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7.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8.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12.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13.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4.xml" ContentType="application/vnd.openxmlformats-officedocument.drawingml.chart+xml"/>
  <Override PartName="/word/charts/chart15.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6.xml" ContentType="application/vnd.openxmlformats-officedocument.drawingml.chart+xml"/>
  <Override PartName="/word/charts/chart17.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8.xml" ContentType="application/vnd.openxmlformats-officedocument.drawingml.chart+xml"/>
  <Override PartName="/word/charts/chart19.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539F2C" w14:textId="77777777" w:rsidR="00230129" w:rsidRDefault="00230129" w:rsidP="00230129">
      <w:pPr>
        <w:spacing w:line="240" w:lineRule="auto"/>
        <w:jc w:val="center"/>
        <w:rPr>
          <w:rFonts w:ascii="Garamond" w:hAnsi="Garamond"/>
          <w:b/>
          <w:sz w:val="40"/>
          <w:szCs w:val="40"/>
        </w:rPr>
      </w:pPr>
    </w:p>
    <w:p w14:paraId="410E3A85" w14:textId="77777777" w:rsidR="00230129" w:rsidRDefault="00230129" w:rsidP="00230129">
      <w:pPr>
        <w:spacing w:line="240" w:lineRule="auto"/>
        <w:jc w:val="center"/>
        <w:rPr>
          <w:rFonts w:ascii="Garamond" w:hAnsi="Garamond"/>
          <w:b/>
          <w:sz w:val="40"/>
          <w:szCs w:val="40"/>
        </w:rPr>
      </w:pPr>
    </w:p>
    <w:p w14:paraId="59E7CA7F" w14:textId="77777777" w:rsidR="00230129" w:rsidRDefault="00230129" w:rsidP="00230129">
      <w:pPr>
        <w:spacing w:line="240" w:lineRule="auto"/>
        <w:jc w:val="center"/>
        <w:rPr>
          <w:rFonts w:ascii="Garamond" w:hAnsi="Garamond"/>
          <w:b/>
          <w:sz w:val="40"/>
          <w:szCs w:val="40"/>
        </w:rPr>
      </w:pPr>
    </w:p>
    <w:p w14:paraId="2C503D3C" w14:textId="77777777" w:rsidR="00230129" w:rsidRDefault="00230129" w:rsidP="00230129">
      <w:pPr>
        <w:spacing w:line="240" w:lineRule="auto"/>
        <w:jc w:val="center"/>
        <w:rPr>
          <w:rFonts w:ascii="Garamond" w:hAnsi="Garamond"/>
          <w:b/>
          <w:sz w:val="40"/>
          <w:szCs w:val="40"/>
        </w:rPr>
      </w:pPr>
    </w:p>
    <w:p w14:paraId="1D49EB22" w14:textId="77777777" w:rsidR="00230129" w:rsidRDefault="00230129" w:rsidP="00230129">
      <w:pPr>
        <w:spacing w:line="240" w:lineRule="auto"/>
        <w:jc w:val="center"/>
        <w:rPr>
          <w:rFonts w:ascii="Garamond" w:hAnsi="Garamond"/>
          <w:b/>
          <w:sz w:val="40"/>
          <w:szCs w:val="40"/>
        </w:rPr>
      </w:pPr>
    </w:p>
    <w:p w14:paraId="37CE4401" w14:textId="77777777" w:rsidR="00230129" w:rsidRDefault="00230129" w:rsidP="00230129">
      <w:pPr>
        <w:spacing w:line="240" w:lineRule="auto"/>
        <w:jc w:val="center"/>
        <w:rPr>
          <w:rFonts w:ascii="Garamond" w:hAnsi="Garamond"/>
          <w:b/>
          <w:sz w:val="40"/>
          <w:szCs w:val="40"/>
        </w:rPr>
      </w:pPr>
    </w:p>
    <w:p w14:paraId="3017B73E" w14:textId="606DFB1F" w:rsidR="00230129" w:rsidRPr="00230129" w:rsidRDefault="00230129" w:rsidP="00230129">
      <w:pPr>
        <w:spacing w:line="240" w:lineRule="auto"/>
        <w:jc w:val="center"/>
        <w:rPr>
          <w:rFonts w:ascii="Garamond" w:hAnsi="Garamond"/>
          <w:b/>
          <w:sz w:val="40"/>
          <w:szCs w:val="40"/>
        </w:rPr>
      </w:pPr>
      <w:r>
        <w:rPr>
          <w:rFonts w:ascii="Garamond" w:hAnsi="Garamond"/>
          <w:b/>
          <w:sz w:val="40"/>
          <w:szCs w:val="40"/>
        </w:rPr>
        <w:t>EVALUACIÓN</w:t>
      </w:r>
    </w:p>
    <w:p w14:paraId="18DDA150" w14:textId="7A7E1DA0" w:rsidR="00230129" w:rsidRPr="00230129" w:rsidRDefault="00230129" w:rsidP="00230129">
      <w:pPr>
        <w:spacing w:line="240" w:lineRule="auto"/>
        <w:jc w:val="center"/>
        <w:rPr>
          <w:rFonts w:ascii="Garamond" w:hAnsi="Garamond"/>
          <w:b/>
          <w:sz w:val="40"/>
          <w:szCs w:val="40"/>
        </w:rPr>
      </w:pPr>
      <w:r w:rsidRPr="00230129">
        <w:rPr>
          <w:rFonts w:ascii="Garamond" w:hAnsi="Garamond"/>
          <w:b/>
          <w:sz w:val="40"/>
          <w:szCs w:val="40"/>
        </w:rPr>
        <w:t xml:space="preserve">PRESUPUESTOS </w:t>
      </w:r>
      <w:r>
        <w:rPr>
          <w:rFonts w:ascii="Garamond" w:hAnsi="Garamond"/>
          <w:b/>
          <w:sz w:val="40"/>
          <w:szCs w:val="40"/>
        </w:rPr>
        <w:t>MUNICIPALES PARTICIPATIVOS</w:t>
      </w:r>
    </w:p>
    <w:p w14:paraId="09824119" w14:textId="77777777" w:rsidR="00230129" w:rsidRPr="00230129" w:rsidRDefault="00230129" w:rsidP="00230129">
      <w:pPr>
        <w:spacing w:line="240" w:lineRule="auto"/>
        <w:jc w:val="center"/>
        <w:rPr>
          <w:rFonts w:ascii="Garamond" w:hAnsi="Garamond"/>
          <w:sz w:val="40"/>
          <w:szCs w:val="40"/>
        </w:rPr>
      </w:pPr>
    </w:p>
    <w:p w14:paraId="6508170C" w14:textId="77777777" w:rsidR="00230129" w:rsidRPr="00230129" w:rsidRDefault="00230129" w:rsidP="00230129">
      <w:pPr>
        <w:spacing w:line="240" w:lineRule="auto"/>
        <w:jc w:val="center"/>
        <w:rPr>
          <w:rFonts w:ascii="Garamond" w:hAnsi="Garamond"/>
          <w:sz w:val="28"/>
          <w:szCs w:val="40"/>
        </w:rPr>
      </w:pPr>
      <w:r w:rsidRPr="00230129">
        <w:rPr>
          <w:rFonts w:ascii="Garamond" w:hAnsi="Garamond"/>
          <w:sz w:val="28"/>
          <w:szCs w:val="40"/>
        </w:rPr>
        <w:t>Informe final</w:t>
      </w:r>
    </w:p>
    <w:p w14:paraId="026925B1" w14:textId="77777777" w:rsidR="00230129" w:rsidRPr="00230129" w:rsidRDefault="00230129" w:rsidP="00230129">
      <w:pPr>
        <w:spacing w:after="200" w:line="276" w:lineRule="auto"/>
        <w:jc w:val="center"/>
        <w:rPr>
          <w:rFonts w:ascii="Garamond" w:hAnsi="Garamond"/>
          <w:b/>
          <w:sz w:val="28"/>
          <w:szCs w:val="40"/>
          <w:u w:val="single"/>
        </w:rPr>
      </w:pPr>
    </w:p>
    <w:p w14:paraId="16D7B438" w14:textId="77777777" w:rsidR="00230129" w:rsidRPr="00230129" w:rsidRDefault="00230129" w:rsidP="00230129">
      <w:pPr>
        <w:spacing w:after="200" w:line="276" w:lineRule="auto"/>
        <w:jc w:val="center"/>
        <w:rPr>
          <w:rFonts w:ascii="Garamond" w:hAnsi="Garamond"/>
          <w:b/>
          <w:sz w:val="28"/>
          <w:szCs w:val="40"/>
          <w:u w:val="single"/>
        </w:rPr>
      </w:pPr>
    </w:p>
    <w:p w14:paraId="6C2995AB" w14:textId="77777777" w:rsidR="00230129" w:rsidRPr="00230129" w:rsidRDefault="00230129" w:rsidP="00230129">
      <w:pPr>
        <w:spacing w:after="200" w:line="276" w:lineRule="auto"/>
        <w:jc w:val="center"/>
        <w:rPr>
          <w:rFonts w:ascii="Garamond" w:hAnsi="Garamond"/>
          <w:b/>
          <w:sz w:val="28"/>
          <w:szCs w:val="40"/>
          <w:u w:val="single"/>
        </w:rPr>
      </w:pPr>
    </w:p>
    <w:p w14:paraId="125FC359" w14:textId="77777777" w:rsidR="00230129" w:rsidRPr="00230129" w:rsidRDefault="00230129" w:rsidP="00230129">
      <w:pPr>
        <w:spacing w:after="200" w:line="276" w:lineRule="auto"/>
        <w:jc w:val="center"/>
        <w:rPr>
          <w:rFonts w:ascii="Garamond" w:hAnsi="Garamond"/>
          <w:b/>
          <w:sz w:val="28"/>
          <w:szCs w:val="40"/>
          <w:u w:val="single"/>
        </w:rPr>
      </w:pPr>
    </w:p>
    <w:p w14:paraId="7ED5FB7B" w14:textId="77777777" w:rsidR="00230129" w:rsidRPr="00230129" w:rsidRDefault="00230129" w:rsidP="00230129">
      <w:pPr>
        <w:spacing w:after="200" w:line="276" w:lineRule="auto"/>
        <w:jc w:val="center"/>
        <w:rPr>
          <w:rFonts w:ascii="Garamond" w:hAnsi="Garamond"/>
          <w:sz w:val="28"/>
          <w:szCs w:val="28"/>
        </w:rPr>
      </w:pPr>
    </w:p>
    <w:p w14:paraId="721D88D4" w14:textId="77777777" w:rsidR="00230129" w:rsidRPr="00230129" w:rsidRDefault="00230129" w:rsidP="00230129">
      <w:pPr>
        <w:spacing w:after="200" w:line="276" w:lineRule="auto"/>
        <w:jc w:val="center"/>
        <w:rPr>
          <w:rFonts w:ascii="Garamond" w:hAnsi="Garamond"/>
          <w:sz w:val="28"/>
          <w:szCs w:val="28"/>
        </w:rPr>
      </w:pPr>
      <w:r w:rsidRPr="00230129">
        <w:rPr>
          <w:rFonts w:ascii="Garamond" w:hAnsi="Garamond"/>
          <w:sz w:val="28"/>
          <w:szCs w:val="28"/>
        </w:rPr>
        <w:t>Diciembre de 2015</w:t>
      </w:r>
    </w:p>
    <w:p w14:paraId="721723A0" w14:textId="77777777" w:rsidR="00230129" w:rsidRPr="00230129" w:rsidRDefault="00230129" w:rsidP="00230129">
      <w:pPr>
        <w:spacing w:after="200" w:line="276" w:lineRule="auto"/>
        <w:rPr>
          <w:rFonts w:ascii="Garamond" w:hAnsi="Garamond"/>
        </w:rPr>
      </w:pPr>
    </w:p>
    <w:p w14:paraId="7CBE9FA4" w14:textId="77777777" w:rsidR="00230129" w:rsidRPr="00230129" w:rsidRDefault="00230129" w:rsidP="00230129">
      <w:pPr>
        <w:spacing w:after="200" w:line="276" w:lineRule="auto"/>
        <w:rPr>
          <w:rFonts w:ascii="Garamond" w:hAnsi="Garamond"/>
          <w:sz w:val="40"/>
          <w:szCs w:val="40"/>
        </w:rPr>
      </w:pPr>
    </w:p>
    <w:p w14:paraId="37FF53C9" w14:textId="77777777" w:rsidR="00230129" w:rsidRPr="00230129" w:rsidRDefault="00230129" w:rsidP="00230129">
      <w:pPr>
        <w:spacing w:after="0" w:line="240" w:lineRule="auto"/>
        <w:jc w:val="center"/>
        <w:rPr>
          <w:rFonts w:ascii="Garamond" w:hAnsi="Garamond"/>
          <w:b/>
          <w:sz w:val="28"/>
          <w:szCs w:val="28"/>
        </w:rPr>
      </w:pPr>
      <w:r w:rsidRPr="00230129">
        <w:rPr>
          <w:rFonts w:ascii="Garamond" w:hAnsi="Garamond"/>
          <w:b/>
          <w:sz w:val="28"/>
          <w:szCs w:val="28"/>
        </w:rPr>
        <w:t>DIVISIÓN DE POLÍTICAS Y ESTUDIOS</w:t>
      </w:r>
    </w:p>
    <w:p w14:paraId="593E0D93" w14:textId="77777777" w:rsidR="00230129" w:rsidRPr="00230129" w:rsidRDefault="00230129" w:rsidP="00230129">
      <w:pPr>
        <w:spacing w:after="200" w:line="276" w:lineRule="auto"/>
        <w:jc w:val="center"/>
        <w:rPr>
          <w:rFonts w:ascii="Garamond" w:hAnsi="Garamond"/>
          <w:b/>
          <w:sz w:val="28"/>
          <w:szCs w:val="28"/>
        </w:rPr>
      </w:pPr>
      <w:r w:rsidRPr="00230129">
        <w:rPr>
          <w:rFonts w:ascii="Garamond" w:hAnsi="Garamond"/>
          <w:b/>
          <w:sz w:val="28"/>
          <w:szCs w:val="28"/>
        </w:rPr>
        <w:t>DEPARTAMENTO DE ESTUDIOS Y EVALUACIÓN</w:t>
      </w:r>
    </w:p>
    <w:p w14:paraId="0988882B" w14:textId="5623868C" w:rsidR="005602ED" w:rsidRPr="00230129" w:rsidRDefault="005602ED">
      <w:pPr>
        <w:rPr>
          <w:rFonts w:ascii="Garamond" w:hAnsi="Garamond"/>
        </w:rPr>
      </w:pPr>
    </w:p>
    <w:p w14:paraId="55CC6FE2" w14:textId="77777777" w:rsidR="00230129" w:rsidRPr="00230129" w:rsidRDefault="00230129">
      <w:pPr>
        <w:rPr>
          <w:rFonts w:ascii="Garamond" w:hAnsi="Garamond"/>
          <w:b/>
          <w:sz w:val="24"/>
          <w:szCs w:val="24"/>
        </w:rPr>
      </w:pPr>
      <w:bookmarkStart w:id="0" w:name="_Toc425933440"/>
      <w:r w:rsidRPr="00230129">
        <w:rPr>
          <w:rFonts w:ascii="Garamond" w:hAnsi="Garamond"/>
        </w:rPr>
        <w:br w:type="page"/>
      </w:r>
    </w:p>
    <w:sdt>
      <w:sdtPr>
        <w:rPr>
          <w:rFonts w:ascii="Garamond" w:hAnsi="Garamond"/>
          <w:lang w:val="es-ES"/>
        </w:rPr>
        <w:id w:val="-1101644575"/>
        <w:docPartObj>
          <w:docPartGallery w:val="Table of Contents"/>
          <w:docPartUnique/>
        </w:docPartObj>
      </w:sdtPr>
      <w:sdtEndPr>
        <w:rPr>
          <w:b/>
          <w:bCs/>
        </w:rPr>
      </w:sdtEndPr>
      <w:sdtContent>
        <w:p w14:paraId="64229369" w14:textId="77777777" w:rsidR="00230129" w:rsidRPr="00230129" w:rsidRDefault="00230129" w:rsidP="00230129">
          <w:pPr>
            <w:jc w:val="center"/>
            <w:rPr>
              <w:rFonts w:ascii="Garamond" w:hAnsi="Garamond"/>
              <w:b/>
            </w:rPr>
          </w:pPr>
          <w:r w:rsidRPr="00230129">
            <w:rPr>
              <w:rFonts w:ascii="Garamond" w:hAnsi="Garamond"/>
              <w:b/>
              <w:lang w:val="es-ES"/>
            </w:rPr>
            <w:t>ÍNDICE</w:t>
          </w:r>
        </w:p>
        <w:p w14:paraId="5C382792" w14:textId="77777777" w:rsidR="00F35C9C" w:rsidRDefault="00F35C9C">
          <w:pPr>
            <w:pStyle w:val="TDC1"/>
            <w:tabs>
              <w:tab w:val="right" w:leader="dot" w:pos="8828"/>
            </w:tabs>
            <w:rPr>
              <w:rFonts w:ascii="Garamond" w:hAnsi="Garamond"/>
            </w:rPr>
          </w:pPr>
        </w:p>
        <w:p w14:paraId="7152E799" w14:textId="77777777" w:rsidR="00F35C9C" w:rsidRDefault="00F35C9C">
          <w:pPr>
            <w:pStyle w:val="TDC1"/>
            <w:tabs>
              <w:tab w:val="right" w:leader="dot" w:pos="8828"/>
            </w:tabs>
            <w:rPr>
              <w:rFonts w:ascii="Garamond" w:hAnsi="Garamond"/>
            </w:rPr>
          </w:pPr>
        </w:p>
        <w:p w14:paraId="34DC6261" w14:textId="77777777" w:rsidR="006C00B3" w:rsidRDefault="00230129">
          <w:pPr>
            <w:pStyle w:val="TDC1"/>
            <w:tabs>
              <w:tab w:val="right" w:leader="dot" w:pos="8828"/>
            </w:tabs>
            <w:rPr>
              <w:rFonts w:eastAsiaTheme="minorEastAsia"/>
              <w:noProof/>
              <w:lang w:eastAsia="es-CL"/>
            </w:rPr>
          </w:pPr>
          <w:r w:rsidRPr="00230129">
            <w:rPr>
              <w:rFonts w:ascii="Garamond" w:hAnsi="Garamond"/>
            </w:rPr>
            <w:fldChar w:fldCharType="begin"/>
          </w:r>
          <w:r w:rsidRPr="00230129">
            <w:rPr>
              <w:rFonts w:ascii="Garamond" w:hAnsi="Garamond"/>
            </w:rPr>
            <w:instrText xml:space="preserve"> TOC \o "1-3" \h \z \u </w:instrText>
          </w:r>
          <w:r w:rsidRPr="00230129">
            <w:rPr>
              <w:rFonts w:ascii="Garamond" w:hAnsi="Garamond"/>
            </w:rPr>
            <w:fldChar w:fldCharType="separate"/>
          </w:r>
          <w:hyperlink w:anchor="_Toc439148015" w:history="1">
            <w:r w:rsidR="006C00B3" w:rsidRPr="00E23AC1">
              <w:rPr>
                <w:rStyle w:val="Hipervnculo"/>
                <w:noProof/>
              </w:rPr>
              <w:t>PRESENTACIÓN</w:t>
            </w:r>
            <w:r w:rsidR="006C00B3">
              <w:rPr>
                <w:noProof/>
                <w:webHidden/>
              </w:rPr>
              <w:tab/>
            </w:r>
            <w:r w:rsidR="006C00B3">
              <w:rPr>
                <w:noProof/>
                <w:webHidden/>
              </w:rPr>
              <w:fldChar w:fldCharType="begin"/>
            </w:r>
            <w:r w:rsidR="006C00B3">
              <w:rPr>
                <w:noProof/>
                <w:webHidden/>
              </w:rPr>
              <w:instrText xml:space="preserve"> PAGEREF _Toc439148015 \h </w:instrText>
            </w:r>
            <w:r w:rsidR="006C00B3">
              <w:rPr>
                <w:noProof/>
                <w:webHidden/>
              </w:rPr>
            </w:r>
            <w:r w:rsidR="006C00B3">
              <w:rPr>
                <w:noProof/>
                <w:webHidden/>
              </w:rPr>
              <w:fldChar w:fldCharType="separate"/>
            </w:r>
            <w:r w:rsidR="006C00B3">
              <w:rPr>
                <w:noProof/>
                <w:webHidden/>
              </w:rPr>
              <w:t>4</w:t>
            </w:r>
            <w:r w:rsidR="006C00B3">
              <w:rPr>
                <w:noProof/>
                <w:webHidden/>
              </w:rPr>
              <w:fldChar w:fldCharType="end"/>
            </w:r>
          </w:hyperlink>
        </w:p>
        <w:p w14:paraId="05B6E614" w14:textId="77777777" w:rsidR="006C00B3" w:rsidRDefault="00C032EE">
          <w:pPr>
            <w:pStyle w:val="TDC1"/>
            <w:tabs>
              <w:tab w:val="left" w:pos="440"/>
              <w:tab w:val="right" w:leader="dot" w:pos="8828"/>
            </w:tabs>
            <w:rPr>
              <w:rFonts w:eastAsiaTheme="minorEastAsia"/>
              <w:noProof/>
              <w:lang w:eastAsia="es-CL"/>
            </w:rPr>
          </w:pPr>
          <w:hyperlink w:anchor="_Toc439148016" w:history="1">
            <w:r w:rsidR="006C00B3" w:rsidRPr="00E23AC1">
              <w:rPr>
                <w:rStyle w:val="Hipervnculo"/>
                <w:noProof/>
              </w:rPr>
              <w:t>1.</w:t>
            </w:r>
            <w:r w:rsidR="006C00B3">
              <w:rPr>
                <w:rFonts w:eastAsiaTheme="minorEastAsia"/>
                <w:noProof/>
                <w:lang w:eastAsia="es-CL"/>
              </w:rPr>
              <w:tab/>
            </w:r>
            <w:r w:rsidR="006C00B3" w:rsidRPr="00E23AC1">
              <w:rPr>
                <w:rStyle w:val="Hipervnculo"/>
                <w:noProof/>
              </w:rPr>
              <w:t>ANTECEDENTES</w:t>
            </w:r>
            <w:r w:rsidR="006C00B3">
              <w:rPr>
                <w:noProof/>
                <w:webHidden/>
              </w:rPr>
              <w:tab/>
            </w:r>
            <w:r w:rsidR="006C00B3">
              <w:rPr>
                <w:noProof/>
                <w:webHidden/>
              </w:rPr>
              <w:fldChar w:fldCharType="begin"/>
            </w:r>
            <w:r w:rsidR="006C00B3">
              <w:rPr>
                <w:noProof/>
                <w:webHidden/>
              </w:rPr>
              <w:instrText xml:space="preserve"> PAGEREF _Toc439148016 \h </w:instrText>
            </w:r>
            <w:r w:rsidR="006C00B3">
              <w:rPr>
                <w:noProof/>
                <w:webHidden/>
              </w:rPr>
            </w:r>
            <w:r w:rsidR="006C00B3">
              <w:rPr>
                <w:noProof/>
                <w:webHidden/>
              </w:rPr>
              <w:fldChar w:fldCharType="separate"/>
            </w:r>
            <w:r w:rsidR="006C00B3">
              <w:rPr>
                <w:noProof/>
                <w:webHidden/>
              </w:rPr>
              <w:t>5</w:t>
            </w:r>
            <w:r w:rsidR="006C00B3">
              <w:rPr>
                <w:noProof/>
                <w:webHidden/>
              </w:rPr>
              <w:fldChar w:fldCharType="end"/>
            </w:r>
          </w:hyperlink>
        </w:p>
        <w:p w14:paraId="54A541A4" w14:textId="77777777" w:rsidR="006C00B3" w:rsidRDefault="00C032EE">
          <w:pPr>
            <w:pStyle w:val="TDC1"/>
            <w:tabs>
              <w:tab w:val="left" w:pos="440"/>
              <w:tab w:val="right" w:leader="dot" w:pos="8828"/>
            </w:tabs>
            <w:rPr>
              <w:rFonts w:eastAsiaTheme="minorEastAsia"/>
              <w:noProof/>
              <w:lang w:eastAsia="es-CL"/>
            </w:rPr>
          </w:pPr>
          <w:hyperlink w:anchor="_Toc439148017" w:history="1">
            <w:r w:rsidR="006C00B3" w:rsidRPr="00E23AC1">
              <w:rPr>
                <w:rStyle w:val="Hipervnculo"/>
                <w:noProof/>
              </w:rPr>
              <w:t>2.</w:t>
            </w:r>
            <w:r w:rsidR="006C00B3">
              <w:rPr>
                <w:rFonts w:eastAsiaTheme="minorEastAsia"/>
                <w:noProof/>
                <w:lang w:eastAsia="es-CL"/>
              </w:rPr>
              <w:tab/>
            </w:r>
            <w:r w:rsidR="006C00B3" w:rsidRPr="00E23AC1">
              <w:rPr>
                <w:rStyle w:val="Hipervnculo"/>
                <w:noProof/>
              </w:rPr>
              <w:t>OBJETIVOS DE LA EVALUACIÓN</w:t>
            </w:r>
            <w:r w:rsidR="006C00B3">
              <w:rPr>
                <w:noProof/>
                <w:webHidden/>
              </w:rPr>
              <w:tab/>
            </w:r>
            <w:r w:rsidR="006C00B3">
              <w:rPr>
                <w:noProof/>
                <w:webHidden/>
              </w:rPr>
              <w:fldChar w:fldCharType="begin"/>
            </w:r>
            <w:r w:rsidR="006C00B3">
              <w:rPr>
                <w:noProof/>
                <w:webHidden/>
              </w:rPr>
              <w:instrText xml:space="preserve"> PAGEREF _Toc439148017 \h </w:instrText>
            </w:r>
            <w:r w:rsidR="006C00B3">
              <w:rPr>
                <w:noProof/>
                <w:webHidden/>
              </w:rPr>
            </w:r>
            <w:r w:rsidR="006C00B3">
              <w:rPr>
                <w:noProof/>
                <w:webHidden/>
              </w:rPr>
              <w:fldChar w:fldCharType="separate"/>
            </w:r>
            <w:r w:rsidR="006C00B3">
              <w:rPr>
                <w:noProof/>
                <w:webHidden/>
              </w:rPr>
              <w:t>6</w:t>
            </w:r>
            <w:r w:rsidR="006C00B3">
              <w:rPr>
                <w:noProof/>
                <w:webHidden/>
              </w:rPr>
              <w:fldChar w:fldCharType="end"/>
            </w:r>
          </w:hyperlink>
        </w:p>
        <w:p w14:paraId="62D40924" w14:textId="77777777" w:rsidR="006C00B3" w:rsidRDefault="00C032EE">
          <w:pPr>
            <w:pStyle w:val="TDC2"/>
            <w:tabs>
              <w:tab w:val="left" w:pos="880"/>
              <w:tab w:val="right" w:leader="dot" w:pos="8828"/>
            </w:tabs>
            <w:rPr>
              <w:rFonts w:eastAsiaTheme="minorEastAsia"/>
              <w:noProof/>
              <w:lang w:eastAsia="es-CL"/>
            </w:rPr>
          </w:pPr>
          <w:hyperlink w:anchor="_Toc439148018" w:history="1">
            <w:r w:rsidR="006C00B3" w:rsidRPr="00E23AC1">
              <w:rPr>
                <w:rStyle w:val="Hipervnculo"/>
                <w:noProof/>
              </w:rPr>
              <w:t>2.1.</w:t>
            </w:r>
            <w:r w:rsidR="006C00B3">
              <w:rPr>
                <w:rFonts w:eastAsiaTheme="minorEastAsia"/>
                <w:noProof/>
                <w:lang w:eastAsia="es-CL"/>
              </w:rPr>
              <w:tab/>
            </w:r>
            <w:r w:rsidR="006C00B3" w:rsidRPr="00E23AC1">
              <w:rPr>
                <w:rStyle w:val="Hipervnculo"/>
                <w:noProof/>
              </w:rPr>
              <w:t>OBJETIVO GENERAL</w:t>
            </w:r>
            <w:r w:rsidR="006C00B3">
              <w:rPr>
                <w:noProof/>
                <w:webHidden/>
              </w:rPr>
              <w:tab/>
            </w:r>
            <w:r w:rsidR="006C00B3">
              <w:rPr>
                <w:noProof/>
                <w:webHidden/>
              </w:rPr>
              <w:fldChar w:fldCharType="begin"/>
            </w:r>
            <w:r w:rsidR="006C00B3">
              <w:rPr>
                <w:noProof/>
                <w:webHidden/>
              </w:rPr>
              <w:instrText xml:space="preserve"> PAGEREF _Toc439148018 \h </w:instrText>
            </w:r>
            <w:r w:rsidR="006C00B3">
              <w:rPr>
                <w:noProof/>
                <w:webHidden/>
              </w:rPr>
            </w:r>
            <w:r w:rsidR="006C00B3">
              <w:rPr>
                <w:noProof/>
                <w:webHidden/>
              </w:rPr>
              <w:fldChar w:fldCharType="separate"/>
            </w:r>
            <w:r w:rsidR="006C00B3">
              <w:rPr>
                <w:noProof/>
                <w:webHidden/>
              </w:rPr>
              <w:t>6</w:t>
            </w:r>
            <w:r w:rsidR="006C00B3">
              <w:rPr>
                <w:noProof/>
                <w:webHidden/>
              </w:rPr>
              <w:fldChar w:fldCharType="end"/>
            </w:r>
          </w:hyperlink>
        </w:p>
        <w:p w14:paraId="7B6F9EBD" w14:textId="77777777" w:rsidR="006C00B3" w:rsidRDefault="00C032EE">
          <w:pPr>
            <w:pStyle w:val="TDC2"/>
            <w:tabs>
              <w:tab w:val="left" w:pos="880"/>
              <w:tab w:val="right" w:leader="dot" w:pos="8828"/>
            </w:tabs>
            <w:rPr>
              <w:rFonts w:eastAsiaTheme="minorEastAsia"/>
              <w:noProof/>
              <w:lang w:eastAsia="es-CL"/>
            </w:rPr>
          </w:pPr>
          <w:hyperlink w:anchor="_Toc439148019" w:history="1">
            <w:r w:rsidR="006C00B3" w:rsidRPr="00E23AC1">
              <w:rPr>
                <w:rStyle w:val="Hipervnculo"/>
                <w:noProof/>
              </w:rPr>
              <w:t>2.2.</w:t>
            </w:r>
            <w:r w:rsidR="006C00B3">
              <w:rPr>
                <w:rFonts w:eastAsiaTheme="minorEastAsia"/>
                <w:noProof/>
                <w:lang w:eastAsia="es-CL"/>
              </w:rPr>
              <w:tab/>
            </w:r>
            <w:r w:rsidR="006C00B3" w:rsidRPr="00E23AC1">
              <w:rPr>
                <w:rStyle w:val="Hipervnculo"/>
                <w:noProof/>
              </w:rPr>
              <w:t>OBJETIVOS ESPECÍFICOS</w:t>
            </w:r>
            <w:r w:rsidR="006C00B3">
              <w:rPr>
                <w:noProof/>
                <w:webHidden/>
              </w:rPr>
              <w:tab/>
            </w:r>
            <w:r w:rsidR="006C00B3">
              <w:rPr>
                <w:noProof/>
                <w:webHidden/>
              </w:rPr>
              <w:fldChar w:fldCharType="begin"/>
            </w:r>
            <w:r w:rsidR="006C00B3">
              <w:rPr>
                <w:noProof/>
                <w:webHidden/>
              </w:rPr>
              <w:instrText xml:space="preserve"> PAGEREF _Toc439148019 \h </w:instrText>
            </w:r>
            <w:r w:rsidR="006C00B3">
              <w:rPr>
                <w:noProof/>
                <w:webHidden/>
              </w:rPr>
            </w:r>
            <w:r w:rsidR="006C00B3">
              <w:rPr>
                <w:noProof/>
                <w:webHidden/>
              </w:rPr>
              <w:fldChar w:fldCharType="separate"/>
            </w:r>
            <w:r w:rsidR="006C00B3">
              <w:rPr>
                <w:noProof/>
                <w:webHidden/>
              </w:rPr>
              <w:t>6</w:t>
            </w:r>
            <w:r w:rsidR="006C00B3">
              <w:rPr>
                <w:noProof/>
                <w:webHidden/>
              </w:rPr>
              <w:fldChar w:fldCharType="end"/>
            </w:r>
          </w:hyperlink>
        </w:p>
        <w:p w14:paraId="0429B1C0" w14:textId="77777777" w:rsidR="006C00B3" w:rsidRDefault="00C032EE">
          <w:pPr>
            <w:pStyle w:val="TDC1"/>
            <w:tabs>
              <w:tab w:val="left" w:pos="440"/>
              <w:tab w:val="right" w:leader="dot" w:pos="8828"/>
            </w:tabs>
            <w:rPr>
              <w:rFonts w:eastAsiaTheme="minorEastAsia"/>
              <w:noProof/>
              <w:lang w:eastAsia="es-CL"/>
            </w:rPr>
          </w:pPr>
          <w:hyperlink w:anchor="_Toc439148020" w:history="1">
            <w:r w:rsidR="006C00B3" w:rsidRPr="00E23AC1">
              <w:rPr>
                <w:rStyle w:val="Hipervnculo"/>
                <w:noProof/>
              </w:rPr>
              <w:t>3.</w:t>
            </w:r>
            <w:r w:rsidR="006C00B3">
              <w:rPr>
                <w:rFonts w:eastAsiaTheme="minorEastAsia"/>
                <w:noProof/>
                <w:lang w:eastAsia="es-CL"/>
              </w:rPr>
              <w:tab/>
            </w:r>
            <w:r w:rsidR="006C00B3" w:rsidRPr="00E23AC1">
              <w:rPr>
                <w:rStyle w:val="Hipervnculo"/>
                <w:noProof/>
              </w:rPr>
              <w:t>METODOLOGÍA DE TRABAJO Y ALCANCE DEL ESTUDIO</w:t>
            </w:r>
            <w:r w:rsidR="006C00B3">
              <w:rPr>
                <w:noProof/>
                <w:webHidden/>
              </w:rPr>
              <w:tab/>
            </w:r>
            <w:r w:rsidR="006C00B3">
              <w:rPr>
                <w:noProof/>
                <w:webHidden/>
              </w:rPr>
              <w:fldChar w:fldCharType="begin"/>
            </w:r>
            <w:r w:rsidR="006C00B3">
              <w:rPr>
                <w:noProof/>
                <w:webHidden/>
              </w:rPr>
              <w:instrText xml:space="preserve"> PAGEREF _Toc439148020 \h </w:instrText>
            </w:r>
            <w:r w:rsidR="006C00B3">
              <w:rPr>
                <w:noProof/>
                <w:webHidden/>
              </w:rPr>
            </w:r>
            <w:r w:rsidR="006C00B3">
              <w:rPr>
                <w:noProof/>
                <w:webHidden/>
              </w:rPr>
              <w:fldChar w:fldCharType="separate"/>
            </w:r>
            <w:r w:rsidR="006C00B3">
              <w:rPr>
                <w:noProof/>
                <w:webHidden/>
              </w:rPr>
              <w:t>6</w:t>
            </w:r>
            <w:r w:rsidR="006C00B3">
              <w:rPr>
                <w:noProof/>
                <w:webHidden/>
              </w:rPr>
              <w:fldChar w:fldCharType="end"/>
            </w:r>
          </w:hyperlink>
        </w:p>
        <w:p w14:paraId="4E94B43E" w14:textId="77777777" w:rsidR="006C00B3" w:rsidRDefault="00C032EE">
          <w:pPr>
            <w:pStyle w:val="TDC2"/>
            <w:tabs>
              <w:tab w:val="left" w:pos="880"/>
              <w:tab w:val="right" w:leader="dot" w:pos="8828"/>
            </w:tabs>
            <w:rPr>
              <w:rFonts w:eastAsiaTheme="minorEastAsia"/>
              <w:noProof/>
              <w:lang w:eastAsia="es-CL"/>
            </w:rPr>
          </w:pPr>
          <w:hyperlink w:anchor="_Toc439148021" w:history="1">
            <w:r w:rsidR="006C00B3" w:rsidRPr="00E23AC1">
              <w:rPr>
                <w:rStyle w:val="Hipervnculo"/>
                <w:noProof/>
              </w:rPr>
              <w:t>3.1.</w:t>
            </w:r>
            <w:r w:rsidR="006C00B3">
              <w:rPr>
                <w:rFonts w:eastAsiaTheme="minorEastAsia"/>
                <w:noProof/>
                <w:lang w:eastAsia="es-CL"/>
              </w:rPr>
              <w:tab/>
            </w:r>
            <w:r w:rsidR="006C00B3" w:rsidRPr="00E23AC1">
              <w:rPr>
                <w:rStyle w:val="Hipervnculo"/>
                <w:noProof/>
              </w:rPr>
              <w:t>INTRUMENTO DE LEVANTAMIENTO DE INFORMACIÓN</w:t>
            </w:r>
            <w:r w:rsidR="006C00B3">
              <w:rPr>
                <w:noProof/>
                <w:webHidden/>
              </w:rPr>
              <w:tab/>
            </w:r>
            <w:r w:rsidR="006C00B3">
              <w:rPr>
                <w:noProof/>
                <w:webHidden/>
              </w:rPr>
              <w:fldChar w:fldCharType="begin"/>
            </w:r>
            <w:r w:rsidR="006C00B3">
              <w:rPr>
                <w:noProof/>
                <w:webHidden/>
              </w:rPr>
              <w:instrText xml:space="preserve"> PAGEREF _Toc439148021 \h </w:instrText>
            </w:r>
            <w:r w:rsidR="006C00B3">
              <w:rPr>
                <w:noProof/>
                <w:webHidden/>
              </w:rPr>
            </w:r>
            <w:r w:rsidR="006C00B3">
              <w:rPr>
                <w:noProof/>
                <w:webHidden/>
              </w:rPr>
              <w:fldChar w:fldCharType="separate"/>
            </w:r>
            <w:r w:rsidR="006C00B3">
              <w:rPr>
                <w:noProof/>
                <w:webHidden/>
              </w:rPr>
              <w:t>6</w:t>
            </w:r>
            <w:r w:rsidR="006C00B3">
              <w:rPr>
                <w:noProof/>
                <w:webHidden/>
              </w:rPr>
              <w:fldChar w:fldCharType="end"/>
            </w:r>
          </w:hyperlink>
        </w:p>
        <w:p w14:paraId="39D38FC8" w14:textId="77777777" w:rsidR="006C00B3" w:rsidRDefault="00C032EE">
          <w:pPr>
            <w:pStyle w:val="TDC2"/>
            <w:tabs>
              <w:tab w:val="left" w:pos="880"/>
              <w:tab w:val="right" w:leader="dot" w:pos="8828"/>
            </w:tabs>
            <w:rPr>
              <w:rFonts w:eastAsiaTheme="minorEastAsia"/>
              <w:noProof/>
              <w:lang w:eastAsia="es-CL"/>
            </w:rPr>
          </w:pPr>
          <w:hyperlink w:anchor="_Toc439148022" w:history="1">
            <w:r w:rsidR="006C00B3" w:rsidRPr="00E23AC1">
              <w:rPr>
                <w:rStyle w:val="Hipervnculo"/>
                <w:noProof/>
              </w:rPr>
              <w:t>3.2.</w:t>
            </w:r>
            <w:r w:rsidR="006C00B3">
              <w:rPr>
                <w:rFonts w:eastAsiaTheme="minorEastAsia"/>
                <w:noProof/>
                <w:lang w:eastAsia="es-CL"/>
              </w:rPr>
              <w:tab/>
            </w:r>
            <w:r w:rsidR="006C00B3" w:rsidRPr="00E23AC1">
              <w:rPr>
                <w:rStyle w:val="Hipervnculo"/>
                <w:noProof/>
              </w:rPr>
              <w:t>ANÁLISIS DE LA INFORMACIÓN</w:t>
            </w:r>
            <w:r w:rsidR="006C00B3">
              <w:rPr>
                <w:noProof/>
                <w:webHidden/>
              </w:rPr>
              <w:tab/>
            </w:r>
            <w:r w:rsidR="006C00B3">
              <w:rPr>
                <w:noProof/>
                <w:webHidden/>
              </w:rPr>
              <w:fldChar w:fldCharType="begin"/>
            </w:r>
            <w:r w:rsidR="006C00B3">
              <w:rPr>
                <w:noProof/>
                <w:webHidden/>
              </w:rPr>
              <w:instrText xml:space="preserve"> PAGEREF _Toc439148022 \h </w:instrText>
            </w:r>
            <w:r w:rsidR="006C00B3">
              <w:rPr>
                <w:noProof/>
                <w:webHidden/>
              </w:rPr>
            </w:r>
            <w:r w:rsidR="006C00B3">
              <w:rPr>
                <w:noProof/>
                <w:webHidden/>
              </w:rPr>
              <w:fldChar w:fldCharType="separate"/>
            </w:r>
            <w:r w:rsidR="006C00B3">
              <w:rPr>
                <w:noProof/>
                <w:webHidden/>
              </w:rPr>
              <w:t>7</w:t>
            </w:r>
            <w:r w:rsidR="006C00B3">
              <w:rPr>
                <w:noProof/>
                <w:webHidden/>
              </w:rPr>
              <w:fldChar w:fldCharType="end"/>
            </w:r>
          </w:hyperlink>
        </w:p>
        <w:p w14:paraId="043FBCA8" w14:textId="77777777" w:rsidR="006C00B3" w:rsidRDefault="00C032EE">
          <w:pPr>
            <w:pStyle w:val="TDC2"/>
            <w:tabs>
              <w:tab w:val="left" w:pos="880"/>
              <w:tab w:val="right" w:leader="dot" w:pos="8828"/>
            </w:tabs>
            <w:rPr>
              <w:rFonts w:eastAsiaTheme="minorEastAsia"/>
              <w:noProof/>
              <w:lang w:eastAsia="es-CL"/>
            </w:rPr>
          </w:pPr>
          <w:hyperlink w:anchor="_Toc439148023" w:history="1">
            <w:r w:rsidR="006C00B3" w:rsidRPr="00E23AC1">
              <w:rPr>
                <w:rStyle w:val="Hipervnculo"/>
                <w:noProof/>
              </w:rPr>
              <w:t>3.3.</w:t>
            </w:r>
            <w:r w:rsidR="006C00B3">
              <w:rPr>
                <w:rFonts w:eastAsiaTheme="minorEastAsia"/>
                <w:noProof/>
                <w:lang w:eastAsia="es-CL"/>
              </w:rPr>
              <w:tab/>
            </w:r>
            <w:r w:rsidR="006C00B3" w:rsidRPr="00E23AC1">
              <w:rPr>
                <w:rStyle w:val="Hipervnculo"/>
                <w:noProof/>
              </w:rPr>
              <w:t>LIMITACIONES DE LA METODOLOGÍA</w:t>
            </w:r>
            <w:r w:rsidR="006C00B3">
              <w:rPr>
                <w:noProof/>
                <w:webHidden/>
              </w:rPr>
              <w:tab/>
            </w:r>
            <w:r w:rsidR="006C00B3">
              <w:rPr>
                <w:noProof/>
                <w:webHidden/>
              </w:rPr>
              <w:fldChar w:fldCharType="begin"/>
            </w:r>
            <w:r w:rsidR="006C00B3">
              <w:rPr>
                <w:noProof/>
                <w:webHidden/>
              </w:rPr>
              <w:instrText xml:space="preserve"> PAGEREF _Toc439148023 \h </w:instrText>
            </w:r>
            <w:r w:rsidR="006C00B3">
              <w:rPr>
                <w:noProof/>
                <w:webHidden/>
              </w:rPr>
            </w:r>
            <w:r w:rsidR="006C00B3">
              <w:rPr>
                <w:noProof/>
                <w:webHidden/>
              </w:rPr>
              <w:fldChar w:fldCharType="separate"/>
            </w:r>
            <w:r w:rsidR="006C00B3">
              <w:rPr>
                <w:noProof/>
                <w:webHidden/>
              </w:rPr>
              <w:t>8</w:t>
            </w:r>
            <w:r w:rsidR="006C00B3">
              <w:rPr>
                <w:noProof/>
                <w:webHidden/>
              </w:rPr>
              <w:fldChar w:fldCharType="end"/>
            </w:r>
          </w:hyperlink>
        </w:p>
        <w:p w14:paraId="1C353A12" w14:textId="77777777" w:rsidR="006C00B3" w:rsidRDefault="00C032EE">
          <w:pPr>
            <w:pStyle w:val="TDC1"/>
            <w:tabs>
              <w:tab w:val="left" w:pos="440"/>
              <w:tab w:val="right" w:leader="dot" w:pos="8828"/>
            </w:tabs>
            <w:rPr>
              <w:rFonts w:eastAsiaTheme="minorEastAsia"/>
              <w:noProof/>
              <w:lang w:eastAsia="es-CL"/>
            </w:rPr>
          </w:pPr>
          <w:hyperlink w:anchor="_Toc439148024" w:history="1">
            <w:r w:rsidR="006C00B3" w:rsidRPr="00E23AC1">
              <w:rPr>
                <w:rStyle w:val="Hipervnculo"/>
                <w:noProof/>
              </w:rPr>
              <w:t>4.</w:t>
            </w:r>
            <w:r w:rsidR="006C00B3">
              <w:rPr>
                <w:rFonts w:eastAsiaTheme="minorEastAsia"/>
                <w:noProof/>
                <w:lang w:eastAsia="es-CL"/>
              </w:rPr>
              <w:tab/>
            </w:r>
            <w:r w:rsidR="006C00B3" w:rsidRPr="00E23AC1">
              <w:rPr>
                <w:rStyle w:val="Hipervnculo"/>
                <w:noProof/>
              </w:rPr>
              <w:t>RESULTADOS Y ANÁLISIS</w:t>
            </w:r>
            <w:r w:rsidR="006C00B3">
              <w:rPr>
                <w:noProof/>
                <w:webHidden/>
              </w:rPr>
              <w:tab/>
            </w:r>
            <w:r w:rsidR="006C00B3">
              <w:rPr>
                <w:noProof/>
                <w:webHidden/>
              </w:rPr>
              <w:fldChar w:fldCharType="begin"/>
            </w:r>
            <w:r w:rsidR="006C00B3">
              <w:rPr>
                <w:noProof/>
                <w:webHidden/>
              </w:rPr>
              <w:instrText xml:space="preserve"> PAGEREF _Toc439148024 \h </w:instrText>
            </w:r>
            <w:r w:rsidR="006C00B3">
              <w:rPr>
                <w:noProof/>
                <w:webHidden/>
              </w:rPr>
            </w:r>
            <w:r w:rsidR="006C00B3">
              <w:rPr>
                <w:noProof/>
                <w:webHidden/>
              </w:rPr>
              <w:fldChar w:fldCharType="separate"/>
            </w:r>
            <w:r w:rsidR="006C00B3">
              <w:rPr>
                <w:noProof/>
                <w:webHidden/>
              </w:rPr>
              <w:t>9</w:t>
            </w:r>
            <w:r w:rsidR="006C00B3">
              <w:rPr>
                <w:noProof/>
                <w:webHidden/>
              </w:rPr>
              <w:fldChar w:fldCharType="end"/>
            </w:r>
          </w:hyperlink>
        </w:p>
        <w:p w14:paraId="4101917E" w14:textId="77777777" w:rsidR="006C00B3" w:rsidRDefault="00C032EE">
          <w:pPr>
            <w:pStyle w:val="TDC2"/>
            <w:tabs>
              <w:tab w:val="left" w:pos="880"/>
              <w:tab w:val="right" w:leader="dot" w:pos="8828"/>
            </w:tabs>
            <w:rPr>
              <w:rFonts w:eastAsiaTheme="minorEastAsia"/>
              <w:noProof/>
              <w:lang w:eastAsia="es-CL"/>
            </w:rPr>
          </w:pPr>
          <w:hyperlink w:anchor="_Toc439148025" w:history="1">
            <w:r w:rsidR="006C00B3" w:rsidRPr="00E23AC1">
              <w:rPr>
                <w:rStyle w:val="Hipervnculo"/>
                <w:noProof/>
              </w:rPr>
              <w:t>4.1.</w:t>
            </w:r>
            <w:r w:rsidR="006C00B3">
              <w:rPr>
                <w:rFonts w:eastAsiaTheme="minorEastAsia"/>
                <w:noProof/>
                <w:lang w:eastAsia="es-CL"/>
              </w:rPr>
              <w:tab/>
            </w:r>
            <w:r w:rsidR="006C00B3" w:rsidRPr="00E23AC1">
              <w:rPr>
                <w:rStyle w:val="Hipervnculo"/>
                <w:noProof/>
              </w:rPr>
              <w:t>INTRODUCCIÓN</w:t>
            </w:r>
            <w:r w:rsidR="006C00B3">
              <w:rPr>
                <w:noProof/>
                <w:webHidden/>
              </w:rPr>
              <w:tab/>
            </w:r>
            <w:r w:rsidR="006C00B3">
              <w:rPr>
                <w:noProof/>
                <w:webHidden/>
              </w:rPr>
              <w:fldChar w:fldCharType="begin"/>
            </w:r>
            <w:r w:rsidR="006C00B3">
              <w:rPr>
                <w:noProof/>
                <w:webHidden/>
              </w:rPr>
              <w:instrText xml:space="preserve"> PAGEREF _Toc439148025 \h </w:instrText>
            </w:r>
            <w:r w:rsidR="006C00B3">
              <w:rPr>
                <w:noProof/>
                <w:webHidden/>
              </w:rPr>
            </w:r>
            <w:r w:rsidR="006C00B3">
              <w:rPr>
                <w:noProof/>
                <w:webHidden/>
              </w:rPr>
              <w:fldChar w:fldCharType="separate"/>
            </w:r>
            <w:r w:rsidR="006C00B3">
              <w:rPr>
                <w:noProof/>
                <w:webHidden/>
              </w:rPr>
              <w:t>9</w:t>
            </w:r>
            <w:r w:rsidR="006C00B3">
              <w:rPr>
                <w:noProof/>
                <w:webHidden/>
              </w:rPr>
              <w:fldChar w:fldCharType="end"/>
            </w:r>
          </w:hyperlink>
        </w:p>
        <w:p w14:paraId="74375727" w14:textId="77777777" w:rsidR="006C00B3" w:rsidRDefault="00C032EE">
          <w:pPr>
            <w:pStyle w:val="TDC2"/>
            <w:tabs>
              <w:tab w:val="left" w:pos="880"/>
              <w:tab w:val="right" w:leader="dot" w:pos="8828"/>
            </w:tabs>
            <w:rPr>
              <w:rFonts w:eastAsiaTheme="minorEastAsia"/>
              <w:noProof/>
              <w:lang w:eastAsia="es-CL"/>
            </w:rPr>
          </w:pPr>
          <w:hyperlink w:anchor="_Toc439148026" w:history="1">
            <w:r w:rsidR="006C00B3" w:rsidRPr="00E23AC1">
              <w:rPr>
                <w:rStyle w:val="Hipervnculo"/>
                <w:noProof/>
              </w:rPr>
              <w:t>4.2.</w:t>
            </w:r>
            <w:r w:rsidR="006C00B3">
              <w:rPr>
                <w:rFonts w:eastAsiaTheme="minorEastAsia"/>
                <w:noProof/>
                <w:lang w:eastAsia="es-CL"/>
              </w:rPr>
              <w:tab/>
            </w:r>
            <w:r w:rsidR="006C00B3" w:rsidRPr="00E23AC1">
              <w:rPr>
                <w:rStyle w:val="Hipervnculo"/>
                <w:noProof/>
              </w:rPr>
              <w:t>ALCANCE NACIONAL DE LA PRÁCTICA DE PRESUPUESTOS MUNICIPALES PARTICIPATIVOS (CATASTRO NACIONAL)</w:t>
            </w:r>
            <w:r w:rsidR="006C00B3">
              <w:rPr>
                <w:noProof/>
                <w:webHidden/>
              </w:rPr>
              <w:tab/>
            </w:r>
            <w:r w:rsidR="006C00B3">
              <w:rPr>
                <w:noProof/>
                <w:webHidden/>
              </w:rPr>
              <w:fldChar w:fldCharType="begin"/>
            </w:r>
            <w:r w:rsidR="006C00B3">
              <w:rPr>
                <w:noProof/>
                <w:webHidden/>
              </w:rPr>
              <w:instrText xml:space="preserve"> PAGEREF _Toc439148026 \h </w:instrText>
            </w:r>
            <w:r w:rsidR="006C00B3">
              <w:rPr>
                <w:noProof/>
                <w:webHidden/>
              </w:rPr>
            </w:r>
            <w:r w:rsidR="006C00B3">
              <w:rPr>
                <w:noProof/>
                <w:webHidden/>
              </w:rPr>
              <w:fldChar w:fldCharType="separate"/>
            </w:r>
            <w:r w:rsidR="006C00B3">
              <w:rPr>
                <w:noProof/>
                <w:webHidden/>
              </w:rPr>
              <w:t>10</w:t>
            </w:r>
            <w:r w:rsidR="006C00B3">
              <w:rPr>
                <w:noProof/>
                <w:webHidden/>
              </w:rPr>
              <w:fldChar w:fldCharType="end"/>
            </w:r>
          </w:hyperlink>
        </w:p>
        <w:p w14:paraId="0A175ED8" w14:textId="77777777" w:rsidR="006C00B3" w:rsidRDefault="00C032EE">
          <w:pPr>
            <w:pStyle w:val="TDC2"/>
            <w:tabs>
              <w:tab w:val="left" w:pos="880"/>
              <w:tab w:val="right" w:leader="dot" w:pos="8828"/>
            </w:tabs>
            <w:rPr>
              <w:rFonts w:eastAsiaTheme="minorEastAsia"/>
              <w:noProof/>
              <w:lang w:eastAsia="es-CL"/>
            </w:rPr>
          </w:pPr>
          <w:hyperlink w:anchor="_Toc439148027" w:history="1">
            <w:r w:rsidR="006C00B3" w:rsidRPr="00E23AC1">
              <w:rPr>
                <w:rStyle w:val="Hipervnculo"/>
                <w:noProof/>
              </w:rPr>
              <w:t>4.3.</w:t>
            </w:r>
            <w:r w:rsidR="006C00B3">
              <w:rPr>
                <w:rFonts w:eastAsiaTheme="minorEastAsia"/>
                <w:noProof/>
                <w:lang w:eastAsia="es-CL"/>
              </w:rPr>
              <w:tab/>
            </w:r>
            <w:r w:rsidR="006C00B3" w:rsidRPr="00E23AC1">
              <w:rPr>
                <w:rStyle w:val="Hipervnculo"/>
                <w:noProof/>
              </w:rPr>
              <w:t>ALCANCE TERRITORIAL INTRACOMUNAL DE LOS PRESUPUESTOS PARTICIPATIVOS</w:t>
            </w:r>
            <w:r w:rsidR="006C00B3">
              <w:rPr>
                <w:noProof/>
                <w:webHidden/>
              </w:rPr>
              <w:tab/>
            </w:r>
            <w:r w:rsidR="006C00B3">
              <w:rPr>
                <w:noProof/>
                <w:webHidden/>
              </w:rPr>
              <w:fldChar w:fldCharType="begin"/>
            </w:r>
            <w:r w:rsidR="006C00B3">
              <w:rPr>
                <w:noProof/>
                <w:webHidden/>
              </w:rPr>
              <w:instrText xml:space="preserve"> PAGEREF _Toc439148027 \h </w:instrText>
            </w:r>
            <w:r w:rsidR="006C00B3">
              <w:rPr>
                <w:noProof/>
                <w:webHidden/>
              </w:rPr>
            </w:r>
            <w:r w:rsidR="006C00B3">
              <w:rPr>
                <w:noProof/>
                <w:webHidden/>
              </w:rPr>
              <w:fldChar w:fldCharType="separate"/>
            </w:r>
            <w:r w:rsidR="006C00B3">
              <w:rPr>
                <w:noProof/>
                <w:webHidden/>
              </w:rPr>
              <w:t>16</w:t>
            </w:r>
            <w:r w:rsidR="006C00B3">
              <w:rPr>
                <w:noProof/>
                <w:webHidden/>
              </w:rPr>
              <w:fldChar w:fldCharType="end"/>
            </w:r>
          </w:hyperlink>
        </w:p>
        <w:p w14:paraId="3D9E38B2" w14:textId="77777777" w:rsidR="006C00B3" w:rsidRDefault="00C032EE">
          <w:pPr>
            <w:pStyle w:val="TDC2"/>
            <w:tabs>
              <w:tab w:val="left" w:pos="880"/>
              <w:tab w:val="right" w:leader="dot" w:pos="8828"/>
            </w:tabs>
            <w:rPr>
              <w:rFonts w:eastAsiaTheme="minorEastAsia"/>
              <w:noProof/>
              <w:lang w:eastAsia="es-CL"/>
            </w:rPr>
          </w:pPr>
          <w:hyperlink w:anchor="_Toc439148028" w:history="1">
            <w:r w:rsidR="006C00B3" w:rsidRPr="00E23AC1">
              <w:rPr>
                <w:rStyle w:val="Hipervnculo"/>
                <w:noProof/>
              </w:rPr>
              <w:t>4.4.</w:t>
            </w:r>
            <w:r w:rsidR="006C00B3">
              <w:rPr>
                <w:rFonts w:eastAsiaTheme="minorEastAsia"/>
                <w:noProof/>
                <w:lang w:eastAsia="es-CL"/>
              </w:rPr>
              <w:tab/>
            </w:r>
            <w:r w:rsidR="006C00B3" w:rsidRPr="00E23AC1">
              <w:rPr>
                <w:rStyle w:val="Hipervnculo"/>
                <w:noProof/>
              </w:rPr>
              <w:t>ALCANCE POBLACIONAL (MAGNITUD Y ESTRATOS SOCIOECONÓMICOS) INTRACOMUNAL DE LOS PRESUPUESTOS PARTICIPATIVOS Y OTRAS FORMAS DE PARTICIPACIÓN</w:t>
            </w:r>
            <w:r w:rsidR="006C00B3">
              <w:rPr>
                <w:noProof/>
                <w:webHidden/>
              </w:rPr>
              <w:tab/>
            </w:r>
            <w:r w:rsidR="006C00B3">
              <w:rPr>
                <w:noProof/>
                <w:webHidden/>
              </w:rPr>
              <w:fldChar w:fldCharType="begin"/>
            </w:r>
            <w:r w:rsidR="006C00B3">
              <w:rPr>
                <w:noProof/>
                <w:webHidden/>
              </w:rPr>
              <w:instrText xml:space="preserve"> PAGEREF _Toc439148028 \h </w:instrText>
            </w:r>
            <w:r w:rsidR="006C00B3">
              <w:rPr>
                <w:noProof/>
                <w:webHidden/>
              </w:rPr>
            </w:r>
            <w:r w:rsidR="006C00B3">
              <w:rPr>
                <w:noProof/>
                <w:webHidden/>
              </w:rPr>
              <w:fldChar w:fldCharType="separate"/>
            </w:r>
            <w:r w:rsidR="006C00B3">
              <w:rPr>
                <w:noProof/>
                <w:webHidden/>
              </w:rPr>
              <w:t>18</w:t>
            </w:r>
            <w:r w:rsidR="006C00B3">
              <w:rPr>
                <w:noProof/>
                <w:webHidden/>
              </w:rPr>
              <w:fldChar w:fldCharType="end"/>
            </w:r>
          </w:hyperlink>
        </w:p>
        <w:p w14:paraId="79F1CF4A" w14:textId="77777777" w:rsidR="006C00B3" w:rsidRDefault="00C032EE">
          <w:pPr>
            <w:pStyle w:val="TDC3"/>
            <w:tabs>
              <w:tab w:val="left" w:pos="1320"/>
              <w:tab w:val="right" w:leader="dot" w:pos="8828"/>
            </w:tabs>
            <w:rPr>
              <w:rFonts w:eastAsiaTheme="minorEastAsia"/>
              <w:noProof/>
              <w:lang w:eastAsia="es-CL"/>
            </w:rPr>
          </w:pPr>
          <w:hyperlink w:anchor="_Toc439148029" w:history="1">
            <w:r w:rsidR="006C00B3" w:rsidRPr="00E23AC1">
              <w:rPr>
                <w:rStyle w:val="Hipervnculo"/>
                <w:noProof/>
              </w:rPr>
              <w:t>4.4.1.</w:t>
            </w:r>
            <w:r w:rsidR="006C00B3">
              <w:rPr>
                <w:rFonts w:eastAsiaTheme="minorEastAsia"/>
                <w:noProof/>
                <w:lang w:eastAsia="es-CL"/>
              </w:rPr>
              <w:tab/>
            </w:r>
            <w:r w:rsidR="006C00B3" w:rsidRPr="00E23AC1">
              <w:rPr>
                <w:rStyle w:val="Hipervnculo"/>
                <w:noProof/>
              </w:rPr>
              <w:t>TAMAÑO DEL UNIVERSO DE VOTANTES EN PP</w:t>
            </w:r>
            <w:r w:rsidR="006C00B3">
              <w:rPr>
                <w:noProof/>
                <w:webHidden/>
              </w:rPr>
              <w:tab/>
            </w:r>
            <w:r w:rsidR="006C00B3">
              <w:rPr>
                <w:noProof/>
                <w:webHidden/>
              </w:rPr>
              <w:fldChar w:fldCharType="begin"/>
            </w:r>
            <w:r w:rsidR="006C00B3">
              <w:rPr>
                <w:noProof/>
                <w:webHidden/>
              </w:rPr>
              <w:instrText xml:space="preserve"> PAGEREF _Toc439148029 \h </w:instrText>
            </w:r>
            <w:r w:rsidR="006C00B3">
              <w:rPr>
                <w:noProof/>
                <w:webHidden/>
              </w:rPr>
            </w:r>
            <w:r w:rsidR="006C00B3">
              <w:rPr>
                <w:noProof/>
                <w:webHidden/>
              </w:rPr>
              <w:fldChar w:fldCharType="separate"/>
            </w:r>
            <w:r w:rsidR="006C00B3">
              <w:rPr>
                <w:noProof/>
                <w:webHidden/>
              </w:rPr>
              <w:t>18</w:t>
            </w:r>
            <w:r w:rsidR="006C00B3">
              <w:rPr>
                <w:noProof/>
                <w:webHidden/>
              </w:rPr>
              <w:fldChar w:fldCharType="end"/>
            </w:r>
          </w:hyperlink>
        </w:p>
        <w:p w14:paraId="4CAA46CA" w14:textId="77777777" w:rsidR="006C00B3" w:rsidRDefault="00C032EE">
          <w:pPr>
            <w:pStyle w:val="TDC3"/>
            <w:tabs>
              <w:tab w:val="left" w:pos="1320"/>
              <w:tab w:val="right" w:leader="dot" w:pos="8828"/>
            </w:tabs>
            <w:rPr>
              <w:rFonts w:eastAsiaTheme="minorEastAsia"/>
              <w:noProof/>
              <w:lang w:eastAsia="es-CL"/>
            </w:rPr>
          </w:pPr>
          <w:hyperlink w:anchor="_Toc439148030" w:history="1">
            <w:r w:rsidR="006C00B3" w:rsidRPr="00E23AC1">
              <w:rPr>
                <w:rStyle w:val="Hipervnculo"/>
                <w:noProof/>
              </w:rPr>
              <w:t>4.4.2.</w:t>
            </w:r>
            <w:r w:rsidR="006C00B3">
              <w:rPr>
                <w:rFonts w:eastAsiaTheme="minorEastAsia"/>
                <w:noProof/>
                <w:lang w:eastAsia="es-CL"/>
              </w:rPr>
              <w:tab/>
            </w:r>
            <w:r w:rsidR="006C00B3" w:rsidRPr="00E23AC1">
              <w:rPr>
                <w:rStyle w:val="Hipervnculo"/>
                <w:noProof/>
              </w:rPr>
              <w:t>CARACTERIZACIÓN DE LOS VOTANTES EN LOS PRESUPUESTOS PARTICIPATIVOS</w:t>
            </w:r>
            <w:r w:rsidR="006C00B3">
              <w:rPr>
                <w:noProof/>
                <w:webHidden/>
              </w:rPr>
              <w:tab/>
            </w:r>
            <w:r w:rsidR="006C00B3">
              <w:rPr>
                <w:noProof/>
                <w:webHidden/>
              </w:rPr>
              <w:fldChar w:fldCharType="begin"/>
            </w:r>
            <w:r w:rsidR="006C00B3">
              <w:rPr>
                <w:noProof/>
                <w:webHidden/>
              </w:rPr>
              <w:instrText xml:space="preserve"> PAGEREF _Toc439148030 \h </w:instrText>
            </w:r>
            <w:r w:rsidR="006C00B3">
              <w:rPr>
                <w:noProof/>
                <w:webHidden/>
              </w:rPr>
            </w:r>
            <w:r w:rsidR="006C00B3">
              <w:rPr>
                <w:noProof/>
                <w:webHidden/>
              </w:rPr>
              <w:fldChar w:fldCharType="separate"/>
            </w:r>
            <w:r w:rsidR="006C00B3">
              <w:rPr>
                <w:noProof/>
                <w:webHidden/>
              </w:rPr>
              <w:t>19</w:t>
            </w:r>
            <w:r w:rsidR="006C00B3">
              <w:rPr>
                <w:noProof/>
                <w:webHidden/>
              </w:rPr>
              <w:fldChar w:fldCharType="end"/>
            </w:r>
          </w:hyperlink>
        </w:p>
        <w:p w14:paraId="3B6A856E" w14:textId="77777777" w:rsidR="006C00B3" w:rsidRDefault="00C032EE">
          <w:pPr>
            <w:pStyle w:val="TDC2"/>
            <w:tabs>
              <w:tab w:val="left" w:pos="880"/>
              <w:tab w:val="right" w:leader="dot" w:pos="8828"/>
            </w:tabs>
            <w:rPr>
              <w:rFonts w:eastAsiaTheme="minorEastAsia"/>
              <w:noProof/>
              <w:lang w:eastAsia="es-CL"/>
            </w:rPr>
          </w:pPr>
          <w:hyperlink w:anchor="_Toc439148031" w:history="1">
            <w:r w:rsidR="006C00B3" w:rsidRPr="00E23AC1">
              <w:rPr>
                <w:rStyle w:val="Hipervnculo"/>
                <w:noProof/>
              </w:rPr>
              <w:t>4.5.</w:t>
            </w:r>
            <w:r w:rsidR="006C00B3">
              <w:rPr>
                <w:rFonts w:eastAsiaTheme="minorEastAsia"/>
                <w:noProof/>
                <w:lang w:eastAsia="es-CL"/>
              </w:rPr>
              <w:tab/>
            </w:r>
            <w:r w:rsidR="006C00B3" w:rsidRPr="00E23AC1">
              <w:rPr>
                <w:rStyle w:val="Hipervnculo"/>
                <w:noProof/>
              </w:rPr>
              <w:t>FORMAS DE PARTICIPACIÓN</w:t>
            </w:r>
            <w:r w:rsidR="006C00B3">
              <w:rPr>
                <w:noProof/>
                <w:webHidden/>
              </w:rPr>
              <w:tab/>
            </w:r>
            <w:r w:rsidR="006C00B3">
              <w:rPr>
                <w:noProof/>
                <w:webHidden/>
              </w:rPr>
              <w:fldChar w:fldCharType="begin"/>
            </w:r>
            <w:r w:rsidR="006C00B3">
              <w:rPr>
                <w:noProof/>
                <w:webHidden/>
              </w:rPr>
              <w:instrText xml:space="preserve"> PAGEREF _Toc439148031 \h </w:instrText>
            </w:r>
            <w:r w:rsidR="006C00B3">
              <w:rPr>
                <w:noProof/>
                <w:webHidden/>
              </w:rPr>
            </w:r>
            <w:r w:rsidR="006C00B3">
              <w:rPr>
                <w:noProof/>
                <w:webHidden/>
              </w:rPr>
              <w:fldChar w:fldCharType="separate"/>
            </w:r>
            <w:r w:rsidR="006C00B3">
              <w:rPr>
                <w:noProof/>
                <w:webHidden/>
              </w:rPr>
              <w:t>25</w:t>
            </w:r>
            <w:r w:rsidR="006C00B3">
              <w:rPr>
                <w:noProof/>
                <w:webHidden/>
              </w:rPr>
              <w:fldChar w:fldCharType="end"/>
            </w:r>
          </w:hyperlink>
        </w:p>
        <w:p w14:paraId="008DA2D5" w14:textId="77777777" w:rsidR="006C00B3" w:rsidRDefault="00C032EE">
          <w:pPr>
            <w:pStyle w:val="TDC3"/>
            <w:tabs>
              <w:tab w:val="left" w:pos="1320"/>
              <w:tab w:val="right" w:leader="dot" w:pos="8828"/>
            </w:tabs>
            <w:rPr>
              <w:rFonts w:eastAsiaTheme="minorEastAsia"/>
              <w:noProof/>
              <w:lang w:eastAsia="es-CL"/>
            </w:rPr>
          </w:pPr>
          <w:hyperlink w:anchor="_Toc439148032" w:history="1">
            <w:r w:rsidR="006C00B3" w:rsidRPr="00E23AC1">
              <w:rPr>
                <w:rStyle w:val="Hipervnculo"/>
                <w:noProof/>
              </w:rPr>
              <w:t>4.5.1.</w:t>
            </w:r>
            <w:r w:rsidR="006C00B3">
              <w:rPr>
                <w:rFonts w:eastAsiaTheme="minorEastAsia"/>
                <w:noProof/>
                <w:lang w:eastAsia="es-CL"/>
              </w:rPr>
              <w:tab/>
            </w:r>
            <w:r w:rsidR="006C00B3" w:rsidRPr="00E23AC1">
              <w:rPr>
                <w:rStyle w:val="Hipervnculo"/>
                <w:noProof/>
              </w:rPr>
              <w:t>GRUPOS SEGÚN FORMA DE ORGANIZACIÓN</w:t>
            </w:r>
            <w:r w:rsidR="006C00B3">
              <w:rPr>
                <w:noProof/>
                <w:webHidden/>
              </w:rPr>
              <w:tab/>
            </w:r>
            <w:r w:rsidR="006C00B3">
              <w:rPr>
                <w:noProof/>
                <w:webHidden/>
              </w:rPr>
              <w:fldChar w:fldCharType="begin"/>
            </w:r>
            <w:r w:rsidR="006C00B3">
              <w:rPr>
                <w:noProof/>
                <w:webHidden/>
              </w:rPr>
              <w:instrText xml:space="preserve"> PAGEREF _Toc439148032 \h </w:instrText>
            </w:r>
            <w:r w:rsidR="006C00B3">
              <w:rPr>
                <w:noProof/>
                <w:webHidden/>
              </w:rPr>
            </w:r>
            <w:r w:rsidR="006C00B3">
              <w:rPr>
                <w:noProof/>
                <w:webHidden/>
              </w:rPr>
              <w:fldChar w:fldCharType="separate"/>
            </w:r>
            <w:r w:rsidR="006C00B3">
              <w:rPr>
                <w:noProof/>
                <w:webHidden/>
              </w:rPr>
              <w:t>25</w:t>
            </w:r>
            <w:r w:rsidR="006C00B3">
              <w:rPr>
                <w:noProof/>
                <w:webHidden/>
              </w:rPr>
              <w:fldChar w:fldCharType="end"/>
            </w:r>
          </w:hyperlink>
        </w:p>
        <w:p w14:paraId="54AC7EFF" w14:textId="77777777" w:rsidR="006C00B3" w:rsidRDefault="00C032EE">
          <w:pPr>
            <w:pStyle w:val="TDC3"/>
            <w:tabs>
              <w:tab w:val="left" w:pos="1320"/>
              <w:tab w:val="right" w:leader="dot" w:pos="8828"/>
            </w:tabs>
            <w:rPr>
              <w:rFonts w:eastAsiaTheme="minorEastAsia"/>
              <w:noProof/>
              <w:lang w:eastAsia="es-CL"/>
            </w:rPr>
          </w:pPr>
          <w:hyperlink w:anchor="_Toc439148033" w:history="1">
            <w:r w:rsidR="006C00B3" w:rsidRPr="00E23AC1">
              <w:rPr>
                <w:rStyle w:val="Hipervnculo"/>
                <w:noProof/>
              </w:rPr>
              <w:t>4.5.2.</w:t>
            </w:r>
            <w:r w:rsidR="006C00B3">
              <w:rPr>
                <w:rFonts w:eastAsiaTheme="minorEastAsia"/>
                <w:noProof/>
                <w:lang w:eastAsia="es-CL"/>
              </w:rPr>
              <w:tab/>
            </w:r>
            <w:r w:rsidR="006C00B3" w:rsidRPr="00E23AC1">
              <w:rPr>
                <w:rStyle w:val="Hipervnculo"/>
                <w:noProof/>
              </w:rPr>
              <w:t>MODALIDADES DE PARTICIPACIÓN EN LOS PP</w:t>
            </w:r>
            <w:r w:rsidR="006C00B3">
              <w:rPr>
                <w:noProof/>
                <w:webHidden/>
              </w:rPr>
              <w:tab/>
            </w:r>
            <w:r w:rsidR="006C00B3">
              <w:rPr>
                <w:noProof/>
                <w:webHidden/>
              </w:rPr>
              <w:fldChar w:fldCharType="begin"/>
            </w:r>
            <w:r w:rsidR="006C00B3">
              <w:rPr>
                <w:noProof/>
                <w:webHidden/>
              </w:rPr>
              <w:instrText xml:space="preserve"> PAGEREF _Toc439148033 \h </w:instrText>
            </w:r>
            <w:r w:rsidR="006C00B3">
              <w:rPr>
                <w:noProof/>
                <w:webHidden/>
              </w:rPr>
            </w:r>
            <w:r w:rsidR="006C00B3">
              <w:rPr>
                <w:noProof/>
                <w:webHidden/>
              </w:rPr>
              <w:fldChar w:fldCharType="separate"/>
            </w:r>
            <w:r w:rsidR="006C00B3">
              <w:rPr>
                <w:noProof/>
                <w:webHidden/>
              </w:rPr>
              <w:t>25</w:t>
            </w:r>
            <w:r w:rsidR="006C00B3">
              <w:rPr>
                <w:noProof/>
                <w:webHidden/>
              </w:rPr>
              <w:fldChar w:fldCharType="end"/>
            </w:r>
          </w:hyperlink>
        </w:p>
        <w:p w14:paraId="7890F0A0" w14:textId="77777777" w:rsidR="006C00B3" w:rsidRDefault="00C032EE">
          <w:pPr>
            <w:pStyle w:val="TDC2"/>
            <w:tabs>
              <w:tab w:val="left" w:pos="880"/>
              <w:tab w:val="right" w:leader="dot" w:pos="8828"/>
            </w:tabs>
            <w:rPr>
              <w:rFonts w:eastAsiaTheme="minorEastAsia"/>
              <w:noProof/>
              <w:lang w:eastAsia="es-CL"/>
            </w:rPr>
          </w:pPr>
          <w:hyperlink w:anchor="_Toc439148034" w:history="1">
            <w:r w:rsidR="006C00B3" w:rsidRPr="00E23AC1">
              <w:rPr>
                <w:rStyle w:val="Hipervnculo"/>
                <w:noProof/>
              </w:rPr>
              <w:t>4.6.</w:t>
            </w:r>
            <w:r w:rsidR="006C00B3">
              <w:rPr>
                <w:rFonts w:eastAsiaTheme="minorEastAsia"/>
                <w:noProof/>
                <w:lang w:eastAsia="es-CL"/>
              </w:rPr>
              <w:tab/>
            </w:r>
            <w:r w:rsidR="006C00B3" w:rsidRPr="00E23AC1">
              <w:rPr>
                <w:rStyle w:val="Hipervnculo"/>
                <w:noProof/>
              </w:rPr>
              <w:t>ALCANCE PRESUPUESTARIO</w:t>
            </w:r>
            <w:r w:rsidR="006C00B3">
              <w:rPr>
                <w:noProof/>
                <w:webHidden/>
              </w:rPr>
              <w:tab/>
            </w:r>
            <w:r w:rsidR="006C00B3">
              <w:rPr>
                <w:noProof/>
                <w:webHidden/>
              </w:rPr>
              <w:fldChar w:fldCharType="begin"/>
            </w:r>
            <w:r w:rsidR="006C00B3">
              <w:rPr>
                <w:noProof/>
                <w:webHidden/>
              </w:rPr>
              <w:instrText xml:space="preserve"> PAGEREF _Toc439148034 \h </w:instrText>
            </w:r>
            <w:r w:rsidR="006C00B3">
              <w:rPr>
                <w:noProof/>
                <w:webHidden/>
              </w:rPr>
            </w:r>
            <w:r w:rsidR="006C00B3">
              <w:rPr>
                <w:noProof/>
                <w:webHidden/>
              </w:rPr>
              <w:fldChar w:fldCharType="separate"/>
            </w:r>
            <w:r w:rsidR="006C00B3">
              <w:rPr>
                <w:noProof/>
                <w:webHidden/>
              </w:rPr>
              <w:t>26</w:t>
            </w:r>
            <w:r w:rsidR="006C00B3">
              <w:rPr>
                <w:noProof/>
                <w:webHidden/>
              </w:rPr>
              <w:fldChar w:fldCharType="end"/>
            </w:r>
          </w:hyperlink>
        </w:p>
        <w:p w14:paraId="6B6C1652" w14:textId="77777777" w:rsidR="006C00B3" w:rsidRDefault="00C032EE">
          <w:pPr>
            <w:pStyle w:val="TDC3"/>
            <w:tabs>
              <w:tab w:val="left" w:pos="1320"/>
              <w:tab w:val="right" w:leader="dot" w:pos="8828"/>
            </w:tabs>
            <w:rPr>
              <w:rFonts w:eastAsiaTheme="minorEastAsia"/>
              <w:noProof/>
              <w:lang w:eastAsia="es-CL"/>
            </w:rPr>
          </w:pPr>
          <w:hyperlink w:anchor="_Toc439148035" w:history="1">
            <w:r w:rsidR="006C00B3" w:rsidRPr="00E23AC1">
              <w:rPr>
                <w:rStyle w:val="Hipervnculo"/>
                <w:noProof/>
              </w:rPr>
              <w:t>4.6.1.</w:t>
            </w:r>
            <w:r w:rsidR="006C00B3">
              <w:rPr>
                <w:rFonts w:eastAsiaTheme="minorEastAsia"/>
                <w:noProof/>
                <w:lang w:eastAsia="es-CL"/>
              </w:rPr>
              <w:tab/>
            </w:r>
            <w:r w:rsidR="006C00B3" w:rsidRPr="00E23AC1">
              <w:rPr>
                <w:rStyle w:val="Hipervnculo"/>
                <w:noProof/>
              </w:rPr>
              <w:t>PRESUPUESTOS TOTALES INVOLUCRADOS EN PP</w:t>
            </w:r>
            <w:r w:rsidR="006C00B3">
              <w:rPr>
                <w:noProof/>
                <w:webHidden/>
              </w:rPr>
              <w:tab/>
            </w:r>
            <w:r w:rsidR="006C00B3">
              <w:rPr>
                <w:noProof/>
                <w:webHidden/>
              </w:rPr>
              <w:fldChar w:fldCharType="begin"/>
            </w:r>
            <w:r w:rsidR="006C00B3">
              <w:rPr>
                <w:noProof/>
                <w:webHidden/>
              </w:rPr>
              <w:instrText xml:space="preserve"> PAGEREF _Toc439148035 \h </w:instrText>
            </w:r>
            <w:r w:rsidR="006C00B3">
              <w:rPr>
                <w:noProof/>
                <w:webHidden/>
              </w:rPr>
            </w:r>
            <w:r w:rsidR="006C00B3">
              <w:rPr>
                <w:noProof/>
                <w:webHidden/>
              </w:rPr>
              <w:fldChar w:fldCharType="separate"/>
            </w:r>
            <w:r w:rsidR="006C00B3">
              <w:rPr>
                <w:noProof/>
                <w:webHidden/>
              </w:rPr>
              <w:t>26</w:t>
            </w:r>
            <w:r w:rsidR="006C00B3">
              <w:rPr>
                <w:noProof/>
                <w:webHidden/>
              </w:rPr>
              <w:fldChar w:fldCharType="end"/>
            </w:r>
          </w:hyperlink>
        </w:p>
        <w:p w14:paraId="2CA12CB8" w14:textId="77777777" w:rsidR="006C00B3" w:rsidRDefault="00C032EE">
          <w:pPr>
            <w:pStyle w:val="TDC3"/>
            <w:tabs>
              <w:tab w:val="left" w:pos="1320"/>
              <w:tab w:val="right" w:leader="dot" w:pos="8828"/>
            </w:tabs>
            <w:rPr>
              <w:rFonts w:eastAsiaTheme="minorEastAsia"/>
              <w:noProof/>
              <w:lang w:eastAsia="es-CL"/>
            </w:rPr>
          </w:pPr>
          <w:hyperlink w:anchor="_Toc439148036" w:history="1">
            <w:r w:rsidR="006C00B3" w:rsidRPr="00E23AC1">
              <w:rPr>
                <w:rStyle w:val="Hipervnculo"/>
                <w:noProof/>
              </w:rPr>
              <w:t>4.6.2.</w:t>
            </w:r>
            <w:r w:rsidR="006C00B3">
              <w:rPr>
                <w:rFonts w:eastAsiaTheme="minorEastAsia"/>
                <w:noProof/>
                <w:lang w:eastAsia="es-CL"/>
              </w:rPr>
              <w:tab/>
            </w:r>
            <w:r w:rsidR="006C00B3" w:rsidRPr="00E23AC1">
              <w:rPr>
                <w:rStyle w:val="Hipervnculo"/>
                <w:noProof/>
              </w:rPr>
              <w:t>NÚMEROS Y TIPOS DE PROYECTOS</w:t>
            </w:r>
            <w:r w:rsidR="006C00B3">
              <w:rPr>
                <w:noProof/>
                <w:webHidden/>
              </w:rPr>
              <w:tab/>
            </w:r>
            <w:r w:rsidR="006C00B3">
              <w:rPr>
                <w:noProof/>
                <w:webHidden/>
              </w:rPr>
              <w:fldChar w:fldCharType="begin"/>
            </w:r>
            <w:r w:rsidR="006C00B3">
              <w:rPr>
                <w:noProof/>
                <w:webHidden/>
              </w:rPr>
              <w:instrText xml:space="preserve"> PAGEREF _Toc439148036 \h </w:instrText>
            </w:r>
            <w:r w:rsidR="006C00B3">
              <w:rPr>
                <w:noProof/>
                <w:webHidden/>
              </w:rPr>
            </w:r>
            <w:r w:rsidR="006C00B3">
              <w:rPr>
                <w:noProof/>
                <w:webHidden/>
              </w:rPr>
              <w:fldChar w:fldCharType="separate"/>
            </w:r>
            <w:r w:rsidR="006C00B3">
              <w:rPr>
                <w:noProof/>
                <w:webHidden/>
              </w:rPr>
              <w:t>29</w:t>
            </w:r>
            <w:r w:rsidR="006C00B3">
              <w:rPr>
                <w:noProof/>
                <w:webHidden/>
              </w:rPr>
              <w:fldChar w:fldCharType="end"/>
            </w:r>
          </w:hyperlink>
        </w:p>
        <w:p w14:paraId="3E3D5C18" w14:textId="77777777" w:rsidR="006C00B3" w:rsidRDefault="00C032EE">
          <w:pPr>
            <w:pStyle w:val="TDC3"/>
            <w:tabs>
              <w:tab w:val="left" w:pos="1320"/>
              <w:tab w:val="right" w:leader="dot" w:pos="8828"/>
            </w:tabs>
            <w:rPr>
              <w:rFonts w:eastAsiaTheme="minorEastAsia"/>
              <w:noProof/>
              <w:lang w:eastAsia="es-CL"/>
            </w:rPr>
          </w:pPr>
          <w:hyperlink w:anchor="_Toc439148037" w:history="1">
            <w:r w:rsidR="006C00B3" w:rsidRPr="00E23AC1">
              <w:rPr>
                <w:rStyle w:val="Hipervnculo"/>
                <w:noProof/>
              </w:rPr>
              <w:t>4.6.3.</w:t>
            </w:r>
            <w:r w:rsidR="006C00B3">
              <w:rPr>
                <w:rFonts w:eastAsiaTheme="minorEastAsia"/>
                <w:noProof/>
                <w:lang w:eastAsia="es-CL"/>
              </w:rPr>
              <w:tab/>
            </w:r>
            <w:r w:rsidR="006C00B3" w:rsidRPr="00E23AC1">
              <w:rPr>
                <w:rStyle w:val="Hipervnculo"/>
                <w:noProof/>
              </w:rPr>
              <w:t>MONTOS DE INVERSIÓN POR PROYECTO</w:t>
            </w:r>
            <w:r w:rsidR="006C00B3">
              <w:rPr>
                <w:noProof/>
                <w:webHidden/>
              </w:rPr>
              <w:tab/>
            </w:r>
            <w:r w:rsidR="006C00B3">
              <w:rPr>
                <w:noProof/>
                <w:webHidden/>
              </w:rPr>
              <w:fldChar w:fldCharType="begin"/>
            </w:r>
            <w:r w:rsidR="006C00B3">
              <w:rPr>
                <w:noProof/>
                <w:webHidden/>
              </w:rPr>
              <w:instrText xml:space="preserve"> PAGEREF _Toc439148037 \h </w:instrText>
            </w:r>
            <w:r w:rsidR="006C00B3">
              <w:rPr>
                <w:noProof/>
                <w:webHidden/>
              </w:rPr>
            </w:r>
            <w:r w:rsidR="006C00B3">
              <w:rPr>
                <w:noProof/>
                <w:webHidden/>
              </w:rPr>
              <w:fldChar w:fldCharType="separate"/>
            </w:r>
            <w:r w:rsidR="006C00B3">
              <w:rPr>
                <w:noProof/>
                <w:webHidden/>
              </w:rPr>
              <w:t>31</w:t>
            </w:r>
            <w:r w:rsidR="006C00B3">
              <w:rPr>
                <w:noProof/>
                <w:webHidden/>
              </w:rPr>
              <w:fldChar w:fldCharType="end"/>
            </w:r>
          </w:hyperlink>
        </w:p>
        <w:p w14:paraId="5302E8F9" w14:textId="77777777" w:rsidR="006C00B3" w:rsidRDefault="00C032EE">
          <w:pPr>
            <w:pStyle w:val="TDC3"/>
            <w:tabs>
              <w:tab w:val="left" w:pos="1320"/>
              <w:tab w:val="right" w:leader="dot" w:pos="8828"/>
            </w:tabs>
            <w:rPr>
              <w:rFonts w:eastAsiaTheme="minorEastAsia"/>
              <w:noProof/>
              <w:lang w:eastAsia="es-CL"/>
            </w:rPr>
          </w:pPr>
          <w:hyperlink w:anchor="_Toc439148038" w:history="1">
            <w:r w:rsidR="006C00B3" w:rsidRPr="00E23AC1">
              <w:rPr>
                <w:rStyle w:val="Hipervnculo"/>
                <w:noProof/>
              </w:rPr>
              <w:t>4.6.4.</w:t>
            </w:r>
            <w:r w:rsidR="006C00B3">
              <w:rPr>
                <w:rFonts w:eastAsiaTheme="minorEastAsia"/>
                <w:noProof/>
                <w:lang w:eastAsia="es-CL"/>
              </w:rPr>
              <w:tab/>
            </w:r>
            <w:r w:rsidR="006C00B3" w:rsidRPr="00E23AC1">
              <w:rPr>
                <w:rStyle w:val="Hipervnculo"/>
                <w:noProof/>
              </w:rPr>
              <w:t>FINANCIAMIENTO DE CONSULTORÍAS DE APOYO PARA LA REALIZACIÓN DE PP</w:t>
            </w:r>
            <w:r w:rsidR="006C00B3">
              <w:rPr>
                <w:noProof/>
                <w:webHidden/>
              </w:rPr>
              <w:tab/>
            </w:r>
            <w:r w:rsidR="006C00B3">
              <w:rPr>
                <w:noProof/>
                <w:webHidden/>
              </w:rPr>
              <w:fldChar w:fldCharType="begin"/>
            </w:r>
            <w:r w:rsidR="006C00B3">
              <w:rPr>
                <w:noProof/>
                <w:webHidden/>
              </w:rPr>
              <w:instrText xml:space="preserve"> PAGEREF _Toc439148038 \h </w:instrText>
            </w:r>
            <w:r w:rsidR="006C00B3">
              <w:rPr>
                <w:noProof/>
                <w:webHidden/>
              </w:rPr>
            </w:r>
            <w:r w:rsidR="006C00B3">
              <w:rPr>
                <w:noProof/>
                <w:webHidden/>
              </w:rPr>
              <w:fldChar w:fldCharType="separate"/>
            </w:r>
            <w:r w:rsidR="006C00B3">
              <w:rPr>
                <w:noProof/>
                <w:webHidden/>
              </w:rPr>
              <w:t>31</w:t>
            </w:r>
            <w:r w:rsidR="006C00B3">
              <w:rPr>
                <w:noProof/>
                <w:webHidden/>
              </w:rPr>
              <w:fldChar w:fldCharType="end"/>
            </w:r>
          </w:hyperlink>
        </w:p>
        <w:p w14:paraId="31B073A5" w14:textId="77777777" w:rsidR="006C00B3" w:rsidRDefault="00C032EE">
          <w:pPr>
            <w:pStyle w:val="TDC2"/>
            <w:tabs>
              <w:tab w:val="left" w:pos="880"/>
              <w:tab w:val="right" w:leader="dot" w:pos="8828"/>
            </w:tabs>
            <w:rPr>
              <w:rFonts w:eastAsiaTheme="minorEastAsia"/>
              <w:noProof/>
              <w:lang w:eastAsia="es-CL"/>
            </w:rPr>
          </w:pPr>
          <w:hyperlink w:anchor="_Toc439148039" w:history="1">
            <w:r w:rsidR="006C00B3" w:rsidRPr="00E23AC1">
              <w:rPr>
                <w:rStyle w:val="Hipervnculo"/>
                <w:noProof/>
              </w:rPr>
              <w:t>4.7.</w:t>
            </w:r>
            <w:r w:rsidR="006C00B3">
              <w:rPr>
                <w:rFonts w:eastAsiaTheme="minorEastAsia"/>
                <w:noProof/>
                <w:lang w:eastAsia="es-CL"/>
              </w:rPr>
              <w:tab/>
            </w:r>
            <w:r w:rsidR="006C00B3" w:rsidRPr="00E23AC1">
              <w:rPr>
                <w:rStyle w:val="Hipervnculo"/>
                <w:noProof/>
              </w:rPr>
              <w:t>ALCANCE INTRAINSTITUCIONAL</w:t>
            </w:r>
            <w:r w:rsidR="006C00B3">
              <w:rPr>
                <w:noProof/>
                <w:webHidden/>
              </w:rPr>
              <w:tab/>
            </w:r>
            <w:r w:rsidR="006C00B3">
              <w:rPr>
                <w:noProof/>
                <w:webHidden/>
              </w:rPr>
              <w:fldChar w:fldCharType="begin"/>
            </w:r>
            <w:r w:rsidR="006C00B3">
              <w:rPr>
                <w:noProof/>
                <w:webHidden/>
              </w:rPr>
              <w:instrText xml:space="preserve"> PAGEREF _Toc439148039 \h </w:instrText>
            </w:r>
            <w:r w:rsidR="006C00B3">
              <w:rPr>
                <w:noProof/>
                <w:webHidden/>
              </w:rPr>
            </w:r>
            <w:r w:rsidR="006C00B3">
              <w:rPr>
                <w:noProof/>
                <w:webHidden/>
              </w:rPr>
              <w:fldChar w:fldCharType="separate"/>
            </w:r>
            <w:r w:rsidR="006C00B3">
              <w:rPr>
                <w:noProof/>
                <w:webHidden/>
              </w:rPr>
              <w:t>33</w:t>
            </w:r>
            <w:r w:rsidR="006C00B3">
              <w:rPr>
                <w:noProof/>
                <w:webHidden/>
              </w:rPr>
              <w:fldChar w:fldCharType="end"/>
            </w:r>
          </w:hyperlink>
        </w:p>
        <w:p w14:paraId="59515CF4" w14:textId="77777777" w:rsidR="006C00B3" w:rsidRDefault="00C032EE">
          <w:pPr>
            <w:pStyle w:val="TDC2"/>
            <w:tabs>
              <w:tab w:val="left" w:pos="880"/>
              <w:tab w:val="right" w:leader="dot" w:pos="8828"/>
            </w:tabs>
            <w:rPr>
              <w:rFonts w:eastAsiaTheme="minorEastAsia"/>
              <w:noProof/>
              <w:lang w:eastAsia="es-CL"/>
            </w:rPr>
          </w:pPr>
          <w:hyperlink w:anchor="_Toc439148040" w:history="1">
            <w:r w:rsidR="006C00B3" w:rsidRPr="00E23AC1">
              <w:rPr>
                <w:rStyle w:val="Hipervnculo"/>
                <w:noProof/>
              </w:rPr>
              <w:t>4.8.</w:t>
            </w:r>
            <w:r w:rsidR="006C00B3">
              <w:rPr>
                <w:rFonts w:eastAsiaTheme="minorEastAsia"/>
                <w:noProof/>
                <w:lang w:eastAsia="es-CL"/>
              </w:rPr>
              <w:tab/>
            </w:r>
            <w:r w:rsidR="006C00B3" w:rsidRPr="00E23AC1">
              <w:rPr>
                <w:rStyle w:val="Hipervnculo"/>
                <w:noProof/>
              </w:rPr>
              <w:t>DESARROLLO Y CONTINUIDAD TEMPORAL DE LA PRÁCTICA DE PP:</w:t>
            </w:r>
            <w:r w:rsidR="006C00B3">
              <w:rPr>
                <w:noProof/>
                <w:webHidden/>
              </w:rPr>
              <w:tab/>
            </w:r>
            <w:r w:rsidR="006C00B3">
              <w:rPr>
                <w:noProof/>
                <w:webHidden/>
              </w:rPr>
              <w:fldChar w:fldCharType="begin"/>
            </w:r>
            <w:r w:rsidR="006C00B3">
              <w:rPr>
                <w:noProof/>
                <w:webHidden/>
              </w:rPr>
              <w:instrText xml:space="preserve"> PAGEREF _Toc439148040 \h </w:instrText>
            </w:r>
            <w:r w:rsidR="006C00B3">
              <w:rPr>
                <w:noProof/>
                <w:webHidden/>
              </w:rPr>
            </w:r>
            <w:r w:rsidR="006C00B3">
              <w:rPr>
                <w:noProof/>
                <w:webHidden/>
              </w:rPr>
              <w:fldChar w:fldCharType="separate"/>
            </w:r>
            <w:r w:rsidR="006C00B3">
              <w:rPr>
                <w:noProof/>
                <w:webHidden/>
              </w:rPr>
              <w:t>35</w:t>
            </w:r>
            <w:r w:rsidR="006C00B3">
              <w:rPr>
                <w:noProof/>
                <w:webHidden/>
              </w:rPr>
              <w:fldChar w:fldCharType="end"/>
            </w:r>
          </w:hyperlink>
        </w:p>
        <w:p w14:paraId="2167D894" w14:textId="77777777" w:rsidR="006C00B3" w:rsidRDefault="00C032EE">
          <w:pPr>
            <w:pStyle w:val="TDC3"/>
            <w:tabs>
              <w:tab w:val="left" w:pos="1320"/>
              <w:tab w:val="right" w:leader="dot" w:pos="8828"/>
            </w:tabs>
            <w:rPr>
              <w:rFonts w:eastAsiaTheme="minorEastAsia"/>
              <w:noProof/>
              <w:lang w:eastAsia="es-CL"/>
            </w:rPr>
          </w:pPr>
          <w:hyperlink w:anchor="_Toc439148041" w:history="1">
            <w:r w:rsidR="006C00B3" w:rsidRPr="00E23AC1">
              <w:rPr>
                <w:rStyle w:val="Hipervnculo"/>
                <w:noProof/>
              </w:rPr>
              <w:t>4.8.1.</w:t>
            </w:r>
            <w:r w:rsidR="006C00B3">
              <w:rPr>
                <w:rFonts w:eastAsiaTheme="minorEastAsia"/>
                <w:noProof/>
                <w:lang w:eastAsia="es-CL"/>
              </w:rPr>
              <w:tab/>
            </w:r>
            <w:r w:rsidR="006C00B3" w:rsidRPr="00E23AC1">
              <w:rPr>
                <w:rStyle w:val="Hipervnculo"/>
                <w:noProof/>
              </w:rPr>
              <w:t>INSTALACIÓN Y DESARROLLO</w:t>
            </w:r>
            <w:r w:rsidR="006C00B3">
              <w:rPr>
                <w:noProof/>
                <w:webHidden/>
              </w:rPr>
              <w:tab/>
            </w:r>
            <w:r w:rsidR="006C00B3">
              <w:rPr>
                <w:noProof/>
                <w:webHidden/>
              </w:rPr>
              <w:fldChar w:fldCharType="begin"/>
            </w:r>
            <w:r w:rsidR="006C00B3">
              <w:rPr>
                <w:noProof/>
                <w:webHidden/>
              </w:rPr>
              <w:instrText xml:space="preserve"> PAGEREF _Toc439148041 \h </w:instrText>
            </w:r>
            <w:r w:rsidR="006C00B3">
              <w:rPr>
                <w:noProof/>
                <w:webHidden/>
              </w:rPr>
            </w:r>
            <w:r w:rsidR="006C00B3">
              <w:rPr>
                <w:noProof/>
                <w:webHidden/>
              </w:rPr>
              <w:fldChar w:fldCharType="separate"/>
            </w:r>
            <w:r w:rsidR="006C00B3">
              <w:rPr>
                <w:noProof/>
                <w:webHidden/>
              </w:rPr>
              <w:t>35</w:t>
            </w:r>
            <w:r w:rsidR="006C00B3">
              <w:rPr>
                <w:noProof/>
                <w:webHidden/>
              </w:rPr>
              <w:fldChar w:fldCharType="end"/>
            </w:r>
          </w:hyperlink>
        </w:p>
        <w:p w14:paraId="27EC7ABC" w14:textId="77777777" w:rsidR="006C00B3" w:rsidRDefault="00C032EE">
          <w:pPr>
            <w:pStyle w:val="TDC3"/>
            <w:tabs>
              <w:tab w:val="left" w:pos="1320"/>
              <w:tab w:val="right" w:leader="dot" w:pos="8828"/>
            </w:tabs>
            <w:rPr>
              <w:rFonts w:eastAsiaTheme="minorEastAsia"/>
              <w:noProof/>
              <w:lang w:eastAsia="es-CL"/>
            </w:rPr>
          </w:pPr>
          <w:hyperlink w:anchor="_Toc439148042" w:history="1">
            <w:r w:rsidR="006C00B3" w:rsidRPr="00E23AC1">
              <w:rPr>
                <w:rStyle w:val="Hipervnculo"/>
                <w:noProof/>
              </w:rPr>
              <w:t>4.8.2.</w:t>
            </w:r>
            <w:r w:rsidR="006C00B3">
              <w:rPr>
                <w:rFonts w:eastAsiaTheme="minorEastAsia"/>
                <w:noProof/>
                <w:lang w:eastAsia="es-CL"/>
              </w:rPr>
              <w:tab/>
            </w:r>
            <w:r w:rsidR="006C00B3" w:rsidRPr="00E23AC1">
              <w:rPr>
                <w:rStyle w:val="Hipervnculo"/>
                <w:noProof/>
              </w:rPr>
              <w:t>CONTINUIDAD EN LOS MUNICIPIOS</w:t>
            </w:r>
            <w:r w:rsidR="006C00B3">
              <w:rPr>
                <w:noProof/>
                <w:webHidden/>
              </w:rPr>
              <w:tab/>
            </w:r>
            <w:r w:rsidR="006C00B3">
              <w:rPr>
                <w:noProof/>
                <w:webHidden/>
              </w:rPr>
              <w:fldChar w:fldCharType="begin"/>
            </w:r>
            <w:r w:rsidR="006C00B3">
              <w:rPr>
                <w:noProof/>
                <w:webHidden/>
              </w:rPr>
              <w:instrText xml:space="preserve"> PAGEREF _Toc439148042 \h </w:instrText>
            </w:r>
            <w:r w:rsidR="006C00B3">
              <w:rPr>
                <w:noProof/>
                <w:webHidden/>
              </w:rPr>
            </w:r>
            <w:r w:rsidR="006C00B3">
              <w:rPr>
                <w:noProof/>
                <w:webHidden/>
              </w:rPr>
              <w:fldChar w:fldCharType="separate"/>
            </w:r>
            <w:r w:rsidR="006C00B3">
              <w:rPr>
                <w:noProof/>
                <w:webHidden/>
              </w:rPr>
              <w:t>36</w:t>
            </w:r>
            <w:r w:rsidR="006C00B3">
              <w:rPr>
                <w:noProof/>
                <w:webHidden/>
              </w:rPr>
              <w:fldChar w:fldCharType="end"/>
            </w:r>
          </w:hyperlink>
        </w:p>
        <w:p w14:paraId="362D5763" w14:textId="77777777" w:rsidR="006C00B3" w:rsidRDefault="00C032EE">
          <w:pPr>
            <w:pStyle w:val="TDC3"/>
            <w:tabs>
              <w:tab w:val="left" w:pos="1320"/>
              <w:tab w:val="right" w:leader="dot" w:pos="8828"/>
            </w:tabs>
            <w:rPr>
              <w:rFonts w:eastAsiaTheme="minorEastAsia"/>
              <w:noProof/>
              <w:lang w:eastAsia="es-CL"/>
            </w:rPr>
          </w:pPr>
          <w:hyperlink w:anchor="_Toc439148043" w:history="1">
            <w:r w:rsidR="006C00B3" w:rsidRPr="00E23AC1">
              <w:rPr>
                <w:rStyle w:val="Hipervnculo"/>
                <w:noProof/>
              </w:rPr>
              <w:t>4.8.3.</w:t>
            </w:r>
            <w:r w:rsidR="006C00B3">
              <w:rPr>
                <w:rFonts w:eastAsiaTheme="minorEastAsia"/>
                <w:noProof/>
                <w:lang w:eastAsia="es-CL"/>
              </w:rPr>
              <w:tab/>
            </w:r>
            <w:r w:rsidR="006C00B3" w:rsidRPr="00E23AC1">
              <w:rPr>
                <w:rStyle w:val="Hipervnculo"/>
                <w:noProof/>
              </w:rPr>
              <w:t>INSTITUCIONALIZACIÓN DE LA PRÁCTICA DE PP (GARANTÍA DE CONTINUIDAD)</w:t>
            </w:r>
            <w:r w:rsidR="006C00B3">
              <w:rPr>
                <w:noProof/>
                <w:webHidden/>
              </w:rPr>
              <w:tab/>
            </w:r>
            <w:r w:rsidR="006C00B3">
              <w:rPr>
                <w:noProof/>
                <w:webHidden/>
              </w:rPr>
              <w:fldChar w:fldCharType="begin"/>
            </w:r>
            <w:r w:rsidR="006C00B3">
              <w:rPr>
                <w:noProof/>
                <w:webHidden/>
              </w:rPr>
              <w:instrText xml:space="preserve"> PAGEREF _Toc439148043 \h </w:instrText>
            </w:r>
            <w:r w:rsidR="006C00B3">
              <w:rPr>
                <w:noProof/>
                <w:webHidden/>
              </w:rPr>
            </w:r>
            <w:r w:rsidR="006C00B3">
              <w:rPr>
                <w:noProof/>
                <w:webHidden/>
              </w:rPr>
              <w:fldChar w:fldCharType="separate"/>
            </w:r>
            <w:r w:rsidR="006C00B3">
              <w:rPr>
                <w:noProof/>
                <w:webHidden/>
              </w:rPr>
              <w:t>39</w:t>
            </w:r>
            <w:r w:rsidR="006C00B3">
              <w:rPr>
                <w:noProof/>
                <w:webHidden/>
              </w:rPr>
              <w:fldChar w:fldCharType="end"/>
            </w:r>
          </w:hyperlink>
        </w:p>
        <w:p w14:paraId="047E49AF" w14:textId="77777777" w:rsidR="006C00B3" w:rsidRDefault="00C032EE">
          <w:pPr>
            <w:pStyle w:val="TDC1"/>
            <w:tabs>
              <w:tab w:val="left" w:pos="440"/>
              <w:tab w:val="right" w:leader="dot" w:pos="8828"/>
            </w:tabs>
            <w:rPr>
              <w:rFonts w:eastAsiaTheme="minorEastAsia"/>
              <w:noProof/>
              <w:lang w:eastAsia="es-CL"/>
            </w:rPr>
          </w:pPr>
          <w:hyperlink w:anchor="_Toc439148044" w:history="1">
            <w:r w:rsidR="006C00B3" w:rsidRPr="00E23AC1">
              <w:rPr>
                <w:rStyle w:val="Hipervnculo"/>
                <w:noProof/>
              </w:rPr>
              <w:t>5.</w:t>
            </w:r>
            <w:r w:rsidR="006C00B3">
              <w:rPr>
                <w:rFonts w:eastAsiaTheme="minorEastAsia"/>
                <w:noProof/>
                <w:lang w:eastAsia="es-CL"/>
              </w:rPr>
              <w:tab/>
            </w:r>
            <w:r w:rsidR="006C00B3" w:rsidRPr="00E23AC1">
              <w:rPr>
                <w:rStyle w:val="Hipervnculo"/>
                <w:noProof/>
              </w:rPr>
              <w:t>SÍNTESIS A MODO DE CONCLUSIONES</w:t>
            </w:r>
            <w:r w:rsidR="006C00B3">
              <w:rPr>
                <w:noProof/>
                <w:webHidden/>
              </w:rPr>
              <w:tab/>
            </w:r>
            <w:r w:rsidR="006C00B3">
              <w:rPr>
                <w:noProof/>
                <w:webHidden/>
              </w:rPr>
              <w:fldChar w:fldCharType="begin"/>
            </w:r>
            <w:r w:rsidR="006C00B3">
              <w:rPr>
                <w:noProof/>
                <w:webHidden/>
              </w:rPr>
              <w:instrText xml:space="preserve"> PAGEREF _Toc439148044 \h </w:instrText>
            </w:r>
            <w:r w:rsidR="006C00B3">
              <w:rPr>
                <w:noProof/>
                <w:webHidden/>
              </w:rPr>
            </w:r>
            <w:r w:rsidR="006C00B3">
              <w:rPr>
                <w:noProof/>
                <w:webHidden/>
              </w:rPr>
              <w:fldChar w:fldCharType="separate"/>
            </w:r>
            <w:r w:rsidR="006C00B3">
              <w:rPr>
                <w:noProof/>
                <w:webHidden/>
              </w:rPr>
              <w:t>42</w:t>
            </w:r>
            <w:r w:rsidR="006C00B3">
              <w:rPr>
                <w:noProof/>
                <w:webHidden/>
              </w:rPr>
              <w:fldChar w:fldCharType="end"/>
            </w:r>
          </w:hyperlink>
        </w:p>
        <w:p w14:paraId="7BDD7472" w14:textId="77777777" w:rsidR="006C00B3" w:rsidRDefault="00C032EE">
          <w:pPr>
            <w:pStyle w:val="TDC1"/>
            <w:tabs>
              <w:tab w:val="left" w:pos="440"/>
              <w:tab w:val="right" w:leader="dot" w:pos="8828"/>
            </w:tabs>
            <w:rPr>
              <w:rFonts w:eastAsiaTheme="minorEastAsia"/>
              <w:noProof/>
              <w:lang w:eastAsia="es-CL"/>
            </w:rPr>
          </w:pPr>
          <w:hyperlink w:anchor="_Toc439148045" w:history="1">
            <w:r w:rsidR="006C00B3" w:rsidRPr="00E23AC1">
              <w:rPr>
                <w:rStyle w:val="Hipervnculo"/>
                <w:caps/>
                <w:noProof/>
                <w:lang w:val="es-ES"/>
              </w:rPr>
              <w:t>6.</w:t>
            </w:r>
            <w:r w:rsidR="006C00B3">
              <w:rPr>
                <w:rFonts w:eastAsiaTheme="minorEastAsia"/>
                <w:noProof/>
                <w:lang w:eastAsia="es-CL"/>
              </w:rPr>
              <w:tab/>
            </w:r>
            <w:r w:rsidR="006C00B3" w:rsidRPr="00E23AC1">
              <w:rPr>
                <w:rStyle w:val="Hipervnculo"/>
                <w:caps/>
                <w:noProof/>
                <w:lang w:val="es-ES"/>
              </w:rPr>
              <w:t>Bibliografía</w:t>
            </w:r>
            <w:r w:rsidR="006C00B3">
              <w:rPr>
                <w:noProof/>
                <w:webHidden/>
              </w:rPr>
              <w:tab/>
            </w:r>
            <w:r w:rsidR="006C00B3">
              <w:rPr>
                <w:noProof/>
                <w:webHidden/>
              </w:rPr>
              <w:fldChar w:fldCharType="begin"/>
            </w:r>
            <w:r w:rsidR="006C00B3">
              <w:rPr>
                <w:noProof/>
                <w:webHidden/>
              </w:rPr>
              <w:instrText xml:space="preserve"> PAGEREF _Toc439148045 \h </w:instrText>
            </w:r>
            <w:r w:rsidR="006C00B3">
              <w:rPr>
                <w:noProof/>
                <w:webHidden/>
              </w:rPr>
            </w:r>
            <w:r w:rsidR="006C00B3">
              <w:rPr>
                <w:noProof/>
                <w:webHidden/>
              </w:rPr>
              <w:fldChar w:fldCharType="separate"/>
            </w:r>
            <w:r w:rsidR="006C00B3">
              <w:rPr>
                <w:noProof/>
                <w:webHidden/>
              </w:rPr>
              <w:t>45</w:t>
            </w:r>
            <w:r w:rsidR="006C00B3">
              <w:rPr>
                <w:noProof/>
                <w:webHidden/>
              </w:rPr>
              <w:fldChar w:fldCharType="end"/>
            </w:r>
          </w:hyperlink>
        </w:p>
        <w:p w14:paraId="79C92A41" w14:textId="77777777" w:rsidR="006C00B3" w:rsidRDefault="00C032EE">
          <w:pPr>
            <w:pStyle w:val="TDC1"/>
            <w:tabs>
              <w:tab w:val="right" w:leader="dot" w:pos="8828"/>
            </w:tabs>
            <w:rPr>
              <w:rFonts w:eastAsiaTheme="minorEastAsia"/>
              <w:noProof/>
              <w:lang w:eastAsia="es-CL"/>
            </w:rPr>
          </w:pPr>
          <w:hyperlink w:anchor="_Toc439148046" w:history="1">
            <w:r w:rsidR="006C00B3" w:rsidRPr="00E23AC1">
              <w:rPr>
                <w:rStyle w:val="Hipervnculo"/>
                <w:noProof/>
              </w:rPr>
              <w:t>ANEXO</w:t>
            </w:r>
            <w:r w:rsidR="006C00B3">
              <w:rPr>
                <w:noProof/>
                <w:webHidden/>
              </w:rPr>
              <w:tab/>
            </w:r>
            <w:r w:rsidR="006C00B3">
              <w:rPr>
                <w:noProof/>
                <w:webHidden/>
              </w:rPr>
              <w:fldChar w:fldCharType="begin"/>
            </w:r>
            <w:r w:rsidR="006C00B3">
              <w:rPr>
                <w:noProof/>
                <w:webHidden/>
              </w:rPr>
              <w:instrText xml:space="preserve"> PAGEREF _Toc439148046 \h </w:instrText>
            </w:r>
            <w:r w:rsidR="006C00B3">
              <w:rPr>
                <w:noProof/>
                <w:webHidden/>
              </w:rPr>
            </w:r>
            <w:r w:rsidR="006C00B3">
              <w:rPr>
                <w:noProof/>
                <w:webHidden/>
              </w:rPr>
              <w:fldChar w:fldCharType="separate"/>
            </w:r>
            <w:r w:rsidR="006C00B3">
              <w:rPr>
                <w:noProof/>
                <w:webHidden/>
              </w:rPr>
              <w:t>47</w:t>
            </w:r>
            <w:r w:rsidR="006C00B3">
              <w:rPr>
                <w:noProof/>
                <w:webHidden/>
              </w:rPr>
              <w:fldChar w:fldCharType="end"/>
            </w:r>
          </w:hyperlink>
        </w:p>
        <w:p w14:paraId="7892F09A" w14:textId="77777777" w:rsidR="00230129" w:rsidRPr="00230129" w:rsidRDefault="00230129" w:rsidP="00230129">
          <w:pPr>
            <w:rPr>
              <w:rFonts w:ascii="Garamond" w:hAnsi="Garamond"/>
              <w:b/>
              <w:bCs/>
              <w:lang w:val="es-ES"/>
            </w:rPr>
          </w:pPr>
          <w:r w:rsidRPr="00230129">
            <w:rPr>
              <w:rFonts w:ascii="Garamond" w:hAnsi="Garamond"/>
              <w:b/>
              <w:bCs/>
              <w:lang w:val="es-ES"/>
            </w:rPr>
            <w:fldChar w:fldCharType="end"/>
          </w:r>
        </w:p>
      </w:sdtContent>
    </w:sdt>
    <w:p w14:paraId="075F0A80" w14:textId="38254D97" w:rsidR="00230129" w:rsidRDefault="00230129">
      <w:pPr>
        <w:rPr>
          <w:rFonts w:ascii="Garamond" w:hAnsi="Garamond"/>
          <w:b/>
          <w:sz w:val="24"/>
          <w:szCs w:val="24"/>
        </w:rPr>
      </w:pPr>
    </w:p>
    <w:p w14:paraId="6B6E7838" w14:textId="77777777" w:rsidR="004946C6" w:rsidRDefault="004946C6">
      <w:pPr>
        <w:rPr>
          <w:rFonts w:ascii="Garamond" w:hAnsi="Garamond"/>
          <w:b/>
          <w:sz w:val="24"/>
          <w:szCs w:val="24"/>
        </w:rPr>
      </w:pPr>
      <w:r>
        <w:br w:type="page"/>
      </w:r>
    </w:p>
    <w:p w14:paraId="7D0D860D" w14:textId="5FE83CB9" w:rsidR="00821D33" w:rsidRPr="00CF1349" w:rsidRDefault="00821D33" w:rsidP="00250785">
      <w:pPr>
        <w:pStyle w:val="Ttulo1"/>
        <w:numPr>
          <w:ilvl w:val="0"/>
          <w:numId w:val="0"/>
        </w:numPr>
        <w:jc w:val="center"/>
      </w:pPr>
      <w:bookmarkStart w:id="1" w:name="_Toc439148015"/>
      <w:r w:rsidRPr="00CF1349">
        <w:lastRenderedPageBreak/>
        <w:t>PRESENTACIÓN</w:t>
      </w:r>
      <w:bookmarkEnd w:id="0"/>
      <w:bookmarkEnd w:id="1"/>
    </w:p>
    <w:p w14:paraId="0ADCAC9E" w14:textId="77777777" w:rsidR="00821D33" w:rsidRPr="00E07569" w:rsidRDefault="00821D33" w:rsidP="00250785">
      <w:pPr>
        <w:pStyle w:val="Default"/>
      </w:pPr>
    </w:p>
    <w:p w14:paraId="4ED6E1AB" w14:textId="77777777" w:rsidR="00821D33" w:rsidRPr="00172DC2" w:rsidRDefault="00821D33" w:rsidP="00250785">
      <w:pPr>
        <w:pStyle w:val="Default"/>
      </w:pPr>
      <w:r w:rsidRPr="00172DC2">
        <w:t xml:space="preserve">El trabajo presentado a continuación </w:t>
      </w:r>
      <w:r>
        <w:t xml:space="preserve">ha sido elaborado por </w:t>
      </w:r>
      <w:r w:rsidRPr="00172DC2">
        <w:t>el Departamento de Estudios y Evaluación de la División de Políticas y Estudios de la SUBDERE, en el marco de apoyar el fortalecimiento de la gestión municipal</w:t>
      </w:r>
      <w:r>
        <w:t>,</w:t>
      </w:r>
      <w:r w:rsidRPr="00172DC2">
        <w:t xml:space="preserve"> a través de la entrega de herramientas para la instalación de la participación ciudadana y</w:t>
      </w:r>
      <w:r>
        <w:t>,</w:t>
      </w:r>
      <w:r w:rsidRPr="00172DC2">
        <w:t xml:space="preserve"> más específicamente, de aquellos mecanismos dispuestos en la Ley N°20.500 y las modificaciones que ésta introdujo a la Ley N°18.695, Orgánica Constitucional de Municipalidades, así como los mecanismos que dispone el Instructivo Presidencial N°007 en la materia.</w:t>
      </w:r>
    </w:p>
    <w:p w14:paraId="249C46C6" w14:textId="77777777" w:rsidR="00821D33" w:rsidRPr="00EF646C" w:rsidRDefault="00821D33" w:rsidP="00250785">
      <w:pPr>
        <w:pStyle w:val="Default"/>
      </w:pPr>
      <w:r w:rsidRPr="00EF646C">
        <w:t>Corresponde a un estudio de evaluación que, a través de la realización de una encuesta a nivel nacional, pretende evaluar la experiencia de las municipalidades chilenas en el ejercicio del presupuesto participativo como instrumento de planificación y participación ciudadana.</w:t>
      </w:r>
    </w:p>
    <w:p w14:paraId="1A53D1C1" w14:textId="77777777" w:rsidR="00821D33" w:rsidRPr="001F16F7" w:rsidRDefault="00821D33" w:rsidP="00250785">
      <w:pPr>
        <w:pStyle w:val="Default"/>
      </w:pPr>
      <w:r w:rsidRPr="00EF646C">
        <w:t>Para lo anterior, se env</w:t>
      </w:r>
      <w:r>
        <w:t>ió</w:t>
      </w:r>
      <w:r w:rsidRPr="00EF646C">
        <w:t xml:space="preserve"> a los directores de Desarrollo Comunitario de las 345 municipales del </w:t>
      </w:r>
      <w:r w:rsidRPr="001F16F7">
        <w:t>país</w:t>
      </w:r>
      <w:r>
        <w:t>,</w:t>
      </w:r>
      <w:r w:rsidRPr="001F16F7">
        <w:t xml:space="preserve"> una encuesta donde se consulta respecto de mecanismos, instancias y procedimientos de participación ciudadana</w:t>
      </w:r>
      <w:r>
        <w:t xml:space="preserve"> en los últimos años.</w:t>
      </w:r>
    </w:p>
    <w:p w14:paraId="1CA298F4" w14:textId="77777777" w:rsidR="00821D33" w:rsidRPr="004A645B" w:rsidRDefault="00821D33" w:rsidP="00250785">
      <w:pPr>
        <w:pStyle w:val="Default"/>
      </w:pPr>
      <w:r w:rsidRPr="001F16F7">
        <w:t xml:space="preserve">El presente documento se estructura en </w:t>
      </w:r>
      <w:r>
        <w:t>5</w:t>
      </w:r>
      <w:r w:rsidRPr="001F16F7">
        <w:t xml:space="preserve"> secciones: las tres primeras introductorias, </w:t>
      </w:r>
      <w:r>
        <w:t xml:space="preserve">que </w:t>
      </w:r>
      <w:r w:rsidRPr="001F16F7">
        <w:t>contienen los antecedentes y aspectos metodológicos; l</w:t>
      </w:r>
      <w:r>
        <w:t>a</w:t>
      </w:r>
      <w:r w:rsidRPr="001F16F7">
        <w:t xml:space="preserve"> cuarta corresponde al análisis y evaluación de los presupuestos participativos a nivel nacional y </w:t>
      </w:r>
      <w:r>
        <w:t>de conglomerados tipológicos comunales (este aspecto se explica en la sección de Metodología); este análisis se realiza en referencia al alcance territorial; presupuestario; participación en procesos y resultados; institucional; y formalización de la práctica. L</w:t>
      </w:r>
      <w:r w:rsidRPr="001F16F7">
        <w:t xml:space="preserve">a sección final contiene las conclusiones y recomendaciones, que buscan proponer elementos que orienten el diseño de una política nacional en materia de presupuestos participativos municipales. Por último, </w:t>
      </w:r>
      <w:r>
        <w:t xml:space="preserve">se presenta </w:t>
      </w:r>
      <w:r w:rsidRPr="001F16F7">
        <w:t xml:space="preserve">un anexo </w:t>
      </w:r>
      <w:r>
        <w:t>con el</w:t>
      </w:r>
      <w:r w:rsidRPr="001F16F7">
        <w:t xml:space="preserve"> detalle de los datos cuantitativos y el instrumento de levantamiento de información utilizado</w:t>
      </w:r>
      <w:r>
        <w:t>.</w:t>
      </w:r>
    </w:p>
    <w:p w14:paraId="24D29931" w14:textId="77777777" w:rsidR="00821D33" w:rsidRDefault="00821D33" w:rsidP="00821D33">
      <w:pPr>
        <w:spacing w:after="120" w:line="360" w:lineRule="auto"/>
      </w:pPr>
      <w:r>
        <w:br w:type="page"/>
      </w:r>
    </w:p>
    <w:p w14:paraId="3E4BAA64" w14:textId="77777777" w:rsidR="00821D33" w:rsidRPr="00C069C8" w:rsidRDefault="00821D33" w:rsidP="00250785">
      <w:pPr>
        <w:pStyle w:val="Ttulo1"/>
      </w:pPr>
      <w:bookmarkStart w:id="2" w:name="_Toc422776149"/>
      <w:bookmarkStart w:id="3" w:name="_Toc422781601"/>
      <w:bookmarkStart w:id="4" w:name="_Toc422829099"/>
      <w:bookmarkStart w:id="5" w:name="_Ref425757357"/>
      <w:bookmarkStart w:id="6" w:name="_Toc425933441"/>
      <w:bookmarkStart w:id="7" w:name="_Toc439148016"/>
      <w:r w:rsidRPr="00C069C8">
        <w:lastRenderedPageBreak/>
        <w:t>ANTECEDENTES</w:t>
      </w:r>
      <w:bookmarkEnd w:id="2"/>
      <w:bookmarkEnd w:id="3"/>
      <w:bookmarkEnd w:id="4"/>
      <w:bookmarkEnd w:id="5"/>
      <w:bookmarkEnd w:id="6"/>
      <w:bookmarkEnd w:id="7"/>
    </w:p>
    <w:p w14:paraId="77D4A401" w14:textId="77777777" w:rsidR="00821D33" w:rsidRPr="00C069C8" w:rsidRDefault="00821D33" w:rsidP="00821D33">
      <w:pPr>
        <w:spacing w:after="120" w:line="360" w:lineRule="auto"/>
        <w:jc w:val="both"/>
        <w:rPr>
          <w:rFonts w:ascii="Garamond" w:hAnsi="Garamond"/>
          <w:sz w:val="24"/>
          <w:szCs w:val="24"/>
        </w:rPr>
      </w:pPr>
    </w:p>
    <w:p w14:paraId="33A4A6DC" w14:textId="77777777" w:rsidR="00821D33" w:rsidRPr="00C069C8" w:rsidRDefault="00821D33" w:rsidP="00250785">
      <w:pPr>
        <w:pStyle w:val="Default"/>
      </w:pPr>
      <w:r w:rsidRPr="00C069C8">
        <w:t xml:space="preserve">El Presupuesto Participativo (PP) comienza como política pública el año 1989 en Porto Alegre (Brasil), como un proceso de intervención directa, permanente y voluntaria, en el cual la ciudadanía, junto al gobierno, delibera y decide qué obras y servicios se deberán ejecutar con una parte de los recursos públicos locales. </w:t>
      </w:r>
    </w:p>
    <w:p w14:paraId="4EA2205C" w14:textId="7112D6F3" w:rsidR="00821D33" w:rsidRPr="00C069C8" w:rsidRDefault="00821D33" w:rsidP="00250785">
      <w:pPr>
        <w:pStyle w:val="Default"/>
      </w:pPr>
      <w:r w:rsidRPr="00C069C8">
        <w:t xml:space="preserve">De acuerdo a lo que se señala en el documento “Experiencias y Buenas Prácticas en Presupuestos Participativos” </w:t>
      </w:r>
      <w:sdt>
        <w:sdtPr>
          <w:id w:val="1405181560"/>
          <w:citation/>
        </w:sdtPr>
        <w:sdtEndPr/>
        <w:sdtContent>
          <w:r w:rsidR="009335E9">
            <w:fldChar w:fldCharType="begin"/>
          </w:r>
          <w:r w:rsidR="009335E9">
            <w:rPr>
              <w:lang w:val="es-MX"/>
            </w:rPr>
            <w:instrText xml:space="preserve"> CITATION Sec13 \l 2058 </w:instrText>
          </w:r>
          <w:r w:rsidR="009335E9">
            <w:fldChar w:fldCharType="separate"/>
          </w:r>
          <w:r w:rsidR="00243277">
            <w:rPr>
              <w:noProof/>
              <w:lang w:val="es-MX"/>
            </w:rPr>
            <w:t>(Secretaría de de Releciones Parlamentarias de Argentina; Universidad Nacional de General Sarmiento; UNICEF, 2013)</w:t>
          </w:r>
          <w:r w:rsidR="009335E9">
            <w:fldChar w:fldCharType="end"/>
          </w:r>
        </w:sdtContent>
      </w:sdt>
      <w:r w:rsidR="009335E9">
        <w:t xml:space="preserve"> </w:t>
      </w:r>
      <w:r w:rsidRPr="00C069C8">
        <w:t xml:space="preserve">elaborado por la Secretaría de Relaciones Parlamentarias, la Universidad Nacional de General Sarmiento y UNICEF, el PP representa una apuesta sustancial por ampliar y mejorar el estado de derecho y el sistema democrático, por intensificar la democratización del Estado, por quebrar el verticalismo y centralismo burocrático y por legitimar las acciones públicas a partir de la decisión compartida entre Estado y sociedad. </w:t>
      </w:r>
    </w:p>
    <w:p w14:paraId="3CC04C7A" w14:textId="09165AB6" w:rsidR="00821D33" w:rsidRPr="00C069C8" w:rsidRDefault="00821D33" w:rsidP="00250785">
      <w:pPr>
        <w:pStyle w:val="Default"/>
      </w:pPr>
      <w:r w:rsidRPr="00C069C8">
        <w:t>En Chile, los procesos de presupuesto participativo a escala local se inician el año 2001 en la Municipalidad de Cerro Navia</w:t>
      </w:r>
      <w:r w:rsidR="009335E9">
        <w:t xml:space="preserve"> </w:t>
      </w:r>
      <w:sdt>
        <w:sdtPr>
          <w:id w:val="-175888094"/>
          <w:citation/>
        </w:sdtPr>
        <w:sdtEndPr/>
        <w:sdtContent>
          <w:r w:rsidR="009335E9">
            <w:fldChar w:fldCharType="begin"/>
          </w:r>
          <w:r w:rsidR="00243277">
            <w:rPr>
              <w:lang w:val="es-MX"/>
            </w:rPr>
            <w:instrText xml:space="preserve">CITATION Mon11 \l 2058 </w:instrText>
          </w:r>
          <w:r w:rsidR="009335E9">
            <w:fldChar w:fldCharType="separate"/>
          </w:r>
          <w:r w:rsidR="00243277">
            <w:rPr>
              <w:noProof/>
              <w:lang w:val="es-MX"/>
            </w:rPr>
            <w:t>(Montecinos, 2011)</w:t>
          </w:r>
          <w:r w:rsidR="009335E9">
            <w:fldChar w:fldCharType="end"/>
          </w:r>
        </w:sdtContent>
      </w:sdt>
      <w:r w:rsidRPr="00C069C8">
        <w:t xml:space="preserve">, con la decisión en el uso de una porción del presupuesto municipal por parte de los ciudadanos y organizaciones sociales. Años después, se suman a esta iniciativa los municipios de Buin, San Joaquín, </w:t>
      </w:r>
      <w:proofErr w:type="spellStart"/>
      <w:r w:rsidRPr="00C069C8">
        <w:t>Illapel</w:t>
      </w:r>
      <w:proofErr w:type="spellEnd"/>
      <w:r w:rsidRPr="00C069C8">
        <w:t xml:space="preserve">, Negrete, La </w:t>
      </w:r>
      <w:proofErr w:type="spellStart"/>
      <w:r w:rsidRPr="00C069C8">
        <w:t>Pintana</w:t>
      </w:r>
      <w:proofErr w:type="spellEnd"/>
      <w:r w:rsidRPr="00C069C8">
        <w:t xml:space="preserve">; Talca, Rancagua, Lautaro, </w:t>
      </w:r>
      <w:proofErr w:type="spellStart"/>
      <w:r w:rsidRPr="00C069C8">
        <w:t>Freirina</w:t>
      </w:r>
      <w:proofErr w:type="spellEnd"/>
      <w:r w:rsidRPr="00C069C8">
        <w:t xml:space="preserve">, </w:t>
      </w:r>
      <w:proofErr w:type="spellStart"/>
      <w:r w:rsidRPr="00C069C8">
        <w:t>Purranque</w:t>
      </w:r>
      <w:proofErr w:type="spellEnd"/>
      <w:r w:rsidRPr="00C069C8">
        <w:t xml:space="preserve">, San Antonio y Puerto Montt. </w:t>
      </w:r>
    </w:p>
    <w:p w14:paraId="3842C31B" w14:textId="3D4ECEB2" w:rsidR="00821D33" w:rsidRPr="00C069C8" w:rsidRDefault="00821D33" w:rsidP="00250785">
      <w:pPr>
        <w:pStyle w:val="Default"/>
      </w:pPr>
      <w:r w:rsidRPr="00C069C8">
        <w:t xml:space="preserve">La implementación de los PP en el país ha sido progresiva y creciente desde el año 2005. </w:t>
      </w:r>
      <w:r w:rsidR="000A1182">
        <w:t>De la muestra de 128 municipios que respondió la encuesta por internet preparada para este estudio, e</w:t>
      </w:r>
      <w:r w:rsidRPr="00C069C8">
        <w:t xml:space="preserve">xisten 29 que han realizado esta práctica, de los cuales 20 lo hicieron durante el año 2015. Si bien, existen municipios que han logrado sostener este mecanismo de democracia participativa de manera consecutiva por más de tres años (16 municipalidades), gran parte de los casos que se conocen lo han hecho de manera intermitente o se encuentran en su primera versión, lo que puede deberse a condiciones institucionales, sociales o políticas bajo las cuales se desarrolla el presupuesto participativo en Chile. </w:t>
      </w:r>
    </w:p>
    <w:p w14:paraId="7443B407" w14:textId="77777777" w:rsidR="00821D33" w:rsidRPr="00C069C8" w:rsidRDefault="00821D33" w:rsidP="00250785">
      <w:pPr>
        <w:pStyle w:val="Default"/>
        <w:rPr>
          <w:rFonts w:eastAsiaTheme="majorEastAsia" w:cs="gobCL"/>
          <w:b/>
          <w:bCs/>
          <w:color w:val="000000"/>
        </w:rPr>
      </w:pPr>
      <w:bookmarkStart w:id="8" w:name="_Toc422776150"/>
      <w:bookmarkStart w:id="9" w:name="_Toc422781602"/>
      <w:bookmarkStart w:id="10" w:name="_Toc422829100"/>
      <w:bookmarkStart w:id="11" w:name="_Ref425757368"/>
      <w:bookmarkStart w:id="12" w:name="_Toc425933443"/>
      <w:r w:rsidRPr="00C069C8">
        <w:br w:type="page"/>
      </w:r>
    </w:p>
    <w:p w14:paraId="645E6CD9" w14:textId="77777777" w:rsidR="00821D33" w:rsidRPr="00C069C8" w:rsidRDefault="00821D33" w:rsidP="00250785">
      <w:pPr>
        <w:pStyle w:val="Ttulo1"/>
      </w:pPr>
      <w:bookmarkStart w:id="13" w:name="_Toc439148017"/>
      <w:r w:rsidRPr="00C069C8">
        <w:lastRenderedPageBreak/>
        <w:t>OBJETIVOS DE LA EVALUACIÓN</w:t>
      </w:r>
      <w:bookmarkEnd w:id="8"/>
      <w:bookmarkEnd w:id="9"/>
      <w:bookmarkEnd w:id="10"/>
      <w:bookmarkEnd w:id="11"/>
      <w:bookmarkEnd w:id="12"/>
      <w:bookmarkEnd w:id="13"/>
    </w:p>
    <w:p w14:paraId="1582A7DD" w14:textId="77777777" w:rsidR="00821D33" w:rsidRPr="00C069C8" w:rsidRDefault="00821D33" w:rsidP="00821D33">
      <w:pPr>
        <w:spacing w:after="120" w:line="360" w:lineRule="auto"/>
        <w:jc w:val="both"/>
        <w:rPr>
          <w:rFonts w:ascii="Garamond" w:hAnsi="Garamond"/>
          <w:sz w:val="24"/>
          <w:szCs w:val="24"/>
        </w:rPr>
      </w:pPr>
    </w:p>
    <w:p w14:paraId="506E7365" w14:textId="77777777" w:rsidR="00821D33" w:rsidRPr="00C069C8" w:rsidRDefault="00821D33" w:rsidP="00AF1231">
      <w:pPr>
        <w:pStyle w:val="Ttulo2"/>
      </w:pPr>
      <w:bookmarkStart w:id="14" w:name="_Toc422776151"/>
      <w:bookmarkStart w:id="15" w:name="_Toc422781603"/>
      <w:bookmarkStart w:id="16" w:name="_Toc422829101"/>
      <w:bookmarkStart w:id="17" w:name="_Toc425933444"/>
      <w:bookmarkStart w:id="18" w:name="_Toc439148018"/>
      <w:r w:rsidRPr="00C069C8">
        <w:t>OBJETIVO GENERAL</w:t>
      </w:r>
      <w:bookmarkEnd w:id="14"/>
      <w:bookmarkEnd w:id="15"/>
      <w:bookmarkEnd w:id="16"/>
      <w:bookmarkEnd w:id="17"/>
      <w:bookmarkEnd w:id="18"/>
    </w:p>
    <w:p w14:paraId="384DC6AE" w14:textId="77777777" w:rsidR="00821D33" w:rsidRPr="00C069C8" w:rsidRDefault="00821D33" w:rsidP="00250785">
      <w:pPr>
        <w:pStyle w:val="Default"/>
      </w:pPr>
      <w:r w:rsidRPr="00C069C8">
        <w:t>Evaluar la experiencia de las municipalidades chilenas en el ejercicio del presupuesto participativo como instrumento de planificación y participación ciudadana.</w:t>
      </w:r>
    </w:p>
    <w:p w14:paraId="1643DA11" w14:textId="77777777" w:rsidR="00821D33" w:rsidRPr="00C069C8" w:rsidRDefault="00821D33" w:rsidP="00AF1231">
      <w:pPr>
        <w:pStyle w:val="Ttulo2"/>
      </w:pPr>
      <w:bookmarkStart w:id="19" w:name="_Toc422776152"/>
      <w:bookmarkStart w:id="20" w:name="_Toc422781604"/>
      <w:bookmarkStart w:id="21" w:name="_Toc422829102"/>
      <w:bookmarkStart w:id="22" w:name="_Toc425933445"/>
      <w:bookmarkStart w:id="23" w:name="_Toc439148019"/>
      <w:r w:rsidRPr="00C069C8">
        <w:t>OBJETIVOS ESPECÍFICOS</w:t>
      </w:r>
      <w:bookmarkEnd w:id="19"/>
      <w:bookmarkEnd w:id="20"/>
      <w:bookmarkEnd w:id="21"/>
      <w:bookmarkEnd w:id="22"/>
      <w:bookmarkEnd w:id="23"/>
    </w:p>
    <w:p w14:paraId="441175C6" w14:textId="77777777" w:rsidR="00821D33" w:rsidRPr="00C069C8" w:rsidRDefault="00821D33" w:rsidP="00250785">
      <w:pPr>
        <w:pStyle w:val="Default"/>
        <w:numPr>
          <w:ilvl w:val="0"/>
          <w:numId w:val="9"/>
        </w:numPr>
      </w:pPr>
      <w:bookmarkStart w:id="24" w:name="_Toc422776153"/>
      <w:bookmarkStart w:id="25" w:name="_Toc422781605"/>
      <w:bookmarkStart w:id="26" w:name="_Toc422829103"/>
      <w:r w:rsidRPr="00C069C8">
        <w:t>Contar con el catastro actualizado de experiencias, exitosas o no, completas o incompletas, de ejecución de procesos de presupuestos participativos en las municipalidades del país, y sus características principales.</w:t>
      </w:r>
    </w:p>
    <w:p w14:paraId="6CDFFE39" w14:textId="77777777" w:rsidR="00821D33" w:rsidRPr="00C069C8" w:rsidRDefault="00821D33" w:rsidP="00250785">
      <w:pPr>
        <w:pStyle w:val="Default"/>
        <w:numPr>
          <w:ilvl w:val="0"/>
          <w:numId w:val="9"/>
        </w:numPr>
      </w:pPr>
      <w:r w:rsidRPr="00C069C8">
        <w:t>Identificar los distintos tipos de instrumentos reglamentarios y procedimentales utilizados por los municipios en el proceso de los presupuestos participativos.</w:t>
      </w:r>
    </w:p>
    <w:p w14:paraId="6828D3FB" w14:textId="77777777" w:rsidR="00821D33" w:rsidRPr="00C069C8" w:rsidRDefault="00821D33" w:rsidP="00250785">
      <w:pPr>
        <w:pStyle w:val="Default"/>
        <w:numPr>
          <w:ilvl w:val="0"/>
          <w:numId w:val="9"/>
        </w:numPr>
      </w:pPr>
      <w:r w:rsidRPr="00C069C8">
        <w:t>Identificar el/los conceptos recurrentes utilizado en los instrumentos reglamentarios y procedimentales, su/s significado/s y argumentos esgrimidos para promover la utilización de este mecanismo.</w:t>
      </w:r>
    </w:p>
    <w:p w14:paraId="01592705" w14:textId="77777777" w:rsidR="00821D33" w:rsidRPr="00C069C8" w:rsidRDefault="00821D33" w:rsidP="00250785">
      <w:pPr>
        <w:pStyle w:val="Default"/>
        <w:numPr>
          <w:ilvl w:val="0"/>
          <w:numId w:val="9"/>
        </w:numPr>
      </w:pPr>
      <w:r w:rsidRPr="00C069C8">
        <w:t>Estimar el costo financiero institucional (recursos humanos, gastos de operación) de planificar la inversión por la vía de los presupuestos participativos.</w:t>
      </w:r>
    </w:p>
    <w:p w14:paraId="543A8E55" w14:textId="77777777" w:rsidR="00821D33" w:rsidRPr="00C069C8" w:rsidRDefault="00821D33" w:rsidP="00250785">
      <w:pPr>
        <w:pStyle w:val="Default"/>
        <w:numPr>
          <w:ilvl w:val="0"/>
          <w:numId w:val="9"/>
        </w:numPr>
      </w:pPr>
      <w:r w:rsidRPr="00C069C8">
        <w:t>Estimar los cambios en las prácticas de gestión municipal que se han producido a raíz de la experiencia de presupuestos participativos.</w:t>
      </w:r>
    </w:p>
    <w:p w14:paraId="65733077" w14:textId="77777777" w:rsidR="00821D33" w:rsidRDefault="00821D33" w:rsidP="00250785">
      <w:pPr>
        <w:pStyle w:val="Default"/>
        <w:numPr>
          <w:ilvl w:val="0"/>
          <w:numId w:val="9"/>
        </w:numPr>
      </w:pPr>
      <w:r w:rsidRPr="00C069C8">
        <w:t>Proponer elementos que orienten el diseño de una política nacional en materia de presupuestos participativos municipales.</w:t>
      </w:r>
    </w:p>
    <w:p w14:paraId="6F99BB31" w14:textId="77777777" w:rsidR="00AF1231" w:rsidRPr="00C069C8" w:rsidRDefault="00AF1231" w:rsidP="00AF1231">
      <w:pPr>
        <w:pStyle w:val="Default"/>
        <w:ind w:left="720"/>
      </w:pPr>
    </w:p>
    <w:p w14:paraId="0F172584" w14:textId="77777777" w:rsidR="00821D33" w:rsidRPr="00AF1231" w:rsidRDefault="00821D33" w:rsidP="00AF1231">
      <w:pPr>
        <w:pStyle w:val="Ttulo1"/>
      </w:pPr>
      <w:bookmarkStart w:id="27" w:name="_Toc425933446"/>
      <w:bookmarkStart w:id="28" w:name="_Toc439148020"/>
      <w:r w:rsidRPr="00AF1231">
        <w:t>METODOLOGÍA DE TRABAJO Y ALCANCE DEL ESTUDIO</w:t>
      </w:r>
      <w:bookmarkEnd w:id="24"/>
      <w:bookmarkEnd w:id="25"/>
      <w:bookmarkEnd w:id="26"/>
      <w:bookmarkEnd w:id="27"/>
      <w:bookmarkEnd w:id="28"/>
    </w:p>
    <w:p w14:paraId="018F06B3" w14:textId="4B99A50F" w:rsidR="00C0310A" w:rsidRDefault="00C0310A">
      <w:pPr>
        <w:rPr>
          <w:rFonts w:ascii="Garamond" w:hAnsi="Garamond"/>
          <w:b/>
          <w:sz w:val="24"/>
        </w:rPr>
      </w:pPr>
    </w:p>
    <w:p w14:paraId="415FD864" w14:textId="2DAA83CC" w:rsidR="00821D33" w:rsidRPr="00C069C8" w:rsidRDefault="00821D33" w:rsidP="00AF1231">
      <w:pPr>
        <w:pStyle w:val="Ttulo2"/>
      </w:pPr>
      <w:bookmarkStart w:id="29" w:name="_Toc439148021"/>
      <w:r w:rsidRPr="00C069C8">
        <w:t>INTRUMENTO DE LEVANTAMIENTO DE INFORMACIÓN</w:t>
      </w:r>
      <w:bookmarkEnd w:id="29"/>
    </w:p>
    <w:p w14:paraId="14FD4421" w14:textId="3C5F280C" w:rsidR="00821D33" w:rsidRPr="00C069C8" w:rsidRDefault="006C03AD" w:rsidP="00AF1231">
      <w:pPr>
        <w:pStyle w:val="Default"/>
      </w:pPr>
      <w:r w:rsidRPr="00C069C8">
        <w:t>Para conocer el estado de la situación actual de los presupuestos municipales participativos que se han llevado a cabo en Chile, es que se elaboró un instrumento que permitiera levantar información de todos los municipios del país (345)</w:t>
      </w:r>
      <w:r>
        <w:t xml:space="preserve">, principalmente cuantitativa por medio de </w:t>
      </w:r>
      <w:r>
        <w:lastRenderedPageBreak/>
        <w:t>preguntas cerradas, pero también cualitativa por medio de algunas preguntas abiertas</w:t>
      </w:r>
      <w:r w:rsidRPr="00C069C8">
        <w:t xml:space="preserve">. </w:t>
      </w:r>
      <w:proofErr w:type="spellStart"/>
      <w:r w:rsidR="00821D33" w:rsidRPr="00C069C8">
        <w:t>El</w:t>
      </w:r>
      <w:proofErr w:type="spellEnd"/>
      <w:r w:rsidR="00821D33" w:rsidRPr="00C069C8">
        <w:t xml:space="preserve"> </w:t>
      </w:r>
      <w:r>
        <w:t xml:space="preserve">fue una encuesta estructurada en 69 preguntas, </w:t>
      </w:r>
      <w:r w:rsidR="00821D33" w:rsidRPr="00C069C8">
        <w:t>las que fueron agrupadas en áreas de: caracterización de los encuestados; sobre mecanismos, instancias y procedimientos de participación ciudadana; sobre el Consejo de la Sociedad Civil (COSOC); sobre Presupuestos Participativos y sobre materias generales de participación ciudadana.</w:t>
      </w:r>
    </w:p>
    <w:p w14:paraId="532B6A9F" w14:textId="77777777" w:rsidR="00821D33" w:rsidRPr="00C069C8" w:rsidRDefault="00821D33" w:rsidP="00AF1231">
      <w:pPr>
        <w:pStyle w:val="Default"/>
      </w:pPr>
      <w:r w:rsidRPr="00C069C8">
        <w:t>El instrumento fue enviado a todos los directores de Desarrollo Comunitario a través de Circular N°0189 de 19 de octubre de 2015, que explica la relevancia del estudio para los fines de la SUBDERE, además de un correo electrónico con el vínculo web de acceso a la encuesta</w:t>
      </w:r>
      <w:r w:rsidRPr="00C069C8">
        <w:rPr>
          <w:rStyle w:val="Refdenotaalpie"/>
        </w:rPr>
        <w:footnoteReference w:id="1"/>
      </w:r>
      <w:r w:rsidRPr="00C069C8">
        <w:t xml:space="preserve">. </w:t>
      </w:r>
    </w:p>
    <w:p w14:paraId="43A63E49" w14:textId="77777777" w:rsidR="00821D33" w:rsidRPr="00C069C8" w:rsidRDefault="00821D33" w:rsidP="00AF1231">
      <w:pPr>
        <w:pStyle w:val="Default"/>
      </w:pPr>
      <w:r w:rsidRPr="00C069C8">
        <w:t xml:space="preserve">La encuesta estuvo abierta entre el 21 de octubre y el 16 de noviembre de 2015. </w:t>
      </w:r>
    </w:p>
    <w:p w14:paraId="5BB05F45" w14:textId="77777777" w:rsidR="00821D33" w:rsidRPr="00C069C8" w:rsidRDefault="00CF1349" w:rsidP="00AF1231">
      <w:pPr>
        <w:pStyle w:val="Ttulo2"/>
      </w:pPr>
      <w:bookmarkStart w:id="30" w:name="_Toc439148022"/>
      <w:r w:rsidRPr="00C069C8">
        <w:t>ANÁ</w:t>
      </w:r>
      <w:r w:rsidR="00821D33" w:rsidRPr="00C069C8">
        <w:t>LISIS DE LA INFORMACIÓN</w:t>
      </w:r>
      <w:bookmarkEnd w:id="30"/>
      <w:r w:rsidR="00821D33" w:rsidRPr="00C069C8">
        <w:t xml:space="preserve"> </w:t>
      </w:r>
    </w:p>
    <w:p w14:paraId="1843B15C" w14:textId="0D361378" w:rsidR="00821D33" w:rsidRPr="00C069C8" w:rsidRDefault="00821D33" w:rsidP="00AF1231">
      <w:pPr>
        <w:pStyle w:val="Default"/>
      </w:pPr>
      <w:r w:rsidRPr="00C069C8">
        <w:t>El análisis de la información obtenida de la encuesta sobre participación ciudadana en la gestión municipal</w:t>
      </w:r>
      <w:r w:rsidRPr="00C069C8">
        <w:rPr>
          <w:b/>
        </w:rPr>
        <w:t xml:space="preserve"> </w:t>
      </w:r>
      <w:r w:rsidR="006C03AD">
        <w:t>se realizó</w:t>
      </w:r>
      <w:r w:rsidRPr="00C069C8">
        <w:t xml:space="preserve"> a nivel nacional y según conglomerados de comunas, entendiéndose por conglomerado a agrupaciones de comunas con perfiles “similares” u homogéneos internamente y diferentes entre sí, los que fueron definidos por sus características socioeconómicas y socio-espaciales a partir del estudio de “Tipología comunal para la provisión de servicios municipales”</w:t>
      </w:r>
      <w:sdt>
        <w:sdtPr>
          <w:id w:val="1054044327"/>
          <w:citation/>
        </w:sdtPr>
        <w:sdtEndPr/>
        <w:sdtContent>
          <w:r w:rsidR="00003D65">
            <w:fldChar w:fldCharType="begin"/>
          </w:r>
          <w:r w:rsidR="00003D65">
            <w:rPr>
              <w:lang w:val="es-MX"/>
            </w:rPr>
            <w:instrText xml:space="preserve"> CITATION Div10 \l 2058 </w:instrText>
          </w:r>
          <w:r w:rsidR="00003D65">
            <w:fldChar w:fldCharType="separate"/>
          </w:r>
          <w:r w:rsidR="00243277">
            <w:rPr>
              <w:noProof/>
              <w:lang w:val="es-MX"/>
            </w:rPr>
            <w:t xml:space="preserve"> (División de Municipalidades, SUBDERE, 2010)</w:t>
          </w:r>
          <w:r w:rsidR="00003D65">
            <w:fldChar w:fldCharType="end"/>
          </w:r>
        </w:sdtContent>
      </w:sdt>
      <w:r w:rsidRPr="00C069C8">
        <w:t xml:space="preserve">, elaborado por la División de Municipalidades de la SUBDERE. </w:t>
      </w:r>
    </w:p>
    <w:p w14:paraId="77F7E159" w14:textId="77777777" w:rsidR="00821D33" w:rsidRPr="00C069C8" w:rsidRDefault="00821D33" w:rsidP="00AF1231">
      <w:pPr>
        <w:pStyle w:val="Default"/>
      </w:pPr>
      <w:r w:rsidRPr="00C069C8">
        <w:t>La decisión de utilizar la tipología comunal para provisión de servicios municipales en la presente evaluación, se debe a que dicha división tipológica se realizó con el propósito de tener un marco basal de referencia para la evaluación de planes, programas y políticas especialmente referidas a la prestación de servicios públicos municipales, entendidos éstos como los más básicos y esenciales que el Estado debe prestar a sus habitantes.</w:t>
      </w:r>
    </w:p>
    <w:p w14:paraId="7B8D05BF" w14:textId="53AEC771" w:rsidR="00821D33" w:rsidRPr="00250785" w:rsidRDefault="00821D33" w:rsidP="00AF1231">
      <w:pPr>
        <w:pStyle w:val="Default"/>
      </w:pPr>
      <w:r w:rsidRPr="00C069C8">
        <w:t xml:space="preserve">De lo anterior, el análisis </w:t>
      </w:r>
      <w:r w:rsidR="00645F9B">
        <w:t xml:space="preserve">de tipologías </w:t>
      </w:r>
      <w:r w:rsidRPr="00C069C8">
        <w:t xml:space="preserve">se realizará a partir de seis (6) conglomerados, los que agrupan la totalidad de las comunas del país, diferenciándose de acuerdo a sus características y </w:t>
      </w:r>
      <w:r w:rsidRPr="00C069C8">
        <w:lastRenderedPageBreak/>
        <w:t>singularidades territoriales. El detalle de las características socioeconómicas, espaciales y territoriales de cada uno de los conglomerados se puede observar en la Tabla N°1.</w:t>
      </w:r>
    </w:p>
    <w:p w14:paraId="7CA2CC80" w14:textId="414E3DC9" w:rsidR="00821D33" w:rsidRPr="00645F9B" w:rsidRDefault="00645F9B" w:rsidP="00645F9B">
      <w:pPr>
        <w:spacing w:after="0"/>
        <w:jc w:val="center"/>
        <w:rPr>
          <w:b/>
        </w:rPr>
      </w:pPr>
      <w:r w:rsidRPr="00645F9B">
        <w:rPr>
          <w:b/>
        </w:rPr>
        <w:t xml:space="preserve">Tabla N° </w:t>
      </w:r>
      <w:r w:rsidRPr="00645F9B">
        <w:rPr>
          <w:b/>
        </w:rPr>
        <w:fldChar w:fldCharType="begin"/>
      </w:r>
      <w:r w:rsidRPr="00645F9B">
        <w:rPr>
          <w:b/>
        </w:rPr>
        <w:instrText xml:space="preserve"> SEQ Tabla_N° \* ARABIC </w:instrText>
      </w:r>
      <w:r w:rsidRPr="00645F9B">
        <w:rPr>
          <w:b/>
        </w:rPr>
        <w:fldChar w:fldCharType="separate"/>
      </w:r>
      <w:r w:rsidR="00B07C5F">
        <w:rPr>
          <w:b/>
          <w:noProof/>
        </w:rPr>
        <w:t>1</w:t>
      </w:r>
      <w:r w:rsidRPr="00645F9B">
        <w:rPr>
          <w:b/>
        </w:rPr>
        <w:fldChar w:fldCharType="end"/>
      </w:r>
    </w:p>
    <w:p w14:paraId="0C8C49CE" w14:textId="77777777" w:rsidR="00821D33" w:rsidRPr="005602ED" w:rsidRDefault="00821D33" w:rsidP="005602ED">
      <w:pPr>
        <w:spacing w:after="0"/>
        <w:jc w:val="center"/>
        <w:rPr>
          <w:b/>
        </w:rPr>
      </w:pPr>
      <w:r w:rsidRPr="005602ED">
        <w:rPr>
          <w:b/>
        </w:rPr>
        <w:t>Caracterización de los grupos propuestos para el análisis de los resultados</w:t>
      </w:r>
    </w:p>
    <w:tbl>
      <w:tblPr>
        <w:tblStyle w:val="Tablaconcuadrcula4"/>
        <w:tblW w:w="1082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28"/>
        <w:gridCol w:w="1457"/>
        <w:gridCol w:w="1559"/>
        <w:gridCol w:w="1559"/>
        <w:gridCol w:w="1560"/>
        <w:gridCol w:w="1559"/>
        <w:gridCol w:w="1701"/>
      </w:tblGrid>
      <w:tr w:rsidR="00821D33" w:rsidRPr="00E57A84" w14:paraId="34016CF0" w14:textId="77777777" w:rsidTr="00821D33">
        <w:trPr>
          <w:jc w:val="center"/>
        </w:trPr>
        <w:tc>
          <w:tcPr>
            <w:tcW w:w="1428" w:type="dxa"/>
            <w:tcBorders>
              <w:bottom w:val="single" w:sz="4" w:space="0" w:color="auto"/>
              <w:right w:val="single" w:sz="4" w:space="0" w:color="auto"/>
            </w:tcBorders>
          </w:tcPr>
          <w:p w14:paraId="7CF82EB0" w14:textId="77777777" w:rsidR="00821D33" w:rsidRPr="00E57A84" w:rsidRDefault="00821D33" w:rsidP="005602ED">
            <w:pPr>
              <w:rPr>
                <w:b/>
                <w:sz w:val="18"/>
                <w:szCs w:val="18"/>
                <w:lang w:val="es-ES" w:eastAsia="es-CL"/>
              </w:rPr>
            </w:pPr>
          </w:p>
        </w:tc>
        <w:tc>
          <w:tcPr>
            <w:tcW w:w="1457" w:type="dxa"/>
            <w:tcBorders>
              <w:top w:val="single" w:sz="4" w:space="0" w:color="auto"/>
              <w:left w:val="single" w:sz="4" w:space="0" w:color="auto"/>
              <w:bottom w:val="single" w:sz="4" w:space="0" w:color="auto"/>
              <w:right w:val="single" w:sz="4" w:space="0" w:color="auto"/>
            </w:tcBorders>
          </w:tcPr>
          <w:p w14:paraId="58240162" w14:textId="77777777" w:rsidR="00821D33" w:rsidRPr="00E57A84" w:rsidRDefault="00821D33" w:rsidP="005602ED">
            <w:pPr>
              <w:rPr>
                <w:b/>
                <w:sz w:val="18"/>
                <w:szCs w:val="18"/>
                <w:lang w:val="es-ES" w:eastAsia="es-CL"/>
              </w:rPr>
            </w:pPr>
            <w:bookmarkStart w:id="31" w:name="_Toc438923732"/>
            <w:r w:rsidRPr="00E57A84">
              <w:rPr>
                <w:rFonts w:cs="Times New Roman"/>
                <w:b/>
                <w:sz w:val="18"/>
                <w:szCs w:val="18"/>
                <w:lang w:eastAsia="es-CL"/>
              </w:rPr>
              <w:t>Conglomerado 1</w:t>
            </w:r>
            <w:bookmarkEnd w:id="31"/>
          </w:p>
        </w:tc>
        <w:tc>
          <w:tcPr>
            <w:tcW w:w="1559" w:type="dxa"/>
            <w:tcBorders>
              <w:top w:val="single" w:sz="4" w:space="0" w:color="auto"/>
              <w:left w:val="single" w:sz="4" w:space="0" w:color="auto"/>
              <w:bottom w:val="single" w:sz="4" w:space="0" w:color="auto"/>
              <w:right w:val="single" w:sz="4" w:space="0" w:color="auto"/>
            </w:tcBorders>
          </w:tcPr>
          <w:p w14:paraId="7855F8B8" w14:textId="77777777" w:rsidR="00821D33" w:rsidRPr="00E57A84" w:rsidRDefault="00821D33" w:rsidP="005602ED">
            <w:pPr>
              <w:rPr>
                <w:b/>
                <w:sz w:val="18"/>
                <w:szCs w:val="18"/>
                <w:lang w:val="es-ES" w:eastAsia="es-CL"/>
              </w:rPr>
            </w:pPr>
            <w:bookmarkStart w:id="32" w:name="_Toc438923733"/>
            <w:r w:rsidRPr="00E57A84">
              <w:rPr>
                <w:rFonts w:cs="Times New Roman"/>
                <w:b/>
                <w:sz w:val="18"/>
                <w:szCs w:val="18"/>
                <w:lang w:eastAsia="es-CL"/>
              </w:rPr>
              <w:t>Conglomerado 2</w:t>
            </w:r>
            <w:bookmarkEnd w:id="32"/>
          </w:p>
        </w:tc>
        <w:tc>
          <w:tcPr>
            <w:tcW w:w="1559" w:type="dxa"/>
            <w:tcBorders>
              <w:top w:val="single" w:sz="4" w:space="0" w:color="auto"/>
              <w:left w:val="single" w:sz="4" w:space="0" w:color="auto"/>
              <w:bottom w:val="single" w:sz="4" w:space="0" w:color="auto"/>
              <w:right w:val="single" w:sz="4" w:space="0" w:color="auto"/>
            </w:tcBorders>
          </w:tcPr>
          <w:p w14:paraId="1533AF2C" w14:textId="77777777" w:rsidR="00821D33" w:rsidRPr="00E57A84" w:rsidRDefault="00821D33" w:rsidP="005602ED">
            <w:pPr>
              <w:rPr>
                <w:b/>
                <w:sz w:val="18"/>
                <w:szCs w:val="18"/>
                <w:lang w:val="es-ES" w:eastAsia="es-CL"/>
              </w:rPr>
            </w:pPr>
            <w:bookmarkStart w:id="33" w:name="_Toc438923734"/>
            <w:r w:rsidRPr="00E57A84">
              <w:rPr>
                <w:rFonts w:cs="Times New Roman"/>
                <w:b/>
                <w:sz w:val="18"/>
                <w:szCs w:val="18"/>
                <w:lang w:eastAsia="es-CL"/>
              </w:rPr>
              <w:t>Conglomerado 3</w:t>
            </w:r>
            <w:bookmarkEnd w:id="33"/>
          </w:p>
        </w:tc>
        <w:tc>
          <w:tcPr>
            <w:tcW w:w="1560" w:type="dxa"/>
            <w:tcBorders>
              <w:top w:val="single" w:sz="4" w:space="0" w:color="auto"/>
              <w:left w:val="single" w:sz="4" w:space="0" w:color="auto"/>
              <w:bottom w:val="single" w:sz="4" w:space="0" w:color="auto"/>
              <w:right w:val="single" w:sz="4" w:space="0" w:color="auto"/>
            </w:tcBorders>
          </w:tcPr>
          <w:p w14:paraId="7AD3D611" w14:textId="77777777" w:rsidR="00821D33" w:rsidRPr="00E57A84" w:rsidRDefault="00821D33" w:rsidP="005602ED">
            <w:pPr>
              <w:rPr>
                <w:b/>
                <w:sz w:val="18"/>
                <w:szCs w:val="18"/>
                <w:lang w:val="es-ES" w:eastAsia="es-CL"/>
              </w:rPr>
            </w:pPr>
            <w:bookmarkStart w:id="34" w:name="_Toc438923735"/>
            <w:r w:rsidRPr="00E57A84">
              <w:rPr>
                <w:rFonts w:cs="Times New Roman"/>
                <w:b/>
                <w:sz w:val="18"/>
                <w:szCs w:val="18"/>
                <w:lang w:eastAsia="es-CL"/>
              </w:rPr>
              <w:t>Conglomerado 4</w:t>
            </w:r>
            <w:bookmarkEnd w:id="34"/>
          </w:p>
        </w:tc>
        <w:tc>
          <w:tcPr>
            <w:tcW w:w="1559" w:type="dxa"/>
            <w:tcBorders>
              <w:top w:val="single" w:sz="4" w:space="0" w:color="auto"/>
              <w:left w:val="single" w:sz="4" w:space="0" w:color="auto"/>
              <w:bottom w:val="single" w:sz="4" w:space="0" w:color="auto"/>
              <w:right w:val="single" w:sz="4" w:space="0" w:color="auto"/>
            </w:tcBorders>
          </w:tcPr>
          <w:p w14:paraId="2BC83506" w14:textId="77777777" w:rsidR="00821D33" w:rsidRPr="00E57A84" w:rsidRDefault="00821D33" w:rsidP="005602ED">
            <w:pPr>
              <w:rPr>
                <w:b/>
                <w:sz w:val="18"/>
                <w:szCs w:val="18"/>
                <w:lang w:val="es-ES" w:eastAsia="es-CL"/>
              </w:rPr>
            </w:pPr>
            <w:bookmarkStart w:id="35" w:name="_Toc438923736"/>
            <w:r w:rsidRPr="00E57A84">
              <w:rPr>
                <w:rFonts w:cs="Times New Roman"/>
                <w:b/>
                <w:sz w:val="18"/>
                <w:szCs w:val="18"/>
                <w:lang w:eastAsia="es-CL"/>
              </w:rPr>
              <w:t>Conglomerado 5</w:t>
            </w:r>
            <w:bookmarkEnd w:id="35"/>
          </w:p>
        </w:tc>
        <w:tc>
          <w:tcPr>
            <w:tcW w:w="1701" w:type="dxa"/>
            <w:tcBorders>
              <w:top w:val="single" w:sz="4" w:space="0" w:color="auto"/>
              <w:left w:val="single" w:sz="4" w:space="0" w:color="auto"/>
              <w:bottom w:val="single" w:sz="4" w:space="0" w:color="auto"/>
              <w:right w:val="single" w:sz="4" w:space="0" w:color="auto"/>
            </w:tcBorders>
          </w:tcPr>
          <w:p w14:paraId="3AA701EB" w14:textId="77777777" w:rsidR="00821D33" w:rsidRPr="00E57A84" w:rsidRDefault="00821D33" w:rsidP="005602ED">
            <w:pPr>
              <w:rPr>
                <w:b/>
                <w:sz w:val="18"/>
                <w:szCs w:val="18"/>
                <w:lang w:val="es-ES" w:eastAsia="es-CL"/>
              </w:rPr>
            </w:pPr>
            <w:bookmarkStart w:id="36" w:name="_Toc438923737"/>
            <w:r w:rsidRPr="00E57A84">
              <w:rPr>
                <w:rFonts w:cs="Times New Roman"/>
                <w:b/>
                <w:sz w:val="18"/>
                <w:szCs w:val="18"/>
                <w:lang w:eastAsia="es-CL"/>
              </w:rPr>
              <w:t>Conglomerado 6</w:t>
            </w:r>
            <w:bookmarkEnd w:id="36"/>
          </w:p>
        </w:tc>
      </w:tr>
      <w:tr w:rsidR="00821D33" w:rsidRPr="005602ED" w14:paraId="148961D3" w14:textId="77777777" w:rsidTr="00821D33">
        <w:trPr>
          <w:jc w:val="center"/>
        </w:trPr>
        <w:tc>
          <w:tcPr>
            <w:tcW w:w="1428" w:type="dxa"/>
            <w:tcBorders>
              <w:top w:val="single" w:sz="4" w:space="0" w:color="auto"/>
              <w:left w:val="single" w:sz="4" w:space="0" w:color="auto"/>
              <w:bottom w:val="single" w:sz="4" w:space="0" w:color="auto"/>
              <w:right w:val="single" w:sz="4" w:space="0" w:color="auto"/>
            </w:tcBorders>
            <w:vAlign w:val="center"/>
          </w:tcPr>
          <w:p w14:paraId="35BD017D" w14:textId="321346C9" w:rsidR="00821D33" w:rsidRPr="00E57A84" w:rsidRDefault="00821D33" w:rsidP="005602ED">
            <w:pPr>
              <w:rPr>
                <w:b/>
                <w:sz w:val="18"/>
                <w:szCs w:val="18"/>
                <w:lang w:val="es-ES" w:eastAsia="es-CL"/>
              </w:rPr>
            </w:pPr>
            <w:bookmarkStart w:id="37" w:name="_Toc438923738"/>
            <w:r w:rsidRPr="00E57A84">
              <w:rPr>
                <w:rFonts w:cs="Times New Roman"/>
                <w:b/>
                <w:sz w:val="18"/>
                <w:szCs w:val="18"/>
                <w:lang w:eastAsia="es-CL"/>
              </w:rPr>
              <w:t>Nombre</w:t>
            </w:r>
            <w:bookmarkEnd w:id="37"/>
          </w:p>
        </w:tc>
        <w:tc>
          <w:tcPr>
            <w:tcW w:w="1457" w:type="dxa"/>
            <w:tcBorders>
              <w:top w:val="single" w:sz="4" w:space="0" w:color="auto"/>
              <w:left w:val="single" w:sz="4" w:space="0" w:color="auto"/>
              <w:bottom w:val="single" w:sz="4" w:space="0" w:color="auto"/>
              <w:right w:val="single" w:sz="4" w:space="0" w:color="auto"/>
            </w:tcBorders>
            <w:vAlign w:val="center"/>
          </w:tcPr>
          <w:p w14:paraId="2EEEEB22" w14:textId="77777777" w:rsidR="00821D33" w:rsidRPr="005602ED" w:rsidRDefault="00821D33" w:rsidP="005602ED">
            <w:pPr>
              <w:rPr>
                <w:rFonts w:cs="Times New Roman"/>
                <w:sz w:val="18"/>
                <w:szCs w:val="18"/>
                <w:lang w:eastAsia="es-CL"/>
              </w:rPr>
            </w:pPr>
            <w:bookmarkStart w:id="38" w:name="_Toc438923739"/>
            <w:r w:rsidRPr="005602ED">
              <w:rPr>
                <w:rFonts w:cs="Times New Roman"/>
                <w:sz w:val="18"/>
                <w:szCs w:val="18"/>
                <w:lang w:eastAsia="es-CL"/>
              </w:rPr>
              <w:t>Grandes comunas metropolitanas y/o urbanas, con desarrollo medio</w:t>
            </w:r>
            <w:bookmarkEnd w:id="38"/>
          </w:p>
        </w:tc>
        <w:tc>
          <w:tcPr>
            <w:tcW w:w="1559" w:type="dxa"/>
            <w:tcBorders>
              <w:top w:val="single" w:sz="4" w:space="0" w:color="auto"/>
              <w:left w:val="single" w:sz="4" w:space="0" w:color="auto"/>
              <w:bottom w:val="single" w:sz="4" w:space="0" w:color="auto"/>
              <w:right w:val="single" w:sz="4" w:space="0" w:color="auto"/>
            </w:tcBorders>
            <w:vAlign w:val="center"/>
          </w:tcPr>
          <w:p w14:paraId="1EBF3F36" w14:textId="77777777" w:rsidR="00821D33" w:rsidRPr="005602ED" w:rsidRDefault="00821D33" w:rsidP="005602ED">
            <w:pPr>
              <w:rPr>
                <w:rFonts w:cs="Times New Roman"/>
                <w:sz w:val="18"/>
                <w:szCs w:val="18"/>
                <w:lang w:eastAsia="es-CL"/>
              </w:rPr>
            </w:pPr>
            <w:bookmarkStart w:id="39" w:name="_Toc438923740"/>
            <w:r w:rsidRPr="005602ED">
              <w:rPr>
                <w:rFonts w:cs="Times New Roman"/>
                <w:sz w:val="18"/>
                <w:szCs w:val="18"/>
                <w:lang w:eastAsia="es-CL"/>
              </w:rPr>
              <w:t>Grandes comunas metropolitanas y/o urbanas, con desarrollo medio</w:t>
            </w:r>
            <w:bookmarkEnd w:id="39"/>
          </w:p>
        </w:tc>
        <w:tc>
          <w:tcPr>
            <w:tcW w:w="1559" w:type="dxa"/>
            <w:tcBorders>
              <w:top w:val="single" w:sz="4" w:space="0" w:color="auto"/>
              <w:left w:val="single" w:sz="4" w:space="0" w:color="auto"/>
              <w:bottom w:val="single" w:sz="4" w:space="0" w:color="auto"/>
              <w:right w:val="single" w:sz="4" w:space="0" w:color="auto"/>
            </w:tcBorders>
            <w:vAlign w:val="center"/>
          </w:tcPr>
          <w:p w14:paraId="29E8B583" w14:textId="77777777" w:rsidR="00821D33" w:rsidRPr="005602ED" w:rsidRDefault="00821D33" w:rsidP="005602ED">
            <w:pPr>
              <w:rPr>
                <w:rFonts w:cs="Times New Roman"/>
                <w:sz w:val="18"/>
                <w:szCs w:val="18"/>
                <w:lang w:eastAsia="es-CL"/>
              </w:rPr>
            </w:pPr>
            <w:bookmarkStart w:id="40" w:name="_Toc438923741"/>
            <w:r w:rsidRPr="005602ED">
              <w:rPr>
                <w:rFonts w:cs="Times New Roman"/>
                <w:sz w:val="18"/>
                <w:szCs w:val="18"/>
                <w:lang w:eastAsia="es-CL"/>
              </w:rPr>
              <w:t>Comunas urbanas mayores, desarrollo medio</w:t>
            </w:r>
            <w:bookmarkEnd w:id="40"/>
          </w:p>
        </w:tc>
        <w:tc>
          <w:tcPr>
            <w:tcW w:w="1560" w:type="dxa"/>
            <w:tcBorders>
              <w:top w:val="single" w:sz="4" w:space="0" w:color="auto"/>
              <w:left w:val="single" w:sz="4" w:space="0" w:color="auto"/>
              <w:bottom w:val="single" w:sz="4" w:space="0" w:color="auto"/>
              <w:right w:val="single" w:sz="4" w:space="0" w:color="auto"/>
            </w:tcBorders>
            <w:vAlign w:val="center"/>
          </w:tcPr>
          <w:p w14:paraId="5F883396" w14:textId="77777777" w:rsidR="00821D33" w:rsidRPr="005602ED" w:rsidRDefault="00821D33" w:rsidP="005602ED">
            <w:pPr>
              <w:rPr>
                <w:rFonts w:cs="Times New Roman"/>
                <w:sz w:val="18"/>
                <w:szCs w:val="18"/>
                <w:lang w:eastAsia="es-CL"/>
              </w:rPr>
            </w:pPr>
            <w:bookmarkStart w:id="41" w:name="_Toc438923742"/>
            <w:r w:rsidRPr="005602ED">
              <w:rPr>
                <w:rFonts w:cs="Times New Roman"/>
                <w:sz w:val="18"/>
                <w:szCs w:val="18"/>
                <w:lang w:eastAsia="es-CL"/>
              </w:rPr>
              <w:t>Comunas urbanas medianas, desarrollo medio</w:t>
            </w:r>
            <w:bookmarkEnd w:id="41"/>
          </w:p>
        </w:tc>
        <w:tc>
          <w:tcPr>
            <w:tcW w:w="1559" w:type="dxa"/>
            <w:tcBorders>
              <w:top w:val="single" w:sz="4" w:space="0" w:color="auto"/>
              <w:left w:val="single" w:sz="4" w:space="0" w:color="auto"/>
              <w:bottom w:val="single" w:sz="4" w:space="0" w:color="auto"/>
              <w:right w:val="single" w:sz="4" w:space="0" w:color="auto"/>
            </w:tcBorders>
            <w:vAlign w:val="center"/>
          </w:tcPr>
          <w:p w14:paraId="072FE8E6" w14:textId="77777777" w:rsidR="00821D33" w:rsidRPr="005602ED" w:rsidRDefault="00821D33" w:rsidP="005602ED">
            <w:pPr>
              <w:rPr>
                <w:rFonts w:cs="Times New Roman"/>
                <w:sz w:val="18"/>
                <w:szCs w:val="18"/>
                <w:lang w:eastAsia="es-CL"/>
              </w:rPr>
            </w:pPr>
            <w:bookmarkStart w:id="42" w:name="_Toc438923743"/>
            <w:r w:rsidRPr="005602ED">
              <w:rPr>
                <w:rFonts w:cs="Times New Roman"/>
                <w:sz w:val="18"/>
                <w:szCs w:val="18"/>
                <w:lang w:eastAsia="es-CL"/>
              </w:rPr>
              <w:t xml:space="preserve">Comunas </w:t>
            </w:r>
            <w:proofErr w:type="spellStart"/>
            <w:r w:rsidRPr="005602ED">
              <w:rPr>
                <w:rFonts w:cs="Times New Roman"/>
                <w:sz w:val="18"/>
                <w:szCs w:val="18"/>
                <w:lang w:eastAsia="es-CL"/>
              </w:rPr>
              <w:t>semi</w:t>
            </w:r>
            <w:proofErr w:type="spellEnd"/>
            <w:r w:rsidRPr="005602ED">
              <w:rPr>
                <w:rFonts w:cs="Times New Roman"/>
                <w:sz w:val="18"/>
                <w:szCs w:val="18"/>
                <w:lang w:eastAsia="es-CL"/>
              </w:rPr>
              <w:t>-urbanas y rurales, desarrollo medio</w:t>
            </w:r>
            <w:bookmarkEnd w:id="42"/>
          </w:p>
        </w:tc>
        <w:tc>
          <w:tcPr>
            <w:tcW w:w="1701" w:type="dxa"/>
            <w:tcBorders>
              <w:top w:val="single" w:sz="4" w:space="0" w:color="auto"/>
              <w:left w:val="single" w:sz="4" w:space="0" w:color="auto"/>
              <w:bottom w:val="single" w:sz="4" w:space="0" w:color="auto"/>
              <w:right w:val="single" w:sz="4" w:space="0" w:color="auto"/>
            </w:tcBorders>
            <w:vAlign w:val="center"/>
          </w:tcPr>
          <w:p w14:paraId="54066624" w14:textId="77777777" w:rsidR="00821D33" w:rsidRPr="005602ED" w:rsidRDefault="00821D33" w:rsidP="005602ED">
            <w:pPr>
              <w:rPr>
                <w:rFonts w:cs="Times New Roman"/>
                <w:sz w:val="18"/>
                <w:szCs w:val="18"/>
                <w:lang w:eastAsia="es-CL"/>
              </w:rPr>
            </w:pPr>
            <w:bookmarkStart w:id="43" w:name="_Toc438923744"/>
            <w:r w:rsidRPr="005602ED">
              <w:rPr>
                <w:rFonts w:cs="Times New Roman"/>
                <w:sz w:val="18"/>
                <w:szCs w:val="18"/>
                <w:lang w:eastAsia="es-CL"/>
              </w:rPr>
              <w:t xml:space="preserve">Comunas </w:t>
            </w:r>
            <w:proofErr w:type="spellStart"/>
            <w:r w:rsidRPr="005602ED">
              <w:rPr>
                <w:rFonts w:cs="Times New Roman"/>
                <w:sz w:val="18"/>
                <w:szCs w:val="18"/>
                <w:lang w:eastAsia="es-CL"/>
              </w:rPr>
              <w:t>semi</w:t>
            </w:r>
            <w:proofErr w:type="spellEnd"/>
            <w:r w:rsidRPr="005602ED">
              <w:rPr>
                <w:rFonts w:cs="Times New Roman"/>
                <w:sz w:val="18"/>
                <w:szCs w:val="18"/>
                <w:lang w:eastAsia="es-CL"/>
              </w:rPr>
              <w:t>-urbanas y rurales, bajo desarrollo</w:t>
            </w:r>
            <w:bookmarkEnd w:id="43"/>
          </w:p>
        </w:tc>
      </w:tr>
      <w:tr w:rsidR="00821D33" w:rsidRPr="005602ED" w14:paraId="24941B82" w14:textId="77777777" w:rsidTr="00821D33">
        <w:trPr>
          <w:jc w:val="center"/>
        </w:trPr>
        <w:tc>
          <w:tcPr>
            <w:tcW w:w="1428" w:type="dxa"/>
            <w:tcBorders>
              <w:top w:val="single" w:sz="4" w:space="0" w:color="auto"/>
              <w:left w:val="single" w:sz="4" w:space="0" w:color="auto"/>
              <w:bottom w:val="single" w:sz="4" w:space="0" w:color="auto"/>
              <w:right w:val="single" w:sz="4" w:space="0" w:color="auto"/>
            </w:tcBorders>
            <w:vAlign w:val="center"/>
          </w:tcPr>
          <w:p w14:paraId="757AA0F5" w14:textId="46CDBF0F" w:rsidR="00821D33" w:rsidRPr="00E57A84" w:rsidRDefault="00821D33" w:rsidP="005602ED">
            <w:pPr>
              <w:rPr>
                <w:rFonts w:cs="Times New Roman"/>
                <w:b/>
                <w:sz w:val="18"/>
                <w:szCs w:val="18"/>
                <w:lang w:eastAsia="es-CL"/>
              </w:rPr>
            </w:pPr>
            <w:bookmarkStart w:id="44" w:name="_Toc438923745"/>
            <w:r w:rsidRPr="00E57A84">
              <w:rPr>
                <w:rFonts w:cs="Times New Roman"/>
                <w:b/>
                <w:sz w:val="18"/>
                <w:szCs w:val="18"/>
                <w:lang w:eastAsia="es-CL"/>
              </w:rPr>
              <w:t>N° Comunas</w:t>
            </w:r>
            <w:bookmarkEnd w:id="44"/>
          </w:p>
        </w:tc>
        <w:tc>
          <w:tcPr>
            <w:tcW w:w="1457" w:type="dxa"/>
            <w:tcBorders>
              <w:top w:val="single" w:sz="4" w:space="0" w:color="auto"/>
              <w:left w:val="single" w:sz="4" w:space="0" w:color="auto"/>
              <w:bottom w:val="single" w:sz="4" w:space="0" w:color="auto"/>
              <w:right w:val="single" w:sz="4" w:space="0" w:color="auto"/>
            </w:tcBorders>
            <w:vAlign w:val="center"/>
          </w:tcPr>
          <w:p w14:paraId="7C7DD7E1" w14:textId="77777777" w:rsidR="00821D33" w:rsidRPr="005602ED" w:rsidRDefault="00821D33" w:rsidP="005602ED">
            <w:pPr>
              <w:jc w:val="center"/>
              <w:rPr>
                <w:rFonts w:cs="Times New Roman"/>
                <w:sz w:val="18"/>
                <w:szCs w:val="18"/>
                <w:lang w:eastAsia="es-CL"/>
              </w:rPr>
            </w:pPr>
            <w:bookmarkStart w:id="45" w:name="_Toc438923746"/>
            <w:r w:rsidRPr="005602ED">
              <w:rPr>
                <w:rFonts w:cs="Times New Roman"/>
                <w:sz w:val="18"/>
                <w:szCs w:val="18"/>
                <w:lang w:eastAsia="es-CL"/>
              </w:rPr>
              <w:t>8</w:t>
            </w:r>
            <w:bookmarkEnd w:id="45"/>
          </w:p>
        </w:tc>
        <w:tc>
          <w:tcPr>
            <w:tcW w:w="1559" w:type="dxa"/>
            <w:tcBorders>
              <w:top w:val="single" w:sz="4" w:space="0" w:color="auto"/>
              <w:left w:val="single" w:sz="4" w:space="0" w:color="auto"/>
              <w:bottom w:val="single" w:sz="4" w:space="0" w:color="auto"/>
              <w:right w:val="single" w:sz="4" w:space="0" w:color="auto"/>
            </w:tcBorders>
            <w:vAlign w:val="center"/>
          </w:tcPr>
          <w:p w14:paraId="02CFBCC4" w14:textId="77777777" w:rsidR="00821D33" w:rsidRPr="005602ED" w:rsidRDefault="00821D33" w:rsidP="005602ED">
            <w:pPr>
              <w:jc w:val="center"/>
              <w:rPr>
                <w:rFonts w:cs="Times New Roman"/>
                <w:sz w:val="18"/>
                <w:szCs w:val="18"/>
                <w:lang w:eastAsia="es-CL"/>
              </w:rPr>
            </w:pPr>
            <w:bookmarkStart w:id="46" w:name="_Toc438923747"/>
            <w:r w:rsidRPr="005602ED">
              <w:rPr>
                <w:rFonts w:cs="Times New Roman"/>
                <w:sz w:val="18"/>
                <w:szCs w:val="18"/>
                <w:lang w:eastAsia="es-CL"/>
              </w:rPr>
              <w:t>39</w:t>
            </w:r>
            <w:bookmarkEnd w:id="46"/>
          </w:p>
        </w:tc>
        <w:tc>
          <w:tcPr>
            <w:tcW w:w="1559" w:type="dxa"/>
            <w:tcBorders>
              <w:top w:val="single" w:sz="4" w:space="0" w:color="auto"/>
              <w:left w:val="single" w:sz="4" w:space="0" w:color="auto"/>
              <w:bottom w:val="single" w:sz="4" w:space="0" w:color="auto"/>
              <w:right w:val="single" w:sz="4" w:space="0" w:color="auto"/>
            </w:tcBorders>
            <w:vAlign w:val="center"/>
          </w:tcPr>
          <w:p w14:paraId="76895F93" w14:textId="77777777" w:rsidR="00821D33" w:rsidRPr="005602ED" w:rsidRDefault="00821D33" w:rsidP="005602ED">
            <w:pPr>
              <w:jc w:val="center"/>
              <w:rPr>
                <w:rFonts w:cs="Times New Roman"/>
                <w:sz w:val="18"/>
                <w:szCs w:val="18"/>
                <w:lang w:eastAsia="es-CL"/>
              </w:rPr>
            </w:pPr>
            <w:bookmarkStart w:id="47" w:name="_Toc438923748"/>
            <w:r w:rsidRPr="005602ED">
              <w:rPr>
                <w:rFonts w:cs="Times New Roman"/>
                <w:sz w:val="18"/>
                <w:szCs w:val="18"/>
                <w:lang w:eastAsia="es-CL"/>
              </w:rPr>
              <w:t>37</w:t>
            </w:r>
            <w:bookmarkEnd w:id="47"/>
          </w:p>
        </w:tc>
        <w:tc>
          <w:tcPr>
            <w:tcW w:w="1560" w:type="dxa"/>
            <w:tcBorders>
              <w:top w:val="single" w:sz="4" w:space="0" w:color="auto"/>
              <w:left w:val="single" w:sz="4" w:space="0" w:color="auto"/>
              <w:bottom w:val="single" w:sz="4" w:space="0" w:color="auto"/>
              <w:right w:val="single" w:sz="4" w:space="0" w:color="auto"/>
            </w:tcBorders>
            <w:vAlign w:val="center"/>
          </w:tcPr>
          <w:p w14:paraId="0F248956" w14:textId="77777777" w:rsidR="00821D33" w:rsidRPr="005602ED" w:rsidRDefault="00821D33" w:rsidP="005602ED">
            <w:pPr>
              <w:jc w:val="center"/>
              <w:rPr>
                <w:rFonts w:cs="Times New Roman"/>
                <w:sz w:val="18"/>
                <w:szCs w:val="18"/>
                <w:lang w:eastAsia="es-CL"/>
              </w:rPr>
            </w:pPr>
            <w:bookmarkStart w:id="48" w:name="_Toc438923749"/>
            <w:r w:rsidRPr="005602ED">
              <w:rPr>
                <w:rFonts w:cs="Times New Roman"/>
                <w:sz w:val="18"/>
                <w:szCs w:val="18"/>
                <w:lang w:eastAsia="es-CL"/>
              </w:rPr>
              <w:t>56</w:t>
            </w:r>
            <w:bookmarkEnd w:id="48"/>
          </w:p>
        </w:tc>
        <w:tc>
          <w:tcPr>
            <w:tcW w:w="1559" w:type="dxa"/>
            <w:tcBorders>
              <w:top w:val="single" w:sz="4" w:space="0" w:color="auto"/>
              <w:left w:val="single" w:sz="4" w:space="0" w:color="auto"/>
              <w:bottom w:val="single" w:sz="4" w:space="0" w:color="auto"/>
              <w:right w:val="single" w:sz="4" w:space="0" w:color="auto"/>
            </w:tcBorders>
            <w:vAlign w:val="center"/>
          </w:tcPr>
          <w:p w14:paraId="07B56743" w14:textId="77777777" w:rsidR="00821D33" w:rsidRPr="005602ED" w:rsidRDefault="00821D33" w:rsidP="005602ED">
            <w:pPr>
              <w:jc w:val="center"/>
              <w:rPr>
                <w:rFonts w:cs="Times New Roman"/>
                <w:sz w:val="18"/>
                <w:szCs w:val="18"/>
                <w:lang w:eastAsia="es-CL"/>
              </w:rPr>
            </w:pPr>
            <w:bookmarkStart w:id="49" w:name="_Toc438923750"/>
            <w:r w:rsidRPr="005602ED">
              <w:rPr>
                <w:rFonts w:cs="Times New Roman"/>
                <w:sz w:val="18"/>
                <w:szCs w:val="18"/>
                <w:lang w:eastAsia="es-CL"/>
              </w:rPr>
              <w:t>96</w:t>
            </w:r>
            <w:bookmarkEnd w:id="49"/>
          </w:p>
        </w:tc>
        <w:tc>
          <w:tcPr>
            <w:tcW w:w="1701" w:type="dxa"/>
            <w:tcBorders>
              <w:top w:val="single" w:sz="4" w:space="0" w:color="auto"/>
              <w:left w:val="single" w:sz="4" w:space="0" w:color="auto"/>
              <w:bottom w:val="single" w:sz="4" w:space="0" w:color="auto"/>
              <w:right w:val="single" w:sz="4" w:space="0" w:color="auto"/>
            </w:tcBorders>
            <w:vAlign w:val="center"/>
          </w:tcPr>
          <w:p w14:paraId="55471F99" w14:textId="77777777" w:rsidR="00821D33" w:rsidRPr="005602ED" w:rsidRDefault="00821D33" w:rsidP="005602ED">
            <w:pPr>
              <w:jc w:val="center"/>
              <w:rPr>
                <w:rFonts w:cs="Times New Roman"/>
                <w:sz w:val="18"/>
                <w:szCs w:val="18"/>
                <w:lang w:eastAsia="es-CL"/>
              </w:rPr>
            </w:pPr>
            <w:bookmarkStart w:id="50" w:name="_Toc438923751"/>
            <w:r w:rsidRPr="005602ED">
              <w:rPr>
                <w:rFonts w:cs="Times New Roman"/>
                <w:sz w:val="18"/>
                <w:szCs w:val="18"/>
                <w:lang w:eastAsia="es-CL"/>
              </w:rPr>
              <w:t>109</w:t>
            </w:r>
            <w:bookmarkEnd w:id="50"/>
          </w:p>
        </w:tc>
      </w:tr>
      <w:tr w:rsidR="00821D33" w:rsidRPr="005602ED" w14:paraId="3E3BFC1F" w14:textId="77777777" w:rsidTr="00821D33">
        <w:trPr>
          <w:jc w:val="center"/>
        </w:trPr>
        <w:tc>
          <w:tcPr>
            <w:tcW w:w="1428" w:type="dxa"/>
            <w:tcBorders>
              <w:top w:val="single" w:sz="4" w:space="0" w:color="auto"/>
              <w:left w:val="single" w:sz="4" w:space="0" w:color="auto"/>
              <w:bottom w:val="single" w:sz="4" w:space="0" w:color="auto"/>
              <w:right w:val="single" w:sz="4" w:space="0" w:color="auto"/>
            </w:tcBorders>
            <w:vAlign w:val="center"/>
          </w:tcPr>
          <w:p w14:paraId="60F0056B" w14:textId="5D4C7837" w:rsidR="00821D33" w:rsidRPr="00E57A84" w:rsidRDefault="00821D33" w:rsidP="005602ED">
            <w:pPr>
              <w:rPr>
                <w:rFonts w:cs="Times New Roman"/>
                <w:b/>
                <w:sz w:val="18"/>
                <w:szCs w:val="18"/>
                <w:lang w:eastAsia="es-CL"/>
              </w:rPr>
            </w:pPr>
            <w:bookmarkStart w:id="51" w:name="_Toc438923752"/>
            <w:r w:rsidRPr="00E57A84">
              <w:rPr>
                <w:rFonts w:cs="Times New Roman"/>
                <w:b/>
                <w:sz w:val="18"/>
                <w:szCs w:val="18"/>
                <w:lang w:eastAsia="es-CL"/>
              </w:rPr>
              <w:t>Peso sobre la población del país</w:t>
            </w:r>
            <w:bookmarkEnd w:id="51"/>
          </w:p>
        </w:tc>
        <w:tc>
          <w:tcPr>
            <w:tcW w:w="1457" w:type="dxa"/>
            <w:tcBorders>
              <w:top w:val="single" w:sz="4" w:space="0" w:color="auto"/>
              <w:left w:val="single" w:sz="4" w:space="0" w:color="auto"/>
              <w:bottom w:val="single" w:sz="4" w:space="0" w:color="auto"/>
              <w:right w:val="single" w:sz="4" w:space="0" w:color="auto"/>
            </w:tcBorders>
            <w:vAlign w:val="center"/>
          </w:tcPr>
          <w:p w14:paraId="730CC6BD" w14:textId="77777777" w:rsidR="00821D33" w:rsidRPr="005602ED" w:rsidRDefault="00821D33" w:rsidP="005602ED">
            <w:pPr>
              <w:jc w:val="center"/>
              <w:rPr>
                <w:rFonts w:cs="Times New Roman"/>
                <w:sz w:val="18"/>
                <w:szCs w:val="18"/>
                <w:lang w:eastAsia="es-CL"/>
              </w:rPr>
            </w:pPr>
            <w:bookmarkStart w:id="52" w:name="_Toc438923753"/>
            <w:r w:rsidRPr="005602ED">
              <w:rPr>
                <w:rFonts w:cs="Times New Roman"/>
                <w:sz w:val="18"/>
                <w:szCs w:val="18"/>
                <w:lang w:eastAsia="es-CL"/>
              </w:rPr>
              <w:t>6%</w:t>
            </w:r>
            <w:bookmarkEnd w:id="52"/>
          </w:p>
        </w:tc>
        <w:tc>
          <w:tcPr>
            <w:tcW w:w="1559" w:type="dxa"/>
            <w:tcBorders>
              <w:top w:val="single" w:sz="4" w:space="0" w:color="auto"/>
              <w:left w:val="single" w:sz="4" w:space="0" w:color="auto"/>
              <w:bottom w:val="single" w:sz="4" w:space="0" w:color="auto"/>
              <w:right w:val="single" w:sz="4" w:space="0" w:color="auto"/>
            </w:tcBorders>
            <w:vAlign w:val="center"/>
          </w:tcPr>
          <w:p w14:paraId="4C313DF1" w14:textId="77777777" w:rsidR="00821D33" w:rsidRPr="005602ED" w:rsidRDefault="00821D33" w:rsidP="005602ED">
            <w:pPr>
              <w:jc w:val="center"/>
              <w:rPr>
                <w:rFonts w:cs="Times New Roman"/>
                <w:sz w:val="18"/>
                <w:szCs w:val="18"/>
                <w:lang w:eastAsia="es-CL"/>
              </w:rPr>
            </w:pPr>
            <w:bookmarkStart w:id="53" w:name="_Toc438923754"/>
            <w:r w:rsidRPr="005602ED">
              <w:rPr>
                <w:rFonts w:cs="Times New Roman"/>
                <w:sz w:val="18"/>
                <w:szCs w:val="18"/>
                <w:lang w:eastAsia="es-CL"/>
              </w:rPr>
              <w:t>48%</w:t>
            </w:r>
            <w:bookmarkEnd w:id="53"/>
          </w:p>
        </w:tc>
        <w:tc>
          <w:tcPr>
            <w:tcW w:w="1559" w:type="dxa"/>
            <w:tcBorders>
              <w:top w:val="single" w:sz="4" w:space="0" w:color="auto"/>
              <w:left w:val="single" w:sz="4" w:space="0" w:color="auto"/>
              <w:bottom w:val="single" w:sz="4" w:space="0" w:color="auto"/>
              <w:right w:val="single" w:sz="4" w:space="0" w:color="auto"/>
            </w:tcBorders>
            <w:vAlign w:val="center"/>
          </w:tcPr>
          <w:p w14:paraId="18221501" w14:textId="77777777" w:rsidR="00821D33" w:rsidRPr="005602ED" w:rsidRDefault="00821D33" w:rsidP="005602ED">
            <w:pPr>
              <w:jc w:val="center"/>
              <w:rPr>
                <w:rFonts w:cs="Times New Roman"/>
                <w:sz w:val="18"/>
                <w:szCs w:val="18"/>
                <w:lang w:eastAsia="es-CL"/>
              </w:rPr>
            </w:pPr>
            <w:bookmarkStart w:id="54" w:name="_Toc438923755"/>
            <w:r w:rsidRPr="005602ED">
              <w:rPr>
                <w:rFonts w:cs="Times New Roman"/>
                <w:sz w:val="18"/>
                <w:szCs w:val="18"/>
                <w:lang w:eastAsia="es-CL"/>
              </w:rPr>
              <w:t>21%</w:t>
            </w:r>
            <w:bookmarkEnd w:id="54"/>
          </w:p>
        </w:tc>
        <w:tc>
          <w:tcPr>
            <w:tcW w:w="1560" w:type="dxa"/>
            <w:tcBorders>
              <w:top w:val="single" w:sz="4" w:space="0" w:color="auto"/>
              <w:left w:val="single" w:sz="4" w:space="0" w:color="auto"/>
              <w:bottom w:val="single" w:sz="4" w:space="0" w:color="auto"/>
              <w:right w:val="single" w:sz="4" w:space="0" w:color="auto"/>
            </w:tcBorders>
            <w:vAlign w:val="center"/>
          </w:tcPr>
          <w:p w14:paraId="6E8C81A8" w14:textId="77777777" w:rsidR="00821D33" w:rsidRPr="005602ED" w:rsidRDefault="00821D33" w:rsidP="005602ED">
            <w:pPr>
              <w:jc w:val="center"/>
              <w:rPr>
                <w:sz w:val="18"/>
                <w:szCs w:val="18"/>
                <w:lang w:eastAsia="es-CL"/>
              </w:rPr>
            </w:pPr>
            <w:bookmarkStart w:id="55" w:name="_Toc438923756"/>
            <w:r w:rsidRPr="005602ED">
              <w:rPr>
                <w:rFonts w:cs="Times New Roman"/>
                <w:sz w:val="18"/>
                <w:szCs w:val="18"/>
                <w:lang w:eastAsia="es-CL"/>
              </w:rPr>
              <w:t>10,6%</w:t>
            </w:r>
            <w:bookmarkEnd w:id="55"/>
          </w:p>
        </w:tc>
        <w:tc>
          <w:tcPr>
            <w:tcW w:w="1559" w:type="dxa"/>
            <w:tcBorders>
              <w:top w:val="single" w:sz="4" w:space="0" w:color="auto"/>
              <w:left w:val="single" w:sz="4" w:space="0" w:color="auto"/>
              <w:bottom w:val="single" w:sz="4" w:space="0" w:color="auto"/>
              <w:right w:val="single" w:sz="4" w:space="0" w:color="auto"/>
            </w:tcBorders>
            <w:vAlign w:val="center"/>
          </w:tcPr>
          <w:p w14:paraId="1F56F003" w14:textId="77777777" w:rsidR="00821D33" w:rsidRPr="005602ED" w:rsidRDefault="00821D33" w:rsidP="005602ED">
            <w:pPr>
              <w:jc w:val="center"/>
              <w:rPr>
                <w:rFonts w:cs="Times New Roman"/>
                <w:sz w:val="18"/>
                <w:szCs w:val="18"/>
                <w:lang w:eastAsia="es-CL"/>
              </w:rPr>
            </w:pPr>
            <w:bookmarkStart w:id="56" w:name="_Toc438923757"/>
            <w:r w:rsidRPr="005602ED">
              <w:rPr>
                <w:rFonts w:cs="Times New Roman"/>
                <w:sz w:val="18"/>
                <w:szCs w:val="18"/>
                <w:lang w:eastAsia="es-CL"/>
              </w:rPr>
              <w:t>10%</w:t>
            </w:r>
            <w:bookmarkEnd w:id="56"/>
          </w:p>
        </w:tc>
        <w:tc>
          <w:tcPr>
            <w:tcW w:w="1701" w:type="dxa"/>
            <w:tcBorders>
              <w:top w:val="single" w:sz="4" w:space="0" w:color="auto"/>
              <w:left w:val="single" w:sz="4" w:space="0" w:color="auto"/>
              <w:bottom w:val="single" w:sz="4" w:space="0" w:color="auto"/>
              <w:right w:val="single" w:sz="4" w:space="0" w:color="auto"/>
            </w:tcBorders>
            <w:vAlign w:val="center"/>
          </w:tcPr>
          <w:p w14:paraId="65425ECE" w14:textId="77777777" w:rsidR="00821D33" w:rsidRPr="005602ED" w:rsidRDefault="00821D33" w:rsidP="005602ED">
            <w:pPr>
              <w:jc w:val="center"/>
              <w:rPr>
                <w:rFonts w:cs="Times New Roman"/>
                <w:sz w:val="18"/>
                <w:szCs w:val="18"/>
                <w:lang w:eastAsia="es-CL"/>
              </w:rPr>
            </w:pPr>
            <w:bookmarkStart w:id="57" w:name="_Toc438923758"/>
            <w:r w:rsidRPr="005602ED">
              <w:rPr>
                <w:rFonts w:cs="Times New Roman"/>
                <w:sz w:val="18"/>
                <w:szCs w:val="18"/>
                <w:lang w:eastAsia="es-CL"/>
              </w:rPr>
              <w:t>5,4%</w:t>
            </w:r>
            <w:bookmarkEnd w:id="57"/>
          </w:p>
        </w:tc>
      </w:tr>
      <w:tr w:rsidR="00821D33" w:rsidRPr="005602ED" w14:paraId="59558DC5" w14:textId="77777777" w:rsidTr="00821D33">
        <w:trPr>
          <w:jc w:val="center"/>
        </w:trPr>
        <w:tc>
          <w:tcPr>
            <w:tcW w:w="1428" w:type="dxa"/>
            <w:tcBorders>
              <w:top w:val="single" w:sz="4" w:space="0" w:color="auto"/>
              <w:left w:val="single" w:sz="4" w:space="0" w:color="auto"/>
              <w:bottom w:val="single" w:sz="4" w:space="0" w:color="auto"/>
              <w:right w:val="single" w:sz="4" w:space="0" w:color="auto"/>
            </w:tcBorders>
            <w:vAlign w:val="center"/>
          </w:tcPr>
          <w:p w14:paraId="1E4411B2" w14:textId="6B7324DB" w:rsidR="00821D33" w:rsidRPr="00E57A84" w:rsidRDefault="00821D33" w:rsidP="005602ED">
            <w:pPr>
              <w:rPr>
                <w:rFonts w:cs="Times New Roman"/>
                <w:b/>
                <w:sz w:val="18"/>
                <w:szCs w:val="18"/>
                <w:lang w:eastAsia="es-CL"/>
              </w:rPr>
            </w:pPr>
            <w:bookmarkStart w:id="58" w:name="_Toc438923759"/>
            <w:r w:rsidRPr="00E57A84">
              <w:rPr>
                <w:rFonts w:cs="Times New Roman"/>
                <w:b/>
                <w:sz w:val="18"/>
                <w:szCs w:val="18"/>
                <w:lang w:eastAsia="es-CL"/>
              </w:rPr>
              <w:t>Tasa de Urbanidad</w:t>
            </w:r>
            <w:bookmarkEnd w:id="58"/>
          </w:p>
        </w:tc>
        <w:tc>
          <w:tcPr>
            <w:tcW w:w="1457" w:type="dxa"/>
            <w:tcBorders>
              <w:top w:val="single" w:sz="4" w:space="0" w:color="auto"/>
              <w:left w:val="single" w:sz="4" w:space="0" w:color="auto"/>
              <w:bottom w:val="single" w:sz="4" w:space="0" w:color="auto"/>
              <w:right w:val="single" w:sz="4" w:space="0" w:color="auto"/>
            </w:tcBorders>
            <w:vAlign w:val="center"/>
          </w:tcPr>
          <w:p w14:paraId="3467AABD" w14:textId="77777777" w:rsidR="00821D33" w:rsidRPr="005602ED" w:rsidRDefault="00821D33" w:rsidP="005602ED">
            <w:pPr>
              <w:jc w:val="center"/>
              <w:rPr>
                <w:rFonts w:cs="Times New Roman"/>
                <w:sz w:val="18"/>
                <w:szCs w:val="18"/>
                <w:lang w:eastAsia="es-CL"/>
              </w:rPr>
            </w:pPr>
            <w:bookmarkStart w:id="59" w:name="_Toc438923760"/>
            <w:r w:rsidRPr="005602ED">
              <w:rPr>
                <w:rFonts w:cs="Times New Roman"/>
                <w:sz w:val="18"/>
                <w:szCs w:val="18"/>
                <w:lang w:eastAsia="es-CL"/>
              </w:rPr>
              <w:t>100%</w:t>
            </w:r>
            <w:bookmarkEnd w:id="59"/>
          </w:p>
        </w:tc>
        <w:tc>
          <w:tcPr>
            <w:tcW w:w="1559" w:type="dxa"/>
            <w:tcBorders>
              <w:top w:val="single" w:sz="4" w:space="0" w:color="auto"/>
              <w:left w:val="single" w:sz="4" w:space="0" w:color="auto"/>
              <w:bottom w:val="single" w:sz="4" w:space="0" w:color="auto"/>
              <w:right w:val="single" w:sz="4" w:space="0" w:color="auto"/>
            </w:tcBorders>
            <w:vAlign w:val="center"/>
          </w:tcPr>
          <w:p w14:paraId="080DDCAC" w14:textId="77777777" w:rsidR="00821D33" w:rsidRPr="005602ED" w:rsidRDefault="00821D33" w:rsidP="005602ED">
            <w:pPr>
              <w:jc w:val="center"/>
              <w:rPr>
                <w:sz w:val="18"/>
                <w:szCs w:val="18"/>
                <w:lang w:val="es-ES" w:eastAsia="es-CL"/>
              </w:rPr>
            </w:pPr>
            <w:bookmarkStart w:id="60" w:name="_Toc438923761"/>
            <w:r w:rsidRPr="005602ED">
              <w:rPr>
                <w:rFonts w:cs="Times New Roman"/>
                <w:sz w:val="18"/>
                <w:szCs w:val="18"/>
                <w:lang w:eastAsia="es-CL"/>
              </w:rPr>
              <w:t>99%</w:t>
            </w:r>
            <w:bookmarkEnd w:id="60"/>
          </w:p>
        </w:tc>
        <w:tc>
          <w:tcPr>
            <w:tcW w:w="1559" w:type="dxa"/>
            <w:tcBorders>
              <w:top w:val="single" w:sz="4" w:space="0" w:color="auto"/>
              <w:left w:val="single" w:sz="4" w:space="0" w:color="auto"/>
              <w:bottom w:val="single" w:sz="4" w:space="0" w:color="auto"/>
              <w:right w:val="single" w:sz="4" w:space="0" w:color="auto"/>
            </w:tcBorders>
            <w:vAlign w:val="center"/>
          </w:tcPr>
          <w:p w14:paraId="16D754F4" w14:textId="77777777" w:rsidR="00821D33" w:rsidRPr="005602ED" w:rsidRDefault="00821D33" w:rsidP="005602ED">
            <w:pPr>
              <w:jc w:val="center"/>
              <w:rPr>
                <w:rFonts w:cs="Times New Roman"/>
                <w:sz w:val="18"/>
                <w:szCs w:val="18"/>
                <w:lang w:eastAsia="es-CL"/>
              </w:rPr>
            </w:pPr>
            <w:bookmarkStart w:id="61" w:name="_Toc438923762"/>
            <w:r w:rsidRPr="005602ED">
              <w:rPr>
                <w:rFonts w:cs="Times New Roman"/>
                <w:sz w:val="18"/>
                <w:szCs w:val="18"/>
                <w:lang w:eastAsia="es-CL"/>
              </w:rPr>
              <w:t>92%</w:t>
            </w:r>
            <w:bookmarkEnd w:id="61"/>
          </w:p>
        </w:tc>
        <w:tc>
          <w:tcPr>
            <w:tcW w:w="1560" w:type="dxa"/>
            <w:tcBorders>
              <w:top w:val="single" w:sz="4" w:space="0" w:color="auto"/>
              <w:left w:val="single" w:sz="4" w:space="0" w:color="auto"/>
              <w:bottom w:val="single" w:sz="4" w:space="0" w:color="auto"/>
              <w:right w:val="single" w:sz="4" w:space="0" w:color="auto"/>
            </w:tcBorders>
            <w:vAlign w:val="center"/>
          </w:tcPr>
          <w:p w14:paraId="5DE2DD65" w14:textId="77777777" w:rsidR="00821D33" w:rsidRPr="005602ED" w:rsidRDefault="00821D33" w:rsidP="005602ED">
            <w:pPr>
              <w:jc w:val="center"/>
              <w:rPr>
                <w:rFonts w:cs="Times New Roman"/>
                <w:sz w:val="18"/>
                <w:szCs w:val="18"/>
                <w:lang w:eastAsia="es-CL"/>
              </w:rPr>
            </w:pPr>
            <w:bookmarkStart w:id="62" w:name="_Toc438923763"/>
            <w:r w:rsidRPr="005602ED">
              <w:rPr>
                <w:rFonts w:cs="Times New Roman"/>
                <w:sz w:val="18"/>
                <w:szCs w:val="18"/>
                <w:lang w:eastAsia="es-CL"/>
              </w:rPr>
              <w:t>76%</w:t>
            </w:r>
            <w:bookmarkEnd w:id="62"/>
          </w:p>
        </w:tc>
        <w:tc>
          <w:tcPr>
            <w:tcW w:w="1559" w:type="dxa"/>
            <w:tcBorders>
              <w:top w:val="single" w:sz="4" w:space="0" w:color="auto"/>
              <w:left w:val="single" w:sz="4" w:space="0" w:color="auto"/>
              <w:bottom w:val="single" w:sz="4" w:space="0" w:color="auto"/>
              <w:right w:val="single" w:sz="4" w:space="0" w:color="auto"/>
            </w:tcBorders>
            <w:vAlign w:val="center"/>
          </w:tcPr>
          <w:p w14:paraId="635453D7" w14:textId="77777777" w:rsidR="00821D33" w:rsidRPr="005602ED" w:rsidRDefault="00821D33" w:rsidP="005602ED">
            <w:pPr>
              <w:jc w:val="center"/>
              <w:rPr>
                <w:rFonts w:cs="Times New Roman"/>
                <w:sz w:val="18"/>
                <w:szCs w:val="18"/>
                <w:lang w:eastAsia="es-CL"/>
              </w:rPr>
            </w:pPr>
            <w:bookmarkStart w:id="63" w:name="_Toc438923764"/>
            <w:r w:rsidRPr="005602ED">
              <w:rPr>
                <w:rFonts w:cs="Times New Roman"/>
                <w:sz w:val="18"/>
                <w:szCs w:val="18"/>
                <w:lang w:eastAsia="es-CL"/>
              </w:rPr>
              <w:t>60%</w:t>
            </w:r>
            <w:bookmarkEnd w:id="63"/>
          </w:p>
        </w:tc>
        <w:tc>
          <w:tcPr>
            <w:tcW w:w="1701" w:type="dxa"/>
            <w:tcBorders>
              <w:top w:val="single" w:sz="4" w:space="0" w:color="auto"/>
              <w:left w:val="single" w:sz="4" w:space="0" w:color="auto"/>
              <w:bottom w:val="single" w:sz="4" w:space="0" w:color="auto"/>
              <w:right w:val="single" w:sz="4" w:space="0" w:color="auto"/>
            </w:tcBorders>
            <w:vAlign w:val="center"/>
          </w:tcPr>
          <w:p w14:paraId="35214B61" w14:textId="77777777" w:rsidR="00821D33" w:rsidRPr="005602ED" w:rsidRDefault="00821D33" w:rsidP="005602ED">
            <w:pPr>
              <w:jc w:val="center"/>
              <w:rPr>
                <w:rFonts w:cs="Times New Roman"/>
                <w:sz w:val="18"/>
                <w:szCs w:val="18"/>
                <w:lang w:eastAsia="es-CL"/>
              </w:rPr>
            </w:pPr>
            <w:bookmarkStart w:id="64" w:name="_Toc438923765"/>
            <w:r w:rsidRPr="005602ED">
              <w:rPr>
                <w:rFonts w:cs="Times New Roman"/>
                <w:sz w:val="18"/>
                <w:szCs w:val="18"/>
                <w:lang w:eastAsia="es-CL"/>
              </w:rPr>
              <w:t>35%</w:t>
            </w:r>
            <w:bookmarkEnd w:id="64"/>
          </w:p>
        </w:tc>
      </w:tr>
      <w:tr w:rsidR="00821D33" w:rsidRPr="005602ED" w14:paraId="58434FCA" w14:textId="77777777" w:rsidTr="00821D33">
        <w:trPr>
          <w:jc w:val="center"/>
        </w:trPr>
        <w:tc>
          <w:tcPr>
            <w:tcW w:w="1428" w:type="dxa"/>
            <w:tcBorders>
              <w:top w:val="single" w:sz="4" w:space="0" w:color="auto"/>
              <w:left w:val="single" w:sz="4" w:space="0" w:color="auto"/>
              <w:bottom w:val="single" w:sz="4" w:space="0" w:color="auto"/>
              <w:right w:val="single" w:sz="4" w:space="0" w:color="auto"/>
            </w:tcBorders>
            <w:vAlign w:val="center"/>
          </w:tcPr>
          <w:p w14:paraId="422CADFC" w14:textId="5D428AB6" w:rsidR="00821D33" w:rsidRPr="00E57A84" w:rsidRDefault="00821D33" w:rsidP="005602ED">
            <w:pPr>
              <w:rPr>
                <w:rFonts w:cs="Times New Roman"/>
                <w:b/>
                <w:sz w:val="18"/>
                <w:szCs w:val="18"/>
                <w:lang w:eastAsia="es-CL"/>
              </w:rPr>
            </w:pPr>
            <w:bookmarkStart w:id="65" w:name="_Toc438923766"/>
            <w:r w:rsidRPr="00E57A84">
              <w:rPr>
                <w:rFonts w:cs="Times New Roman"/>
                <w:b/>
                <w:sz w:val="18"/>
                <w:szCs w:val="18"/>
                <w:lang w:eastAsia="es-CL"/>
              </w:rPr>
              <w:t>Densidad (</w:t>
            </w:r>
            <w:proofErr w:type="spellStart"/>
            <w:r w:rsidRPr="00E57A84">
              <w:rPr>
                <w:rFonts w:cs="Times New Roman"/>
                <w:b/>
                <w:sz w:val="18"/>
                <w:szCs w:val="18"/>
                <w:lang w:eastAsia="es-CL"/>
              </w:rPr>
              <w:t>hab</w:t>
            </w:r>
            <w:proofErr w:type="spellEnd"/>
            <w:r w:rsidRPr="00E57A84">
              <w:rPr>
                <w:rFonts w:cs="Times New Roman"/>
                <w:b/>
                <w:sz w:val="18"/>
                <w:szCs w:val="18"/>
                <w:lang w:eastAsia="es-CL"/>
              </w:rPr>
              <w:t>/km</w:t>
            </w:r>
            <w:r w:rsidRPr="00E57A84">
              <w:rPr>
                <w:rFonts w:cs="Times New Roman"/>
                <w:b/>
                <w:sz w:val="18"/>
                <w:szCs w:val="18"/>
                <w:vertAlign w:val="superscript"/>
                <w:lang w:eastAsia="es-CL"/>
              </w:rPr>
              <w:t>2</w:t>
            </w:r>
            <w:r w:rsidRPr="00E57A84">
              <w:rPr>
                <w:rFonts w:cs="Times New Roman"/>
                <w:b/>
                <w:sz w:val="18"/>
                <w:szCs w:val="18"/>
                <w:lang w:eastAsia="es-CL"/>
              </w:rPr>
              <w:t>)</w:t>
            </w:r>
            <w:bookmarkEnd w:id="65"/>
          </w:p>
        </w:tc>
        <w:tc>
          <w:tcPr>
            <w:tcW w:w="1457" w:type="dxa"/>
            <w:tcBorders>
              <w:top w:val="single" w:sz="4" w:space="0" w:color="auto"/>
              <w:left w:val="single" w:sz="4" w:space="0" w:color="auto"/>
              <w:bottom w:val="single" w:sz="4" w:space="0" w:color="auto"/>
              <w:right w:val="single" w:sz="4" w:space="0" w:color="auto"/>
            </w:tcBorders>
            <w:vAlign w:val="center"/>
          </w:tcPr>
          <w:p w14:paraId="471B7A35" w14:textId="77777777" w:rsidR="00821D33" w:rsidRPr="005602ED" w:rsidRDefault="00821D33" w:rsidP="005602ED">
            <w:pPr>
              <w:jc w:val="center"/>
              <w:rPr>
                <w:rFonts w:cs="Times New Roman"/>
                <w:sz w:val="18"/>
                <w:szCs w:val="18"/>
                <w:lang w:eastAsia="es-CL"/>
              </w:rPr>
            </w:pPr>
            <w:bookmarkStart w:id="66" w:name="_Toc438923767"/>
            <w:r w:rsidRPr="005602ED">
              <w:rPr>
                <w:rFonts w:cs="Times New Roman"/>
                <w:sz w:val="18"/>
                <w:szCs w:val="18"/>
                <w:lang w:eastAsia="es-CL"/>
              </w:rPr>
              <w:t>5.794</w:t>
            </w:r>
            <w:bookmarkEnd w:id="66"/>
          </w:p>
        </w:tc>
        <w:tc>
          <w:tcPr>
            <w:tcW w:w="1559" w:type="dxa"/>
            <w:tcBorders>
              <w:top w:val="single" w:sz="4" w:space="0" w:color="auto"/>
              <w:left w:val="single" w:sz="4" w:space="0" w:color="auto"/>
              <w:bottom w:val="single" w:sz="4" w:space="0" w:color="auto"/>
              <w:right w:val="single" w:sz="4" w:space="0" w:color="auto"/>
            </w:tcBorders>
            <w:vAlign w:val="center"/>
          </w:tcPr>
          <w:p w14:paraId="042C1F0C" w14:textId="77777777" w:rsidR="00821D33" w:rsidRPr="005602ED" w:rsidRDefault="00821D33" w:rsidP="005602ED">
            <w:pPr>
              <w:jc w:val="center"/>
              <w:rPr>
                <w:rFonts w:cs="Times New Roman"/>
                <w:sz w:val="18"/>
                <w:szCs w:val="18"/>
                <w:lang w:eastAsia="es-CL"/>
              </w:rPr>
            </w:pPr>
            <w:bookmarkStart w:id="67" w:name="_Toc438923768"/>
            <w:r w:rsidRPr="005602ED">
              <w:rPr>
                <w:rFonts w:cs="Times New Roman"/>
                <w:sz w:val="18"/>
                <w:szCs w:val="18"/>
                <w:lang w:eastAsia="es-CL"/>
              </w:rPr>
              <w:t>5.543</w:t>
            </w:r>
            <w:bookmarkEnd w:id="67"/>
          </w:p>
        </w:tc>
        <w:tc>
          <w:tcPr>
            <w:tcW w:w="1559" w:type="dxa"/>
            <w:tcBorders>
              <w:top w:val="single" w:sz="4" w:space="0" w:color="auto"/>
              <w:left w:val="single" w:sz="4" w:space="0" w:color="auto"/>
              <w:bottom w:val="single" w:sz="4" w:space="0" w:color="auto"/>
              <w:right w:val="single" w:sz="4" w:space="0" w:color="auto"/>
            </w:tcBorders>
            <w:vAlign w:val="center"/>
          </w:tcPr>
          <w:p w14:paraId="2BAFB008" w14:textId="77777777" w:rsidR="00821D33" w:rsidRPr="005602ED" w:rsidRDefault="00821D33" w:rsidP="005602ED">
            <w:pPr>
              <w:jc w:val="center"/>
              <w:rPr>
                <w:rFonts w:cs="Times New Roman"/>
                <w:sz w:val="18"/>
                <w:szCs w:val="18"/>
                <w:lang w:eastAsia="es-CL"/>
              </w:rPr>
            </w:pPr>
            <w:bookmarkStart w:id="68" w:name="_Toc438923769"/>
            <w:r w:rsidRPr="005602ED">
              <w:rPr>
                <w:rFonts w:cs="Times New Roman"/>
                <w:sz w:val="18"/>
                <w:szCs w:val="18"/>
                <w:lang w:eastAsia="es-CL"/>
              </w:rPr>
              <w:t>-</w:t>
            </w:r>
            <w:bookmarkEnd w:id="68"/>
          </w:p>
        </w:tc>
        <w:tc>
          <w:tcPr>
            <w:tcW w:w="1560" w:type="dxa"/>
            <w:tcBorders>
              <w:top w:val="single" w:sz="4" w:space="0" w:color="auto"/>
              <w:left w:val="single" w:sz="4" w:space="0" w:color="auto"/>
              <w:bottom w:val="single" w:sz="4" w:space="0" w:color="auto"/>
              <w:right w:val="single" w:sz="4" w:space="0" w:color="auto"/>
            </w:tcBorders>
            <w:vAlign w:val="center"/>
          </w:tcPr>
          <w:p w14:paraId="0E00DDE1" w14:textId="77777777" w:rsidR="00821D33" w:rsidRPr="005602ED" w:rsidRDefault="00821D33" w:rsidP="005602ED">
            <w:pPr>
              <w:jc w:val="center"/>
              <w:rPr>
                <w:rFonts w:cs="Times New Roman"/>
                <w:sz w:val="18"/>
                <w:szCs w:val="18"/>
                <w:lang w:eastAsia="es-CL"/>
              </w:rPr>
            </w:pPr>
            <w:bookmarkStart w:id="69" w:name="_Toc438923770"/>
            <w:r w:rsidRPr="005602ED">
              <w:rPr>
                <w:rFonts w:cs="Times New Roman"/>
                <w:sz w:val="18"/>
                <w:szCs w:val="18"/>
                <w:lang w:eastAsia="es-CL"/>
              </w:rPr>
              <w:t>60</w:t>
            </w:r>
            <w:bookmarkEnd w:id="69"/>
          </w:p>
        </w:tc>
        <w:tc>
          <w:tcPr>
            <w:tcW w:w="1559" w:type="dxa"/>
            <w:tcBorders>
              <w:top w:val="single" w:sz="4" w:space="0" w:color="auto"/>
              <w:left w:val="single" w:sz="4" w:space="0" w:color="auto"/>
              <w:bottom w:val="single" w:sz="4" w:space="0" w:color="auto"/>
              <w:right w:val="single" w:sz="4" w:space="0" w:color="auto"/>
            </w:tcBorders>
            <w:vAlign w:val="center"/>
          </w:tcPr>
          <w:p w14:paraId="524CB257" w14:textId="77777777" w:rsidR="00821D33" w:rsidRPr="005602ED" w:rsidRDefault="00821D33" w:rsidP="005602ED">
            <w:pPr>
              <w:jc w:val="center"/>
              <w:rPr>
                <w:rFonts w:cs="Times New Roman"/>
                <w:sz w:val="18"/>
                <w:szCs w:val="18"/>
                <w:lang w:eastAsia="es-CL"/>
              </w:rPr>
            </w:pPr>
            <w:bookmarkStart w:id="70" w:name="_Toc438923771"/>
            <w:r w:rsidRPr="005602ED">
              <w:rPr>
                <w:rFonts w:cs="Times New Roman"/>
                <w:sz w:val="18"/>
                <w:szCs w:val="18"/>
                <w:lang w:eastAsia="es-CL"/>
              </w:rPr>
              <w:t>15</w:t>
            </w:r>
            <w:bookmarkEnd w:id="70"/>
          </w:p>
        </w:tc>
        <w:tc>
          <w:tcPr>
            <w:tcW w:w="1701" w:type="dxa"/>
            <w:tcBorders>
              <w:top w:val="single" w:sz="4" w:space="0" w:color="auto"/>
              <w:left w:val="single" w:sz="4" w:space="0" w:color="auto"/>
              <w:bottom w:val="single" w:sz="4" w:space="0" w:color="auto"/>
              <w:right w:val="single" w:sz="4" w:space="0" w:color="auto"/>
            </w:tcBorders>
            <w:vAlign w:val="center"/>
          </w:tcPr>
          <w:p w14:paraId="636296E2" w14:textId="77777777" w:rsidR="00821D33" w:rsidRPr="005602ED" w:rsidRDefault="00821D33" w:rsidP="005602ED">
            <w:pPr>
              <w:jc w:val="center"/>
              <w:rPr>
                <w:rFonts w:cs="Times New Roman"/>
                <w:sz w:val="18"/>
                <w:szCs w:val="18"/>
                <w:lang w:eastAsia="es-CL"/>
              </w:rPr>
            </w:pPr>
            <w:bookmarkStart w:id="71" w:name="_Toc438923772"/>
            <w:r w:rsidRPr="005602ED">
              <w:rPr>
                <w:rFonts w:cs="Times New Roman"/>
                <w:sz w:val="18"/>
                <w:szCs w:val="18"/>
                <w:lang w:eastAsia="es-CL"/>
              </w:rPr>
              <w:t>12</w:t>
            </w:r>
            <w:bookmarkEnd w:id="71"/>
          </w:p>
        </w:tc>
      </w:tr>
      <w:tr w:rsidR="00821D33" w:rsidRPr="005602ED" w14:paraId="59142322" w14:textId="77777777" w:rsidTr="00821D33">
        <w:trPr>
          <w:jc w:val="center"/>
        </w:trPr>
        <w:tc>
          <w:tcPr>
            <w:tcW w:w="1428" w:type="dxa"/>
            <w:tcBorders>
              <w:top w:val="single" w:sz="4" w:space="0" w:color="auto"/>
              <w:left w:val="single" w:sz="4" w:space="0" w:color="auto"/>
              <w:bottom w:val="single" w:sz="4" w:space="0" w:color="auto"/>
              <w:right w:val="single" w:sz="4" w:space="0" w:color="auto"/>
            </w:tcBorders>
            <w:vAlign w:val="center"/>
          </w:tcPr>
          <w:p w14:paraId="2958E39B" w14:textId="325E7C0F" w:rsidR="00821D33" w:rsidRPr="00E57A84" w:rsidRDefault="00821D33" w:rsidP="005602ED">
            <w:pPr>
              <w:rPr>
                <w:rFonts w:cs="Times New Roman"/>
                <w:b/>
                <w:sz w:val="18"/>
                <w:szCs w:val="18"/>
                <w:lang w:eastAsia="es-CL"/>
              </w:rPr>
            </w:pPr>
            <w:bookmarkStart w:id="72" w:name="_Toc438923773"/>
            <w:r w:rsidRPr="00E57A84">
              <w:rPr>
                <w:rFonts w:cs="Times New Roman"/>
                <w:b/>
                <w:sz w:val="18"/>
                <w:szCs w:val="18"/>
                <w:lang w:eastAsia="es-CL"/>
              </w:rPr>
              <w:t>Porcentaje de pobreza</w:t>
            </w:r>
            <w:bookmarkEnd w:id="72"/>
          </w:p>
        </w:tc>
        <w:tc>
          <w:tcPr>
            <w:tcW w:w="1457" w:type="dxa"/>
            <w:tcBorders>
              <w:top w:val="single" w:sz="4" w:space="0" w:color="auto"/>
              <w:left w:val="single" w:sz="4" w:space="0" w:color="auto"/>
              <w:bottom w:val="single" w:sz="4" w:space="0" w:color="auto"/>
              <w:right w:val="single" w:sz="4" w:space="0" w:color="auto"/>
            </w:tcBorders>
            <w:vAlign w:val="center"/>
          </w:tcPr>
          <w:p w14:paraId="52208860" w14:textId="77777777" w:rsidR="00821D33" w:rsidRPr="005602ED" w:rsidRDefault="00821D33" w:rsidP="005602ED">
            <w:pPr>
              <w:jc w:val="center"/>
              <w:rPr>
                <w:rFonts w:cs="Times New Roman"/>
                <w:sz w:val="18"/>
                <w:szCs w:val="18"/>
                <w:lang w:eastAsia="es-CL"/>
              </w:rPr>
            </w:pPr>
            <w:bookmarkStart w:id="73" w:name="_Toc438923774"/>
            <w:r w:rsidRPr="005602ED">
              <w:rPr>
                <w:rFonts w:cs="Times New Roman"/>
                <w:sz w:val="18"/>
                <w:szCs w:val="18"/>
                <w:lang w:eastAsia="es-CL"/>
              </w:rPr>
              <w:t>5%</w:t>
            </w:r>
            <w:bookmarkEnd w:id="73"/>
          </w:p>
        </w:tc>
        <w:tc>
          <w:tcPr>
            <w:tcW w:w="1559" w:type="dxa"/>
            <w:tcBorders>
              <w:top w:val="single" w:sz="4" w:space="0" w:color="auto"/>
              <w:left w:val="single" w:sz="4" w:space="0" w:color="auto"/>
              <w:bottom w:val="single" w:sz="4" w:space="0" w:color="auto"/>
              <w:right w:val="single" w:sz="4" w:space="0" w:color="auto"/>
            </w:tcBorders>
            <w:vAlign w:val="center"/>
          </w:tcPr>
          <w:p w14:paraId="451CA743" w14:textId="77777777" w:rsidR="00821D33" w:rsidRPr="005602ED" w:rsidRDefault="00821D33" w:rsidP="005602ED">
            <w:pPr>
              <w:jc w:val="center"/>
              <w:rPr>
                <w:rFonts w:cs="Times New Roman"/>
                <w:sz w:val="18"/>
                <w:szCs w:val="18"/>
                <w:lang w:eastAsia="es-CL"/>
              </w:rPr>
            </w:pPr>
            <w:bookmarkStart w:id="74" w:name="_Toc438923775"/>
            <w:r w:rsidRPr="005602ED">
              <w:rPr>
                <w:rFonts w:cs="Times New Roman"/>
                <w:sz w:val="18"/>
                <w:szCs w:val="18"/>
                <w:lang w:eastAsia="es-CL"/>
              </w:rPr>
              <w:t>13%</w:t>
            </w:r>
            <w:bookmarkEnd w:id="74"/>
          </w:p>
        </w:tc>
        <w:tc>
          <w:tcPr>
            <w:tcW w:w="1559" w:type="dxa"/>
            <w:tcBorders>
              <w:top w:val="single" w:sz="4" w:space="0" w:color="auto"/>
              <w:left w:val="single" w:sz="4" w:space="0" w:color="auto"/>
              <w:bottom w:val="single" w:sz="4" w:space="0" w:color="auto"/>
              <w:right w:val="single" w:sz="4" w:space="0" w:color="auto"/>
            </w:tcBorders>
            <w:vAlign w:val="center"/>
          </w:tcPr>
          <w:p w14:paraId="77498DC1" w14:textId="77777777" w:rsidR="00821D33" w:rsidRPr="005602ED" w:rsidRDefault="00821D33" w:rsidP="005602ED">
            <w:pPr>
              <w:jc w:val="center"/>
              <w:rPr>
                <w:rFonts w:cs="Times New Roman"/>
                <w:sz w:val="18"/>
                <w:szCs w:val="18"/>
                <w:lang w:eastAsia="es-CL"/>
              </w:rPr>
            </w:pPr>
            <w:bookmarkStart w:id="75" w:name="_Toc438923776"/>
            <w:r w:rsidRPr="005602ED">
              <w:rPr>
                <w:rFonts w:cs="Times New Roman"/>
                <w:sz w:val="18"/>
                <w:szCs w:val="18"/>
                <w:lang w:eastAsia="es-CL"/>
              </w:rPr>
              <w:t>16%</w:t>
            </w:r>
            <w:bookmarkEnd w:id="75"/>
          </w:p>
        </w:tc>
        <w:tc>
          <w:tcPr>
            <w:tcW w:w="1560" w:type="dxa"/>
            <w:tcBorders>
              <w:top w:val="single" w:sz="4" w:space="0" w:color="auto"/>
              <w:left w:val="single" w:sz="4" w:space="0" w:color="auto"/>
              <w:bottom w:val="single" w:sz="4" w:space="0" w:color="auto"/>
              <w:right w:val="single" w:sz="4" w:space="0" w:color="auto"/>
            </w:tcBorders>
            <w:vAlign w:val="center"/>
          </w:tcPr>
          <w:p w14:paraId="5BD00BD7" w14:textId="77777777" w:rsidR="00821D33" w:rsidRPr="005602ED" w:rsidRDefault="00821D33" w:rsidP="005602ED">
            <w:pPr>
              <w:jc w:val="center"/>
              <w:rPr>
                <w:rFonts w:cs="Times New Roman"/>
                <w:sz w:val="18"/>
                <w:szCs w:val="18"/>
                <w:lang w:eastAsia="es-CL"/>
              </w:rPr>
            </w:pPr>
            <w:bookmarkStart w:id="76" w:name="_Toc438923777"/>
            <w:r w:rsidRPr="005602ED">
              <w:rPr>
                <w:rFonts w:cs="Times New Roman"/>
                <w:sz w:val="18"/>
                <w:szCs w:val="18"/>
                <w:lang w:eastAsia="es-CL"/>
              </w:rPr>
              <w:t>21%</w:t>
            </w:r>
            <w:bookmarkEnd w:id="76"/>
          </w:p>
        </w:tc>
        <w:tc>
          <w:tcPr>
            <w:tcW w:w="1559" w:type="dxa"/>
            <w:tcBorders>
              <w:top w:val="single" w:sz="4" w:space="0" w:color="auto"/>
              <w:left w:val="single" w:sz="4" w:space="0" w:color="auto"/>
              <w:bottom w:val="single" w:sz="4" w:space="0" w:color="auto"/>
              <w:right w:val="single" w:sz="4" w:space="0" w:color="auto"/>
            </w:tcBorders>
            <w:vAlign w:val="center"/>
          </w:tcPr>
          <w:p w14:paraId="57631224" w14:textId="77777777" w:rsidR="00821D33" w:rsidRPr="005602ED" w:rsidRDefault="00821D33" w:rsidP="005602ED">
            <w:pPr>
              <w:jc w:val="center"/>
              <w:rPr>
                <w:rFonts w:cs="Times New Roman"/>
                <w:sz w:val="18"/>
                <w:szCs w:val="18"/>
                <w:lang w:eastAsia="es-CL"/>
              </w:rPr>
            </w:pPr>
            <w:bookmarkStart w:id="77" w:name="_Toc438923778"/>
            <w:r w:rsidRPr="005602ED">
              <w:rPr>
                <w:rFonts w:cs="Times New Roman"/>
                <w:sz w:val="18"/>
                <w:szCs w:val="18"/>
                <w:lang w:eastAsia="es-CL"/>
              </w:rPr>
              <w:t>11%</w:t>
            </w:r>
            <w:bookmarkEnd w:id="77"/>
          </w:p>
        </w:tc>
        <w:tc>
          <w:tcPr>
            <w:tcW w:w="1701" w:type="dxa"/>
            <w:tcBorders>
              <w:top w:val="single" w:sz="4" w:space="0" w:color="auto"/>
              <w:left w:val="single" w:sz="4" w:space="0" w:color="auto"/>
              <w:bottom w:val="single" w:sz="4" w:space="0" w:color="auto"/>
              <w:right w:val="single" w:sz="4" w:space="0" w:color="auto"/>
            </w:tcBorders>
            <w:vAlign w:val="center"/>
          </w:tcPr>
          <w:p w14:paraId="0EBBE385" w14:textId="77777777" w:rsidR="00821D33" w:rsidRPr="005602ED" w:rsidRDefault="00821D33" w:rsidP="005602ED">
            <w:pPr>
              <w:jc w:val="center"/>
              <w:rPr>
                <w:rFonts w:cs="Times New Roman"/>
                <w:sz w:val="18"/>
                <w:szCs w:val="18"/>
                <w:lang w:eastAsia="es-CL"/>
              </w:rPr>
            </w:pPr>
            <w:bookmarkStart w:id="78" w:name="_Toc438923779"/>
            <w:r w:rsidRPr="005602ED">
              <w:rPr>
                <w:rFonts w:cs="Times New Roman"/>
                <w:sz w:val="18"/>
                <w:szCs w:val="18"/>
                <w:lang w:eastAsia="es-CL"/>
              </w:rPr>
              <w:t>20%</w:t>
            </w:r>
            <w:bookmarkEnd w:id="78"/>
          </w:p>
        </w:tc>
      </w:tr>
      <w:tr w:rsidR="00821D33" w:rsidRPr="005602ED" w14:paraId="25E0B541" w14:textId="77777777" w:rsidTr="00821D33">
        <w:trPr>
          <w:jc w:val="center"/>
        </w:trPr>
        <w:tc>
          <w:tcPr>
            <w:tcW w:w="1428" w:type="dxa"/>
            <w:tcBorders>
              <w:top w:val="single" w:sz="4" w:space="0" w:color="auto"/>
              <w:left w:val="single" w:sz="4" w:space="0" w:color="auto"/>
              <w:bottom w:val="single" w:sz="4" w:space="0" w:color="auto"/>
              <w:right w:val="single" w:sz="4" w:space="0" w:color="auto"/>
            </w:tcBorders>
            <w:vAlign w:val="center"/>
          </w:tcPr>
          <w:p w14:paraId="7494A391" w14:textId="36A8077C" w:rsidR="00821D33" w:rsidRPr="00E57A84" w:rsidRDefault="00821D33" w:rsidP="005602ED">
            <w:pPr>
              <w:rPr>
                <w:rFonts w:cs="Times New Roman"/>
                <w:b/>
                <w:sz w:val="18"/>
                <w:szCs w:val="18"/>
                <w:lang w:eastAsia="es-CL"/>
              </w:rPr>
            </w:pPr>
            <w:bookmarkStart w:id="79" w:name="_Toc438923780"/>
            <w:r w:rsidRPr="00E57A84">
              <w:rPr>
                <w:rFonts w:cs="Times New Roman"/>
                <w:b/>
                <w:sz w:val="18"/>
                <w:szCs w:val="18"/>
                <w:lang w:eastAsia="es-CL"/>
              </w:rPr>
              <w:t>Ingreso familiar promedio</w:t>
            </w:r>
            <w:bookmarkEnd w:id="79"/>
          </w:p>
        </w:tc>
        <w:tc>
          <w:tcPr>
            <w:tcW w:w="1457" w:type="dxa"/>
            <w:tcBorders>
              <w:top w:val="single" w:sz="4" w:space="0" w:color="auto"/>
              <w:left w:val="single" w:sz="4" w:space="0" w:color="auto"/>
              <w:bottom w:val="single" w:sz="4" w:space="0" w:color="auto"/>
              <w:right w:val="single" w:sz="4" w:space="0" w:color="auto"/>
            </w:tcBorders>
            <w:vAlign w:val="center"/>
          </w:tcPr>
          <w:p w14:paraId="0553F82D" w14:textId="77777777" w:rsidR="00821D33" w:rsidRPr="005602ED" w:rsidRDefault="00821D33" w:rsidP="005602ED">
            <w:pPr>
              <w:jc w:val="center"/>
              <w:rPr>
                <w:rFonts w:cs="Times New Roman"/>
                <w:sz w:val="18"/>
                <w:szCs w:val="18"/>
                <w:lang w:eastAsia="es-CL"/>
              </w:rPr>
            </w:pPr>
            <w:bookmarkStart w:id="80" w:name="_Toc438923781"/>
            <w:r w:rsidRPr="005602ED">
              <w:rPr>
                <w:rFonts w:cs="Times New Roman"/>
                <w:sz w:val="18"/>
                <w:szCs w:val="18"/>
                <w:lang w:eastAsia="es-CL"/>
              </w:rPr>
              <w:t>$1.846.699</w:t>
            </w:r>
            <w:bookmarkEnd w:id="80"/>
          </w:p>
        </w:tc>
        <w:tc>
          <w:tcPr>
            <w:tcW w:w="1559" w:type="dxa"/>
            <w:tcBorders>
              <w:top w:val="single" w:sz="4" w:space="0" w:color="auto"/>
              <w:left w:val="single" w:sz="4" w:space="0" w:color="auto"/>
              <w:bottom w:val="single" w:sz="4" w:space="0" w:color="auto"/>
              <w:right w:val="single" w:sz="4" w:space="0" w:color="auto"/>
            </w:tcBorders>
            <w:vAlign w:val="center"/>
          </w:tcPr>
          <w:p w14:paraId="01648BA0" w14:textId="77777777" w:rsidR="00821D33" w:rsidRPr="005602ED" w:rsidRDefault="00821D33" w:rsidP="005602ED">
            <w:pPr>
              <w:jc w:val="center"/>
              <w:rPr>
                <w:rFonts w:cs="Times New Roman"/>
                <w:sz w:val="18"/>
                <w:szCs w:val="18"/>
                <w:lang w:eastAsia="es-CL"/>
              </w:rPr>
            </w:pPr>
            <w:bookmarkStart w:id="81" w:name="_Toc438923782"/>
            <w:r w:rsidRPr="005602ED">
              <w:rPr>
                <w:rFonts w:cs="Times New Roman"/>
                <w:sz w:val="18"/>
                <w:szCs w:val="18"/>
                <w:lang w:eastAsia="es-CL"/>
              </w:rPr>
              <w:t>$650.029</w:t>
            </w:r>
            <w:bookmarkEnd w:id="81"/>
          </w:p>
        </w:tc>
        <w:tc>
          <w:tcPr>
            <w:tcW w:w="1559" w:type="dxa"/>
            <w:tcBorders>
              <w:top w:val="single" w:sz="4" w:space="0" w:color="auto"/>
              <w:left w:val="single" w:sz="4" w:space="0" w:color="auto"/>
              <w:bottom w:val="single" w:sz="4" w:space="0" w:color="auto"/>
              <w:right w:val="single" w:sz="4" w:space="0" w:color="auto"/>
            </w:tcBorders>
            <w:vAlign w:val="center"/>
          </w:tcPr>
          <w:p w14:paraId="094D3239" w14:textId="77777777" w:rsidR="00821D33" w:rsidRPr="005602ED" w:rsidRDefault="00821D33" w:rsidP="005602ED">
            <w:pPr>
              <w:jc w:val="center"/>
              <w:rPr>
                <w:rFonts w:cs="Times New Roman"/>
                <w:sz w:val="18"/>
                <w:szCs w:val="18"/>
                <w:lang w:eastAsia="es-CL"/>
              </w:rPr>
            </w:pPr>
            <w:bookmarkStart w:id="82" w:name="_Toc438923783"/>
            <w:r w:rsidRPr="005602ED">
              <w:rPr>
                <w:rFonts w:cs="Times New Roman"/>
                <w:sz w:val="18"/>
                <w:szCs w:val="18"/>
                <w:lang w:eastAsia="es-CL"/>
              </w:rPr>
              <w:t>$583.219</w:t>
            </w:r>
            <w:bookmarkEnd w:id="82"/>
          </w:p>
        </w:tc>
        <w:tc>
          <w:tcPr>
            <w:tcW w:w="1560" w:type="dxa"/>
            <w:tcBorders>
              <w:top w:val="single" w:sz="4" w:space="0" w:color="auto"/>
              <w:left w:val="single" w:sz="4" w:space="0" w:color="auto"/>
              <w:bottom w:val="single" w:sz="4" w:space="0" w:color="auto"/>
              <w:right w:val="single" w:sz="4" w:space="0" w:color="auto"/>
            </w:tcBorders>
            <w:vAlign w:val="center"/>
          </w:tcPr>
          <w:p w14:paraId="718C77EB" w14:textId="77777777" w:rsidR="00821D33" w:rsidRPr="005602ED" w:rsidRDefault="00821D33" w:rsidP="005602ED">
            <w:pPr>
              <w:jc w:val="center"/>
              <w:rPr>
                <w:rFonts w:cs="Times New Roman"/>
                <w:sz w:val="18"/>
                <w:szCs w:val="18"/>
                <w:lang w:eastAsia="es-CL"/>
              </w:rPr>
            </w:pPr>
            <w:bookmarkStart w:id="83" w:name="_Toc438923784"/>
            <w:r w:rsidRPr="005602ED">
              <w:rPr>
                <w:rFonts w:cs="Times New Roman"/>
                <w:sz w:val="18"/>
                <w:szCs w:val="18"/>
                <w:lang w:eastAsia="es-CL"/>
              </w:rPr>
              <w:t>$434.584</w:t>
            </w:r>
            <w:bookmarkEnd w:id="83"/>
          </w:p>
        </w:tc>
        <w:tc>
          <w:tcPr>
            <w:tcW w:w="1559" w:type="dxa"/>
            <w:tcBorders>
              <w:top w:val="single" w:sz="4" w:space="0" w:color="auto"/>
              <w:left w:val="single" w:sz="4" w:space="0" w:color="auto"/>
              <w:bottom w:val="single" w:sz="4" w:space="0" w:color="auto"/>
              <w:right w:val="single" w:sz="4" w:space="0" w:color="auto"/>
            </w:tcBorders>
            <w:vAlign w:val="center"/>
          </w:tcPr>
          <w:p w14:paraId="34E15517" w14:textId="77777777" w:rsidR="00821D33" w:rsidRPr="005602ED" w:rsidRDefault="00821D33" w:rsidP="005602ED">
            <w:pPr>
              <w:jc w:val="center"/>
              <w:rPr>
                <w:rFonts w:cs="Times New Roman"/>
                <w:sz w:val="18"/>
                <w:szCs w:val="18"/>
                <w:lang w:eastAsia="es-CL"/>
              </w:rPr>
            </w:pPr>
            <w:bookmarkStart w:id="84" w:name="_Toc438923785"/>
            <w:r w:rsidRPr="005602ED">
              <w:rPr>
                <w:rFonts w:cs="Times New Roman"/>
                <w:sz w:val="18"/>
                <w:szCs w:val="18"/>
                <w:lang w:eastAsia="es-CL"/>
              </w:rPr>
              <w:t>$531.269</w:t>
            </w:r>
            <w:bookmarkEnd w:id="84"/>
          </w:p>
        </w:tc>
        <w:tc>
          <w:tcPr>
            <w:tcW w:w="1701" w:type="dxa"/>
            <w:tcBorders>
              <w:top w:val="single" w:sz="4" w:space="0" w:color="auto"/>
              <w:left w:val="single" w:sz="4" w:space="0" w:color="auto"/>
              <w:bottom w:val="single" w:sz="4" w:space="0" w:color="auto"/>
              <w:right w:val="single" w:sz="4" w:space="0" w:color="auto"/>
            </w:tcBorders>
            <w:vAlign w:val="center"/>
          </w:tcPr>
          <w:p w14:paraId="438A2600" w14:textId="77777777" w:rsidR="00821D33" w:rsidRPr="005602ED" w:rsidRDefault="00821D33" w:rsidP="005602ED">
            <w:pPr>
              <w:jc w:val="center"/>
              <w:rPr>
                <w:rFonts w:cs="Times New Roman"/>
                <w:sz w:val="18"/>
                <w:szCs w:val="18"/>
                <w:lang w:eastAsia="es-CL"/>
              </w:rPr>
            </w:pPr>
            <w:bookmarkStart w:id="85" w:name="_Toc438923786"/>
            <w:r w:rsidRPr="005602ED">
              <w:rPr>
                <w:rFonts w:cs="Times New Roman"/>
                <w:sz w:val="18"/>
                <w:szCs w:val="18"/>
                <w:lang w:eastAsia="es-CL"/>
              </w:rPr>
              <w:t>$309.368</w:t>
            </w:r>
            <w:bookmarkEnd w:id="85"/>
          </w:p>
        </w:tc>
      </w:tr>
      <w:tr w:rsidR="00821D33" w:rsidRPr="005602ED" w14:paraId="40463FD2" w14:textId="77777777" w:rsidTr="00821D33">
        <w:trPr>
          <w:jc w:val="center"/>
        </w:trPr>
        <w:tc>
          <w:tcPr>
            <w:tcW w:w="1428" w:type="dxa"/>
            <w:tcBorders>
              <w:top w:val="single" w:sz="4" w:space="0" w:color="auto"/>
              <w:left w:val="single" w:sz="4" w:space="0" w:color="auto"/>
              <w:bottom w:val="single" w:sz="4" w:space="0" w:color="auto"/>
              <w:right w:val="single" w:sz="4" w:space="0" w:color="auto"/>
            </w:tcBorders>
            <w:vAlign w:val="center"/>
          </w:tcPr>
          <w:p w14:paraId="38963DA1" w14:textId="2F3E273F" w:rsidR="00821D33" w:rsidRPr="00E57A84" w:rsidRDefault="00821D33" w:rsidP="005602ED">
            <w:pPr>
              <w:rPr>
                <w:rFonts w:cs="Times New Roman"/>
                <w:b/>
                <w:sz w:val="18"/>
                <w:szCs w:val="18"/>
                <w:lang w:eastAsia="es-CL"/>
              </w:rPr>
            </w:pPr>
            <w:bookmarkStart w:id="86" w:name="_Toc438923787"/>
            <w:r w:rsidRPr="00E57A84">
              <w:rPr>
                <w:rFonts w:cs="Times New Roman"/>
                <w:b/>
                <w:sz w:val="18"/>
                <w:szCs w:val="18"/>
                <w:lang w:eastAsia="es-CL"/>
              </w:rPr>
              <w:t>Escolaridad</w:t>
            </w:r>
            <w:bookmarkEnd w:id="86"/>
          </w:p>
        </w:tc>
        <w:tc>
          <w:tcPr>
            <w:tcW w:w="1457" w:type="dxa"/>
            <w:tcBorders>
              <w:top w:val="single" w:sz="4" w:space="0" w:color="auto"/>
              <w:left w:val="single" w:sz="4" w:space="0" w:color="auto"/>
              <w:bottom w:val="single" w:sz="4" w:space="0" w:color="auto"/>
              <w:right w:val="single" w:sz="4" w:space="0" w:color="auto"/>
            </w:tcBorders>
            <w:vAlign w:val="center"/>
          </w:tcPr>
          <w:p w14:paraId="76C71A1C" w14:textId="77777777" w:rsidR="00821D33" w:rsidRPr="005602ED" w:rsidRDefault="00821D33" w:rsidP="005602ED">
            <w:pPr>
              <w:jc w:val="center"/>
              <w:rPr>
                <w:rFonts w:cs="Times New Roman"/>
                <w:sz w:val="18"/>
                <w:szCs w:val="18"/>
                <w:lang w:eastAsia="es-CL"/>
              </w:rPr>
            </w:pPr>
            <w:bookmarkStart w:id="87" w:name="_Toc438923788"/>
            <w:r w:rsidRPr="005602ED">
              <w:rPr>
                <w:rFonts w:cs="Times New Roman"/>
                <w:sz w:val="18"/>
                <w:szCs w:val="18"/>
                <w:lang w:eastAsia="es-CL"/>
              </w:rPr>
              <w:t>13,2 años</w:t>
            </w:r>
            <w:bookmarkEnd w:id="87"/>
          </w:p>
        </w:tc>
        <w:tc>
          <w:tcPr>
            <w:tcW w:w="1559" w:type="dxa"/>
            <w:tcBorders>
              <w:top w:val="single" w:sz="4" w:space="0" w:color="auto"/>
              <w:left w:val="single" w:sz="4" w:space="0" w:color="auto"/>
              <w:bottom w:val="single" w:sz="4" w:space="0" w:color="auto"/>
              <w:right w:val="single" w:sz="4" w:space="0" w:color="auto"/>
            </w:tcBorders>
            <w:vAlign w:val="center"/>
          </w:tcPr>
          <w:p w14:paraId="4F418F18" w14:textId="77777777" w:rsidR="00821D33" w:rsidRPr="005602ED" w:rsidRDefault="00821D33" w:rsidP="005602ED">
            <w:pPr>
              <w:jc w:val="center"/>
              <w:rPr>
                <w:rFonts w:cs="Times New Roman"/>
                <w:sz w:val="18"/>
                <w:szCs w:val="18"/>
                <w:lang w:eastAsia="es-CL"/>
              </w:rPr>
            </w:pPr>
            <w:bookmarkStart w:id="88" w:name="_Toc438923789"/>
            <w:r w:rsidRPr="005602ED">
              <w:rPr>
                <w:rFonts w:cs="Times New Roman"/>
                <w:sz w:val="18"/>
                <w:szCs w:val="18"/>
                <w:lang w:eastAsia="es-CL"/>
              </w:rPr>
              <w:t>11 años</w:t>
            </w:r>
            <w:bookmarkEnd w:id="88"/>
          </w:p>
        </w:tc>
        <w:tc>
          <w:tcPr>
            <w:tcW w:w="1559" w:type="dxa"/>
            <w:tcBorders>
              <w:top w:val="single" w:sz="4" w:space="0" w:color="auto"/>
              <w:left w:val="single" w:sz="4" w:space="0" w:color="auto"/>
              <w:bottom w:val="single" w:sz="4" w:space="0" w:color="auto"/>
              <w:right w:val="single" w:sz="4" w:space="0" w:color="auto"/>
            </w:tcBorders>
            <w:vAlign w:val="center"/>
          </w:tcPr>
          <w:p w14:paraId="211B6D5A" w14:textId="77777777" w:rsidR="00821D33" w:rsidRPr="005602ED" w:rsidRDefault="00821D33" w:rsidP="005602ED">
            <w:pPr>
              <w:jc w:val="center"/>
              <w:rPr>
                <w:rFonts w:cs="Times New Roman"/>
                <w:sz w:val="18"/>
                <w:szCs w:val="18"/>
                <w:lang w:eastAsia="es-CL"/>
              </w:rPr>
            </w:pPr>
            <w:bookmarkStart w:id="89" w:name="_Toc438923790"/>
            <w:r w:rsidRPr="005602ED">
              <w:rPr>
                <w:rFonts w:cs="Times New Roman"/>
                <w:sz w:val="18"/>
                <w:szCs w:val="18"/>
                <w:lang w:eastAsia="es-CL"/>
              </w:rPr>
              <w:t>-</w:t>
            </w:r>
            <w:bookmarkEnd w:id="89"/>
          </w:p>
        </w:tc>
        <w:tc>
          <w:tcPr>
            <w:tcW w:w="1560" w:type="dxa"/>
            <w:tcBorders>
              <w:top w:val="single" w:sz="4" w:space="0" w:color="auto"/>
              <w:left w:val="single" w:sz="4" w:space="0" w:color="auto"/>
              <w:bottom w:val="single" w:sz="4" w:space="0" w:color="auto"/>
              <w:right w:val="single" w:sz="4" w:space="0" w:color="auto"/>
            </w:tcBorders>
            <w:vAlign w:val="center"/>
          </w:tcPr>
          <w:p w14:paraId="343EE32C" w14:textId="77777777" w:rsidR="00821D33" w:rsidRPr="005602ED" w:rsidRDefault="00821D33" w:rsidP="005602ED">
            <w:pPr>
              <w:jc w:val="center"/>
              <w:rPr>
                <w:rFonts w:cs="Times New Roman"/>
                <w:sz w:val="18"/>
                <w:szCs w:val="18"/>
                <w:lang w:eastAsia="es-CL"/>
              </w:rPr>
            </w:pPr>
            <w:bookmarkStart w:id="90" w:name="_Toc438923791"/>
            <w:r w:rsidRPr="005602ED">
              <w:rPr>
                <w:rFonts w:cs="Times New Roman"/>
                <w:sz w:val="18"/>
                <w:szCs w:val="18"/>
                <w:lang w:eastAsia="es-CL"/>
              </w:rPr>
              <w:t>8,8 años</w:t>
            </w:r>
            <w:bookmarkEnd w:id="90"/>
          </w:p>
        </w:tc>
        <w:tc>
          <w:tcPr>
            <w:tcW w:w="1559" w:type="dxa"/>
            <w:tcBorders>
              <w:top w:val="single" w:sz="4" w:space="0" w:color="auto"/>
              <w:left w:val="single" w:sz="4" w:space="0" w:color="auto"/>
              <w:bottom w:val="single" w:sz="4" w:space="0" w:color="auto"/>
              <w:right w:val="single" w:sz="4" w:space="0" w:color="auto"/>
            </w:tcBorders>
            <w:vAlign w:val="center"/>
          </w:tcPr>
          <w:p w14:paraId="6B9DE1C7" w14:textId="77777777" w:rsidR="00821D33" w:rsidRPr="005602ED" w:rsidRDefault="00821D33" w:rsidP="005602ED">
            <w:pPr>
              <w:jc w:val="center"/>
              <w:rPr>
                <w:rFonts w:cs="Times New Roman"/>
                <w:sz w:val="18"/>
                <w:szCs w:val="18"/>
                <w:lang w:eastAsia="es-CL"/>
              </w:rPr>
            </w:pPr>
            <w:r w:rsidRPr="005602ED">
              <w:rPr>
                <w:rFonts w:cs="Times New Roman"/>
                <w:sz w:val="18"/>
                <w:szCs w:val="18"/>
                <w:lang w:eastAsia="es-CL"/>
              </w:rPr>
              <w:t>8,7 años</w:t>
            </w:r>
          </w:p>
        </w:tc>
        <w:tc>
          <w:tcPr>
            <w:tcW w:w="1701" w:type="dxa"/>
            <w:tcBorders>
              <w:top w:val="single" w:sz="4" w:space="0" w:color="auto"/>
              <w:left w:val="single" w:sz="4" w:space="0" w:color="auto"/>
              <w:bottom w:val="single" w:sz="4" w:space="0" w:color="auto"/>
              <w:right w:val="single" w:sz="4" w:space="0" w:color="auto"/>
            </w:tcBorders>
            <w:vAlign w:val="center"/>
          </w:tcPr>
          <w:p w14:paraId="22EB847C" w14:textId="77777777" w:rsidR="00821D33" w:rsidRPr="005602ED" w:rsidRDefault="00821D33" w:rsidP="005602ED">
            <w:pPr>
              <w:jc w:val="center"/>
              <w:rPr>
                <w:rFonts w:cs="Times New Roman"/>
                <w:sz w:val="18"/>
                <w:szCs w:val="18"/>
                <w:lang w:eastAsia="es-CL"/>
              </w:rPr>
            </w:pPr>
            <w:bookmarkStart w:id="91" w:name="_Toc438923793"/>
            <w:r w:rsidRPr="005602ED">
              <w:rPr>
                <w:rFonts w:cs="Times New Roman"/>
                <w:sz w:val="18"/>
                <w:szCs w:val="18"/>
                <w:lang w:eastAsia="es-CL"/>
              </w:rPr>
              <w:t>6,7 años</w:t>
            </w:r>
            <w:bookmarkEnd w:id="91"/>
          </w:p>
        </w:tc>
      </w:tr>
    </w:tbl>
    <w:p w14:paraId="620B2CA9" w14:textId="15247E91" w:rsidR="00821D33" w:rsidRDefault="00821D33" w:rsidP="005602ED">
      <w:pPr>
        <w:jc w:val="center"/>
        <w:rPr>
          <w:sz w:val="18"/>
          <w:szCs w:val="18"/>
        </w:rPr>
      </w:pPr>
      <w:r w:rsidRPr="005602ED">
        <w:rPr>
          <w:sz w:val="18"/>
          <w:szCs w:val="18"/>
        </w:rPr>
        <w:t>Fuente: Elaboración propia a partir de “Tipología comunal para la provisión de servic</w:t>
      </w:r>
      <w:r w:rsidR="00C0310A">
        <w:rPr>
          <w:sz w:val="18"/>
          <w:szCs w:val="18"/>
        </w:rPr>
        <w:t>ios municipales”, SUBDERE, 2010</w:t>
      </w:r>
    </w:p>
    <w:p w14:paraId="6700AF7B" w14:textId="77777777" w:rsidR="00C0310A" w:rsidRPr="005602ED" w:rsidRDefault="00C0310A" w:rsidP="005602ED">
      <w:pPr>
        <w:jc w:val="center"/>
        <w:rPr>
          <w:sz w:val="18"/>
          <w:szCs w:val="18"/>
        </w:rPr>
      </w:pPr>
    </w:p>
    <w:p w14:paraId="3264E324" w14:textId="3AF60C61" w:rsidR="00821D33" w:rsidRPr="00250785" w:rsidRDefault="00821D33" w:rsidP="00A8603C">
      <w:pPr>
        <w:pStyle w:val="Ttulo2"/>
        <w:ind w:left="714" w:hanging="357"/>
      </w:pPr>
      <w:bookmarkStart w:id="92" w:name="_Toc439148023"/>
      <w:r w:rsidRPr="00250785">
        <w:t>LIMITACIONES DE LA METODOLOGÍA</w:t>
      </w:r>
      <w:bookmarkEnd w:id="92"/>
    </w:p>
    <w:p w14:paraId="636AA655" w14:textId="5C91971E" w:rsidR="00821D33" w:rsidRPr="00250785" w:rsidRDefault="00821D33" w:rsidP="00AF1231">
      <w:pPr>
        <w:pStyle w:val="Default"/>
      </w:pPr>
      <w:r w:rsidRPr="00250785">
        <w:t>La encuesta aplicada a los Directores de Desarrollo Comunitario tuvo una tasa</w:t>
      </w:r>
      <w:r w:rsidR="004946C6">
        <w:t xml:space="preserve"> de respuesta del 37 %, dato que, si bien es bastante </w:t>
      </w:r>
      <w:r w:rsidRPr="00250785">
        <w:t xml:space="preserve">similar a las </w:t>
      </w:r>
      <w:r w:rsidR="004946C6">
        <w:t xml:space="preserve">tasas </w:t>
      </w:r>
      <w:r w:rsidRPr="00250785">
        <w:t>tradicionalmente obtenidas en otras encuestas similares aplicadas por la SUBDERE a los municipios, no entrega representatividad estadística del universo total. No obstante ello, como se verá más adelante, agrupados en conglomerados los municipios de ese 37 %, éstos se distribuyeron en proporciones muy similares a las obtenidas en el diseño de 2010 con el universo total.</w:t>
      </w:r>
    </w:p>
    <w:p w14:paraId="0D7BE4F2" w14:textId="77777777" w:rsidR="00821D33" w:rsidRDefault="00821D33" w:rsidP="00AF1231">
      <w:pPr>
        <w:pStyle w:val="Default"/>
      </w:pPr>
      <w:r w:rsidRPr="00250785">
        <w:t>Por otra parte, los tiempos disponibles para recopilar información y procesarla, no permitieron complementar la encuesta con otras formas de levantamiento de información, lo que limita la posibilidad de hacer un más profundo análisis cualitativo, sin perjuicio de que se dispone de los resultados de las preguntas abiertas, que sí aportan en este sentido.</w:t>
      </w:r>
    </w:p>
    <w:p w14:paraId="1E430B8C" w14:textId="77777777" w:rsidR="00AF1231" w:rsidRPr="00250785" w:rsidRDefault="00AF1231" w:rsidP="00AF1231">
      <w:pPr>
        <w:pStyle w:val="Default"/>
      </w:pPr>
    </w:p>
    <w:p w14:paraId="126A2E4F" w14:textId="77777777" w:rsidR="00235F71" w:rsidRDefault="00235F71">
      <w:pPr>
        <w:rPr>
          <w:rFonts w:ascii="Garamond" w:hAnsi="Garamond"/>
          <w:b/>
          <w:sz w:val="24"/>
          <w:szCs w:val="24"/>
        </w:rPr>
      </w:pPr>
      <w:r>
        <w:br w:type="page"/>
      </w:r>
    </w:p>
    <w:p w14:paraId="650AD820" w14:textId="605E081D" w:rsidR="00821D33" w:rsidRDefault="00821D33" w:rsidP="00250785">
      <w:pPr>
        <w:pStyle w:val="Ttulo1"/>
      </w:pPr>
      <w:bookmarkStart w:id="93" w:name="_Toc439148024"/>
      <w:r w:rsidRPr="00250785">
        <w:lastRenderedPageBreak/>
        <w:t>RESULTADOS Y ANÁLISIS</w:t>
      </w:r>
      <w:bookmarkEnd w:id="93"/>
      <w:r w:rsidRPr="00250785">
        <w:t xml:space="preserve"> </w:t>
      </w:r>
    </w:p>
    <w:p w14:paraId="341838B9" w14:textId="77777777" w:rsidR="00C0310A" w:rsidRPr="00C0310A" w:rsidRDefault="00C0310A" w:rsidP="00C0310A"/>
    <w:p w14:paraId="6C123703" w14:textId="77777777" w:rsidR="00821D33" w:rsidRPr="00250785" w:rsidRDefault="00821D33" w:rsidP="00AF1231">
      <w:pPr>
        <w:pStyle w:val="Ttulo2"/>
      </w:pPr>
      <w:bookmarkStart w:id="94" w:name="_Toc439148025"/>
      <w:r w:rsidRPr="00250785">
        <w:t>INTRODUCCIÓN</w:t>
      </w:r>
      <w:bookmarkEnd w:id="94"/>
    </w:p>
    <w:p w14:paraId="11D563CE" w14:textId="77777777" w:rsidR="00821D33" w:rsidRPr="00250785" w:rsidRDefault="00821D33" w:rsidP="00AF1231">
      <w:pPr>
        <w:pStyle w:val="Default"/>
      </w:pPr>
      <w:r w:rsidRPr="00250785">
        <w:t>Como se ha dicho, de la aplicación de la encuesta sobre participación ciudadana en la gestión municipal</w:t>
      </w:r>
      <w:r w:rsidRPr="00250785">
        <w:rPr>
          <w:b/>
        </w:rPr>
        <w:t xml:space="preserve"> </w:t>
      </w:r>
      <w:r w:rsidRPr="00250785">
        <w:t>se obtuvo una</w:t>
      </w:r>
      <w:r w:rsidRPr="00250785">
        <w:rPr>
          <w:b/>
        </w:rPr>
        <w:t xml:space="preserve"> </w:t>
      </w:r>
      <w:r w:rsidRPr="00250785">
        <w:t>tasa de respuesta de un 37,1 %, esto es, 128 respuestas de un total de 345. Si bien este resultado no es estadísticamente representativo, tiene una utilidad cualitativa que permite hacer análisis a nivel agregado total y, en algunos casos, sugerir algunas tendencias estadísticas, incluso a nivel de conglomerados. Esto último se ve reforzado si observamos que la participación porcentual de los conglomerados en el conjunto de respuestas, es muy similar a la participación de los mismos conglomerados del universo total. Con todo, el caso del Conglomerado 1 sólo permitirá un análisis extremadamente limitado, dado que está representado por un único municipio.</w:t>
      </w:r>
    </w:p>
    <w:p w14:paraId="42629719" w14:textId="77777777" w:rsidR="00821D33" w:rsidRPr="00250785" w:rsidRDefault="00821D33" w:rsidP="00AF1231">
      <w:pPr>
        <w:pStyle w:val="Default"/>
      </w:pPr>
      <w:r w:rsidRPr="00250785">
        <w:t>El detalle de las tasas de respuesta por conglomerado se puede observar en la Tabla N° 2.</w:t>
      </w:r>
    </w:p>
    <w:p w14:paraId="189535B0" w14:textId="77777777" w:rsidR="00645F9B" w:rsidRPr="00645F9B" w:rsidRDefault="00645F9B" w:rsidP="00645F9B">
      <w:pPr>
        <w:spacing w:after="0"/>
        <w:jc w:val="center"/>
        <w:rPr>
          <w:b/>
        </w:rPr>
      </w:pPr>
      <w:r w:rsidRPr="00645F9B">
        <w:rPr>
          <w:b/>
        </w:rPr>
        <w:t xml:space="preserve">Tabla N° </w:t>
      </w:r>
      <w:r w:rsidRPr="00645F9B">
        <w:rPr>
          <w:b/>
        </w:rPr>
        <w:fldChar w:fldCharType="begin"/>
      </w:r>
      <w:r w:rsidRPr="00645F9B">
        <w:rPr>
          <w:b/>
        </w:rPr>
        <w:instrText xml:space="preserve"> SEQ Tabla_N° \* ARABIC </w:instrText>
      </w:r>
      <w:r w:rsidRPr="00645F9B">
        <w:rPr>
          <w:b/>
        </w:rPr>
        <w:fldChar w:fldCharType="separate"/>
      </w:r>
      <w:r w:rsidR="00B07C5F">
        <w:rPr>
          <w:b/>
          <w:noProof/>
        </w:rPr>
        <w:t>2</w:t>
      </w:r>
      <w:r w:rsidRPr="00645F9B">
        <w:rPr>
          <w:b/>
        </w:rPr>
        <w:fldChar w:fldCharType="end"/>
      </w:r>
    </w:p>
    <w:p w14:paraId="79DE8891" w14:textId="77777777" w:rsidR="00821D33" w:rsidRPr="00E57A84" w:rsidRDefault="00821D33" w:rsidP="00E57A84">
      <w:pPr>
        <w:spacing w:after="0"/>
        <w:jc w:val="center"/>
        <w:rPr>
          <w:b/>
        </w:rPr>
      </w:pPr>
      <w:r w:rsidRPr="00E57A84">
        <w:rPr>
          <w:b/>
        </w:rPr>
        <w:t xml:space="preserve">Respuestas obtenidas de la encuesta sobre participación ciudadana en la gestión municipal </w:t>
      </w:r>
    </w:p>
    <w:tbl>
      <w:tblPr>
        <w:tblW w:w="11335" w:type="dxa"/>
        <w:jc w:val="center"/>
        <w:tblCellMar>
          <w:left w:w="70" w:type="dxa"/>
          <w:right w:w="70" w:type="dxa"/>
        </w:tblCellMar>
        <w:tblLook w:val="04A0" w:firstRow="1" w:lastRow="0" w:firstColumn="1" w:lastColumn="0" w:noHBand="0" w:noVBand="1"/>
      </w:tblPr>
      <w:tblGrid>
        <w:gridCol w:w="2405"/>
        <w:gridCol w:w="1276"/>
        <w:gridCol w:w="1843"/>
        <w:gridCol w:w="1842"/>
        <w:gridCol w:w="1985"/>
        <w:gridCol w:w="1984"/>
      </w:tblGrid>
      <w:tr w:rsidR="00821D33" w:rsidRPr="004C11C0" w14:paraId="122DD838" w14:textId="77777777" w:rsidTr="00C0310A">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2A0F78" w14:textId="77777777" w:rsidR="00821D33" w:rsidRPr="004C11C0" w:rsidRDefault="00821D33" w:rsidP="005602ED">
            <w:pPr>
              <w:spacing w:after="0" w:line="240" w:lineRule="auto"/>
              <w:rPr>
                <w:rFonts w:eastAsia="Times New Roman" w:cs="Times New Roman"/>
                <w:b/>
                <w:bCs/>
                <w:color w:val="000000"/>
                <w:sz w:val="18"/>
                <w:szCs w:val="18"/>
                <w:lang w:eastAsia="es-CL"/>
              </w:rPr>
            </w:pPr>
            <w:bookmarkStart w:id="95" w:name="_Toc425933449"/>
            <w:r w:rsidRPr="004C11C0">
              <w:rPr>
                <w:rFonts w:eastAsia="Times New Roman" w:cs="Times New Roman"/>
                <w:b/>
                <w:bCs/>
                <w:color w:val="000000"/>
                <w:sz w:val="18"/>
                <w:szCs w:val="18"/>
                <w:lang w:eastAsia="es-CL"/>
              </w:rPr>
              <w:t>TIPOLOGÍAS COMUNALES</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0DA064E9" w14:textId="77777777" w:rsidR="00821D33" w:rsidRPr="004C11C0" w:rsidRDefault="00821D33" w:rsidP="00821D33">
            <w:pPr>
              <w:spacing w:after="0" w:line="240" w:lineRule="auto"/>
              <w:jc w:val="center"/>
              <w:rPr>
                <w:rFonts w:eastAsia="Times New Roman" w:cs="Times New Roman"/>
                <w:b/>
                <w:bCs/>
                <w:color w:val="000000"/>
                <w:sz w:val="18"/>
                <w:szCs w:val="18"/>
                <w:lang w:eastAsia="es-CL"/>
              </w:rPr>
            </w:pPr>
            <w:r w:rsidRPr="004C11C0">
              <w:rPr>
                <w:rFonts w:eastAsia="Times New Roman" w:cs="Times New Roman"/>
                <w:b/>
                <w:bCs/>
                <w:color w:val="000000"/>
                <w:sz w:val="18"/>
                <w:szCs w:val="18"/>
                <w:lang w:eastAsia="es-CL"/>
              </w:rPr>
              <w:t>TOTAL RESPUESTAS</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5D4BEADA" w14:textId="77777777" w:rsidR="00821D33" w:rsidRPr="004C11C0" w:rsidRDefault="00821D33" w:rsidP="00821D33">
            <w:pPr>
              <w:spacing w:after="0" w:line="240" w:lineRule="auto"/>
              <w:jc w:val="center"/>
              <w:rPr>
                <w:rFonts w:eastAsia="Times New Roman" w:cs="Times New Roman"/>
                <w:b/>
                <w:bCs/>
                <w:color w:val="000000"/>
                <w:sz w:val="18"/>
                <w:szCs w:val="18"/>
                <w:lang w:eastAsia="es-CL"/>
              </w:rPr>
            </w:pPr>
            <w:r w:rsidRPr="004C11C0">
              <w:rPr>
                <w:rFonts w:eastAsia="Times New Roman" w:cs="Times New Roman"/>
                <w:b/>
                <w:bCs/>
                <w:color w:val="000000"/>
                <w:sz w:val="18"/>
                <w:szCs w:val="18"/>
                <w:lang w:eastAsia="es-CL"/>
              </w:rPr>
              <w:t>% RESPUESTAS DEL CONGLOMERADO SOBRE LA MUESTRA</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447D8D7A" w14:textId="77777777" w:rsidR="00821D33" w:rsidRPr="004C11C0" w:rsidRDefault="00821D33" w:rsidP="00821D33">
            <w:pPr>
              <w:spacing w:after="0" w:line="240" w:lineRule="auto"/>
              <w:jc w:val="center"/>
              <w:rPr>
                <w:rFonts w:eastAsia="Times New Roman" w:cs="Times New Roman"/>
                <w:b/>
                <w:bCs/>
                <w:color w:val="000000"/>
                <w:sz w:val="18"/>
                <w:szCs w:val="18"/>
                <w:lang w:eastAsia="es-CL"/>
              </w:rPr>
            </w:pPr>
            <w:r w:rsidRPr="004C11C0">
              <w:rPr>
                <w:rFonts w:eastAsia="Times New Roman" w:cs="Times New Roman"/>
                <w:b/>
                <w:bCs/>
                <w:color w:val="000000"/>
                <w:sz w:val="18"/>
                <w:szCs w:val="18"/>
                <w:lang w:eastAsia="es-CL"/>
              </w:rPr>
              <w:t>TOTAL COMUNAS CONGLOMERADO</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1FA96AD2" w14:textId="77777777" w:rsidR="00821D33" w:rsidRPr="004C11C0" w:rsidRDefault="00821D33" w:rsidP="00821D33">
            <w:pPr>
              <w:spacing w:after="0" w:line="240" w:lineRule="auto"/>
              <w:jc w:val="center"/>
              <w:rPr>
                <w:rFonts w:eastAsia="Times New Roman" w:cs="Times New Roman"/>
                <w:b/>
                <w:bCs/>
                <w:color w:val="000000"/>
                <w:sz w:val="18"/>
                <w:szCs w:val="18"/>
                <w:lang w:eastAsia="es-CL"/>
              </w:rPr>
            </w:pPr>
            <w:r w:rsidRPr="004C11C0">
              <w:rPr>
                <w:rFonts w:eastAsia="Times New Roman" w:cs="Times New Roman"/>
                <w:b/>
                <w:bCs/>
                <w:color w:val="000000"/>
                <w:sz w:val="18"/>
                <w:szCs w:val="18"/>
                <w:lang w:eastAsia="es-CL"/>
              </w:rPr>
              <w:t>MUESTRA CONGLOMERADO SOBRE TOTAL DEL CONGLOMERADO</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4173CA8A" w14:textId="77777777" w:rsidR="00821D33" w:rsidRPr="004C11C0" w:rsidRDefault="00821D33" w:rsidP="00821D33">
            <w:pPr>
              <w:spacing w:after="0" w:line="240" w:lineRule="auto"/>
              <w:jc w:val="center"/>
              <w:rPr>
                <w:rFonts w:eastAsia="Times New Roman" w:cs="Times New Roman"/>
                <w:b/>
                <w:bCs/>
                <w:color w:val="000000"/>
                <w:sz w:val="18"/>
                <w:szCs w:val="18"/>
                <w:lang w:eastAsia="es-CL"/>
              </w:rPr>
            </w:pPr>
            <w:r w:rsidRPr="004C11C0">
              <w:rPr>
                <w:rFonts w:eastAsia="Times New Roman" w:cs="Times New Roman"/>
                <w:b/>
                <w:bCs/>
                <w:color w:val="000000"/>
                <w:sz w:val="18"/>
                <w:szCs w:val="18"/>
                <w:lang w:eastAsia="es-CL"/>
              </w:rPr>
              <w:t>% DE COMUNAS DEL CONGLOMERADO SOBRE NACIONAL</w:t>
            </w:r>
          </w:p>
        </w:tc>
      </w:tr>
      <w:tr w:rsidR="00821D33" w:rsidRPr="004C11C0" w14:paraId="62E51F0E" w14:textId="77777777" w:rsidTr="00C0310A">
        <w:trPr>
          <w:jc w:val="center"/>
        </w:trPr>
        <w:tc>
          <w:tcPr>
            <w:tcW w:w="2405" w:type="dxa"/>
            <w:tcBorders>
              <w:top w:val="nil"/>
              <w:left w:val="single" w:sz="4" w:space="0" w:color="auto"/>
              <w:bottom w:val="single" w:sz="4" w:space="0" w:color="auto"/>
              <w:right w:val="single" w:sz="4" w:space="0" w:color="auto"/>
            </w:tcBorders>
            <w:shd w:val="clear" w:color="auto" w:fill="auto"/>
            <w:vAlign w:val="center"/>
            <w:hideMark/>
          </w:tcPr>
          <w:p w14:paraId="03CC85C8" w14:textId="77777777" w:rsidR="00821D33" w:rsidRPr="004C11C0" w:rsidRDefault="00821D33" w:rsidP="00821D33">
            <w:pPr>
              <w:spacing w:after="0" w:line="240" w:lineRule="auto"/>
              <w:rPr>
                <w:rFonts w:eastAsia="Times New Roman" w:cs="Times New Roman"/>
                <w:color w:val="000000"/>
                <w:sz w:val="18"/>
                <w:szCs w:val="18"/>
                <w:lang w:eastAsia="es-CL"/>
              </w:rPr>
            </w:pPr>
            <w:r w:rsidRPr="004C11C0">
              <w:rPr>
                <w:rFonts w:eastAsia="Times New Roman" w:cs="Times New Roman"/>
                <w:color w:val="000000"/>
                <w:sz w:val="18"/>
                <w:szCs w:val="18"/>
                <w:lang w:eastAsia="es-CL"/>
              </w:rPr>
              <w:t>CONGLOMERADO 1: GRANDES COMUNAS METROPOLITANAS, ALTO DESARROLLO</w:t>
            </w:r>
          </w:p>
        </w:tc>
        <w:tc>
          <w:tcPr>
            <w:tcW w:w="1276" w:type="dxa"/>
            <w:tcBorders>
              <w:top w:val="nil"/>
              <w:left w:val="nil"/>
              <w:bottom w:val="single" w:sz="4" w:space="0" w:color="auto"/>
              <w:right w:val="single" w:sz="4" w:space="0" w:color="auto"/>
            </w:tcBorders>
            <w:shd w:val="clear" w:color="auto" w:fill="auto"/>
            <w:noWrap/>
            <w:vAlign w:val="center"/>
            <w:hideMark/>
          </w:tcPr>
          <w:p w14:paraId="58350E4A" w14:textId="77777777" w:rsidR="00821D33" w:rsidRPr="004C11C0" w:rsidRDefault="00821D33" w:rsidP="00821D33">
            <w:pPr>
              <w:spacing w:after="0" w:line="240" w:lineRule="auto"/>
              <w:jc w:val="center"/>
              <w:rPr>
                <w:rFonts w:eastAsia="Times New Roman" w:cs="Times New Roman"/>
                <w:color w:val="000000"/>
                <w:sz w:val="18"/>
                <w:szCs w:val="18"/>
                <w:lang w:eastAsia="es-CL"/>
              </w:rPr>
            </w:pPr>
            <w:r w:rsidRPr="004C11C0">
              <w:rPr>
                <w:rFonts w:eastAsia="Times New Roman" w:cs="Times New Roman"/>
                <w:color w:val="000000"/>
                <w:sz w:val="18"/>
                <w:szCs w:val="18"/>
                <w:lang w:eastAsia="es-CL"/>
              </w:rPr>
              <w:t>1</w:t>
            </w:r>
          </w:p>
        </w:tc>
        <w:tc>
          <w:tcPr>
            <w:tcW w:w="1843" w:type="dxa"/>
            <w:tcBorders>
              <w:top w:val="nil"/>
              <w:left w:val="nil"/>
              <w:bottom w:val="single" w:sz="4" w:space="0" w:color="auto"/>
              <w:right w:val="single" w:sz="4" w:space="0" w:color="auto"/>
            </w:tcBorders>
            <w:shd w:val="clear" w:color="auto" w:fill="auto"/>
            <w:noWrap/>
            <w:vAlign w:val="center"/>
            <w:hideMark/>
          </w:tcPr>
          <w:p w14:paraId="06721569" w14:textId="77777777" w:rsidR="00821D33" w:rsidRPr="004C11C0" w:rsidRDefault="00821D33" w:rsidP="00821D33">
            <w:pPr>
              <w:spacing w:after="0" w:line="240" w:lineRule="auto"/>
              <w:jc w:val="center"/>
              <w:rPr>
                <w:rFonts w:eastAsia="Times New Roman" w:cs="Times New Roman"/>
                <w:color w:val="000000"/>
                <w:sz w:val="18"/>
                <w:szCs w:val="18"/>
                <w:lang w:eastAsia="es-CL"/>
              </w:rPr>
            </w:pPr>
            <w:r w:rsidRPr="004C11C0">
              <w:rPr>
                <w:rFonts w:eastAsia="Times New Roman" w:cs="Times New Roman"/>
                <w:color w:val="000000"/>
                <w:sz w:val="18"/>
                <w:szCs w:val="18"/>
                <w:lang w:eastAsia="es-CL"/>
              </w:rPr>
              <w:t>0,8%</w:t>
            </w:r>
          </w:p>
        </w:tc>
        <w:tc>
          <w:tcPr>
            <w:tcW w:w="1842" w:type="dxa"/>
            <w:tcBorders>
              <w:top w:val="nil"/>
              <w:left w:val="nil"/>
              <w:bottom w:val="single" w:sz="4" w:space="0" w:color="auto"/>
              <w:right w:val="single" w:sz="4" w:space="0" w:color="auto"/>
            </w:tcBorders>
            <w:shd w:val="clear" w:color="auto" w:fill="auto"/>
            <w:noWrap/>
            <w:vAlign w:val="center"/>
            <w:hideMark/>
          </w:tcPr>
          <w:p w14:paraId="61AC1F87" w14:textId="77777777" w:rsidR="00821D33" w:rsidRPr="004C11C0" w:rsidRDefault="00821D33" w:rsidP="00821D33">
            <w:pPr>
              <w:spacing w:after="0" w:line="240" w:lineRule="auto"/>
              <w:jc w:val="center"/>
              <w:rPr>
                <w:rFonts w:eastAsia="Times New Roman" w:cs="Times New Roman"/>
                <w:color w:val="000000"/>
                <w:sz w:val="18"/>
                <w:szCs w:val="18"/>
                <w:lang w:eastAsia="es-CL"/>
              </w:rPr>
            </w:pPr>
            <w:r w:rsidRPr="004C11C0">
              <w:rPr>
                <w:rFonts w:eastAsia="Times New Roman" w:cs="Times New Roman"/>
                <w:color w:val="000000"/>
                <w:sz w:val="18"/>
                <w:szCs w:val="18"/>
                <w:lang w:eastAsia="es-CL"/>
              </w:rPr>
              <w:t>8</w:t>
            </w:r>
          </w:p>
        </w:tc>
        <w:tc>
          <w:tcPr>
            <w:tcW w:w="1985" w:type="dxa"/>
            <w:tcBorders>
              <w:top w:val="nil"/>
              <w:left w:val="nil"/>
              <w:bottom w:val="single" w:sz="4" w:space="0" w:color="auto"/>
              <w:right w:val="single" w:sz="4" w:space="0" w:color="auto"/>
            </w:tcBorders>
            <w:shd w:val="clear" w:color="auto" w:fill="auto"/>
            <w:noWrap/>
            <w:vAlign w:val="center"/>
            <w:hideMark/>
          </w:tcPr>
          <w:p w14:paraId="23427BB3" w14:textId="77777777" w:rsidR="00821D33" w:rsidRPr="004C11C0" w:rsidRDefault="00821D33" w:rsidP="00821D33">
            <w:pPr>
              <w:spacing w:after="0" w:line="240" w:lineRule="auto"/>
              <w:jc w:val="center"/>
              <w:rPr>
                <w:rFonts w:eastAsia="Times New Roman" w:cs="Times New Roman"/>
                <w:color w:val="000000"/>
                <w:sz w:val="18"/>
                <w:szCs w:val="18"/>
                <w:lang w:eastAsia="es-CL"/>
              </w:rPr>
            </w:pPr>
            <w:r w:rsidRPr="004C11C0">
              <w:rPr>
                <w:rFonts w:eastAsia="Times New Roman" w:cs="Times New Roman"/>
                <w:color w:val="000000"/>
                <w:sz w:val="18"/>
                <w:szCs w:val="18"/>
                <w:lang w:eastAsia="es-CL"/>
              </w:rPr>
              <w:t>12,5%</w:t>
            </w:r>
          </w:p>
        </w:tc>
        <w:tc>
          <w:tcPr>
            <w:tcW w:w="1984" w:type="dxa"/>
            <w:tcBorders>
              <w:top w:val="nil"/>
              <w:left w:val="nil"/>
              <w:bottom w:val="single" w:sz="4" w:space="0" w:color="auto"/>
              <w:right w:val="single" w:sz="4" w:space="0" w:color="auto"/>
            </w:tcBorders>
            <w:shd w:val="clear" w:color="auto" w:fill="auto"/>
            <w:noWrap/>
            <w:vAlign w:val="center"/>
            <w:hideMark/>
          </w:tcPr>
          <w:p w14:paraId="48904CF5" w14:textId="77777777" w:rsidR="00821D33" w:rsidRPr="004C11C0" w:rsidRDefault="00821D33" w:rsidP="00821D33">
            <w:pPr>
              <w:spacing w:after="0" w:line="240" w:lineRule="auto"/>
              <w:jc w:val="center"/>
              <w:rPr>
                <w:rFonts w:eastAsia="Times New Roman" w:cs="Times New Roman"/>
                <w:color w:val="000000"/>
                <w:sz w:val="18"/>
                <w:szCs w:val="18"/>
                <w:lang w:eastAsia="es-CL"/>
              </w:rPr>
            </w:pPr>
            <w:r w:rsidRPr="004C11C0">
              <w:rPr>
                <w:rFonts w:eastAsia="Times New Roman" w:cs="Times New Roman"/>
                <w:color w:val="000000"/>
                <w:sz w:val="18"/>
                <w:szCs w:val="18"/>
                <w:lang w:eastAsia="es-CL"/>
              </w:rPr>
              <w:t>2,32%</w:t>
            </w:r>
          </w:p>
        </w:tc>
      </w:tr>
      <w:tr w:rsidR="00821D33" w:rsidRPr="004C11C0" w14:paraId="404F3947" w14:textId="77777777" w:rsidTr="00C0310A">
        <w:trPr>
          <w:jc w:val="center"/>
        </w:trPr>
        <w:tc>
          <w:tcPr>
            <w:tcW w:w="2405" w:type="dxa"/>
            <w:tcBorders>
              <w:top w:val="nil"/>
              <w:left w:val="single" w:sz="4" w:space="0" w:color="auto"/>
              <w:bottom w:val="single" w:sz="4" w:space="0" w:color="auto"/>
              <w:right w:val="single" w:sz="4" w:space="0" w:color="auto"/>
            </w:tcBorders>
            <w:shd w:val="clear" w:color="auto" w:fill="auto"/>
            <w:vAlign w:val="center"/>
            <w:hideMark/>
          </w:tcPr>
          <w:p w14:paraId="0AE543F1" w14:textId="77777777" w:rsidR="00821D33" w:rsidRPr="004C11C0" w:rsidRDefault="00821D33" w:rsidP="00821D33">
            <w:pPr>
              <w:spacing w:after="0" w:line="240" w:lineRule="auto"/>
              <w:rPr>
                <w:rFonts w:eastAsia="Times New Roman" w:cs="Times New Roman"/>
                <w:color w:val="000000"/>
                <w:sz w:val="18"/>
                <w:szCs w:val="18"/>
                <w:lang w:eastAsia="es-CL"/>
              </w:rPr>
            </w:pPr>
            <w:r w:rsidRPr="004C11C0">
              <w:rPr>
                <w:rFonts w:eastAsia="Times New Roman" w:cs="Times New Roman"/>
                <w:color w:val="000000"/>
                <w:sz w:val="18"/>
                <w:szCs w:val="18"/>
                <w:lang w:eastAsia="es-CL"/>
              </w:rPr>
              <w:t>CONGLOMERADO 2: COMUNAS METROPOLITANAS Y/O URBANAS GRANDES, CON DESARROLLO MEDIO</w:t>
            </w:r>
          </w:p>
        </w:tc>
        <w:tc>
          <w:tcPr>
            <w:tcW w:w="1276" w:type="dxa"/>
            <w:tcBorders>
              <w:top w:val="nil"/>
              <w:left w:val="nil"/>
              <w:bottom w:val="single" w:sz="4" w:space="0" w:color="auto"/>
              <w:right w:val="single" w:sz="4" w:space="0" w:color="auto"/>
            </w:tcBorders>
            <w:shd w:val="clear" w:color="auto" w:fill="auto"/>
            <w:noWrap/>
            <w:vAlign w:val="center"/>
            <w:hideMark/>
          </w:tcPr>
          <w:p w14:paraId="186C1E97" w14:textId="77777777" w:rsidR="00821D33" w:rsidRPr="004C11C0" w:rsidRDefault="00821D33" w:rsidP="00821D33">
            <w:pPr>
              <w:spacing w:after="0" w:line="240" w:lineRule="auto"/>
              <w:jc w:val="center"/>
              <w:rPr>
                <w:rFonts w:eastAsia="Times New Roman" w:cs="Times New Roman"/>
                <w:color w:val="000000"/>
                <w:sz w:val="18"/>
                <w:szCs w:val="18"/>
                <w:lang w:eastAsia="es-CL"/>
              </w:rPr>
            </w:pPr>
            <w:r w:rsidRPr="004C11C0">
              <w:rPr>
                <w:rFonts w:eastAsia="Times New Roman" w:cs="Times New Roman"/>
                <w:color w:val="000000"/>
                <w:sz w:val="18"/>
                <w:szCs w:val="18"/>
                <w:lang w:eastAsia="es-CL"/>
              </w:rPr>
              <w:t>16</w:t>
            </w:r>
          </w:p>
        </w:tc>
        <w:tc>
          <w:tcPr>
            <w:tcW w:w="1843" w:type="dxa"/>
            <w:tcBorders>
              <w:top w:val="nil"/>
              <w:left w:val="nil"/>
              <w:bottom w:val="single" w:sz="4" w:space="0" w:color="auto"/>
              <w:right w:val="single" w:sz="4" w:space="0" w:color="auto"/>
            </w:tcBorders>
            <w:shd w:val="clear" w:color="auto" w:fill="auto"/>
            <w:noWrap/>
            <w:vAlign w:val="center"/>
            <w:hideMark/>
          </w:tcPr>
          <w:p w14:paraId="06DE3684" w14:textId="77777777" w:rsidR="00821D33" w:rsidRPr="004C11C0" w:rsidRDefault="00821D33" w:rsidP="00821D33">
            <w:pPr>
              <w:spacing w:after="0" w:line="240" w:lineRule="auto"/>
              <w:jc w:val="center"/>
              <w:rPr>
                <w:rFonts w:eastAsia="Times New Roman" w:cs="Times New Roman"/>
                <w:color w:val="000000"/>
                <w:sz w:val="18"/>
                <w:szCs w:val="18"/>
                <w:lang w:eastAsia="es-CL"/>
              </w:rPr>
            </w:pPr>
            <w:r w:rsidRPr="004C11C0">
              <w:rPr>
                <w:rFonts w:eastAsia="Times New Roman" w:cs="Times New Roman"/>
                <w:color w:val="000000"/>
                <w:sz w:val="18"/>
                <w:szCs w:val="18"/>
                <w:lang w:eastAsia="es-CL"/>
              </w:rPr>
              <w:t>12,5%</w:t>
            </w:r>
          </w:p>
        </w:tc>
        <w:tc>
          <w:tcPr>
            <w:tcW w:w="1842" w:type="dxa"/>
            <w:tcBorders>
              <w:top w:val="nil"/>
              <w:left w:val="nil"/>
              <w:bottom w:val="single" w:sz="4" w:space="0" w:color="auto"/>
              <w:right w:val="single" w:sz="4" w:space="0" w:color="auto"/>
            </w:tcBorders>
            <w:shd w:val="clear" w:color="auto" w:fill="auto"/>
            <w:noWrap/>
            <w:vAlign w:val="center"/>
            <w:hideMark/>
          </w:tcPr>
          <w:p w14:paraId="15DE0726" w14:textId="77777777" w:rsidR="00821D33" w:rsidRPr="004C11C0" w:rsidRDefault="00821D33" w:rsidP="00821D33">
            <w:pPr>
              <w:spacing w:after="0" w:line="240" w:lineRule="auto"/>
              <w:jc w:val="center"/>
              <w:rPr>
                <w:rFonts w:eastAsia="Times New Roman" w:cs="Times New Roman"/>
                <w:color w:val="000000"/>
                <w:sz w:val="18"/>
                <w:szCs w:val="18"/>
                <w:lang w:eastAsia="es-CL"/>
              </w:rPr>
            </w:pPr>
            <w:r w:rsidRPr="004C11C0">
              <w:rPr>
                <w:rFonts w:eastAsia="Times New Roman" w:cs="Times New Roman"/>
                <w:color w:val="000000"/>
                <w:sz w:val="18"/>
                <w:szCs w:val="18"/>
                <w:lang w:eastAsia="es-CL"/>
              </w:rPr>
              <w:t>39</w:t>
            </w:r>
          </w:p>
        </w:tc>
        <w:tc>
          <w:tcPr>
            <w:tcW w:w="1985" w:type="dxa"/>
            <w:tcBorders>
              <w:top w:val="nil"/>
              <w:left w:val="nil"/>
              <w:bottom w:val="single" w:sz="4" w:space="0" w:color="auto"/>
              <w:right w:val="single" w:sz="4" w:space="0" w:color="auto"/>
            </w:tcBorders>
            <w:shd w:val="clear" w:color="auto" w:fill="auto"/>
            <w:noWrap/>
            <w:vAlign w:val="center"/>
            <w:hideMark/>
          </w:tcPr>
          <w:p w14:paraId="01C50231" w14:textId="77777777" w:rsidR="00821D33" w:rsidRPr="004C11C0" w:rsidRDefault="00821D33" w:rsidP="00821D33">
            <w:pPr>
              <w:spacing w:after="0" w:line="240" w:lineRule="auto"/>
              <w:jc w:val="center"/>
              <w:rPr>
                <w:rFonts w:eastAsia="Times New Roman" w:cs="Times New Roman"/>
                <w:color w:val="000000"/>
                <w:sz w:val="18"/>
                <w:szCs w:val="18"/>
                <w:lang w:eastAsia="es-CL"/>
              </w:rPr>
            </w:pPr>
            <w:r w:rsidRPr="004C11C0">
              <w:rPr>
                <w:rFonts w:eastAsia="Times New Roman" w:cs="Times New Roman"/>
                <w:color w:val="000000"/>
                <w:sz w:val="18"/>
                <w:szCs w:val="18"/>
                <w:lang w:eastAsia="es-CL"/>
              </w:rPr>
              <w:t>41,0%</w:t>
            </w:r>
          </w:p>
        </w:tc>
        <w:tc>
          <w:tcPr>
            <w:tcW w:w="1984" w:type="dxa"/>
            <w:tcBorders>
              <w:top w:val="nil"/>
              <w:left w:val="nil"/>
              <w:bottom w:val="single" w:sz="4" w:space="0" w:color="auto"/>
              <w:right w:val="single" w:sz="4" w:space="0" w:color="auto"/>
            </w:tcBorders>
            <w:shd w:val="clear" w:color="auto" w:fill="auto"/>
            <w:noWrap/>
            <w:vAlign w:val="center"/>
            <w:hideMark/>
          </w:tcPr>
          <w:p w14:paraId="7DF1CCEA" w14:textId="77777777" w:rsidR="00821D33" w:rsidRPr="004C11C0" w:rsidRDefault="00821D33" w:rsidP="00821D33">
            <w:pPr>
              <w:spacing w:after="0" w:line="240" w:lineRule="auto"/>
              <w:jc w:val="center"/>
              <w:rPr>
                <w:rFonts w:eastAsia="Times New Roman" w:cs="Times New Roman"/>
                <w:color w:val="000000"/>
                <w:sz w:val="18"/>
                <w:szCs w:val="18"/>
                <w:lang w:eastAsia="es-CL"/>
              </w:rPr>
            </w:pPr>
            <w:r w:rsidRPr="004C11C0">
              <w:rPr>
                <w:rFonts w:eastAsia="Times New Roman" w:cs="Times New Roman"/>
                <w:color w:val="000000"/>
                <w:sz w:val="18"/>
                <w:szCs w:val="18"/>
                <w:lang w:eastAsia="es-CL"/>
              </w:rPr>
              <w:t>11,30%</w:t>
            </w:r>
          </w:p>
        </w:tc>
      </w:tr>
      <w:tr w:rsidR="00821D33" w:rsidRPr="004C11C0" w14:paraId="0BCB1712" w14:textId="77777777" w:rsidTr="00C0310A">
        <w:trPr>
          <w:jc w:val="center"/>
        </w:trPr>
        <w:tc>
          <w:tcPr>
            <w:tcW w:w="2405" w:type="dxa"/>
            <w:tcBorders>
              <w:top w:val="nil"/>
              <w:left w:val="single" w:sz="4" w:space="0" w:color="auto"/>
              <w:bottom w:val="single" w:sz="4" w:space="0" w:color="auto"/>
              <w:right w:val="single" w:sz="4" w:space="0" w:color="auto"/>
            </w:tcBorders>
            <w:shd w:val="clear" w:color="auto" w:fill="auto"/>
            <w:vAlign w:val="center"/>
            <w:hideMark/>
          </w:tcPr>
          <w:p w14:paraId="3A55248C" w14:textId="77777777" w:rsidR="00821D33" w:rsidRPr="004C11C0" w:rsidRDefault="00821D33" w:rsidP="00821D33">
            <w:pPr>
              <w:spacing w:after="0" w:line="240" w:lineRule="auto"/>
              <w:rPr>
                <w:rFonts w:eastAsia="Times New Roman" w:cs="Times New Roman"/>
                <w:color w:val="000000"/>
                <w:sz w:val="18"/>
                <w:szCs w:val="18"/>
                <w:lang w:eastAsia="es-CL"/>
              </w:rPr>
            </w:pPr>
            <w:r w:rsidRPr="004C11C0">
              <w:rPr>
                <w:rFonts w:eastAsia="Times New Roman" w:cs="Times New Roman"/>
                <w:color w:val="000000"/>
                <w:sz w:val="18"/>
                <w:szCs w:val="18"/>
                <w:lang w:eastAsia="es-CL"/>
              </w:rPr>
              <w:t>CONGLOMERADO 3: COMUNAS URBANAS MAYORES, CON DESARROLLO MEDIO</w:t>
            </w:r>
          </w:p>
        </w:tc>
        <w:tc>
          <w:tcPr>
            <w:tcW w:w="1276" w:type="dxa"/>
            <w:tcBorders>
              <w:top w:val="nil"/>
              <w:left w:val="nil"/>
              <w:bottom w:val="single" w:sz="4" w:space="0" w:color="auto"/>
              <w:right w:val="single" w:sz="4" w:space="0" w:color="auto"/>
            </w:tcBorders>
            <w:shd w:val="clear" w:color="auto" w:fill="auto"/>
            <w:noWrap/>
            <w:vAlign w:val="center"/>
            <w:hideMark/>
          </w:tcPr>
          <w:p w14:paraId="6F67DAD6" w14:textId="77777777" w:rsidR="00821D33" w:rsidRPr="004C11C0" w:rsidRDefault="00821D33" w:rsidP="00821D33">
            <w:pPr>
              <w:spacing w:after="0" w:line="240" w:lineRule="auto"/>
              <w:jc w:val="center"/>
              <w:rPr>
                <w:rFonts w:eastAsia="Times New Roman" w:cs="Times New Roman"/>
                <w:color w:val="000000"/>
                <w:sz w:val="18"/>
                <w:szCs w:val="18"/>
                <w:lang w:eastAsia="es-CL"/>
              </w:rPr>
            </w:pPr>
            <w:r w:rsidRPr="004C11C0">
              <w:rPr>
                <w:rFonts w:eastAsia="Times New Roman" w:cs="Times New Roman"/>
                <w:color w:val="000000"/>
                <w:sz w:val="18"/>
                <w:szCs w:val="18"/>
                <w:lang w:eastAsia="es-CL"/>
              </w:rPr>
              <w:t>13</w:t>
            </w:r>
          </w:p>
        </w:tc>
        <w:tc>
          <w:tcPr>
            <w:tcW w:w="1843" w:type="dxa"/>
            <w:tcBorders>
              <w:top w:val="nil"/>
              <w:left w:val="nil"/>
              <w:bottom w:val="single" w:sz="4" w:space="0" w:color="auto"/>
              <w:right w:val="single" w:sz="4" w:space="0" w:color="auto"/>
            </w:tcBorders>
            <w:shd w:val="clear" w:color="auto" w:fill="auto"/>
            <w:noWrap/>
            <w:vAlign w:val="center"/>
            <w:hideMark/>
          </w:tcPr>
          <w:p w14:paraId="7E43249F" w14:textId="77777777" w:rsidR="00821D33" w:rsidRPr="004C11C0" w:rsidRDefault="00821D33" w:rsidP="00821D33">
            <w:pPr>
              <w:spacing w:after="0" w:line="240" w:lineRule="auto"/>
              <w:jc w:val="center"/>
              <w:rPr>
                <w:rFonts w:eastAsia="Times New Roman" w:cs="Times New Roman"/>
                <w:color w:val="000000"/>
                <w:sz w:val="18"/>
                <w:szCs w:val="18"/>
                <w:lang w:eastAsia="es-CL"/>
              </w:rPr>
            </w:pPr>
            <w:r w:rsidRPr="004C11C0">
              <w:rPr>
                <w:rFonts w:eastAsia="Times New Roman" w:cs="Times New Roman"/>
                <w:color w:val="000000"/>
                <w:sz w:val="18"/>
                <w:szCs w:val="18"/>
                <w:lang w:eastAsia="es-CL"/>
              </w:rPr>
              <w:t>10,2%</w:t>
            </w:r>
          </w:p>
        </w:tc>
        <w:tc>
          <w:tcPr>
            <w:tcW w:w="1842" w:type="dxa"/>
            <w:tcBorders>
              <w:top w:val="nil"/>
              <w:left w:val="nil"/>
              <w:bottom w:val="single" w:sz="4" w:space="0" w:color="auto"/>
              <w:right w:val="single" w:sz="4" w:space="0" w:color="auto"/>
            </w:tcBorders>
            <w:shd w:val="clear" w:color="auto" w:fill="auto"/>
            <w:noWrap/>
            <w:vAlign w:val="center"/>
            <w:hideMark/>
          </w:tcPr>
          <w:p w14:paraId="70E0E2B7" w14:textId="77777777" w:rsidR="00821D33" w:rsidRPr="004C11C0" w:rsidRDefault="00821D33" w:rsidP="00821D33">
            <w:pPr>
              <w:spacing w:after="0" w:line="240" w:lineRule="auto"/>
              <w:jc w:val="center"/>
              <w:rPr>
                <w:rFonts w:eastAsia="Times New Roman" w:cs="Times New Roman"/>
                <w:color w:val="000000"/>
                <w:sz w:val="18"/>
                <w:szCs w:val="18"/>
                <w:lang w:eastAsia="es-CL"/>
              </w:rPr>
            </w:pPr>
            <w:r w:rsidRPr="004C11C0">
              <w:rPr>
                <w:rFonts w:eastAsia="Times New Roman" w:cs="Times New Roman"/>
                <w:color w:val="000000"/>
                <w:sz w:val="18"/>
                <w:szCs w:val="18"/>
                <w:lang w:eastAsia="es-CL"/>
              </w:rPr>
              <w:t>37</w:t>
            </w:r>
          </w:p>
        </w:tc>
        <w:tc>
          <w:tcPr>
            <w:tcW w:w="1985" w:type="dxa"/>
            <w:tcBorders>
              <w:top w:val="nil"/>
              <w:left w:val="nil"/>
              <w:bottom w:val="single" w:sz="4" w:space="0" w:color="auto"/>
              <w:right w:val="single" w:sz="4" w:space="0" w:color="auto"/>
            </w:tcBorders>
            <w:shd w:val="clear" w:color="auto" w:fill="auto"/>
            <w:noWrap/>
            <w:vAlign w:val="center"/>
            <w:hideMark/>
          </w:tcPr>
          <w:p w14:paraId="7E668987" w14:textId="77777777" w:rsidR="00821D33" w:rsidRPr="004C11C0" w:rsidRDefault="00821D33" w:rsidP="00821D33">
            <w:pPr>
              <w:spacing w:after="0" w:line="240" w:lineRule="auto"/>
              <w:jc w:val="center"/>
              <w:rPr>
                <w:rFonts w:eastAsia="Times New Roman" w:cs="Times New Roman"/>
                <w:color w:val="000000"/>
                <w:sz w:val="18"/>
                <w:szCs w:val="18"/>
                <w:lang w:eastAsia="es-CL"/>
              </w:rPr>
            </w:pPr>
            <w:r w:rsidRPr="004C11C0">
              <w:rPr>
                <w:rFonts w:eastAsia="Times New Roman" w:cs="Times New Roman"/>
                <w:color w:val="000000"/>
                <w:sz w:val="18"/>
                <w:szCs w:val="18"/>
                <w:lang w:eastAsia="es-CL"/>
              </w:rPr>
              <w:t>35,1%</w:t>
            </w:r>
          </w:p>
        </w:tc>
        <w:tc>
          <w:tcPr>
            <w:tcW w:w="1984" w:type="dxa"/>
            <w:tcBorders>
              <w:top w:val="nil"/>
              <w:left w:val="nil"/>
              <w:bottom w:val="single" w:sz="4" w:space="0" w:color="auto"/>
              <w:right w:val="single" w:sz="4" w:space="0" w:color="auto"/>
            </w:tcBorders>
            <w:shd w:val="clear" w:color="auto" w:fill="auto"/>
            <w:noWrap/>
            <w:vAlign w:val="center"/>
            <w:hideMark/>
          </w:tcPr>
          <w:p w14:paraId="3EB6F468" w14:textId="77777777" w:rsidR="00821D33" w:rsidRPr="004C11C0" w:rsidRDefault="00821D33" w:rsidP="00821D33">
            <w:pPr>
              <w:spacing w:after="0" w:line="240" w:lineRule="auto"/>
              <w:jc w:val="center"/>
              <w:rPr>
                <w:rFonts w:eastAsia="Times New Roman" w:cs="Times New Roman"/>
                <w:color w:val="000000"/>
                <w:sz w:val="18"/>
                <w:szCs w:val="18"/>
                <w:lang w:eastAsia="es-CL"/>
              </w:rPr>
            </w:pPr>
            <w:r w:rsidRPr="004C11C0">
              <w:rPr>
                <w:rFonts w:eastAsia="Times New Roman" w:cs="Times New Roman"/>
                <w:color w:val="000000"/>
                <w:sz w:val="18"/>
                <w:szCs w:val="18"/>
                <w:lang w:eastAsia="es-CL"/>
              </w:rPr>
              <w:t>10,72%</w:t>
            </w:r>
          </w:p>
        </w:tc>
      </w:tr>
      <w:tr w:rsidR="00821D33" w:rsidRPr="004C11C0" w14:paraId="2E3E56CE" w14:textId="77777777" w:rsidTr="00C0310A">
        <w:trPr>
          <w:jc w:val="center"/>
        </w:trPr>
        <w:tc>
          <w:tcPr>
            <w:tcW w:w="2405" w:type="dxa"/>
            <w:tcBorders>
              <w:top w:val="nil"/>
              <w:left w:val="single" w:sz="4" w:space="0" w:color="auto"/>
              <w:bottom w:val="single" w:sz="4" w:space="0" w:color="auto"/>
              <w:right w:val="single" w:sz="4" w:space="0" w:color="auto"/>
            </w:tcBorders>
            <w:shd w:val="clear" w:color="auto" w:fill="auto"/>
            <w:vAlign w:val="center"/>
            <w:hideMark/>
          </w:tcPr>
          <w:p w14:paraId="0940C67D" w14:textId="77777777" w:rsidR="00821D33" w:rsidRPr="004C11C0" w:rsidRDefault="00821D33" w:rsidP="00821D33">
            <w:pPr>
              <w:spacing w:after="0" w:line="240" w:lineRule="auto"/>
              <w:rPr>
                <w:rFonts w:eastAsia="Times New Roman" w:cs="Times New Roman"/>
                <w:color w:val="000000"/>
                <w:sz w:val="18"/>
                <w:szCs w:val="18"/>
                <w:lang w:eastAsia="es-CL"/>
              </w:rPr>
            </w:pPr>
            <w:r w:rsidRPr="004C11C0">
              <w:rPr>
                <w:rFonts w:eastAsia="Times New Roman" w:cs="Times New Roman"/>
                <w:color w:val="000000"/>
                <w:sz w:val="18"/>
                <w:szCs w:val="18"/>
                <w:lang w:eastAsia="es-CL"/>
              </w:rPr>
              <w:t>CONGLOMERADO 4: COMUNAS URBANAS MEDIANAS CON DESARROLLO MEDIO</w:t>
            </w:r>
          </w:p>
        </w:tc>
        <w:tc>
          <w:tcPr>
            <w:tcW w:w="1276" w:type="dxa"/>
            <w:tcBorders>
              <w:top w:val="nil"/>
              <w:left w:val="nil"/>
              <w:bottom w:val="single" w:sz="4" w:space="0" w:color="auto"/>
              <w:right w:val="single" w:sz="4" w:space="0" w:color="auto"/>
            </w:tcBorders>
            <w:shd w:val="clear" w:color="auto" w:fill="auto"/>
            <w:noWrap/>
            <w:vAlign w:val="center"/>
            <w:hideMark/>
          </w:tcPr>
          <w:p w14:paraId="150B5EB0" w14:textId="77777777" w:rsidR="00821D33" w:rsidRPr="004C11C0" w:rsidRDefault="00821D33" w:rsidP="00821D33">
            <w:pPr>
              <w:spacing w:after="0" w:line="240" w:lineRule="auto"/>
              <w:jc w:val="center"/>
              <w:rPr>
                <w:rFonts w:eastAsia="Times New Roman" w:cs="Times New Roman"/>
                <w:color w:val="000000"/>
                <w:sz w:val="18"/>
                <w:szCs w:val="18"/>
                <w:lang w:eastAsia="es-CL"/>
              </w:rPr>
            </w:pPr>
            <w:r w:rsidRPr="004C11C0">
              <w:rPr>
                <w:rFonts w:eastAsia="Times New Roman" w:cs="Times New Roman"/>
                <w:color w:val="000000"/>
                <w:sz w:val="18"/>
                <w:szCs w:val="18"/>
                <w:lang w:eastAsia="es-CL"/>
              </w:rPr>
              <w:t>22</w:t>
            </w:r>
          </w:p>
        </w:tc>
        <w:tc>
          <w:tcPr>
            <w:tcW w:w="1843" w:type="dxa"/>
            <w:tcBorders>
              <w:top w:val="nil"/>
              <w:left w:val="nil"/>
              <w:bottom w:val="single" w:sz="4" w:space="0" w:color="auto"/>
              <w:right w:val="single" w:sz="4" w:space="0" w:color="auto"/>
            </w:tcBorders>
            <w:shd w:val="clear" w:color="auto" w:fill="auto"/>
            <w:noWrap/>
            <w:vAlign w:val="center"/>
            <w:hideMark/>
          </w:tcPr>
          <w:p w14:paraId="703C3F08" w14:textId="77777777" w:rsidR="00821D33" w:rsidRPr="004C11C0" w:rsidRDefault="00821D33" w:rsidP="00821D33">
            <w:pPr>
              <w:spacing w:after="0" w:line="240" w:lineRule="auto"/>
              <w:jc w:val="center"/>
              <w:rPr>
                <w:rFonts w:eastAsia="Times New Roman" w:cs="Times New Roman"/>
                <w:color w:val="000000"/>
                <w:sz w:val="18"/>
                <w:szCs w:val="18"/>
                <w:lang w:eastAsia="es-CL"/>
              </w:rPr>
            </w:pPr>
            <w:r w:rsidRPr="004C11C0">
              <w:rPr>
                <w:rFonts w:eastAsia="Times New Roman" w:cs="Times New Roman"/>
                <w:color w:val="000000"/>
                <w:sz w:val="18"/>
                <w:szCs w:val="18"/>
                <w:lang w:eastAsia="es-CL"/>
              </w:rPr>
              <w:t>17,2%</w:t>
            </w:r>
          </w:p>
        </w:tc>
        <w:tc>
          <w:tcPr>
            <w:tcW w:w="1842" w:type="dxa"/>
            <w:tcBorders>
              <w:top w:val="nil"/>
              <w:left w:val="nil"/>
              <w:bottom w:val="single" w:sz="4" w:space="0" w:color="auto"/>
              <w:right w:val="single" w:sz="4" w:space="0" w:color="auto"/>
            </w:tcBorders>
            <w:shd w:val="clear" w:color="auto" w:fill="auto"/>
            <w:noWrap/>
            <w:vAlign w:val="center"/>
            <w:hideMark/>
          </w:tcPr>
          <w:p w14:paraId="524AFF7B" w14:textId="77777777" w:rsidR="00821D33" w:rsidRPr="004C11C0" w:rsidRDefault="00821D33" w:rsidP="00821D33">
            <w:pPr>
              <w:spacing w:after="0" w:line="240" w:lineRule="auto"/>
              <w:jc w:val="center"/>
              <w:rPr>
                <w:rFonts w:eastAsia="Times New Roman" w:cs="Times New Roman"/>
                <w:color w:val="000000"/>
                <w:sz w:val="18"/>
                <w:szCs w:val="18"/>
                <w:lang w:eastAsia="es-CL"/>
              </w:rPr>
            </w:pPr>
            <w:r w:rsidRPr="004C11C0">
              <w:rPr>
                <w:rFonts w:eastAsia="Times New Roman" w:cs="Times New Roman"/>
                <w:color w:val="000000"/>
                <w:sz w:val="18"/>
                <w:szCs w:val="18"/>
                <w:lang w:eastAsia="es-CL"/>
              </w:rPr>
              <w:t>56</w:t>
            </w:r>
          </w:p>
        </w:tc>
        <w:tc>
          <w:tcPr>
            <w:tcW w:w="1985" w:type="dxa"/>
            <w:tcBorders>
              <w:top w:val="nil"/>
              <w:left w:val="nil"/>
              <w:bottom w:val="single" w:sz="4" w:space="0" w:color="auto"/>
              <w:right w:val="single" w:sz="4" w:space="0" w:color="auto"/>
            </w:tcBorders>
            <w:shd w:val="clear" w:color="auto" w:fill="auto"/>
            <w:noWrap/>
            <w:vAlign w:val="center"/>
            <w:hideMark/>
          </w:tcPr>
          <w:p w14:paraId="2237E8FA" w14:textId="77777777" w:rsidR="00821D33" w:rsidRPr="004C11C0" w:rsidRDefault="00821D33" w:rsidP="00821D33">
            <w:pPr>
              <w:spacing w:after="0" w:line="240" w:lineRule="auto"/>
              <w:jc w:val="center"/>
              <w:rPr>
                <w:rFonts w:eastAsia="Times New Roman" w:cs="Times New Roman"/>
                <w:color w:val="000000"/>
                <w:sz w:val="18"/>
                <w:szCs w:val="18"/>
                <w:lang w:eastAsia="es-CL"/>
              </w:rPr>
            </w:pPr>
            <w:r w:rsidRPr="004C11C0">
              <w:rPr>
                <w:rFonts w:eastAsia="Times New Roman" w:cs="Times New Roman"/>
                <w:color w:val="000000"/>
                <w:sz w:val="18"/>
                <w:szCs w:val="18"/>
                <w:lang w:eastAsia="es-CL"/>
              </w:rPr>
              <w:t>39,3%</w:t>
            </w:r>
          </w:p>
        </w:tc>
        <w:tc>
          <w:tcPr>
            <w:tcW w:w="1984" w:type="dxa"/>
            <w:tcBorders>
              <w:top w:val="nil"/>
              <w:left w:val="nil"/>
              <w:bottom w:val="single" w:sz="4" w:space="0" w:color="auto"/>
              <w:right w:val="single" w:sz="4" w:space="0" w:color="auto"/>
            </w:tcBorders>
            <w:shd w:val="clear" w:color="auto" w:fill="auto"/>
            <w:noWrap/>
            <w:vAlign w:val="center"/>
            <w:hideMark/>
          </w:tcPr>
          <w:p w14:paraId="55F189BF" w14:textId="77777777" w:rsidR="00821D33" w:rsidRPr="004C11C0" w:rsidRDefault="00821D33" w:rsidP="00821D33">
            <w:pPr>
              <w:spacing w:after="0" w:line="240" w:lineRule="auto"/>
              <w:jc w:val="center"/>
              <w:rPr>
                <w:rFonts w:eastAsia="Times New Roman" w:cs="Times New Roman"/>
                <w:color w:val="000000"/>
                <w:sz w:val="18"/>
                <w:szCs w:val="18"/>
                <w:lang w:eastAsia="es-CL"/>
              </w:rPr>
            </w:pPr>
            <w:r w:rsidRPr="004C11C0">
              <w:rPr>
                <w:rFonts w:eastAsia="Times New Roman" w:cs="Times New Roman"/>
                <w:color w:val="000000"/>
                <w:sz w:val="18"/>
                <w:szCs w:val="18"/>
                <w:lang w:eastAsia="es-CL"/>
              </w:rPr>
              <w:t>16,23%</w:t>
            </w:r>
          </w:p>
        </w:tc>
      </w:tr>
      <w:tr w:rsidR="00821D33" w:rsidRPr="004C11C0" w14:paraId="6D54BCF0" w14:textId="77777777" w:rsidTr="00C0310A">
        <w:trPr>
          <w:jc w:val="center"/>
        </w:trPr>
        <w:tc>
          <w:tcPr>
            <w:tcW w:w="2405" w:type="dxa"/>
            <w:tcBorders>
              <w:top w:val="nil"/>
              <w:left w:val="single" w:sz="4" w:space="0" w:color="auto"/>
              <w:bottom w:val="single" w:sz="4" w:space="0" w:color="auto"/>
              <w:right w:val="single" w:sz="4" w:space="0" w:color="auto"/>
            </w:tcBorders>
            <w:shd w:val="clear" w:color="auto" w:fill="auto"/>
            <w:vAlign w:val="center"/>
            <w:hideMark/>
          </w:tcPr>
          <w:p w14:paraId="2894DE53" w14:textId="77777777" w:rsidR="00821D33" w:rsidRPr="004C11C0" w:rsidRDefault="00821D33" w:rsidP="00821D33">
            <w:pPr>
              <w:spacing w:after="0" w:line="240" w:lineRule="auto"/>
              <w:rPr>
                <w:rFonts w:eastAsia="Times New Roman" w:cs="Times New Roman"/>
                <w:color w:val="000000"/>
                <w:sz w:val="18"/>
                <w:szCs w:val="18"/>
                <w:lang w:eastAsia="es-CL"/>
              </w:rPr>
            </w:pPr>
            <w:r w:rsidRPr="004C11C0">
              <w:rPr>
                <w:rFonts w:eastAsia="Times New Roman" w:cs="Times New Roman"/>
                <w:color w:val="000000"/>
                <w:sz w:val="18"/>
                <w:szCs w:val="18"/>
                <w:lang w:eastAsia="es-CL"/>
              </w:rPr>
              <w:t>CONGLOMERADO 5: COMUNAS SEMI URBANAS Y RURALES, DESARROLLO MEDIO</w:t>
            </w:r>
          </w:p>
        </w:tc>
        <w:tc>
          <w:tcPr>
            <w:tcW w:w="1276" w:type="dxa"/>
            <w:tcBorders>
              <w:top w:val="nil"/>
              <w:left w:val="nil"/>
              <w:bottom w:val="single" w:sz="4" w:space="0" w:color="auto"/>
              <w:right w:val="single" w:sz="4" w:space="0" w:color="auto"/>
            </w:tcBorders>
            <w:shd w:val="clear" w:color="auto" w:fill="auto"/>
            <w:noWrap/>
            <w:vAlign w:val="center"/>
            <w:hideMark/>
          </w:tcPr>
          <w:p w14:paraId="7221E68C" w14:textId="77777777" w:rsidR="00821D33" w:rsidRPr="004C11C0" w:rsidRDefault="00821D33" w:rsidP="00821D33">
            <w:pPr>
              <w:spacing w:after="0" w:line="240" w:lineRule="auto"/>
              <w:jc w:val="center"/>
              <w:rPr>
                <w:rFonts w:eastAsia="Times New Roman" w:cs="Times New Roman"/>
                <w:color w:val="000000"/>
                <w:sz w:val="18"/>
                <w:szCs w:val="18"/>
                <w:lang w:eastAsia="es-CL"/>
              </w:rPr>
            </w:pPr>
            <w:r w:rsidRPr="004C11C0">
              <w:rPr>
                <w:rFonts w:eastAsia="Times New Roman" w:cs="Times New Roman"/>
                <w:color w:val="000000"/>
                <w:sz w:val="18"/>
                <w:szCs w:val="18"/>
                <w:lang w:eastAsia="es-CL"/>
              </w:rPr>
              <w:t>36</w:t>
            </w:r>
          </w:p>
        </w:tc>
        <w:tc>
          <w:tcPr>
            <w:tcW w:w="1843" w:type="dxa"/>
            <w:tcBorders>
              <w:top w:val="nil"/>
              <w:left w:val="nil"/>
              <w:bottom w:val="single" w:sz="4" w:space="0" w:color="auto"/>
              <w:right w:val="single" w:sz="4" w:space="0" w:color="auto"/>
            </w:tcBorders>
            <w:shd w:val="clear" w:color="auto" w:fill="auto"/>
            <w:noWrap/>
            <w:vAlign w:val="center"/>
            <w:hideMark/>
          </w:tcPr>
          <w:p w14:paraId="1996853E" w14:textId="77777777" w:rsidR="00821D33" w:rsidRPr="004C11C0" w:rsidRDefault="00821D33" w:rsidP="00821D33">
            <w:pPr>
              <w:spacing w:after="0" w:line="240" w:lineRule="auto"/>
              <w:jc w:val="center"/>
              <w:rPr>
                <w:rFonts w:eastAsia="Times New Roman" w:cs="Times New Roman"/>
                <w:color w:val="000000"/>
                <w:sz w:val="18"/>
                <w:szCs w:val="18"/>
                <w:lang w:eastAsia="es-CL"/>
              </w:rPr>
            </w:pPr>
            <w:r w:rsidRPr="004C11C0">
              <w:rPr>
                <w:rFonts w:eastAsia="Times New Roman" w:cs="Times New Roman"/>
                <w:color w:val="000000"/>
                <w:sz w:val="18"/>
                <w:szCs w:val="18"/>
                <w:lang w:eastAsia="es-CL"/>
              </w:rPr>
              <w:t>28,1%</w:t>
            </w:r>
          </w:p>
        </w:tc>
        <w:tc>
          <w:tcPr>
            <w:tcW w:w="1842" w:type="dxa"/>
            <w:tcBorders>
              <w:top w:val="nil"/>
              <w:left w:val="nil"/>
              <w:bottom w:val="single" w:sz="4" w:space="0" w:color="auto"/>
              <w:right w:val="single" w:sz="4" w:space="0" w:color="auto"/>
            </w:tcBorders>
            <w:shd w:val="clear" w:color="auto" w:fill="auto"/>
            <w:noWrap/>
            <w:vAlign w:val="center"/>
            <w:hideMark/>
          </w:tcPr>
          <w:p w14:paraId="3E826315" w14:textId="77777777" w:rsidR="00821D33" w:rsidRPr="004C11C0" w:rsidRDefault="00821D33" w:rsidP="00821D33">
            <w:pPr>
              <w:spacing w:after="0" w:line="240" w:lineRule="auto"/>
              <w:jc w:val="center"/>
              <w:rPr>
                <w:rFonts w:eastAsia="Times New Roman" w:cs="Times New Roman"/>
                <w:color w:val="000000"/>
                <w:sz w:val="18"/>
                <w:szCs w:val="18"/>
                <w:lang w:eastAsia="es-CL"/>
              </w:rPr>
            </w:pPr>
            <w:r w:rsidRPr="004C11C0">
              <w:rPr>
                <w:rFonts w:eastAsia="Times New Roman" w:cs="Times New Roman"/>
                <w:color w:val="000000"/>
                <w:sz w:val="18"/>
                <w:szCs w:val="18"/>
                <w:lang w:eastAsia="es-CL"/>
              </w:rPr>
              <w:t>96</w:t>
            </w:r>
          </w:p>
        </w:tc>
        <w:tc>
          <w:tcPr>
            <w:tcW w:w="1985" w:type="dxa"/>
            <w:tcBorders>
              <w:top w:val="nil"/>
              <w:left w:val="nil"/>
              <w:bottom w:val="single" w:sz="4" w:space="0" w:color="auto"/>
              <w:right w:val="single" w:sz="4" w:space="0" w:color="auto"/>
            </w:tcBorders>
            <w:shd w:val="clear" w:color="auto" w:fill="auto"/>
            <w:noWrap/>
            <w:vAlign w:val="center"/>
            <w:hideMark/>
          </w:tcPr>
          <w:p w14:paraId="2B1FE204" w14:textId="77777777" w:rsidR="00821D33" w:rsidRPr="004C11C0" w:rsidRDefault="00821D33" w:rsidP="00821D33">
            <w:pPr>
              <w:spacing w:after="0" w:line="240" w:lineRule="auto"/>
              <w:jc w:val="center"/>
              <w:rPr>
                <w:rFonts w:eastAsia="Times New Roman" w:cs="Times New Roman"/>
                <w:color w:val="000000"/>
                <w:sz w:val="18"/>
                <w:szCs w:val="18"/>
                <w:lang w:eastAsia="es-CL"/>
              </w:rPr>
            </w:pPr>
            <w:r w:rsidRPr="004C11C0">
              <w:rPr>
                <w:rFonts w:eastAsia="Times New Roman" w:cs="Times New Roman"/>
                <w:color w:val="000000"/>
                <w:sz w:val="18"/>
                <w:szCs w:val="18"/>
                <w:lang w:eastAsia="es-CL"/>
              </w:rPr>
              <w:t>37,5%</w:t>
            </w:r>
          </w:p>
        </w:tc>
        <w:tc>
          <w:tcPr>
            <w:tcW w:w="1984" w:type="dxa"/>
            <w:tcBorders>
              <w:top w:val="nil"/>
              <w:left w:val="nil"/>
              <w:bottom w:val="single" w:sz="4" w:space="0" w:color="auto"/>
              <w:right w:val="single" w:sz="4" w:space="0" w:color="auto"/>
            </w:tcBorders>
            <w:shd w:val="clear" w:color="auto" w:fill="auto"/>
            <w:noWrap/>
            <w:vAlign w:val="center"/>
            <w:hideMark/>
          </w:tcPr>
          <w:p w14:paraId="012E6E93" w14:textId="77777777" w:rsidR="00821D33" w:rsidRPr="004C11C0" w:rsidRDefault="00821D33" w:rsidP="00821D33">
            <w:pPr>
              <w:spacing w:after="0" w:line="240" w:lineRule="auto"/>
              <w:jc w:val="center"/>
              <w:rPr>
                <w:rFonts w:eastAsia="Times New Roman" w:cs="Times New Roman"/>
                <w:color w:val="000000"/>
                <w:sz w:val="18"/>
                <w:szCs w:val="18"/>
                <w:lang w:eastAsia="es-CL"/>
              </w:rPr>
            </w:pPr>
            <w:r w:rsidRPr="004C11C0">
              <w:rPr>
                <w:rFonts w:eastAsia="Times New Roman" w:cs="Times New Roman"/>
                <w:color w:val="000000"/>
                <w:sz w:val="18"/>
                <w:szCs w:val="18"/>
                <w:lang w:eastAsia="es-CL"/>
              </w:rPr>
              <w:t>27,83%</w:t>
            </w:r>
          </w:p>
        </w:tc>
      </w:tr>
      <w:tr w:rsidR="00821D33" w:rsidRPr="004C11C0" w14:paraId="78BE61FA" w14:textId="77777777" w:rsidTr="00C0310A">
        <w:trPr>
          <w:jc w:val="center"/>
        </w:trPr>
        <w:tc>
          <w:tcPr>
            <w:tcW w:w="2405" w:type="dxa"/>
            <w:tcBorders>
              <w:top w:val="nil"/>
              <w:left w:val="single" w:sz="4" w:space="0" w:color="auto"/>
              <w:bottom w:val="single" w:sz="4" w:space="0" w:color="auto"/>
              <w:right w:val="single" w:sz="4" w:space="0" w:color="auto"/>
            </w:tcBorders>
            <w:shd w:val="clear" w:color="auto" w:fill="auto"/>
            <w:vAlign w:val="center"/>
            <w:hideMark/>
          </w:tcPr>
          <w:p w14:paraId="66E14496" w14:textId="77777777" w:rsidR="00821D33" w:rsidRPr="004C11C0" w:rsidRDefault="00821D33" w:rsidP="00821D33">
            <w:pPr>
              <w:spacing w:after="0" w:line="240" w:lineRule="auto"/>
              <w:rPr>
                <w:rFonts w:eastAsia="Times New Roman" w:cs="Times New Roman"/>
                <w:color w:val="000000"/>
                <w:sz w:val="18"/>
                <w:szCs w:val="18"/>
                <w:lang w:eastAsia="es-CL"/>
              </w:rPr>
            </w:pPr>
            <w:r w:rsidRPr="004C11C0">
              <w:rPr>
                <w:rFonts w:eastAsia="Times New Roman" w:cs="Times New Roman"/>
                <w:color w:val="000000"/>
                <w:sz w:val="18"/>
                <w:szCs w:val="18"/>
                <w:lang w:eastAsia="es-CL"/>
              </w:rPr>
              <w:t>CONGLOMERADO 6: COMUNAS SEMI URBANAS Y RURALES, BAJO DESARROLLO</w:t>
            </w:r>
          </w:p>
        </w:tc>
        <w:tc>
          <w:tcPr>
            <w:tcW w:w="1276" w:type="dxa"/>
            <w:tcBorders>
              <w:top w:val="nil"/>
              <w:left w:val="nil"/>
              <w:bottom w:val="single" w:sz="4" w:space="0" w:color="auto"/>
              <w:right w:val="single" w:sz="4" w:space="0" w:color="auto"/>
            </w:tcBorders>
            <w:shd w:val="clear" w:color="auto" w:fill="auto"/>
            <w:noWrap/>
            <w:vAlign w:val="center"/>
            <w:hideMark/>
          </w:tcPr>
          <w:p w14:paraId="6B112E8B" w14:textId="77777777" w:rsidR="00821D33" w:rsidRPr="004C11C0" w:rsidRDefault="00821D33" w:rsidP="00821D33">
            <w:pPr>
              <w:spacing w:after="0" w:line="240" w:lineRule="auto"/>
              <w:jc w:val="center"/>
              <w:rPr>
                <w:rFonts w:eastAsia="Times New Roman" w:cs="Times New Roman"/>
                <w:color w:val="000000"/>
                <w:sz w:val="18"/>
                <w:szCs w:val="18"/>
                <w:lang w:eastAsia="es-CL"/>
              </w:rPr>
            </w:pPr>
            <w:r w:rsidRPr="004C11C0">
              <w:rPr>
                <w:rFonts w:eastAsia="Times New Roman" w:cs="Times New Roman"/>
                <w:color w:val="000000"/>
                <w:sz w:val="18"/>
                <w:szCs w:val="18"/>
                <w:lang w:eastAsia="es-CL"/>
              </w:rPr>
              <w:t>40</w:t>
            </w:r>
          </w:p>
        </w:tc>
        <w:tc>
          <w:tcPr>
            <w:tcW w:w="1843" w:type="dxa"/>
            <w:tcBorders>
              <w:top w:val="nil"/>
              <w:left w:val="nil"/>
              <w:bottom w:val="single" w:sz="4" w:space="0" w:color="auto"/>
              <w:right w:val="single" w:sz="4" w:space="0" w:color="auto"/>
            </w:tcBorders>
            <w:shd w:val="clear" w:color="auto" w:fill="auto"/>
            <w:noWrap/>
            <w:vAlign w:val="center"/>
            <w:hideMark/>
          </w:tcPr>
          <w:p w14:paraId="0D337499" w14:textId="77777777" w:rsidR="00821D33" w:rsidRPr="004C11C0" w:rsidRDefault="00821D33" w:rsidP="00821D33">
            <w:pPr>
              <w:spacing w:after="0" w:line="240" w:lineRule="auto"/>
              <w:jc w:val="center"/>
              <w:rPr>
                <w:rFonts w:eastAsia="Times New Roman" w:cs="Times New Roman"/>
                <w:color w:val="000000"/>
                <w:sz w:val="18"/>
                <w:szCs w:val="18"/>
                <w:lang w:eastAsia="es-CL"/>
              </w:rPr>
            </w:pPr>
            <w:r w:rsidRPr="004C11C0">
              <w:rPr>
                <w:rFonts w:eastAsia="Times New Roman" w:cs="Times New Roman"/>
                <w:color w:val="000000"/>
                <w:sz w:val="18"/>
                <w:szCs w:val="18"/>
                <w:lang w:eastAsia="es-CL"/>
              </w:rPr>
              <w:t>31,3%</w:t>
            </w:r>
          </w:p>
        </w:tc>
        <w:tc>
          <w:tcPr>
            <w:tcW w:w="1842" w:type="dxa"/>
            <w:tcBorders>
              <w:top w:val="nil"/>
              <w:left w:val="nil"/>
              <w:bottom w:val="single" w:sz="4" w:space="0" w:color="auto"/>
              <w:right w:val="single" w:sz="4" w:space="0" w:color="auto"/>
            </w:tcBorders>
            <w:shd w:val="clear" w:color="auto" w:fill="auto"/>
            <w:noWrap/>
            <w:vAlign w:val="center"/>
            <w:hideMark/>
          </w:tcPr>
          <w:p w14:paraId="0A0CCCDB" w14:textId="77777777" w:rsidR="00821D33" w:rsidRPr="004C11C0" w:rsidRDefault="00821D33" w:rsidP="00821D33">
            <w:pPr>
              <w:spacing w:after="0" w:line="240" w:lineRule="auto"/>
              <w:jc w:val="center"/>
              <w:rPr>
                <w:rFonts w:eastAsia="Times New Roman" w:cs="Times New Roman"/>
                <w:color w:val="000000"/>
                <w:sz w:val="18"/>
                <w:szCs w:val="18"/>
                <w:lang w:eastAsia="es-CL"/>
              </w:rPr>
            </w:pPr>
            <w:r w:rsidRPr="004C11C0">
              <w:rPr>
                <w:rFonts w:eastAsia="Times New Roman" w:cs="Times New Roman"/>
                <w:color w:val="000000"/>
                <w:sz w:val="18"/>
                <w:szCs w:val="18"/>
                <w:lang w:eastAsia="es-CL"/>
              </w:rPr>
              <w:t>109</w:t>
            </w:r>
          </w:p>
        </w:tc>
        <w:tc>
          <w:tcPr>
            <w:tcW w:w="1985" w:type="dxa"/>
            <w:tcBorders>
              <w:top w:val="nil"/>
              <w:left w:val="nil"/>
              <w:bottom w:val="single" w:sz="4" w:space="0" w:color="auto"/>
              <w:right w:val="single" w:sz="4" w:space="0" w:color="auto"/>
            </w:tcBorders>
            <w:shd w:val="clear" w:color="auto" w:fill="auto"/>
            <w:noWrap/>
            <w:vAlign w:val="center"/>
            <w:hideMark/>
          </w:tcPr>
          <w:p w14:paraId="281B94AC" w14:textId="77777777" w:rsidR="00821D33" w:rsidRPr="004C11C0" w:rsidRDefault="00821D33" w:rsidP="00821D33">
            <w:pPr>
              <w:spacing w:after="0" w:line="240" w:lineRule="auto"/>
              <w:jc w:val="center"/>
              <w:rPr>
                <w:rFonts w:eastAsia="Times New Roman" w:cs="Times New Roman"/>
                <w:color w:val="000000"/>
                <w:sz w:val="18"/>
                <w:szCs w:val="18"/>
                <w:lang w:eastAsia="es-CL"/>
              </w:rPr>
            </w:pPr>
            <w:r w:rsidRPr="004C11C0">
              <w:rPr>
                <w:rFonts w:eastAsia="Times New Roman" w:cs="Times New Roman"/>
                <w:color w:val="000000"/>
                <w:sz w:val="18"/>
                <w:szCs w:val="18"/>
                <w:lang w:eastAsia="es-CL"/>
              </w:rPr>
              <w:t>36,7%</w:t>
            </w:r>
          </w:p>
        </w:tc>
        <w:tc>
          <w:tcPr>
            <w:tcW w:w="1984" w:type="dxa"/>
            <w:tcBorders>
              <w:top w:val="nil"/>
              <w:left w:val="nil"/>
              <w:bottom w:val="single" w:sz="4" w:space="0" w:color="auto"/>
              <w:right w:val="single" w:sz="4" w:space="0" w:color="auto"/>
            </w:tcBorders>
            <w:shd w:val="clear" w:color="auto" w:fill="auto"/>
            <w:noWrap/>
            <w:vAlign w:val="center"/>
            <w:hideMark/>
          </w:tcPr>
          <w:p w14:paraId="45235D48" w14:textId="77777777" w:rsidR="00821D33" w:rsidRPr="004C11C0" w:rsidRDefault="00821D33" w:rsidP="00821D33">
            <w:pPr>
              <w:spacing w:after="0" w:line="240" w:lineRule="auto"/>
              <w:jc w:val="center"/>
              <w:rPr>
                <w:rFonts w:eastAsia="Times New Roman" w:cs="Times New Roman"/>
                <w:color w:val="000000"/>
                <w:sz w:val="18"/>
                <w:szCs w:val="18"/>
                <w:lang w:eastAsia="es-CL"/>
              </w:rPr>
            </w:pPr>
            <w:r w:rsidRPr="004C11C0">
              <w:rPr>
                <w:rFonts w:eastAsia="Times New Roman" w:cs="Times New Roman"/>
                <w:color w:val="000000"/>
                <w:sz w:val="18"/>
                <w:szCs w:val="18"/>
                <w:lang w:eastAsia="es-CL"/>
              </w:rPr>
              <w:t>31,59%</w:t>
            </w:r>
          </w:p>
        </w:tc>
      </w:tr>
    </w:tbl>
    <w:bookmarkEnd w:id="95"/>
    <w:p w14:paraId="07194BF8" w14:textId="708427BB" w:rsidR="00A66934" w:rsidRDefault="00A66934" w:rsidP="00A66934">
      <w:pPr>
        <w:jc w:val="center"/>
        <w:rPr>
          <w:sz w:val="18"/>
          <w:szCs w:val="18"/>
        </w:rPr>
      </w:pPr>
      <w:r w:rsidRPr="005602ED">
        <w:rPr>
          <w:sz w:val="18"/>
          <w:szCs w:val="18"/>
        </w:rPr>
        <w:t>Fuente: Elaboración propia a partir de “Tipología comunal para la provisión de servic</w:t>
      </w:r>
      <w:r>
        <w:rPr>
          <w:sz w:val="18"/>
          <w:szCs w:val="18"/>
        </w:rPr>
        <w:t>ios municipales”, SUBDERE, 2010; y oficio N° 0189 de 2015.</w:t>
      </w:r>
    </w:p>
    <w:p w14:paraId="6EC3605E" w14:textId="77777777" w:rsidR="00C0310A" w:rsidRPr="00E57A84" w:rsidRDefault="00C0310A" w:rsidP="00E57A84">
      <w:pPr>
        <w:jc w:val="center"/>
        <w:rPr>
          <w:sz w:val="18"/>
          <w:szCs w:val="18"/>
        </w:rPr>
      </w:pPr>
    </w:p>
    <w:p w14:paraId="5C6A66A5" w14:textId="77777777" w:rsidR="00821D33" w:rsidRPr="00250785" w:rsidRDefault="00821D33" w:rsidP="00AF1231">
      <w:pPr>
        <w:pStyle w:val="Default"/>
      </w:pPr>
      <w:r w:rsidRPr="00250785">
        <w:t>La distribución en los seis conglomerados, de los municipios que respondieron la encuesta, se puede observar en la Tabla N°3.</w:t>
      </w:r>
    </w:p>
    <w:p w14:paraId="2F396BCB" w14:textId="77777777" w:rsidR="00645F9B" w:rsidRPr="00645F9B" w:rsidRDefault="00645F9B" w:rsidP="00645F9B">
      <w:pPr>
        <w:spacing w:after="0"/>
        <w:jc w:val="center"/>
        <w:rPr>
          <w:b/>
        </w:rPr>
      </w:pPr>
      <w:r w:rsidRPr="00645F9B">
        <w:rPr>
          <w:b/>
        </w:rPr>
        <w:t xml:space="preserve">Tabla N° </w:t>
      </w:r>
      <w:r w:rsidRPr="00645F9B">
        <w:rPr>
          <w:b/>
        </w:rPr>
        <w:fldChar w:fldCharType="begin"/>
      </w:r>
      <w:r w:rsidRPr="00645F9B">
        <w:rPr>
          <w:b/>
        </w:rPr>
        <w:instrText xml:space="preserve"> SEQ Tabla_N° \* ARABIC </w:instrText>
      </w:r>
      <w:r w:rsidRPr="00645F9B">
        <w:rPr>
          <w:b/>
        </w:rPr>
        <w:fldChar w:fldCharType="separate"/>
      </w:r>
      <w:r w:rsidR="00B07C5F">
        <w:rPr>
          <w:b/>
          <w:noProof/>
        </w:rPr>
        <w:t>3</w:t>
      </w:r>
      <w:r w:rsidRPr="00645F9B">
        <w:rPr>
          <w:b/>
        </w:rPr>
        <w:fldChar w:fldCharType="end"/>
      </w:r>
    </w:p>
    <w:p w14:paraId="42980609" w14:textId="77777777" w:rsidR="00821D33" w:rsidRPr="00280592" w:rsidRDefault="00821D33" w:rsidP="00280592">
      <w:pPr>
        <w:spacing w:after="0"/>
        <w:jc w:val="center"/>
        <w:rPr>
          <w:b/>
        </w:rPr>
      </w:pPr>
      <w:r w:rsidRPr="00280592">
        <w:rPr>
          <w:b/>
        </w:rPr>
        <w:t>Grupos propuestos para efectos del análisis</w:t>
      </w:r>
    </w:p>
    <w:tbl>
      <w:tblPr>
        <w:tblW w:w="8923" w:type="dxa"/>
        <w:tblInd w:w="55" w:type="dxa"/>
        <w:tblCellMar>
          <w:left w:w="70" w:type="dxa"/>
          <w:right w:w="70" w:type="dxa"/>
        </w:tblCellMar>
        <w:tblLook w:val="04A0" w:firstRow="1" w:lastRow="0" w:firstColumn="1" w:lastColumn="0" w:noHBand="0" w:noVBand="1"/>
      </w:tblPr>
      <w:tblGrid>
        <w:gridCol w:w="1821"/>
        <w:gridCol w:w="1834"/>
        <w:gridCol w:w="5268"/>
      </w:tblGrid>
      <w:tr w:rsidR="00250785" w:rsidRPr="00250785" w14:paraId="1CDF383A" w14:textId="77777777" w:rsidTr="004C11C0">
        <w:tc>
          <w:tcPr>
            <w:tcW w:w="1821" w:type="dxa"/>
            <w:tcBorders>
              <w:top w:val="single" w:sz="4" w:space="0" w:color="auto"/>
              <w:left w:val="single" w:sz="4" w:space="0" w:color="auto"/>
              <w:bottom w:val="single" w:sz="4" w:space="0" w:color="auto"/>
              <w:right w:val="single" w:sz="4" w:space="0" w:color="auto"/>
            </w:tcBorders>
            <w:shd w:val="clear" w:color="auto" w:fill="auto"/>
            <w:vAlign w:val="center"/>
          </w:tcPr>
          <w:p w14:paraId="5D2C5DCF" w14:textId="77777777" w:rsidR="00821D33" w:rsidRPr="00250785" w:rsidRDefault="00821D33" w:rsidP="00821D33">
            <w:pPr>
              <w:spacing w:after="0" w:line="240" w:lineRule="auto"/>
              <w:rPr>
                <w:rFonts w:eastAsia="Times New Roman" w:cs="Times New Roman"/>
                <w:b/>
                <w:sz w:val="18"/>
                <w:szCs w:val="18"/>
                <w:lang w:eastAsia="es-CL"/>
              </w:rPr>
            </w:pPr>
            <w:r w:rsidRPr="00250785">
              <w:rPr>
                <w:rFonts w:eastAsia="Times New Roman" w:cs="Times New Roman"/>
                <w:b/>
                <w:sz w:val="18"/>
                <w:szCs w:val="18"/>
                <w:lang w:eastAsia="es-CL"/>
              </w:rPr>
              <w:t>Conglomerado</w:t>
            </w:r>
          </w:p>
        </w:tc>
        <w:tc>
          <w:tcPr>
            <w:tcW w:w="1834" w:type="dxa"/>
            <w:tcBorders>
              <w:top w:val="single" w:sz="4" w:space="0" w:color="auto"/>
              <w:left w:val="nil"/>
              <w:bottom w:val="single" w:sz="4" w:space="0" w:color="auto"/>
              <w:right w:val="single" w:sz="4" w:space="0" w:color="auto"/>
            </w:tcBorders>
            <w:shd w:val="clear" w:color="auto" w:fill="auto"/>
            <w:noWrap/>
            <w:vAlign w:val="center"/>
          </w:tcPr>
          <w:p w14:paraId="0A17C68A" w14:textId="77777777" w:rsidR="00821D33" w:rsidRPr="00250785" w:rsidRDefault="00821D33" w:rsidP="00821D33">
            <w:pPr>
              <w:spacing w:after="0" w:line="240" w:lineRule="auto"/>
              <w:jc w:val="center"/>
              <w:rPr>
                <w:rFonts w:eastAsia="Times New Roman" w:cs="Times New Roman"/>
                <w:b/>
                <w:sz w:val="18"/>
                <w:szCs w:val="18"/>
                <w:lang w:eastAsia="es-CL"/>
              </w:rPr>
            </w:pPr>
            <w:r w:rsidRPr="00250785">
              <w:rPr>
                <w:rFonts w:eastAsia="Times New Roman" w:cs="Times New Roman"/>
                <w:b/>
                <w:sz w:val="18"/>
                <w:szCs w:val="18"/>
                <w:lang w:eastAsia="es-CL"/>
              </w:rPr>
              <w:t>N° de Comunas</w:t>
            </w:r>
          </w:p>
        </w:tc>
        <w:tc>
          <w:tcPr>
            <w:tcW w:w="5268" w:type="dxa"/>
            <w:tcBorders>
              <w:top w:val="single" w:sz="4" w:space="0" w:color="auto"/>
              <w:left w:val="nil"/>
              <w:bottom w:val="single" w:sz="4" w:space="0" w:color="auto"/>
              <w:right w:val="single" w:sz="4" w:space="0" w:color="auto"/>
            </w:tcBorders>
            <w:shd w:val="clear" w:color="auto" w:fill="auto"/>
            <w:noWrap/>
            <w:vAlign w:val="center"/>
          </w:tcPr>
          <w:p w14:paraId="4D2844AB" w14:textId="77777777" w:rsidR="00821D33" w:rsidRPr="00250785" w:rsidRDefault="00821D33" w:rsidP="00821D33">
            <w:pPr>
              <w:spacing w:after="0" w:line="240" w:lineRule="auto"/>
              <w:jc w:val="center"/>
              <w:rPr>
                <w:rFonts w:eastAsia="Times New Roman" w:cs="Times New Roman"/>
                <w:b/>
                <w:sz w:val="18"/>
                <w:szCs w:val="18"/>
                <w:lang w:eastAsia="es-CL"/>
              </w:rPr>
            </w:pPr>
            <w:r w:rsidRPr="00250785">
              <w:rPr>
                <w:rFonts w:eastAsia="Times New Roman" w:cs="Times New Roman"/>
                <w:b/>
                <w:sz w:val="18"/>
                <w:szCs w:val="18"/>
                <w:lang w:eastAsia="es-CL"/>
              </w:rPr>
              <w:t>Descripción</w:t>
            </w:r>
          </w:p>
        </w:tc>
      </w:tr>
      <w:tr w:rsidR="00821D33" w:rsidRPr="00250785" w14:paraId="53DA1016" w14:textId="77777777" w:rsidTr="004C11C0">
        <w:tc>
          <w:tcPr>
            <w:tcW w:w="1821" w:type="dxa"/>
            <w:tcBorders>
              <w:top w:val="single" w:sz="4" w:space="0" w:color="auto"/>
              <w:left w:val="single" w:sz="4" w:space="0" w:color="auto"/>
              <w:bottom w:val="single" w:sz="4" w:space="0" w:color="auto"/>
              <w:right w:val="single" w:sz="4" w:space="0" w:color="auto"/>
            </w:tcBorders>
            <w:shd w:val="clear" w:color="auto" w:fill="auto"/>
            <w:vAlign w:val="center"/>
          </w:tcPr>
          <w:p w14:paraId="3A7CD652" w14:textId="77777777" w:rsidR="00821D33" w:rsidRPr="00250785" w:rsidRDefault="00821D33" w:rsidP="00821D33">
            <w:pPr>
              <w:spacing w:after="0" w:line="240" w:lineRule="auto"/>
              <w:rPr>
                <w:rFonts w:eastAsia="Times New Roman" w:cs="Times New Roman"/>
                <w:color w:val="000000"/>
                <w:sz w:val="18"/>
                <w:szCs w:val="18"/>
                <w:lang w:eastAsia="es-CL"/>
              </w:rPr>
            </w:pPr>
            <w:r w:rsidRPr="00250785">
              <w:rPr>
                <w:rFonts w:eastAsia="Times New Roman" w:cs="Times New Roman"/>
                <w:color w:val="000000"/>
                <w:sz w:val="18"/>
                <w:szCs w:val="18"/>
                <w:lang w:eastAsia="es-CL"/>
              </w:rPr>
              <w:t>Conglomerado 1</w:t>
            </w:r>
          </w:p>
        </w:tc>
        <w:tc>
          <w:tcPr>
            <w:tcW w:w="1834" w:type="dxa"/>
            <w:tcBorders>
              <w:top w:val="single" w:sz="4" w:space="0" w:color="auto"/>
              <w:left w:val="nil"/>
              <w:bottom w:val="single" w:sz="4" w:space="0" w:color="auto"/>
              <w:right w:val="single" w:sz="4" w:space="0" w:color="auto"/>
            </w:tcBorders>
            <w:shd w:val="clear" w:color="auto" w:fill="auto"/>
            <w:noWrap/>
            <w:vAlign w:val="center"/>
          </w:tcPr>
          <w:p w14:paraId="6236EC0B" w14:textId="77777777" w:rsidR="00821D33" w:rsidRPr="00250785" w:rsidRDefault="00821D33" w:rsidP="00821D33">
            <w:pPr>
              <w:spacing w:after="0" w:line="240" w:lineRule="auto"/>
              <w:jc w:val="center"/>
              <w:rPr>
                <w:rFonts w:eastAsia="Times New Roman" w:cs="Times New Roman"/>
                <w:color w:val="000000"/>
                <w:sz w:val="18"/>
                <w:szCs w:val="18"/>
                <w:lang w:eastAsia="es-CL"/>
              </w:rPr>
            </w:pPr>
            <w:r w:rsidRPr="00250785">
              <w:rPr>
                <w:rFonts w:eastAsia="Times New Roman" w:cs="Times New Roman"/>
                <w:color w:val="000000"/>
                <w:sz w:val="18"/>
                <w:szCs w:val="18"/>
                <w:lang w:eastAsia="es-CL"/>
              </w:rPr>
              <w:t>1</w:t>
            </w:r>
          </w:p>
        </w:tc>
        <w:tc>
          <w:tcPr>
            <w:tcW w:w="5268" w:type="dxa"/>
            <w:tcBorders>
              <w:top w:val="single" w:sz="4" w:space="0" w:color="auto"/>
              <w:left w:val="nil"/>
              <w:bottom w:val="single" w:sz="4" w:space="0" w:color="auto"/>
              <w:right w:val="single" w:sz="4" w:space="0" w:color="auto"/>
            </w:tcBorders>
            <w:shd w:val="clear" w:color="auto" w:fill="auto"/>
            <w:noWrap/>
            <w:vAlign w:val="center"/>
          </w:tcPr>
          <w:p w14:paraId="700A3D2E" w14:textId="77777777" w:rsidR="00821D33" w:rsidRPr="00250785" w:rsidRDefault="00821D33" w:rsidP="00821D33">
            <w:pPr>
              <w:spacing w:after="0" w:line="240" w:lineRule="auto"/>
              <w:rPr>
                <w:rFonts w:eastAsia="Times New Roman" w:cs="Times New Roman"/>
                <w:color w:val="000000"/>
                <w:sz w:val="18"/>
                <w:szCs w:val="18"/>
                <w:lang w:eastAsia="es-CL"/>
              </w:rPr>
            </w:pPr>
            <w:r w:rsidRPr="00250785">
              <w:rPr>
                <w:rFonts w:eastAsia="Times New Roman" w:cs="Times New Roman"/>
                <w:color w:val="000000"/>
                <w:sz w:val="18"/>
                <w:szCs w:val="18"/>
                <w:lang w:eastAsia="es-CL"/>
              </w:rPr>
              <w:t>Santiago.</w:t>
            </w:r>
          </w:p>
        </w:tc>
      </w:tr>
      <w:tr w:rsidR="00821D33" w:rsidRPr="00250785" w14:paraId="3370F62E" w14:textId="77777777" w:rsidTr="004C11C0">
        <w:tc>
          <w:tcPr>
            <w:tcW w:w="1821" w:type="dxa"/>
            <w:tcBorders>
              <w:top w:val="nil"/>
              <w:left w:val="single" w:sz="4" w:space="0" w:color="auto"/>
              <w:bottom w:val="single" w:sz="4" w:space="0" w:color="auto"/>
              <w:right w:val="single" w:sz="4" w:space="0" w:color="auto"/>
            </w:tcBorders>
            <w:shd w:val="clear" w:color="auto" w:fill="auto"/>
            <w:vAlign w:val="center"/>
            <w:hideMark/>
          </w:tcPr>
          <w:p w14:paraId="6FA7F7ED" w14:textId="77777777" w:rsidR="00821D33" w:rsidRPr="00250785" w:rsidRDefault="00821D33" w:rsidP="00821D33">
            <w:pPr>
              <w:spacing w:after="0" w:line="240" w:lineRule="auto"/>
              <w:rPr>
                <w:rFonts w:eastAsia="Times New Roman" w:cs="Times New Roman"/>
                <w:color w:val="000000"/>
                <w:sz w:val="18"/>
                <w:szCs w:val="18"/>
                <w:lang w:eastAsia="es-CL"/>
              </w:rPr>
            </w:pPr>
            <w:r w:rsidRPr="00250785">
              <w:rPr>
                <w:rFonts w:eastAsia="Times New Roman" w:cs="Times New Roman"/>
                <w:color w:val="000000"/>
                <w:sz w:val="18"/>
                <w:szCs w:val="18"/>
                <w:lang w:eastAsia="es-CL"/>
              </w:rPr>
              <w:t>Conglomerado 2</w:t>
            </w:r>
          </w:p>
        </w:tc>
        <w:tc>
          <w:tcPr>
            <w:tcW w:w="1834" w:type="dxa"/>
            <w:tcBorders>
              <w:top w:val="nil"/>
              <w:left w:val="nil"/>
              <w:bottom w:val="single" w:sz="4" w:space="0" w:color="auto"/>
              <w:right w:val="single" w:sz="4" w:space="0" w:color="auto"/>
            </w:tcBorders>
            <w:shd w:val="clear" w:color="auto" w:fill="auto"/>
            <w:noWrap/>
            <w:vAlign w:val="center"/>
            <w:hideMark/>
          </w:tcPr>
          <w:p w14:paraId="19DF3A6F" w14:textId="77777777" w:rsidR="00821D33" w:rsidRPr="00250785" w:rsidRDefault="00821D33" w:rsidP="00821D33">
            <w:pPr>
              <w:spacing w:after="0" w:line="240" w:lineRule="auto"/>
              <w:jc w:val="center"/>
              <w:rPr>
                <w:rFonts w:eastAsia="Times New Roman" w:cs="Times New Roman"/>
                <w:color w:val="000000"/>
                <w:sz w:val="18"/>
                <w:szCs w:val="18"/>
                <w:lang w:eastAsia="es-CL"/>
              </w:rPr>
            </w:pPr>
            <w:r w:rsidRPr="00250785">
              <w:rPr>
                <w:rFonts w:eastAsia="Times New Roman" w:cs="Times New Roman"/>
                <w:color w:val="000000"/>
                <w:sz w:val="18"/>
                <w:szCs w:val="18"/>
                <w:lang w:eastAsia="es-CL"/>
              </w:rPr>
              <w:t>16</w:t>
            </w:r>
          </w:p>
        </w:tc>
        <w:tc>
          <w:tcPr>
            <w:tcW w:w="5268" w:type="dxa"/>
            <w:tcBorders>
              <w:top w:val="single" w:sz="4" w:space="0" w:color="auto"/>
              <w:left w:val="nil"/>
              <w:bottom w:val="single" w:sz="4" w:space="0" w:color="auto"/>
              <w:right w:val="single" w:sz="4" w:space="0" w:color="auto"/>
            </w:tcBorders>
            <w:shd w:val="clear" w:color="auto" w:fill="auto"/>
            <w:vAlign w:val="center"/>
            <w:hideMark/>
          </w:tcPr>
          <w:p w14:paraId="23D16734" w14:textId="77777777" w:rsidR="00821D33" w:rsidRPr="00250785" w:rsidRDefault="00821D33" w:rsidP="00821D33">
            <w:pPr>
              <w:spacing w:after="0" w:line="240" w:lineRule="auto"/>
              <w:rPr>
                <w:rFonts w:eastAsia="Times New Roman" w:cs="Times New Roman"/>
                <w:color w:val="000000"/>
                <w:sz w:val="18"/>
                <w:szCs w:val="18"/>
                <w:lang w:eastAsia="es-CL"/>
              </w:rPr>
            </w:pPr>
            <w:r w:rsidRPr="00250785">
              <w:rPr>
                <w:rFonts w:eastAsia="Times New Roman" w:cs="Times New Roman"/>
                <w:color w:val="000000"/>
                <w:sz w:val="18"/>
                <w:szCs w:val="18"/>
                <w:lang w:eastAsia="es-CL"/>
              </w:rPr>
              <w:t xml:space="preserve">Antofagasta, </w:t>
            </w:r>
            <w:proofErr w:type="spellStart"/>
            <w:r w:rsidRPr="00250785">
              <w:rPr>
                <w:rFonts w:eastAsia="Times New Roman" w:cs="Times New Roman"/>
                <w:color w:val="000000"/>
                <w:sz w:val="18"/>
                <w:szCs w:val="18"/>
                <w:lang w:eastAsia="es-CL"/>
              </w:rPr>
              <w:t>Chiguayante</w:t>
            </w:r>
            <w:proofErr w:type="spellEnd"/>
            <w:r w:rsidRPr="00250785">
              <w:rPr>
                <w:rFonts w:eastAsia="Times New Roman" w:cs="Times New Roman"/>
                <w:color w:val="000000"/>
                <w:sz w:val="18"/>
                <w:szCs w:val="18"/>
                <w:lang w:eastAsia="es-CL"/>
              </w:rPr>
              <w:t>, El Bosque, Independencia, La Florida, La Granja, Pedro Aguirre Cerda, Pudahuel, Quilpué, Quilicura, Quinta Normal, San Bernardo, San Pedro de la Paz, Talca, Valparaíso, Villa Alemana.</w:t>
            </w:r>
          </w:p>
        </w:tc>
      </w:tr>
      <w:tr w:rsidR="00821D33" w:rsidRPr="00250785" w14:paraId="2597828A" w14:textId="77777777" w:rsidTr="004C11C0">
        <w:tc>
          <w:tcPr>
            <w:tcW w:w="1821" w:type="dxa"/>
            <w:tcBorders>
              <w:top w:val="nil"/>
              <w:left w:val="single" w:sz="4" w:space="0" w:color="auto"/>
              <w:bottom w:val="single" w:sz="4" w:space="0" w:color="auto"/>
              <w:right w:val="single" w:sz="4" w:space="0" w:color="auto"/>
            </w:tcBorders>
            <w:shd w:val="clear" w:color="auto" w:fill="auto"/>
            <w:vAlign w:val="center"/>
            <w:hideMark/>
          </w:tcPr>
          <w:p w14:paraId="0FA116B5" w14:textId="77777777" w:rsidR="00821D33" w:rsidRPr="00250785" w:rsidRDefault="00821D33" w:rsidP="00821D33">
            <w:pPr>
              <w:spacing w:after="0" w:line="240" w:lineRule="auto"/>
              <w:rPr>
                <w:rFonts w:eastAsia="Times New Roman" w:cs="Times New Roman"/>
                <w:color w:val="000000"/>
                <w:sz w:val="18"/>
                <w:szCs w:val="18"/>
                <w:lang w:eastAsia="es-CL"/>
              </w:rPr>
            </w:pPr>
            <w:r w:rsidRPr="00250785">
              <w:rPr>
                <w:rFonts w:eastAsia="Times New Roman" w:cs="Times New Roman"/>
                <w:color w:val="000000"/>
                <w:sz w:val="18"/>
                <w:szCs w:val="18"/>
                <w:lang w:eastAsia="es-CL"/>
              </w:rPr>
              <w:t>Conglomerado 3</w:t>
            </w:r>
          </w:p>
        </w:tc>
        <w:tc>
          <w:tcPr>
            <w:tcW w:w="1834" w:type="dxa"/>
            <w:tcBorders>
              <w:top w:val="nil"/>
              <w:left w:val="nil"/>
              <w:bottom w:val="single" w:sz="4" w:space="0" w:color="auto"/>
              <w:right w:val="single" w:sz="4" w:space="0" w:color="auto"/>
            </w:tcBorders>
            <w:shd w:val="clear" w:color="auto" w:fill="auto"/>
            <w:noWrap/>
            <w:vAlign w:val="center"/>
            <w:hideMark/>
          </w:tcPr>
          <w:p w14:paraId="31F0E8FC" w14:textId="77777777" w:rsidR="00821D33" w:rsidRPr="00250785" w:rsidRDefault="00821D33" w:rsidP="00821D33">
            <w:pPr>
              <w:spacing w:after="0" w:line="240" w:lineRule="auto"/>
              <w:jc w:val="center"/>
              <w:rPr>
                <w:rFonts w:eastAsia="Times New Roman" w:cs="Times New Roman"/>
                <w:color w:val="000000"/>
                <w:sz w:val="18"/>
                <w:szCs w:val="18"/>
                <w:lang w:eastAsia="es-CL"/>
              </w:rPr>
            </w:pPr>
            <w:r w:rsidRPr="00250785">
              <w:rPr>
                <w:rFonts w:eastAsia="Times New Roman" w:cs="Times New Roman"/>
                <w:color w:val="000000"/>
                <w:sz w:val="18"/>
                <w:szCs w:val="18"/>
                <w:lang w:eastAsia="es-CL"/>
              </w:rPr>
              <w:t>13</w:t>
            </w:r>
          </w:p>
        </w:tc>
        <w:tc>
          <w:tcPr>
            <w:tcW w:w="5268" w:type="dxa"/>
            <w:tcBorders>
              <w:top w:val="single" w:sz="4" w:space="0" w:color="auto"/>
              <w:left w:val="nil"/>
              <w:bottom w:val="single" w:sz="4" w:space="0" w:color="auto"/>
              <w:right w:val="single" w:sz="4" w:space="0" w:color="000000"/>
            </w:tcBorders>
            <w:shd w:val="clear" w:color="auto" w:fill="auto"/>
            <w:vAlign w:val="center"/>
            <w:hideMark/>
          </w:tcPr>
          <w:p w14:paraId="0226CD1D" w14:textId="77777777" w:rsidR="00821D33" w:rsidRPr="00250785" w:rsidRDefault="00821D33" w:rsidP="00821D33">
            <w:pPr>
              <w:spacing w:after="0" w:line="240" w:lineRule="auto"/>
              <w:rPr>
                <w:rFonts w:eastAsia="Times New Roman" w:cs="Times New Roman"/>
                <w:color w:val="000000"/>
                <w:sz w:val="18"/>
                <w:szCs w:val="18"/>
                <w:lang w:eastAsia="es-CL"/>
              </w:rPr>
            </w:pPr>
            <w:r w:rsidRPr="00250785">
              <w:rPr>
                <w:rFonts w:eastAsia="Times New Roman" w:cs="Times New Roman"/>
                <w:color w:val="000000"/>
                <w:sz w:val="18"/>
                <w:szCs w:val="18"/>
                <w:lang w:eastAsia="es-CL"/>
              </w:rPr>
              <w:t xml:space="preserve">Arica, Calera, Chillán Viejo, Concón, Coyhaique, Curicó, La Serena, </w:t>
            </w:r>
            <w:proofErr w:type="spellStart"/>
            <w:r w:rsidRPr="00250785">
              <w:rPr>
                <w:rFonts w:eastAsia="Times New Roman" w:cs="Times New Roman"/>
                <w:color w:val="000000"/>
                <w:sz w:val="18"/>
                <w:szCs w:val="18"/>
                <w:lang w:eastAsia="es-CL"/>
              </w:rPr>
              <w:t>Machalí</w:t>
            </w:r>
            <w:proofErr w:type="spellEnd"/>
            <w:r w:rsidRPr="00250785">
              <w:rPr>
                <w:rFonts w:eastAsia="Times New Roman" w:cs="Times New Roman"/>
                <w:color w:val="000000"/>
                <w:sz w:val="18"/>
                <w:szCs w:val="18"/>
                <w:lang w:eastAsia="es-CL"/>
              </w:rPr>
              <w:t xml:space="preserve">, Osorno, Penco, </w:t>
            </w:r>
            <w:proofErr w:type="spellStart"/>
            <w:r w:rsidRPr="00250785">
              <w:rPr>
                <w:rFonts w:eastAsia="Times New Roman" w:cs="Times New Roman"/>
                <w:color w:val="000000"/>
                <w:sz w:val="18"/>
                <w:szCs w:val="18"/>
                <w:lang w:eastAsia="es-CL"/>
              </w:rPr>
              <w:t>Pirque</w:t>
            </w:r>
            <w:proofErr w:type="spellEnd"/>
            <w:r w:rsidRPr="00250785">
              <w:rPr>
                <w:rFonts w:eastAsia="Times New Roman" w:cs="Times New Roman"/>
                <w:color w:val="000000"/>
                <w:sz w:val="18"/>
                <w:szCs w:val="18"/>
                <w:lang w:eastAsia="es-CL"/>
              </w:rPr>
              <w:t>, Tomé, Valdivia.</w:t>
            </w:r>
          </w:p>
        </w:tc>
      </w:tr>
      <w:tr w:rsidR="00821D33" w:rsidRPr="00250785" w14:paraId="15215468" w14:textId="77777777" w:rsidTr="004C11C0">
        <w:tc>
          <w:tcPr>
            <w:tcW w:w="1821" w:type="dxa"/>
            <w:tcBorders>
              <w:top w:val="nil"/>
              <w:left w:val="single" w:sz="4" w:space="0" w:color="auto"/>
              <w:bottom w:val="single" w:sz="4" w:space="0" w:color="auto"/>
              <w:right w:val="single" w:sz="4" w:space="0" w:color="auto"/>
            </w:tcBorders>
            <w:shd w:val="clear" w:color="auto" w:fill="auto"/>
            <w:vAlign w:val="center"/>
            <w:hideMark/>
          </w:tcPr>
          <w:p w14:paraId="4077BA08" w14:textId="77777777" w:rsidR="00821D33" w:rsidRPr="00250785" w:rsidRDefault="00821D33" w:rsidP="00821D33">
            <w:pPr>
              <w:spacing w:after="0" w:line="240" w:lineRule="auto"/>
              <w:rPr>
                <w:rFonts w:eastAsia="Times New Roman" w:cs="Times New Roman"/>
                <w:color w:val="000000"/>
                <w:sz w:val="18"/>
                <w:szCs w:val="18"/>
                <w:lang w:eastAsia="es-CL"/>
              </w:rPr>
            </w:pPr>
            <w:r w:rsidRPr="00250785">
              <w:rPr>
                <w:rFonts w:eastAsia="Times New Roman" w:cs="Times New Roman"/>
                <w:color w:val="000000"/>
                <w:sz w:val="18"/>
                <w:szCs w:val="18"/>
                <w:lang w:eastAsia="es-CL"/>
              </w:rPr>
              <w:t>Conglomerado 4</w:t>
            </w:r>
          </w:p>
        </w:tc>
        <w:tc>
          <w:tcPr>
            <w:tcW w:w="1834" w:type="dxa"/>
            <w:tcBorders>
              <w:top w:val="nil"/>
              <w:left w:val="nil"/>
              <w:bottom w:val="single" w:sz="4" w:space="0" w:color="auto"/>
              <w:right w:val="single" w:sz="4" w:space="0" w:color="auto"/>
            </w:tcBorders>
            <w:shd w:val="clear" w:color="auto" w:fill="auto"/>
            <w:noWrap/>
            <w:vAlign w:val="center"/>
            <w:hideMark/>
          </w:tcPr>
          <w:p w14:paraId="4C28A3D7" w14:textId="77777777" w:rsidR="00821D33" w:rsidRPr="00250785" w:rsidRDefault="00821D33" w:rsidP="00821D33">
            <w:pPr>
              <w:spacing w:after="0" w:line="240" w:lineRule="auto"/>
              <w:jc w:val="center"/>
              <w:rPr>
                <w:rFonts w:eastAsia="Times New Roman" w:cs="Times New Roman"/>
                <w:color w:val="000000"/>
                <w:sz w:val="18"/>
                <w:szCs w:val="18"/>
                <w:lang w:eastAsia="es-CL"/>
              </w:rPr>
            </w:pPr>
            <w:r w:rsidRPr="00250785">
              <w:rPr>
                <w:rFonts w:eastAsia="Times New Roman" w:cs="Times New Roman"/>
                <w:color w:val="000000"/>
                <w:sz w:val="18"/>
                <w:szCs w:val="18"/>
                <w:lang w:eastAsia="es-CL"/>
              </w:rPr>
              <w:t>22</w:t>
            </w:r>
          </w:p>
        </w:tc>
        <w:tc>
          <w:tcPr>
            <w:tcW w:w="5268" w:type="dxa"/>
            <w:tcBorders>
              <w:top w:val="single" w:sz="4" w:space="0" w:color="auto"/>
              <w:left w:val="nil"/>
              <w:bottom w:val="single" w:sz="4" w:space="0" w:color="auto"/>
              <w:right w:val="single" w:sz="4" w:space="0" w:color="000000"/>
            </w:tcBorders>
            <w:shd w:val="clear" w:color="auto" w:fill="auto"/>
            <w:vAlign w:val="center"/>
            <w:hideMark/>
          </w:tcPr>
          <w:p w14:paraId="4E224E44" w14:textId="77777777" w:rsidR="00821D33" w:rsidRPr="00250785" w:rsidRDefault="00821D33" w:rsidP="00821D33">
            <w:pPr>
              <w:spacing w:after="0" w:line="240" w:lineRule="auto"/>
              <w:rPr>
                <w:rFonts w:eastAsia="Times New Roman" w:cs="Times New Roman"/>
                <w:color w:val="000000"/>
                <w:sz w:val="18"/>
                <w:szCs w:val="18"/>
                <w:lang w:eastAsia="es-CL"/>
              </w:rPr>
            </w:pPr>
            <w:r w:rsidRPr="00250785">
              <w:rPr>
                <w:rFonts w:eastAsia="Times New Roman" w:cs="Times New Roman"/>
                <w:color w:val="000000"/>
                <w:sz w:val="18"/>
                <w:szCs w:val="18"/>
                <w:lang w:eastAsia="es-CL"/>
              </w:rPr>
              <w:t xml:space="preserve">Ancud, Angol, Cabrero, Caldera, </w:t>
            </w:r>
            <w:proofErr w:type="spellStart"/>
            <w:r w:rsidRPr="00250785">
              <w:rPr>
                <w:rFonts w:eastAsia="Times New Roman" w:cs="Times New Roman"/>
                <w:color w:val="000000"/>
                <w:sz w:val="18"/>
                <w:szCs w:val="18"/>
                <w:lang w:eastAsia="es-CL"/>
              </w:rPr>
              <w:t>Curacautín</w:t>
            </w:r>
            <w:proofErr w:type="spellEnd"/>
            <w:r w:rsidRPr="00250785">
              <w:rPr>
                <w:rFonts w:eastAsia="Times New Roman" w:cs="Times New Roman"/>
                <w:color w:val="000000"/>
                <w:sz w:val="18"/>
                <w:szCs w:val="18"/>
                <w:lang w:eastAsia="es-CL"/>
              </w:rPr>
              <w:t xml:space="preserve">, </w:t>
            </w:r>
            <w:proofErr w:type="spellStart"/>
            <w:r w:rsidRPr="00250785">
              <w:rPr>
                <w:rFonts w:eastAsia="Times New Roman" w:cs="Times New Roman"/>
                <w:color w:val="000000"/>
                <w:sz w:val="18"/>
                <w:szCs w:val="18"/>
                <w:lang w:eastAsia="es-CL"/>
              </w:rPr>
              <w:t>Doñihue</w:t>
            </w:r>
            <w:proofErr w:type="spellEnd"/>
            <w:r w:rsidRPr="00250785">
              <w:rPr>
                <w:rFonts w:eastAsia="Times New Roman" w:cs="Times New Roman"/>
                <w:color w:val="000000"/>
                <w:sz w:val="18"/>
                <w:szCs w:val="18"/>
                <w:lang w:eastAsia="es-CL"/>
              </w:rPr>
              <w:t xml:space="preserve">, El Monte, Hijuelas, Lautaro, Linares, Los Andes, Mostazal, Molina, Natales, </w:t>
            </w:r>
            <w:proofErr w:type="spellStart"/>
            <w:r w:rsidRPr="00250785">
              <w:rPr>
                <w:rFonts w:eastAsia="Times New Roman" w:cs="Times New Roman"/>
                <w:color w:val="000000"/>
                <w:sz w:val="18"/>
                <w:szCs w:val="18"/>
                <w:lang w:eastAsia="es-CL"/>
              </w:rPr>
              <w:t>Olmué</w:t>
            </w:r>
            <w:proofErr w:type="spellEnd"/>
            <w:r w:rsidRPr="00250785">
              <w:rPr>
                <w:rFonts w:eastAsia="Times New Roman" w:cs="Times New Roman"/>
                <w:color w:val="000000"/>
                <w:sz w:val="18"/>
                <w:szCs w:val="18"/>
                <w:lang w:eastAsia="es-CL"/>
              </w:rPr>
              <w:t xml:space="preserve">, Ovalle, </w:t>
            </w:r>
            <w:proofErr w:type="spellStart"/>
            <w:r w:rsidRPr="00250785">
              <w:rPr>
                <w:rFonts w:eastAsia="Times New Roman" w:cs="Times New Roman"/>
                <w:color w:val="000000"/>
                <w:sz w:val="18"/>
                <w:szCs w:val="18"/>
                <w:lang w:eastAsia="es-CL"/>
              </w:rPr>
              <w:t>Pichilemu</w:t>
            </w:r>
            <w:proofErr w:type="spellEnd"/>
            <w:r w:rsidRPr="00250785">
              <w:rPr>
                <w:rFonts w:eastAsia="Times New Roman" w:cs="Times New Roman"/>
                <w:color w:val="000000"/>
                <w:sz w:val="18"/>
                <w:szCs w:val="18"/>
                <w:lang w:eastAsia="es-CL"/>
              </w:rPr>
              <w:t xml:space="preserve">, </w:t>
            </w:r>
            <w:proofErr w:type="spellStart"/>
            <w:r w:rsidRPr="00250785">
              <w:rPr>
                <w:rFonts w:eastAsia="Times New Roman" w:cs="Times New Roman"/>
                <w:color w:val="000000"/>
                <w:sz w:val="18"/>
                <w:szCs w:val="18"/>
                <w:lang w:eastAsia="es-CL"/>
              </w:rPr>
              <w:t>Quirihue</w:t>
            </w:r>
            <w:proofErr w:type="spellEnd"/>
            <w:r w:rsidRPr="00250785">
              <w:rPr>
                <w:rFonts w:eastAsia="Times New Roman" w:cs="Times New Roman"/>
                <w:color w:val="000000"/>
                <w:sz w:val="18"/>
                <w:szCs w:val="18"/>
                <w:lang w:eastAsia="es-CL"/>
              </w:rPr>
              <w:t xml:space="preserve">, San Felipe, </w:t>
            </w:r>
            <w:proofErr w:type="spellStart"/>
            <w:r w:rsidRPr="00250785">
              <w:rPr>
                <w:rFonts w:eastAsia="Times New Roman" w:cs="Times New Roman"/>
                <w:color w:val="000000"/>
                <w:sz w:val="18"/>
                <w:szCs w:val="18"/>
                <w:lang w:eastAsia="es-CL"/>
              </w:rPr>
              <w:t>Traiguén</w:t>
            </w:r>
            <w:proofErr w:type="spellEnd"/>
            <w:r w:rsidRPr="00250785">
              <w:rPr>
                <w:rFonts w:eastAsia="Times New Roman" w:cs="Times New Roman"/>
                <w:color w:val="000000"/>
                <w:sz w:val="18"/>
                <w:szCs w:val="18"/>
                <w:lang w:eastAsia="es-CL"/>
              </w:rPr>
              <w:t>, Victoria, Yungay.</w:t>
            </w:r>
          </w:p>
        </w:tc>
      </w:tr>
      <w:tr w:rsidR="00821D33" w:rsidRPr="00250785" w14:paraId="7B83C366" w14:textId="77777777" w:rsidTr="004C11C0">
        <w:tc>
          <w:tcPr>
            <w:tcW w:w="1821" w:type="dxa"/>
            <w:tcBorders>
              <w:top w:val="nil"/>
              <w:left w:val="single" w:sz="4" w:space="0" w:color="auto"/>
              <w:bottom w:val="single" w:sz="4" w:space="0" w:color="auto"/>
              <w:right w:val="single" w:sz="4" w:space="0" w:color="auto"/>
            </w:tcBorders>
            <w:shd w:val="clear" w:color="auto" w:fill="auto"/>
            <w:vAlign w:val="center"/>
            <w:hideMark/>
          </w:tcPr>
          <w:p w14:paraId="3AAFDB1F" w14:textId="77777777" w:rsidR="00821D33" w:rsidRPr="00250785" w:rsidRDefault="00821D33" w:rsidP="00821D33">
            <w:pPr>
              <w:spacing w:after="0" w:line="240" w:lineRule="auto"/>
              <w:rPr>
                <w:rFonts w:eastAsia="Times New Roman" w:cs="Times New Roman"/>
                <w:color w:val="000000"/>
                <w:sz w:val="18"/>
                <w:szCs w:val="18"/>
                <w:lang w:eastAsia="es-CL"/>
              </w:rPr>
            </w:pPr>
            <w:r w:rsidRPr="00250785">
              <w:rPr>
                <w:rFonts w:eastAsia="Times New Roman" w:cs="Times New Roman"/>
                <w:color w:val="000000"/>
                <w:sz w:val="18"/>
                <w:szCs w:val="18"/>
                <w:lang w:eastAsia="es-CL"/>
              </w:rPr>
              <w:t>Conglomerado 5</w:t>
            </w:r>
          </w:p>
        </w:tc>
        <w:tc>
          <w:tcPr>
            <w:tcW w:w="1834" w:type="dxa"/>
            <w:tcBorders>
              <w:top w:val="nil"/>
              <w:left w:val="nil"/>
              <w:bottom w:val="single" w:sz="4" w:space="0" w:color="auto"/>
              <w:right w:val="single" w:sz="4" w:space="0" w:color="auto"/>
            </w:tcBorders>
            <w:shd w:val="clear" w:color="auto" w:fill="auto"/>
            <w:noWrap/>
            <w:vAlign w:val="center"/>
            <w:hideMark/>
          </w:tcPr>
          <w:p w14:paraId="0775F6BA" w14:textId="77777777" w:rsidR="00821D33" w:rsidRPr="00250785" w:rsidRDefault="00821D33" w:rsidP="00821D33">
            <w:pPr>
              <w:spacing w:after="0" w:line="240" w:lineRule="auto"/>
              <w:jc w:val="center"/>
              <w:rPr>
                <w:rFonts w:eastAsia="Times New Roman" w:cs="Times New Roman"/>
                <w:color w:val="000000"/>
                <w:sz w:val="18"/>
                <w:szCs w:val="18"/>
                <w:lang w:eastAsia="es-CL"/>
              </w:rPr>
            </w:pPr>
            <w:r w:rsidRPr="00250785">
              <w:rPr>
                <w:rFonts w:eastAsia="Times New Roman" w:cs="Times New Roman"/>
                <w:color w:val="000000"/>
                <w:sz w:val="18"/>
                <w:szCs w:val="18"/>
                <w:lang w:eastAsia="es-CL"/>
              </w:rPr>
              <w:t>36</w:t>
            </w:r>
          </w:p>
        </w:tc>
        <w:tc>
          <w:tcPr>
            <w:tcW w:w="5268" w:type="dxa"/>
            <w:tcBorders>
              <w:top w:val="single" w:sz="4" w:space="0" w:color="auto"/>
              <w:left w:val="nil"/>
              <w:bottom w:val="single" w:sz="4" w:space="0" w:color="auto"/>
              <w:right w:val="single" w:sz="4" w:space="0" w:color="000000"/>
            </w:tcBorders>
            <w:shd w:val="clear" w:color="auto" w:fill="auto"/>
            <w:vAlign w:val="center"/>
            <w:hideMark/>
          </w:tcPr>
          <w:p w14:paraId="5386F577" w14:textId="77777777" w:rsidR="00821D33" w:rsidRPr="00250785" w:rsidRDefault="00821D33" w:rsidP="00821D33">
            <w:pPr>
              <w:spacing w:after="0" w:line="240" w:lineRule="auto"/>
              <w:rPr>
                <w:rFonts w:eastAsia="Times New Roman" w:cs="Times New Roman"/>
                <w:color w:val="000000"/>
                <w:sz w:val="18"/>
                <w:szCs w:val="18"/>
                <w:lang w:eastAsia="es-CL"/>
              </w:rPr>
            </w:pPr>
            <w:r w:rsidRPr="00250785">
              <w:rPr>
                <w:rFonts w:eastAsia="Times New Roman" w:cs="Times New Roman"/>
                <w:color w:val="000000"/>
                <w:sz w:val="18"/>
                <w:szCs w:val="18"/>
                <w:lang w:eastAsia="es-CL"/>
              </w:rPr>
              <w:t xml:space="preserve">Algarrobo, Cabildo, Calera de Tango, </w:t>
            </w:r>
            <w:proofErr w:type="spellStart"/>
            <w:r w:rsidRPr="00250785">
              <w:rPr>
                <w:rFonts w:eastAsia="Times New Roman" w:cs="Times New Roman"/>
                <w:color w:val="000000"/>
                <w:sz w:val="18"/>
                <w:szCs w:val="18"/>
                <w:lang w:eastAsia="es-CL"/>
              </w:rPr>
              <w:t>Coltauco</w:t>
            </w:r>
            <w:proofErr w:type="spellEnd"/>
            <w:r w:rsidRPr="00250785">
              <w:rPr>
                <w:rFonts w:eastAsia="Times New Roman" w:cs="Times New Roman"/>
                <w:color w:val="000000"/>
                <w:sz w:val="18"/>
                <w:szCs w:val="18"/>
                <w:lang w:eastAsia="es-CL"/>
              </w:rPr>
              <w:t xml:space="preserve">, Cochrane, </w:t>
            </w:r>
            <w:proofErr w:type="spellStart"/>
            <w:r w:rsidRPr="00250785">
              <w:rPr>
                <w:rFonts w:eastAsia="Times New Roman" w:cs="Times New Roman"/>
                <w:color w:val="000000"/>
                <w:sz w:val="18"/>
                <w:szCs w:val="18"/>
                <w:lang w:eastAsia="es-CL"/>
              </w:rPr>
              <w:t>Coinco</w:t>
            </w:r>
            <w:proofErr w:type="spellEnd"/>
            <w:r w:rsidRPr="00250785">
              <w:rPr>
                <w:rFonts w:eastAsia="Times New Roman" w:cs="Times New Roman"/>
                <w:color w:val="000000"/>
                <w:sz w:val="18"/>
                <w:szCs w:val="18"/>
                <w:lang w:eastAsia="es-CL"/>
              </w:rPr>
              <w:t xml:space="preserve">, </w:t>
            </w:r>
            <w:proofErr w:type="spellStart"/>
            <w:r w:rsidRPr="00250785">
              <w:rPr>
                <w:rFonts w:eastAsia="Times New Roman" w:cs="Times New Roman"/>
                <w:color w:val="000000"/>
                <w:sz w:val="18"/>
                <w:szCs w:val="18"/>
                <w:lang w:eastAsia="es-CL"/>
              </w:rPr>
              <w:t>Codegua</w:t>
            </w:r>
            <w:proofErr w:type="spellEnd"/>
            <w:r w:rsidRPr="00250785">
              <w:rPr>
                <w:rFonts w:eastAsia="Times New Roman" w:cs="Times New Roman"/>
                <w:color w:val="000000"/>
                <w:sz w:val="18"/>
                <w:szCs w:val="18"/>
                <w:lang w:eastAsia="es-CL"/>
              </w:rPr>
              <w:t xml:space="preserve">, </w:t>
            </w:r>
            <w:proofErr w:type="spellStart"/>
            <w:r w:rsidRPr="00250785">
              <w:rPr>
                <w:rFonts w:eastAsia="Times New Roman" w:cs="Times New Roman"/>
                <w:color w:val="000000"/>
                <w:sz w:val="18"/>
                <w:szCs w:val="18"/>
                <w:lang w:eastAsia="es-CL"/>
              </w:rPr>
              <w:t>Chimbarongo</w:t>
            </w:r>
            <w:proofErr w:type="spellEnd"/>
            <w:r w:rsidRPr="00250785">
              <w:rPr>
                <w:rFonts w:eastAsia="Times New Roman" w:cs="Times New Roman"/>
                <w:color w:val="000000"/>
                <w:sz w:val="18"/>
                <w:szCs w:val="18"/>
                <w:lang w:eastAsia="es-CL"/>
              </w:rPr>
              <w:t xml:space="preserve">, </w:t>
            </w:r>
            <w:proofErr w:type="spellStart"/>
            <w:r w:rsidRPr="00250785">
              <w:rPr>
                <w:rFonts w:eastAsia="Times New Roman" w:cs="Times New Roman"/>
                <w:color w:val="000000"/>
                <w:sz w:val="18"/>
                <w:szCs w:val="18"/>
                <w:lang w:eastAsia="es-CL"/>
              </w:rPr>
              <w:t>Dalcahue</w:t>
            </w:r>
            <w:proofErr w:type="spellEnd"/>
            <w:r w:rsidRPr="00250785">
              <w:rPr>
                <w:rFonts w:eastAsia="Times New Roman" w:cs="Times New Roman"/>
                <w:color w:val="000000"/>
                <w:sz w:val="18"/>
                <w:szCs w:val="18"/>
                <w:lang w:eastAsia="es-CL"/>
              </w:rPr>
              <w:t xml:space="preserve">, Diego de Almagro, </w:t>
            </w:r>
            <w:proofErr w:type="spellStart"/>
            <w:r w:rsidRPr="00250785">
              <w:rPr>
                <w:rFonts w:eastAsia="Times New Roman" w:cs="Times New Roman"/>
                <w:color w:val="000000"/>
                <w:sz w:val="18"/>
                <w:szCs w:val="18"/>
                <w:lang w:eastAsia="es-CL"/>
              </w:rPr>
              <w:t>Futaleufú</w:t>
            </w:r>
            <w:proofErr w:type="spellEnd"/>
            <w:r w:rsidRPr="00250785">
              <w:rPr>
                <w:rFonts w:eastAsia="Times New Roman" w:cs="Times New Roman"/>
                <w:color w:val="000000"/>
                <w:sz w:val="18"/>
                <w:szCs w:val="18"/>
                <w:lang w:eastAsia="es-CL"/>
              </w:rPr>
              <w:t xml:space="preserve">, </w:t>
            </w:r>
            <w:proofErr w:type="spellStart"/>
            <w:r w:rsidRPr="00250785">
              <w:rPr>
                <w:rFonts w:eastAsia="Times New Roman" w:cs="Times New Roman"/>
                <w:color w:val="000000"/>
                <w:sz w:val="18"/>
                <w:szCs w:val="18"/>
                <w:lang w:eastAsia="es-CL"/>
              </w:rPr>
              <w:t>Futrono</w:t>
            </w:r>
            <w:proofErr w:type="spellEnd"/>
            <w:r w:rsidRPr="00250785">
              <w:rPr>
                <w:rFonts w:eastAsia="Times New Roman" w:cs="Times New Roman"/>
                <w:color w:val="000000"/>
                <w:sz w:val="18"/>
                <w:szCs w:val="18"/>
                <w:lang w:eastAsia="es-CL"/>
              </w:rPr>
              <w:t xml:space="preserve">, Frutillar, </w:t>
            </w:r>
            <w:proofErr w:type="spellStart"/>
            <w:r w:rsidRPr="00250785">
              <w:rPr>
                <w:rFonts w:eastAsia="Times New Roman" w:cs="Times New Roman"/>
                <w:color w:val="000000"/>
                <w:sz w:val="18"/>
                <w:szCs w:val="18"/>
                <w:lang w:eastAsia="es-CL"/>
              </w:rPr>
              <w:t>Hualaihué</w:t>
            </w:r>
            <w:proofErr w:type="spellEnd"/>
            <w:r w:rsidRPr="00250785">
              <w:rPr>
                <w:rFonts w:eastAsia="Times New Roman" w:cs="Times New Roman"/>
                <w:color w:val="000000"/>
                <w:sz w:val="18"/>
                <w:szCs w:val="18"/>
                <w:lang w:eastAsia="es-CL"/>
              </w:rPr>
              <w:t xml:space="preserve">, Laja, La Ligua, La Unión, Los Lagos, María Elena, </w:t>
            </w:r>
            <w:proofErr w:type="spellStart"/>
            <w:r w:rsidRPr="00250785">
              <w:rPr>
                <w:rFonts w:eastAsia="Times New Roman" w:cs="Times New Roman"/>
                <w:color w:val="000000"/>
                <w:sz w:val="18"/>
                <w:szCs w:val="18"/>
                <w:lang w:eastAsia="es-CL"/>
              </w:rPr>
              <w:t>Mariquina</w:t>
            </w:r>
            <w:proofErr w:type="spellEnd"/>
            <w:r w:rsidRPr="00250785">
              <w:rPr>
                <w:rFonts w:eastAsia="Times New Roman" w:cs="Times New Roman"/>
                <w:color w:val="000000"/>
                <w:sz w:val="18"/>
                <w:szCs w:val="18"/>
                <w:lang w:eastAsia="es-CL"/>
              </w:rPr>
              <w:t xml:space="preserve">, </w:t>
            </w:r>
            <w:proofErr w:type="spellStart"/>
            <w:r w:rsidRPr="00250785">
              <w:rPr>
                <w:rFonts w:eastAsia="Times New Roman" w:cs="Times New Roman"/>
                <w:color w:val="000000"/>
                <w:sz w:val="18"/>
                <w:szCs w:val="18"/>
                <w:lang w:eastAsia="es-CL"/>
              </w:rPr>
              <w:t>Nancagua</w:t>
            </w:r>
            <w:proofErr w:type="spellEnd"/>
            <w:r w:rsidRPr="00250785">
              <w:rPr>
                <w:rFonts w:eastAsia="Times New Roman" w:cs="Times New Roman"/>
                <w:color w:val="000000"/>
                <w:sz w:val="18"/>
                <w:szCs w:val="18"/>
                <w:lang w:eastAsia="es-CL"/>
              </w:rPr>
              <w:t xml:space="preserve">, </w:t>
            </w:r>
            <w:proofErr w:type="spellStart"/>
            <w:r w:rsidRPr="00250785">
              <w:rPr>
                <w:rFonts w:eastAsia="Times New Roman" w:cs="Times New Roman"/>
                <w:color w:val="000000"/>
                <w:sz w:val="18"/>
                <w:szCs w:val="18"/>
                <w:lang w:eastAsia="es-CL"/>
              </w:rPr>
              <w:t>Palena</w:t>
            </w:r>
            <w:proofErr w:type="spellEnd"/>
            <w:r w:rsidRPr="00250785">
              <w:rPr>
                <w:rFonts w:eastAsia="Times New Roman" w:cs="Times New Roman"/>
                <w:color w:val="000000"/>
                <w:sz w:val="18"/>
                <w:szCs w:val="18"/>
                <w:lang w:eastAsia="es-CL"/>
              </w:rPr>
              <w:t xml:space="preserve">, Palmilla, </w:t>
            </w:r>
            <w:proofErr w:type="spellStart"/>
            <w:r w:rsidRPr="00250785">
              <w:rPr>
                <w:rFonts w:eastAsia="Times New Roman" w:cs="Times New Roman"/>
                <w:color w:val="000000"/>
                <w:sz w:val="18"/>
                <w:szCs w:val="18"/>
                <w:lang w:eastAsia="es-CL"/>
              </w:rPr>
              <w:t>Paillaco</w:t>
            </w:r>
            <w:proofErr w:type="spellEnd"/>
            <w:r w:rsidRPr="00250785">
              <w:rPr>
                <w:rFonts w:eastAsia="Times New Roman" w:cs="Times New Roman"/>
                <w:color w:val="000000"/>
                <w:sz w:val="18"/>
                <w:szCs w:val="18"/>
                <w:lang w:eastAsia="es-CL"/>
              </w:rPr>
              <w:t xml:space="preserve">, Papudo, </w:t>
            </w:r>
            <w:proofErr w:type="spellStart"/>
            <w:r w:rsidRPr="00250785">
              <w:rPr>
                <w:rFonts w:eastAsia="Times New Roman" w:cs="Times New Roman"/>
                <w:color w:val="000000"/>
                <w:sz w:val="18"/>
                <w:szCs w:val="18"/>
                <w:lang w:eastAsia="es-CL"/>
              </w:rPr>
              <w:t>Panquehue</w:t>
            </w:r>
            <w:proofErr w:type="spellEnd"/>
            <w:r w:rsidRPr="00250785">
              <w:rPr>
                <w:rFonts w:eastAsia="Times New Roman" w:cs="Times New Roman"/>
                <w:color w:val="000000"/>
                <w:sz w:val="18"/>
                <w:szCs w:val="18"/>
                <w:lang w:eastAsia="es-CL"/>
              </w:rPr>
              <w:t xml:space="preserve">, Pica, Pozo Almonte, Primavera, Porvenir, Quinta de </w:t>
            </w:r>
            <w:proofErr w:type="spellStart"/>
            <w:r w:rsidRPr="00250785">
              <w:rPr>
                <w:rFonts w:eastAsia="Times New Roman" w:cs="Times New Roman"/>
                <w:color w:val="000000"/>
                <w:sz w:val="18"/>
                <w:szCs w:val="18"/>
                <w:lang w:eastAsia="es-CL"/>
              </w:rPr>
              <w:t>Tilcoco</w:t>
            </w:r>
            <w:proofErr w:type="spellEnd"/>
            <w:r w:rsidRPr="00250785">
              <w:rPr>
                <w:rFonts w:eastAsia="Times New Roman" w:cs="Times New Roman"/>
                <w:color w:val="000000"/>
                <w:sz w:val="18"/>
                <w:szCs w:val="18"/>
                <w:lang w:eastAsia="es-CL"/>
              </w:rPr>
              <w:t xml:space="preserve">, Romeral, San Vicente de Tagua </w:t>
            </w:r>
            <w:proofErr w:type="spellStart"/>
            <w:r w:rsidRPr="00250785">
              <w:rPr>
                <w:rFonts w:eastAsia="Times New Roman" w:cs="Times New Roman"/>
                <w:color w:val="000000"/>
                <w:sz w:val="18"/>
                <w:szCs w:val="18"/>
                <w:lang w:eastAsia="es-CL"/>
              </w:rPr>
              <w:t>Tagua</w:t>
            </w:r>
            <w:proofErr w:type="spellEnd"/>
            <w:r w:rsidRPr="00250785">
              <w:rPr>
                <w:rFonts w:eastAsia="Times New Roman" w:cs="Times New Roman"/>
                <w:color w:val="000000"/>
                <w:sz w:val="18"/>
                <w:szCs w:val="18"/>
                <w:lang w:eastAsia="es-CL"/>
              </w:rPr>
              <w:t xml:space="preserve">, San Gregorio, </w:t>
            </w:r>
            <w:proofErr w:type="spellStart"/>
            <w:r w:rsidRPr="00250785">
              <w:rPr>
                <w:rFonts w:eastAsia="Times New Roman" w:cs="Times New Roman"/>
                <w:color w:val="000000"/>
                <w:sz w:val="18"/>
                <w:szCs w:val="18"/>
                <w:lang w:eastAsia="es-CL"/>
              </w:rPr>
              <w:t>Vichuquén</w:t>
            </w:r>
            <w:proofErr w:type="spellEnd"/>
            <w:r w:rsidRPr="00250785">
              <w:rPr>
                <w:rFonts w:eastAsia="Times New Roman" w:cs="Times New Roman"/>
                <w:color w:val="000000"/>
                <w:sz w:val="18"/>
                <w:szCs w:val="18"/>
                <w:lang w:eastAsia="es-CL"/>
              </w:rPr>
              <w:t>, Vicuña.</w:t>
            </w:r>
          </w:p>
        </w:tc>
      </w:tr>
      <w:tr w:rsidR="00821D33" w:rsidRPr="00250785" w14:paraId="5C075898" w14:textId="77777777" w:rsidTr="004C11C0">
        <w:tc>
          <w:tcPr>
            <w:tcW w:w="1821" w:type="dxa"/>
            <w:tcBorders>
              <w:top w:val="nil"/>
              <w:left w:val="single" w:sz="4" w:space="0" w:color="auto"/>
              <w:bottom w:val="single" w:sz="4" w:space="0" w:color="auto"/>
              <w:right w:val="single" w:sz="4" w:space="0" w:color="auto"/>
            </w:tcBorders>
            <w:shd w:val="clear" w:color="auto" w:fill="auto"/>
            <w:vAlign w:val="center"/>
            <w:hideMark/>
          </w:tcPr>
          <w:p w14:paraId="08EC12D9" w14:textId="77777777" w:rsidR="00821D33" w:rsidRPr="00250785" w:rsidRDefault="00821D33" w:rsidP="00821D33">
            <w:pPr>
              <w:spacing w:after="0" w:line="240" w:lineRule="auto"/>
              <w:rPr>
                <w:rFonts w:eastAsia="Times New Roman" w:cs="Times New Roman"/>
                <w:color w:val="000000"/>
                <w:sz w:val="18"/>
                <w:szCs w:val="18"/>
                <w:lang w:eastAsia="es-CL"/>
              </w:rPr>
            </w:pPr>
            <w:r w:rsidRPr="00250785">
              <w:rPr>
                <w:rFonts w:eastAsia="Times New Roman" w:cs="Times New Roman"/>
                <w:color w:val="000000"/>
                <w:sz w:val="18"/>
                <w:szCs w:val="18"/>
                <w:lang w:eastAsia="es-CL"/>
              </w:rPr>
              <w:t>Conglomerado 6</w:t>
            </w:r>
          </w:p>
        </w:tc>
        <w:tc>
          <w:tcPr>
            <w:tcW w:w="1834" w:type="dxa"/>
            <w:tcBorders>
              <w:top w:val="nil"/>
              <w:left w:val="nil"/>
              <w:bottom w:val="single" w:sz="4" w:space="0" w:color="auto"/>
              <w:right w:val="single" w:sz="4" w:space="0" w:color="auto"/>
            </w:tcBorders>
            <w:shd w:val="clear" w:color="auto" w:fill="auto"/>
            <w:noWrap/>
            <w:vAlign w:val="center"/>
            <w:hideMark/>
          </w:tcPr>
          <w:p w14:paraId="639BCCCC" w14:textId="77777777" w:rsidR="00821D33" w:rsidRPr="00250785" w:rsidRDefault="00821D33" w:rsidP="00821D33">
            <w:pPr>
              <w:spacing w:after="0" w:line="240" w:lineRule="auto"/>
              <w:jc w:val="center"/>
              <w:rPr>
                <w:rFonts w:eastAsia="Times New Roman" w:cs="Times New Roman"/>
                <w:color w:val="000000"/>
                <w:sz w:val="18"/>
                <w:szCs w:val="18"/>
                <w:lang w:eastAsia="es-CL"/>
              </w:rPr>
            </w:pPr>
            <w:r w:rsidRPr="00250785">
              <w:rPr>
                <w:rFonts w:eastAsia="Times New Roman" w:cs="Times New Roman"/>
                <w:color w:val="000000"/>
                <w:sz w:val="18"/>
                <w:szCs w:val="18"/>
                <w:lang w:eastAsia="es-CL"/>
              </w:rPr>
              <w:t>40</w:t>
            </w:r>
          </w:p>
        </w:tc>
        <w:tc>
          <w:tcPr>
            <w:tcW w:w="5268" w:type="dxa"/>
            <w:tcBorders>
              <w:top w:val="single" w:sz="4" w:space="0" w:color="auto"/>
              <w:left w:val="nil"/>
              <w:bottom w:val="single" w:sz="4" w:space="0" w:color="auto"/>
              <w:right w:val="single" w:sz="4" w:space="0" w:color="000000"/>
            </w:tcBorders>
            <w:shd w:val="clear" w:color="auto" w:fill="auto"/>
            <w:vAlign w:val="center"/>
            <w:hideMark/>
          </w:tcPr>
          <w:p w14:paraId="6B0C9043" w14:textId="77777777" w:rsidR="00821D33" w:rsidRPr="00250785" w:rsidRDefault="00821D33" w:rsidP="00821D33">
            <w:pPr>
              <w:spacing w:after="0" w:line="240" w:lineRule="auto"/>
              <w:rPr>
                <w:rFonts w:eastAsia="Times New Roman" w:cs="Times New Roman"/>
                <w:color w:val="000000"/>
                <w:sz w:val="18"/>
                <w:szCs w:val="18"/>
                <w:lang w:eastAsia="es-CL"/>
              </w:rPr>
            </w:pPr>
            <w:r w:rsidRPr="00250785">
              <w:rPr>
                <w:rFonts w:eastAsia="Times New Roman" w:cs="Times New Roman"/>
                <w:color w:val="000000"/>
                <w:sz w:val="18"/>
                <w:szCs w:val="18"/>
                <w:lang w:eastAsia="es-CL"/>
              </w:rPr>
              <w:t xml:space="preserve">Alto del Carmen, </w:t>
            </w:r>
            <w:proofErr w:type="spellStart"/>
            <w:r w:rsidRPr="00250785">
              <w:rPr>
                <w:rFonts w:eastAsia="Times New Roman" w:cs="Times New Roman"/>
                <w:color w:val="000000"/>
                <w:sz w:val="18"/>
                <w:szCs w:val="18"/>
                <w:lang w:eastAsia="es-CL"/>
              </w:rPr>
              <w:t>Antuco</w:t>
            </w:r>
            <w:proofErr w:type="spellEnd"/>
            <w:r w:rsidRPr="00250785">
              <w:rPr>
                <w:rFonts w:eastAsia="Times New Roman" w:cs="Times New Roman"/>
                <w:color w:val="000000"/>
                <w:sz w:val="18"/>
                <w:szCs w:val="18"/>
                <w:lang w:eastAsia="es-CL"/>
              </w:rPr>
              <w:t xml:space="preserve">, Chépica, </w:t>
            </w:r>
            <w:proofErr w:type="spellStart"/>
            <w:r w:rsidRPr="00250785">
              <w:rPr>
                <w:rFonts w:eastAsia="Times New Roman" w:cs="Times New Roman"/>
                <w:color w:val="000000"/>
                <w:sz w:val="18"/>
                <w:szCs w:val="18"/>
                <w:lang w:eastAsia="es-CL"/>
              </w:rPr>
              <w:t>Coihueco</w:t>
            </w:r>
            <w:proofErr w:type="spellEnd"/>
            <w:r w:rsidRPr="00250785">
              <w:rPr>
                <w:rFonts w:eastAsia="Times New Roman" w:cs="Times New Roman"/>
                <w:color w:val="000000"/>
                <w:sz w:val="18"/>
                <w:szCs w:val="18"/>
                <w:lang w:eastAsia="es-CL"/>
              </w:rPr>
              <w:t xml:space="preserve">, </w:t>
            </w:r>
            <w:proofErr w:type="spellStart"/>
            <w:r w:rsidRPr="00250785">
              <w:rPr>
                <w:rFonts w:eastAsia="Times New Roman" w:cs="Times New Roman"/>
                <w:color w:val="000000"/>
                <w:sz w:val="18"/>
                <w:szCs w:val="18"/>
                <w:lang w:eastAsia="es-CL"/>
              </w:rPr>
              <w:t>Combarbalá</w:t>
            </w:r>
            <w:proofErr w:type="spellEnd"/>
            <w:r w:rsidRPr="00250785">
              <w:rPr>
                <w:rFonts w:eastAsia="Times New Roman" w:cs="Times New Roman"/>
                <w:color w:val="000000"/>
                <w:sz w:val="18"/>
                <w:szCs w:val="18"/>
                <w:lang w:eastAsia="es-CL"/>
              </w:rPr>
              <w:t xml:space="preserve">, </w:t>
            </w:r>
            <w:proofErr w:type="spellStart"/>
            <w:r w:rsidRPr="00250785">
              <w:rPr>
                <w:rFonts w:eastAsia="Times New Roman" w:cs="Times New Roman"/>
                <w:color w:val="000000"/>
                <w:sz w:val="18"/>
                <w:szCs w:val="18"/>
                <w:lang w:eastAsia="es-CL"/>
              </w:rPr>
              <w:t>Curarrehue</w:t>
            </w:r>
            <w:proofErr w:type="spellEnd"/>
            <w:r w:rsidRPr="00250785">
              <w:rPr>
                <w:rFonts w:eastAsia="Times New Roman" w:cs="Times New Roman"/>
                <w:color w:val="000000"/>
                <w:sz w:val="18"/>
                <w:szCs w:val="18"/>
                <w:lang w:eastAsia="es-CL"/>
              </w:rPr>
              <w:t xml:space="preserve">, Freire, </w:t>
            </w:r>
            <w:proofErr w:type="spellStart"/>
            <w:r w:rsidRPr="00250785">
              <w:rPr>
                <w:rFonts w:eastAsia="Times New Roman" w:cs="Times New Roman"/>
                <w:color w:val="000000"/>
                <w:sz w:val="18"/>
                <w:szCs w:val="18"/>
                <w:lang w:eastAsia="es-CL"/>
              </w:rPr>
              <w:t>Galvarino</w:t>
            </w:r>
            <w:proofErr w:type="spellEnd"/>
            <w:r w:rsidRPr="00250785">
              <w:rPr>
                <w:rFonts w:eastAsia="Times New Roman" w:cs="Times New Roman"/>
                <w:color w:val="000000"/>
                <w:sz w:val="18"/>
                <w:szCs w:val="18"/>
                <w:lang w:eastAsia="es-CL"/>
              </w:rPr>
              <w:t xml:space="preserve">, General Lagos, Isla de Pascua, Juan Fernández, Laguna Blanca, </w:t>
            </w:r>
            <w:proofErr w:type="spellStart"/>
            <w:r w:rsidRPr="00250785">
              <w:rPr>
                <w:rFonts w:eastAsia="Times New Roman" w:cs="Times New Roman"/>
                <w:color w:val="000000"/>
                <w:sz w:val="18"/>
                <w:szCs w:val="18"/>
                <w:lang w:eastAsia="es-CL"/>
              </w:rPr>
              <w:t>Litueche</w:t>
            </w:r>
            <w:proofErr w:type="spellEnd"/>
            <w:r w:rsidRPr="00250785">
              <w:rPr>
                <w:rFonts w:eastAsia="Times New Roman" w:cs="Times New Roman"/>
                <w:color w:val="000000"/>
                <w:sz w:val="18"/>
                <w:szCs w:val="18"/>
                <w:lang w:eastAsia="es-CL"/>
              </w:rPr>
              <w:t xml:space="preserve">, Lonquimay, Los Sauces, María Pinto, Maule, Monte Patria, Navidad, Nueva Imperial, Paredones, </w:t>
            </w:r>
            <w:proofErr w:type="spellStart"/>
            <w:r w:rsidRPr="00250785">
              <w:rPr>
                <w:rFonts w:eastAsia="Times New Roman" w:cs="Times New Roman"/>
                <w:color w:val="000000"/>
                <w:sz w:val="18"/>
                <w:szCs w:val="18"/>
                <w:lang w:eastAsia="es-CL"/>
              </w:rPr>
              <w:t>Pelarco</w:t>
            </w:r>
            <w:proofErr w:type="spellEnd"/>
            <w:r w:rsidRPr="00250785">
              <w:rPr>
                <w:rFonts w:eastAsia="Times New Roman" w:cs="Times New Roman"/>
                <w:color w:val="000000"/>
                <w:sz w:val="18"/>
                <w:szCs w:val="18"/>
                <w:lang w:eastAsia="es-CL"/>
              </w:rPr>
              <w:t xml:space="preserve">, </w:t>
            </w:r>
            <w:proofErr w:type="spellStart"/>
            <w:r w:rsidRPr="00250785">
              <w:rPr>
                <w:rFonts w:eastAsia="Times New Roman" w:cs="Times New Roman"/>
                <w:color w:val="000000"/>
                <w:sz w:val="18"/>
                <w:szCs w:val="18"/>
                <w:lang w:eastAsia="es-CL"/>
              </w:rPr>
              <w:t>Pelluhue</w:t>
            </w:r>
            <w:proofErr w:type="spellEnd"/>
            <w:r w:rsidRPr="00250785">
              <w:rPr>
                <w:rFonts w:eastAsia="Times New Roman" w:cs="Times New Roman"/>
                <w:color w:val="000000"/>
                <w:sz w:val="18"/>
                <w:szCs w:val="18"/>
                <w:lang w:eastAsia="es-CL"/>
              </w:rPr>
              <w:t xml:space="preserve">, </w:t>
            </w:r>
            <w:proofErr w:type="spellStart"/>
            <w:r w:rsidRPr="00250785">
              <w:rPr>
                <w:rFonts w:eastAsia="Times New Roman" w:cs="Times New Roman"/>
                <w:color w:val="000000"/>
                <w:sz w:val="18"/>
                <w:szCs w:val="18"/>
                <w:lang w:eastAsia="es-CL"/>
              </w:rPr>
              <w:t>Petorca</w:t>
            </w:r>
            <w:proofErr w:type="spellEnd"/>
            <w:r w:rsidRPr="00250785">
              <w:rPr>
                <w:rFonts w:eastAsia="Times New Roman" w:cs="Times New Roman"/>
                <w:color w:val="000000"/>
                <w:sz w:val="18"/>
                <w:szCs w:val="18"/>
                <w:lang w:eastAsia="es-CL"/>
              </w:rPr>
              <w:t xml:space="preserve">, </w:t>
            </w:r>
            <w:proofErr w:type="spellStart"/>
            <w:r w:rsidRPr="00250785">
              <w:rPr>
                <w:rFonts w:eastAsia="Times New Roman" w:cs="Times New Roman"/>
                <w:color w:val="000000"/>
                <w:sz w:val="18"/>
                <w:szCs w:val="18"/>
                <w:lang w:eastAsia="es-CL"/>
              </w:rPr>
              <w:t>Pichidegua</w:t>
            </w:r>
            <w:proofErr w:type="spellEnd"/>
            <w:r w:rsidRPr="00250785">
              <w:rPr>
                <w:rFonts w:eastAsia="Times New Roman" w:cs="Times New Roman"/>
                <w:color w:val="000000"/>
                <w:sz w:val="18"/>
                <w:szCs w:val="18"/>
                <w:lang w:eastAsia="es-CL"/>
              </w:rPr>
              <w:t xml:space="preserve">, Portezuelo, </w:t>
            </w:r>
            <w:proofErr w:type="spellStart"/>
            <w:r w:rsidRPr="00250785">
              <w:rPr>
                <w:rFonts w:eastAsia="Times New Roman" w:cs="Times New Roman"/>
                <w:color w:val="000000"/>
                <w:sz w:val="18"/>
                <w:szCs w:val="18"/>
                <w:lang w:eastAsia="es-CL"/>
              </w:rPr>
              <w:t>Putre</w:t>
            </w:r>
            <w:proofErr w:type="spellEnd"/>
            <w:r w:rsidRPr="00250785">
              <w:rPr>
                <w:rFonts w:eastAsia="Times New Roman" w:cs="Times New Roman"/>
                <w:color w:val="000000"/>
                <w:sz w:val="18"/>
                <w:szCs w:val="18"/>
                <w:lang w:eastAsia="es-CL"/>
              </w:rPr>
              <w:t xml:space="preserve">, </w:t>
            </w:r>
            <w:proofErr w:type="spellStart"/>
            <w:r w:rsidRPr="00250785">
              <w:rPr>
                <w:rFonts w:eastAsia="Times New Roman" w:cs="Times New Roman"/>
                <w:color w:val="000000"/>
                <w:sz w:val="18"/>
                <w:szCs w:val="18"/>
                <w:lang w:eastAsia="es-CL"/>
              </w:rPr>
              <w:t>Pumanque</w:t>
            </w:r>
            <w:proofErr w:type="spellEnd"/>
            <w:r w:rsidRPr="00250785">
              <w:rPr>
                <w:rFonts w:eastAsia="Times New Roman" w:cs="Times New Roman"/>
                <w:color w:val="000000"/>
                <w:sz w:val="18"/>
                <w:szCs w:val="18"/>
                <w:lang w:eastAsia="es-CL"/>
              </w:rPr>
              <w:t xml:space="preserve">, </w:t>
            </w:r>
            <w:proofErr w:type="spellStart"/>
            <w:r w:rsidRPr="00250785">
              <w:rPr>
                <w:rFonts w:eastAsia="Times New Roman" w:cs="Times New Roman"/>
                <w:color w:val="000000"/>
                <w:sz w:val="18"/>
                <w:szCs w:val="18"/>
                <w:lang w:eastAsia="es-CL"/>
              </w:rPr>
              <w:t>Queilén</w:t>
            </w:r>
            <w:proofErr w:type="spellEnd"/>
            <w:r w:rsidRPr="00250785">
              <w:rPr>
                <w:rFonts w:eastAsia="Times New Roman" w:cs="Times New Roman"/>
                <w:color w:val="000000"/>
                <w:sz w:val="18"/>
                <w:szCs w:val="18"/>
                <w:lang w:eastAsia="es-CL"/>
              </w:rPr>
              <w:t xml:space="preserve">, Retiro, Saavedra, San Rafael, San Nicolás, San Ignacio, </w:t>
            </w:r>
            <w:proofErr w:type="spellStart"/>
            <w:r w:rsidRPr="00250785">
              <w:rPr>
                <w:rFonts w:eastAsia="Times New Roman" w:cs="Times New Roman"/>
                <w:color w:val="000000"/>
                <w:sz w:val="18"/>
                <w:szCs w:val="18"/>
                <w:lang w:eastAsia="es-CL"/>
              </w:rPr>
              <w:t>Tirúa</w:t>
            </w:r>
            <w:proofErr w:type="spellEnd"/>
            <w:r w:rsidRPr="00250785">
              <w:rPr>
                <w:rFonts w:eastAsia="Times New Roman" w:cs="Times New Roman"/>
                <w:color w:val="000000"/>
                <w:sz w:val="18"/>
                <w:szCs w:val="18"/>
                <w:lang w:eastAsia="es-CL"/>
              </w:rPr>
              <w:t xml:space="preserve">, </w:t>
            </w:r>
            <w:proofErr w:type="spellStart"/>
            <w:r w:rsidRPr="00250785">
              <w:rPr>
                <w:rFonts w:eastAsia="Times New Roman" w:cs="Times New Roman"/>
                <w:color w:val="000000"/>
                <w:sz w:val="18"/>
                <w:szCs w:val="18"/>
                <w:lang w:eastAsia="es-CL"/>
              </w:rPr>
              <w:t>Timaukel</w:t>
            </w:r>
            <w:proofErr w:type="spellEnd"/>
            <w:r w:rsidRPr="00250785">
              <w:rPr>
                <w:rFonts w:eastAsia="Times New Roman" w:cs="Times New Roman"/>
                <w:color w:val="000000"/>
                <w:sz w:val="18"/>
                <w:szCs w:val="18"/>
                <w:lang w:eastAsia="es-CL"/>
              </w:rPr>
              <w:t xml:space="preserve">, Torres del </w:t>
            </w:r>
            <w:proofErr w:type="spellStart"/>
            <w:r w:rsidRPr="00250785">
              <w:rPr>
                <w:rFonts w:eastAsia="Times New Roman" w:cs="Times New Roman"/>
                <w:color w:val="000000"/>
                <w:sz w:val="18"/>
                <w:szCs w:val="18"/>
                <w:lang w:eastAsia="es-CL"/>
              </w:rPr>
              <w:t>Paine</w:t>
            </w:r>
            <w:proofErr w:type="spellEnd"/>
            <w:r w:rsidRPr="00250785">
              <w:rPr>
                <w:rFonts w:eastAsia="Times New Roman" w:cs="Times New Roman"/>
                <w:color w:val="000000"/>
                <w:sz w:val="18"/>
                <w:szCs w:val="18"/>
                <w:lang w:eastAsia="es-CL"/>
              </w:rPr>
              <w:t xml:space="preserve">, Villa Alegre, Yerbas Buenas, </w:t>
            </w:r>
            <w:proofErr w:type="spellStart"/>
            <w:r w:rsidRPr="00250785">
              <w:rPr>
                <w:rFonts w:eastAsia="Times New Roman" w:cs="Times New Roman"/>
                <w:color w:val="000000"/>
                <w:sz w:val="18"/>
                <w:szCs w:val="18"/>
                <w:lang w:eastAsia="es-CL"/>
              </w:rPr>
              <w:t>Yumbel</w:t>
            </w:r>
            <w:proofErr w:type="spellEnd"/>
            <w:r w:rsidRPr="00250785">
              <w:rPr>
                <w:rFonts w:eastAsia="Times New Roman" w:cs="Times New Roman"/>
                <w:color w:val="000000"/>
                <w:sz w:val="18"/>
                <w:szCs w:val="18"/>
                <w:lang w:eastAsia="es-CL"/>
              </w:rPr>
              <w:t>.</w:t>
            </w:r>
          </w:p>
        </w:tc>
      </w:tr>
    </w:tbl>
    <w:p w14:paraId="20DE9B9C" w14:textId="1090674B" w:rsidR="00821D33" w:rsidRPr="00E57A84" w:rsidRDefault="00A66934" w:rsidP="00E57A84">
      <w:pPr>
        <w:jc w:val="center"/>
        <w:rPr>
          <w:sz w:val="18"/>
          <w:szCs w:val="18"/>
        </w:rPr>
      </w:pPr>
      <w:r>
        <w:rPr>
          <w:sz w:val="18"/>
          <w:szCs w:val="18"/>
        </w:rPr>
        <w:t>Fuente: Elaboración propia, en base a oficio N° 0189 de 2015.</w:t>
      </w:r>
    </w:p>
    <w:p w14:paraId="170461BA" w14:textId="77777777" w:rsidR="00B25585" w:rsidRPr="00250785" w:rsidRDefault="00CF1349" w:rsidP="00250785">
      <w:pPr>
        <w:tabs>
          <w:tab w:val="left" w:pos="1425"/>
        </w:tabs>
        <w:spacing w:after="120" w:line="360" w:lineRule="auto"/>
        <w:jc w:val="both"/>
        <w:rPr>
          <w:rFonts w:ascii="Garamond" w:hAnsi="Garamond"/>
          <w:sz w:val="24"/>
          <w:szCs w:val="24"/>
        </w:rPr>
      </w:pPr>
      <w:r w:rsidRPr="00250785">
        <w:rPr>
          <w:rFonts w:ascii="Garamond" w:hAnsi="Garamond"/>
          <w:sz w:val="24"/>
          <w:szCs w:val="24"/>
        </w:rPr>
        <w:tab/>
      </w:r>
    </w:p>
    <w:p w14:paraId="1E25DCF0" w14:textId="5854F381" w:rsidR="00BF2BEF" w:rsidRPr="00AF1231" w:rsidRDefault="00AF1231" w:rsidP="00AF1231">
      <w:pPr>
        <w:pStyle w:val="Ttulo2"/>
      </w:pPr>
      <w:bookmarkStart w:id="96" w:name="_Toc439148026"/>
      <w:r w:rsidRPr="00AF1231">
        <w:t xml:space="preserve">ALCANCE NACIONAL DE LA PRÁCTICA DE PRESUPUESTOS </w:t>
      </w:r>
      <w:r w:rsidR="00C0310A">
        <w:t xml:space="preserve">MUNICIPALES </w:t>
      </w:r>
      <w:r w:rsidRPr="00AF1231">
        <w:t>PARTICIPATIVOS (CATASTRO NACIONAL)</w:t>
      </w:r>
      <w:bookmarkEnd w:id="96"/>
    </w:p>
    <w:p w14:paraId="2D9997CA" w14:textId="31B5F371" w:rsidR="008F4BAD" w:rsidRPr="00250785" w:rsidRDefault="006C4F4A" w:rsidP="00AF1231">
      <w:pPr>
        <w:pStyle w:val="Default"/>
      </w:pPr>
      <w:r w:rsidRPr="00250785">
        <w:t>De la muestra de 128 municipios</w:t>
      </w:r>
      <w:r w:rsidR="006370C7" w:rsidRPr="00250785">
        <w:t xml:space="preserve"> que respondieron la encuesta</w:t>
      </w:r>
      <w:r w:rsidRPr="00250785">
        <w:t xml:space="preserve">, el 22,7 % </w:t>
      </w:r>
      <w:r w:rsidR="006370C7" w:rsidRPr="00250785">
        <w:t xml:space="preserve">informa </w:t>
      </w:r>
      <w:r w:rsidRPr="00250785">
        <w:t>ha</w:t>
      </w:r>
      <w:r w:rsidR="006370C7" w:rsidRPr="00250785">
        <w:t>ber</w:t>
      </w:r>
      <w:r w:rsidRPr="00250785">
        <w:t xml:space="preserve"> llevado adelante ejercicios de Presupuestos</w:t>
      </w:r>
      <w:r w:rsidR="00C06295" w:rsidRPr="00250785">
        <w:t xml:space="preserve"> </w:t>
      </w:r>
      <w:r w:rsidRPr="00250785">
        <w:t>Municipales Participativos</w:t>
      </w:r>
      <w:r w:rsidR="00037DF0" w:rsidRPr="00250785">
        <w:t>, esto es</w:t>
      </w:r>
      <w:r w:rsidR="00B530DC" w:rsidRPr="00250785">
        <w:t>,</w:t>
      </w:r>
      <w:r w:rsidR="00037DF0" w:rsidRPr="00250785">
        <w:t xml:space="preserve"> 29 casos.</w:t>
      </w:r>
      <w:r w:rsidR="00D15C1B" w:rsidRPr="00250785">
        <w:t xml:space="preserve"> Aunque este dato no es estadísticamente representativo, sólo para tener una comparación estimati</w:t>
      </w:r>
      <w:r w:rsidR="002A0018" w:rsidRPr="00250785">
        <w:t>va</w:t>
      </w:r>
      <w:r w:rsidR="00D15C1B" w:rsidRPr="00250785">
        <w:t xml:space="preserve"> podemos contrastar</w:t>
      </w:r>
      <w:r w:rsidR="002A0018" w:rsidRPr="00250785">
        <w:t>lo</w:t>
      </w:r>
      <w:r w:rsidR="00D15C1B" w:rsidRPr="00250785">
        <w:t xml:space="preserve"> con el obtenido en la encuesta de la División de Municipalidades (Oficio </w:t>
      </w:r>
      <w:r w:rsidR="00645F9B">
        <w:t xml:space="preserve">circular </w:t>
      </w:r>
      <w:r w:rsidR="00D15C1B" w:rsidRPr="00250785">
        <w:t xml:space="preserve">N° </w:t>
      </w:r>
      <w:r w:rsidR="00645F9B">
        <w:t>165 del 3 de septiembre de 2015</w:t>
      </w:r>
      <w:r w:rsidR="00D15C1B" w:rsidRPr="00250785">
        <w:t>), que fue respondida por 310 municipios</w:t>
      </w:r>
      <w:r w:rsidR="0025650D" w:rsidRPr="00250785">
        <w:t xml:space="preserve"> (122 municipios coinciden en ambas muestras)</w:t>
      </w:r>
      <w:r w:rsidR="00D15C1B" w:rsidRPr="00250785">
        <w:t xml:space="preserve">. En </w:t>
      </w:r>
      <w:r w:rsidR="0015003D" w:rsidRPr="00250785">
        <w:t>esa encuesta</w:t>
      </w:r>
      <w:r w:rsidR="00D15C1B" w:rsidRPr="00250785">
        <w:t>, 97</w:t>
      </w:r>
      <w:r w:rsidR="0015003D" w:rsidRPr="00250785">
        <w:t xml:space="preserve"> casos</w:t>
      </w:r>
      <w:r w:rsidR="00D15C1B" w:rsidRPr="00250785">
        <w:t xml:space="preserve"> indican que su Ordenanza de Participación Ciudadana </w:t>
      </w:r>
      <w:r w:rsidR="00D15C1B" w:rsidRPr="00250785">
        <w:rPr>
          <w:i/>
        </w:rPr>
        <w:t>contempla</w:t>
      </w:r>
      <w:r w:rsidR="00D15C1B" w:rsidRPr="00250785">
        <w:t xml:space="preserve"> al presupuesto participativo entre sus mecanismos de partic</w:t>
      </w:r>
      <w:r w:rsidR="0015003D" w:rsidRPr="00250785">
        <w:t>ipación, esto es, un 31 % de la muestra</w:t>
      </w:r>
      <w:r w:rsidR="00D15C1B" w:rsidRPr="00250785">
        <w:t xml:space="preserve">. A nivel grueso y </w:t>
      </w:r>
      <w:r w:rsidR="0025650D" w:rsidRPr="00250785">
        <w:t xml:space="preserve">asumiendo que no hay </w:t>
      </w:r>
      <w:r w:rsidR="0025650D" w:rsidRPr="00250785">
        <w:lastRenderedPageBreak/>
        <w:t>representatividad estadística en la primera muestra</w:t>
      </w:r>
      <w:r w:rsidR="0015003D" w:rsidRPr="00250785">
        <w:t xml:space="preserve"> (de 29 municipios con Presupuesto Participativo)</w:t>
      </w:r>
      <w:r w:rsidR="0025650D" w:rsidRPr="00250785">
        <w:t>, es decir corriendo el riesgo de un elevado margen de error</w:t>
      </w:r>
      <w:r w:rsidR="00D15C1B" w:rsidRPr="00250785">
        <w:t xml:space="preserve">, podemos </w:t>
      </w:r>
      <w:r w:rsidR="0047028D" w:rsidRPr="00250785">
        <w:t>observar</w:t>
      </w:r>
      <w:r w:rsidR="00D15C1B" w:rsidRPr="00250785">
        <w:t xml:space="preserve"> que los porcentajes no son muy distintos, esto es, que el número de municipios que han ejecutado PP podría no ser muy </w:t>
      </w:r>
      <w:r w:rsidR="0025650D" w:rsidRPr="00250785">
        <w:t>diferente</w:t>
      </w:r>
      <w:r w:rsidR="00D15C1B" w:rsidRPr="00250785">
        <w:t xml:space="preserve"> del número de aquellos que</w:t>
      </w:r>
      <w:r w:rsidR="008F4BAD" w:rsidRPr="00250785">
        <w:t xml:space="preserve"> lo contemplan en su Ordenanza y encontrarse en un rango cercano a un</w:t>
      </w:r>
      <w:r w:rsidR="0025650D" w:rsidRPr="00250785">
        <w:t>a cuarta o tercera parte</w:t>
      </w:r>
      <w:r w:rsidR="008F4BAD" w:rsidRPr="00250785">
        <w:t xml:space="preserve"> de los municipios del país.</w:t>
      </w:r>
      <w:r w:rsidR="0025650D" w:rsidRPr="00250785">
        <w:t xml:space="preserve"> Es decir, es posible que la mayor parte de los municipios que contemplan presupuestos participativos en sus ordenanzas, efectivamente los llevan a la práctica.</w:t>
      </w:r>
    </w:p>
    <w:p w14:paraId="7860E77D" w14:textId="149B22B0" w:rsidR="006C4F4A" w:rsidRPr="00250785" w:rsidRDefault="00D15C1B" w:rsidP="00AF1231">
      <w:pPr>
        <w:pStyle w:val="Default"/>
      </w:pPr>
      <w:r w:rsidRPr="00250785">
        <w:t xml:space="preserve">Los datos </w:t>
      </w:r>
      <w:r w:rsidR="0015003D" w:rsidRPr="00250785">
        <w:t xml:space="preserve">de la muestra del presente estudio </w:t>
      </w:r>
      <w:r w:rsidRPr="00250785">
        <w:t xml:space="preserve">se </w:t>
      </w:r>
      <w:r w:rsidR="0015003D" w:rsidRPr="00250785">
        <w:t xml:space="preserve">exponen </w:t>
      </w:r>
      <w:r w:rsidR="006C7978">
        <w:t>en la T</w:t>
      </w:r>
      <w:r w:rsidRPr="00250785">
        <w:t xml:space="preserve">abla N° </w:t>
      </w:r>
      <w:r w:rsidR="00645F9B">
        <w:t>4</w:t>
      </w:r>
      <w:r w:rsidRPr="00250785">
        <w:t xml:space="preserve"> y el </w:t>
      </w:r>
      <w:r w:rsidR="006C7978">
        <w:t>G</w:t>
      </w:r>
      <w:r w:rsidRPr="00250785">
        <w:t xml:space="preserve">ráfico N° </w:t>
      </w:r>
      <w:r w:rsidR="006C7978">
        <w:t>1</w:t>
      </w:r>
      <w:r w:rsidRPr="00250785">
        <w:t>.</w:t>
      </w:r>
    </w:p>
    <w:p w14:paraId="48E90FD4" w14:textId="77777777" w:rsidR="00645F9B" w:rsidRPr="00645F9B" w:rsidRDefault="00645F9B" w:rsidP="00645F9B">
      <w:pPr>
        <w:spacing w:after="0"/>
        <w:jc w:val="center"/>
        <w:rPr>
          <w:b/>
        </w:rPr>
      </w:pPr>
      <w:r w:rsidRPr="00645F9B">
        <w:rPr>
          <w:b/>
        </w:rPr>
        <w:t xml:space="preserve">Tabla N° </w:t>
      </w:r>
      <w:r w:rsidRPr="00645F9B">
        <w:rPr>
          <w:b/>
        </w:rPr>
        <w:fldChar w:fldCharType="begin"/>
      </w:r>
      <w:r w:rsidRPr="00645F9B">
        <w:rPr>
          <w:b/>
        </w:rPr>
        <w:instrText xml:space="preserve"> SEQ Tabla_N° \* ARABIC </w:instrText>
      </w:r>
      <w:r w:rsidRPr="00645F9B">
        <w:rPr>
          <w:b/>
        </w:rPr>
        <w:fldChar w:fldCharType="separate"/>
      </w:r>
      <w:r w:rsidR="00B07C5F">
        <w:rPr>
          <w:b/>
          <w:noProof/>
        </w:rPr>
        <w:t>4</w:t>
      </w:r>
      <w:r w:rsidRPr="00645F9B">
        <w:rPr>
          <w:b/>
        </w:rPr>
        <w:fldChar w:fldCharType="end"/>
      </w:r>
    </w:p>
    <w:p w14:paraId="0F78AFF7" w14:textId="77777777" w:rsidR="00EA5F46" w:rsidRPr="00280592" w:rsidRDefault="00EA5F46" w:rsidP="00280592">
      <w:pPr>
        <w:spacing w:after="0"/>
        <w:jc w:val="center"/>
        <w:rPr>
          <w:b/>
        </w:rPr>
      </w:pPr>
      <w:r w:rsidRPr="00280592">
        <w:rPr>
          <w:b/>
        </w:rPr>
        <w:t>¿Su municipio ha implementado Presupuestos Participativos?</w:t>
      </w:r>
    </w:p>
    <w:tbl>
      <w:tblPr>
        <w:tblW w:w="2152" w:type="dxa"/>
        <w:jc w:val="center"/>
        <w:tblCellMar>
          <w:left w:w="70" w:type="dxa"/>
          <w:right w:w="70" w:type="dxa"/>
        </w:tblCellMar>
        <w:tblLook w:val="04A0" w:firstRow="1" w:lastRow="0" w:firstColumn="1" w:lastColumn="0" w:noHBand="0" w:noVBand="1"/>
      </w:tblPr>
      <w:tblGrid>
        <w:gridCol w:w="911"/>
        <w:gridCol w:w="504"/>
        <w:gridCol w:w="769"/>
      </w:tblGrid>
      <w:tr w:rsidR="0025650D" w:rsidRPr="005C2CE1" w14:paraId="71F32132" w14:textId="77777777" w:rsidTr="0025650D">
        <w:trPr>
          <w:jc w:val="center"/>
        </w:trPr>
        <w:tc>
          <w:tcPr>
            <w:tcW w:w="8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035406" w14:textId="77777777" w:rsidR="0025650D" w:rsidRPr="005C2CE1" w:rsidRDefault="0025650D" w:rsidP="00EA5F46">
            <w:pPr>
              <w:spacing w:after="0" w:line="240" w:lineRule="auto"/>
              <w:rPr>
                <w:rFonts w:ascii="Calibri" w:eastAsia="Times New Roman" w:hAnsi="Calibri" w:cs="Times New Roman"/>
                <w:b/>
                <w:color w:val="000000"/>
                <w:sz w:val="18"/>
                <w:lang w:eastAsia="es-CL"/>
              </w:rPr>
            </w:pPr>
            <w:r w:rsidRPr="005C2CE1">
              <w:rPr>
                <w:rFonts w:ascii="Calibri" w:eastAsia="Times New Roman" w:hAnsi="Calibri" w:cs="Times New Roman"/>
                <w:b/>
                <w:color w:val="000000"/>
                <w:sz w:val="18"/>
                <w:lang w:eastAsia="es-CL"/>
              </w:rPr>
              <w:t>Respuesta</w:t>
            </w:r>
          </w:p>
        </w:tc>
        <w:tc>
          <w:tcPr>
            <w:tcW w:w="504" w:type="dxa"/>
            <w:tcBorders>
              <w:top w:val="single" w:sz="4" w:space="0" w:color="auto"/>
              <w:left w:val="nil"/>
              <w:bottom w:val="single" w:sz="4" w:space="0" w:color="auto"/>
              <w:right w:val="nil"/>
            </w:tcBorders>
            <w:shd w:val="clear" w:color="auto" w:fill="auto"/>
            <w:noWrap/>
            <w:vAlign w:val="center"/>
          </w:tcPr>
          <w:p w14:paraId="2EBB33FC" w14:textId="77777777" w:rsidR="0025650D" w:rsidRPr="005C2CE1" w:rsidRDefault="0025650D" w:rsidP="00EA5F46">
            <w:pPr>
              <w:spacing w:after="0" w:line="240" w:lineRule="auto"/>
              <w:jc w:val="center"/>
              <w:rPr>
                <w:rFonts w:ascii="Calibri" w:eastAsia="Times New Roman" w:hAnsi="Calibri" w:cs="Times New Roman"/>
                <w:b/>
                <w:color w:val="000000"/>
                <w:sz w:val="18"/>
                <w:lang w:eastAsia="es-CL"/>
              </w:rPr>
            </w:pPr>
            <w:r w:rsidRPr="005C2CE1">
              <w:rPr>
                <w:rFonts w:ascii="Calibri" w:eastAsia="Times New Roman" w:hAnsi="Calibri" w:cs="Times New Roman"/>
                <w:b/>
                <w:color w:val="000000"/>
                <w:sz w:val="18"/>
                <w:lang w:eastAsia="es-CL"/>
              </w:rPr>
              <w:t>N°</w:t>
            </w:r>
          </w:p>
        </w:tc>
        <w:tc>
          <w:tcPr>
            <w:tcW w:w="7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C6212A" w14:textId="77777777" w:rsidR="0025650D" w:rsidRPr="005C2CE1" w:rsidRDefault="0025650D" w:rsidP="00EA5F46">
            <w:pPr>
              <w:spacing w:after="0" w:line="240" w:lineRule="auto"/>
              <w:jc w:val="center"/>
              <w:rPr>
                <w:rFonts w:ascii="Calibri" w:eastAsia="Times New Roman" w:hAnsi="Calibri" w:cs="Times New Roman"/>
                <w:b/>
                <w:color w:val="000000"/>
                <w:sz w:val="18"/>
                <w:lang w:eastAsia="es-CL"/>
              </w:rPr>
            </w:pPr>
            <w:r w:rsidRPr="005C2CE1">
              <w:rPr>
                <w:rFonts w:ascii="Calibri" w:eastAsia="Times New Roman" w:hAnsi="Calibri" w:cs="Times New Roman"/>
                <w:b/>
                <w:color w:val="000000"/>
                <w:sz w:val="18"/>
                <w:lang w:eastAsia="es-CL"/>
              </w:rPr>
              <w:t>%</w:t>
            </w:r>
          </w:p>
        </w:tc>
      </w:tr>
      <w:tr w:rsidR="00EA5F46" w:rsidRPr="005C2CE1" w14:paraId="2F2DEF76" w14:textId="77777777" w:rsidTr="0025650D">
        <w:trPr>
          <w:jc w:val="center"/>
        </w:trPr>
        <w:tc>
          <w:tcPr>
            <w:tcW w:w="8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4D6C4F" w14:textId="77777777" w:rsidR="00EA5F46" w:rsidRPr="005C2CE1" w:rsidRDefault="00EA5F46" w:rsidP="00EA5F46">
            <w:pPr>
              <w:spacing w:after="0" w:line="240" w:lineRule="auto"/>
              <w:rPr>
                <w:rFonts w:ascii="Calibri" w:eastAsia="Times New Roman" w:hAnsi="Calibri" w:cs="Times New Roman"/>
                <w:color w:val="000000"/>
                <w:sz w:val="18"/>
                <w:lang w:eastAsia="es-CL"/>
              </w:rPr>
            </w:pPr>
            <w:r w:rsidRPr="005C2CE1">
              <w:rPr>
                <w:rFonts w:ascii="Calibri" w:eastAsia="Times New Roman" w:hAnsi="Calibri" w:cs="Times New Roman"/>
                <w:color w:val="000000"/>
                <w:sz w:val="18"/>
                <w:lang w:eastAsia="es-CL"/>
              </w:rPr>
              <w:t>SÍ</w:t>
            </w:r>
          </w:p>
        </w:tc>
        <w:tc>
          <w:tcPr>
            <w:tcW w:w="504" w:type="dxa"/>
            <w:tcBorders>
              <w:top w:val="single" w:sz="4" w:space="0" w:color="auto"/>
              <w:left w:val="nil"/>
              <w:bottom w:val="single" w:sz="4" w:space="0" w:color="auto"/>
              <w:right w:val="nil"/>
            </w:tcBorders>
            <w:shd w:val="clear" w:color="auto" w:fill="auto"/>
            <w:noWrap/>
            <w:vAlign w:val="center"/>
            <w:hideMark/>
          </w:tcPr>
          <w:p w14:paraId="1040D0F8" w14:textId="77777777" w:rsidR="00EA5F46" w:rsidRPr="005C2CE1" w:rsidRDefault="00EA5F46" w:rsidP="00EA5F46">
            <w:pPr>
              <w:spacing w:after="0" w:line="240" w:lineRule="auto"/>
              <w:jc w:val="center"/>
              <w:rPr>
                <w:rFonts w:ascii="Calibri" w:eastAsia="Times New Roman" w:hAnsi="Calibri" w:cs="Times New Roman"/>
                <w:color w:val="000000"/>
                <w:sz w:val="18"/>
                <w:lang w:eastAsia="es-CL"/>
              </w:rPr>
            </w:pPr>
            <w:r w:rsidRPr="005C2CE1">
              <w:rPr>
                <w:rFonts w:ascii="Calibri" w:eastAsia="Times New Roman" w:hAnsi="Calibri" w:cs="Times New Roman"/>
                <w:color w:val="000000"/>
                <w:sz w:val="18"/>
                <w:lang w:eastAsia="es-CL"/>
              </w:rPr>
              <w:t>29</w:t>
            </w:r>
          </w:p>
        </w:tc>
        <w:tc>
          <w:tcPr>
            <w:tcW w:w="7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9D6B66" w14:textId="77777777" w:rsidR="00EA5F46" w:rsidRPr="005C2CE1" w:rsidRDefault="00EA5F46" w:rsidP="00EA5F46">
            <w:pPr>
              <w:spacing w:after="0" w:line="240" w:lineRule="auto"/>
              <w:jc w:val="center"/>
              <w:rPr>
                <w:rFonts w:ascii="Calibri" w:eastAsia="Times New Roman" w:hAnsi="Calibri" w:cs="Times New Roman"/>
                <w:color w:val="000000"/>
                <w:sz w:val="18"/>
                <w:lang w:eastAsia="es-CL"/>
              </w:rPr>
            </w:pPr>
            <w:r w:rsidRPr="005C2CE1">
              <w:rPr>
                <w:rFonts w:ascii="Calibri" w:eastAsia="Times New Roman" w:hAnsi="Calibri" w:cs="Times New Roman"/>
                <w:color w:val="000000"/>
                <w:sz w:val="18"/>
                <w:lang w:eastAsia="es-CL"/>
              </w:rPr>
              <w:t>22,7%</w:t>
            </w:r>
          </w:p>
        </w:tc>
      </w:tr>
      <w:tr w:rsidR="00EA5F46" w:rsidRPr="005C2CE1" w14:paraId="703808E1" w14:textId="77777777" w:rsidTr="0025650D">
        <w:trPr>
          <w:jc w:val="center"/>
        </w:trPr>
        <w:tc>
          <w:tcPr>
            <w:tcW w:w="879" w:type="dxa"/>
            <w:tcBorders>
              <w:top w:val="nil"/>
              <w:left w:val="single" w:sz="4" w:space="0" w:color="auto"/>
              <w:bottom w:val="single" w:sz="4" w:space="0" w:color="auto"/>
              <w:right w:val="single" w:sz="4" w:space="0" w:color="auto"/>
            </w:tcBorders>
            <w:shd w:val="clear" w:color="auto" w:fill="auto"/>
            <w:noWrap/>
            <w:vAlign w:val="bottom"/>
            <w:hideMark/>
          </w:tcPr>
          <w:p w14:paraId="10485FAE" w14:textId="77777777" w:rsidR="00EA5F46" w:rsidRPr="005C2CE1" w:rsidRDefault="00EA5F46" w:rsidP="00EA5F46">
            <w:pPr>
              <w:spacing w:after="0" w:line="240" w:lineRule="auto"/>
              <w:rPr>
                <w:rFonts w:ascii="Calibri" w:eastAsia="Times New Roman" w:hAnsi="Calibri" w:cs="Times New Roman"/>
                <w:color w:val="000000"/>
                <w:sz w:val="18"/>
                <w:lang w:eastAsia="es-CL"/>
              </w:rPr>
            </w:pPr>
            <w:r w:rsidRPr="005C2CE1">
              <w:rPr>
                <w:rFonts w:ascii="Calibri" w:eastAsia="Times New Roman" w:hAnsi="Calibri" w:cs="Times New Roman"/>
                <w:color w:val="000000"/>
                <w:sz w:val="18"/>
                <w:lang w:eastAsia="es-CL"/>
              </w:rPr>
              <w:t>NO</w:t>
            </w:r>
          </w:p>
        </w:tc>
        <w:tc>
          <w:tcPr>
            <w:tcW w:w="504" w:type="dxa"/>
            <w:tcBorders>
              <w:top w:val="nil"/>
              <w:left w:val="nil"/>
              <w:bottom w:val="single" w:sz="4" w:space="0" w:color="auto"/>
              <w:right w:val="nil"/>
            </w:tcBorders>
            <w:shd w:val="clear" w:color="auto" w:fill="auto"/>
            <w:noWrap/>
            <w:vAlign w:val="center"/>
            <w:hideMark/>
          </w:tcPr>
          <w:p w14:paraId="438B5992" w14:textId="77777777" w:rsidR="00EA5F46" w:rsidRPr="005C2CE1" w:rsidRDefault="00EA5F46" w:rsidP="00EA5F46">
            <w:pPr>
              <w:spacing w:after="0" w:line="240" w:lineRule="auto"/>
              <w:jc w:val="center"/>
              <w:rPr>
                <w:rFonts w:ascii="Calibri" w:eastAsia="Times New Roman" w:hAnsi="Calibri" w:cs="Times New Roman"/>
                <w:color w:val="000000"/>
                <w:sz w:val="18"/>
                <w:lang w:eastAsia="es-CL"/>
              </w:rPr>
            </w:pPr>
            <w:r w:rsidRPr="005C2CE1">
              <w:rPr>
                <w:rFonts w:ascii="Calibri" w:eastAsia="Times New Roman" w:hAnsi="Calibri" w:cs="Times New Roman"/>
                <w:color w:val="000000"/>
                <w:sz w:val="18"/>
                <w:lang w:eastAsia="es-CL"/>
              </w:rPr>
              <w:t>78</w:t>
            </w:r>
          </w:p>
        </w:tc>
        <w:tc>
          <w:tcPr>
            <w:tcW w:w="769" w:type="dxa"/>
            <w:tcBorders>
              <w:top w:val="nil"/>
              <w:left w:val="single" w:sz="4" w:space="0" w:color="auto"/>
              <w:bottom w:val="single" w:sz="4" w:space="0" w:color="auto"/>
              <w:right w:val="single" w:sz="4" w:space="0" w:color="auto"/>
            </w:tcBorders>
            <w:shd w:val="clear" w:color="auto" w:fill="auto"/>
            <w:noWrap/>
            <w:vAlign w:val="center"/>
            <w:hideMark/>
          </w:tcPr>
          <w:p w14:paraId="53F81B31" w14:textId="77777777" w:rsidR="00EA5F46" w:rsidRPr="005C2CE1" w:rsidRDefault="00EA5F46" w:rsidP="00EA5F46">
            <w:pPr>
              <w:spacing w:after="0" w:line="240" w:lineRule="auto"/>
              <w:jc w:val="center"/>
              <w:rPr>
                <w:rFonts w:ascii="Calibri" w:eastAsia="Times New Roman" w:hAnsi="Calibri" w:cs="Times New Roman"/>
                <w:color w:val="000000"/>
                <w:sz w:val="18"/>
                <w:lang w:eastAsia="es-CL"/>
              </w:rPr>
            </w:pPr>
            <w:r w:rsidRPr="005C2CE1">
              <w:rPr>
                <w:rFonts w:ascii="Calibri" w:eastAsia="Times New Roman" w:hAnsi="Calibri" w:cs="Times New Roman"/>
                <w:color w:val="000000"/>
                <w:sz w:val="18"/>
                <w:lang w:eastAsia="es-CL"/>
              </w:rPr>
              <w:t>60,9%</w:t>
            </w:r>
          </w:p>
        </w:tc>
      </w:tr>
      <w:tr w:rsidR="00EA5F46" w:rsidRPr="005C2CE1" w14:paraId="65EB5B2D" w14:textId="77777777" w:rsidTr="0025650D">
        <w:trPr>
          <w:jc w:val="center"/>
        </w:trPr>
        <w:tc>
          <w:tcPr>
            <w:tcW w:w="879" w:type="dxa"/>
            <w:tcBorders>
              <w:top w:val="nil"/>
              <w:left w:val="single" w:sz="4" w:space="0" w:color="auto"/>
              <w:bottom w:val="nil"/>
              <w:right w:val="single" w:sz="4" w:space="0" w:color="auto"/>
            </w:tcBorders>
            <w:shd w:val="clear" w:color="auto" w:fill="auto"/>
            <w:noWrap/>
            <w:vAlign w:val="bottom"/>
            <w:hideMark/>
          </w:tcPr>
          <w:p w14:paraId="30B99706" w14:textId="77777777" w:rsidR="00EA5F46" w:rsidRPr="005C2CE1" w:rsidRDefault="00EA5F46" w:rsidP="00EA5F46">
            <w:pPr>
              <w:spacing w:after="0" w:line="240" w:lineRule="auto"/>
              <w:rPr>
                <w:rFonts w:ascii="Calibri" w:eastAsia="Times New Roman" w:hAnsi="Calibri" w:cs="Times New Roman"/>
                <w:color w:val="000000"/>
                <w:sz w:val="18"/>
                <w:lang w:eastAsia="es-CL"/>
              </w:rPr>
            </w:pPr>
            <w:r w:rsidRPr="005C2CE1">
              <w:rPr>
                <w:rFonts w:ascii="Calibri" w:eastAsia="Times New Roman" w:hAnsi="Calibri" w:cs="Times New Roman"/>
                <w:color w:val="000000"/>
                <w:sz w:val="18"/>
                <w:lang w:eastAsia="es-CL"/>
              </w:rPr>
              <w:t>NO SABE</w:t>
            </w:r>
          </w:p>
        </w:tc>
        <w:tc>
          <w:tcPr>
            <w:tcW w:w="504" w:type="dxa"/>
            <w:tcBorders>
              <w:top w:val="nil"/>
              <w:left w:val="nil"/>
              <w:bottom w:val="nil"/>
              <w:right w:val="nil"/>
            </w:tcBorders>
            <w:shd w:val="clear" w:color="auto" w:fill="auto"/>
            <w:noWrap/>
            <w:vAlign w:val="center"/>
            <w:hideMark/>
          </w:tcPr>
          <w:p w14:paraId="5AE3A19C" w14:textId="77777777" w:rsidR="00EA5F46" w:rsidRPr="005C2CE1" w:rsidRDefault="00EA5F46" w:rsidP="00EA5F46">
            <w:pPr>
              <w:spacing w:after="0" w:line="240" w:lineRule="auto"/>
              <w:jc w:val="center"/>
              <w:rPr>
                <w:rFonts w:ascii="Calibri" w:eastAsia="Times New Roman" w:hAnsi="Calibri" w:cs="Times New Roman"/>
                <w:color w:val="000000"/>
                <w:sz w:val="18"/>
                <w:lang w:eastAsia="es-CL"/>
              </w:rPr>
            </w:pPr>
            <w:r w:rsidRPr="005C2CE1">
              <w:rPr>
                <w:rFonts w:ascii="Calibri" w:eastAsia="Times New Roman" w:hAnsi="Calibri" w:cs="Times New Roman"/>
                <w:color w:val="000000"/>
                <w:sz w:val="18"/>
                <w:lang w:eastAsia="es-CL"/>
              </w:rPr>
              <w:t>21</w:t>
            </w:r>
          </w:p>
        </w:tc>
        <w:tc>
          <w:tcPr>
            <w:tcW w:w="769" w:type="dxa"/>
            <w:tcBorders>
              <w:top w:val="nil"/>
              <w:left w:val="single" w:sz="4" w:space="0" w:color="auto"/>
              <w:bottom w:val="nil"/>
              <w:right w:val="single" w:sz="4" w:space="0" w:color="auto"/>
            </w:tcBorders>
            <w:shd w:val="clear" w:color="auto" w:fill="auto"/>
            <w:noWrap/>
            <w:vAlign w:val="center"/>
            <w:hideMark/>
          </w:tcPr>
          <w:p w14:paraId="69BBD51B" w14:textId="77777777" w:rsidR="00EA5F46" w:rsidRPr="005C2CE1" w:rsidRDefault="00EA5F46" w:rsidP="00EA5F46">
            <w:pPr>
              <w:spacing w:after="0" w:line="240" w:lineRule="auto"/>
              <w:jc w:val="center"/>
              <w:rPr>
                <w:rFonts w:ascii="Calibri" w:eastAsia="Times New Roman" w:hAnsi="Calibri" w:cs="Times New Roman"/>
                <w:color w:val="000000"/>
                <w:sz w:val="18"/>
                <w:lang w:eastAsia="es-CL"/>
              </w:rPr>
            </w:pPr>
            <w:r w:rsidRPr="005C2CE1">
              <w:rPr>
                <w:rFonts w:ascii="Calibri" w:eastAsia="Times New Roman" w:hAnsi="Calibri" w:cs="Times New Roman"/>
                <w:color w:val="000000"/>
                <w:sz w:val="18"/>
                <w:lang w:eastAsia="es-CL"/>
              </w:rPr>
              <w:t>16,4%</w:t>
            </w:r>
          </w:p>
        </w:tc>
      </w:tr>
      <w:tr w:rsidR="00EA5F46" w:rsidRPr="005C2CE1" w14:paraId="4EBC4953" w14:textId="77777777" w:rsidTr="0025650D">
        <w:trPr>
          <w:jc w:val="center"/>
        </w:trPr>
        <w:tc>
          <w:tcPr>
            <w:tcW w:w="879"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1115BC8B" w14:textId="77777777" w:rsidR="00EA5F46" w:rsidRPr="005C2CE1" w:rsidRDefault="00EA5F46" w:rsidP="00EA5F46">
            <w:pPr>
              <w:spacing w:after="0" w:line="240" w:lineRule="auto"/>
              <w:rPr>
                <w:rFonts w:ascii="Calibri" w:eastAsia="Times New Roman" w:hAnsi="Calibri" w:cs="Times New Roman"/>
                <w:b/>
                <w:bCs/>
                <w:color w:val="000000"/>
                <w:sz w:val="18"/>
                <w:lang w:eastAsia="es-CL"/>
              </w:rPr>
            </w:pPr>
            <w:r w:rsidRPr="005C2CE1">
              <w:rPr>
                <w:rFonts w:ascii="Calibri" w:eastAsia="Times New Roman" w:hAnsi="Calibri" w:cs="Times New Roman"/>
                <w:b/>
                <w:bCs/>
                <w:color w:val="000000"/>
                <w:sz w:val="18"/>
                <w:lang w:eastAsia="es-CL"/>
              </w:rPr>
              <w:t xml:space="preserve">TOTAL </w:t>
            </w:r>
          </w:p>
        </w:tc>
        <w:tc>
          <w:tcPr>
            <w:tcW w:w="504" w:type="dxa"/>
            <w:tcBorders>
              <w:top w:val="single" w:sz="8" w:space="0" w:color="auto"/>
              <w:left w:val="nil"/>
              <w:bottom w:val="single" w:sz="8" w:space="0" w:color="auto"/>
              <w:right w:val="nil"/>
            </w:tcBorders>
            <w:shd w:val="clear" w:color="auto" w:fill="auto"/>
            <w:noWrap/>
            <w:vAlign w:val="center"/>
            <w:hideMark/>
          </w:tcPr>
          <w:p w14:paraId="09EEE941" w14:textId="77777777" w:rsidR="00EA5F46" w:rsidRPr="005C2CE1" w:rsidRDefault="00EA5F46" w:rsidP="00EA5F46">
            <w:pPr>
              <w:spacing w:after="0" w:line="240" w:lineRule="auto"/>
              <w:jc w:val="center"/>
              <w:rPr>
                <w:rFonts w:ascii="Calibri" w:eastAsia="Times New Roman" w:hAnsi="Calibri" w:cs="Times New Roman"/>
                <w:b/>
                <w:bCs/>
                <w:color w:val="000000"/>
                <w:sz w:val="18"/>
                <w:lang w:eastAsia="es-CL"/>
              </w:rPr>
            </w:pPr>
            <w:r w:rsidRPr="005C2CE1">
              <w:rPr>
                <w:rFonts w:ascii="Calibri" w:eastAsia="Times New Roman" w:hAnsi="Calibri" w:cs="Times New Roman"/>
                <w:b/>
                <w:bCs/>
                <w:color w:val="000000"/>
                <w:sz w:val="18"/>
                <w:lang w:eastAsia="es-CL"/>
              </w:rPr>
              <w:t>128</w:t>
            </w:r>
          </w:p>
        </w:tc>
        <w:tc>
          <w:tcPr>
            <w:tcW w:w="769"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2D772467" w14:textId="77777777" w:rsidR="00EA5F46" w:rsidRPr="005C2CE1" w:rsidRDefault="00EA5F46" w:rsidP="00EA5F46">
            <w:pPr>
              <w:spacing w:after="0" w:line="240" w:lineRule="auto"/>
              <w:jc w:val="center"/>
              <w:rPr>
                <w:rFonts w:ascii="Calibri" w:eastAsia="Times New Roman" w:hAnsi="Calibri" w:cs="Times New Roman"/>
                <w:color w:val="000000"/>
                <w:sz w:val="18"/>
                <w:lang w:eastAsia="es-CL"/>
              </w:rPr>
            </w:pPr>
            <w:r w:rsidRPr="005C2CE1">
              <w:rPr>
                <w:rFonts w:ascii="Calibri" w:eastAsia="Times New Roman" w:hAnsi="Calibri" w:cs="Times New Roman"/>
                <w:color w:val="000000"/>
                <w:sz w:val="18"/>
                <w:lang w:eastAsia="es-CL"/>
              </w:rPr>
              <w:t>100,0%</w:t>
            </w:r>
          </w:p>
        </w:tc>
      </w:tr>
    </w:tbl>
    <w:p w14:paraId="2855E10D" w14:textId="78D223C3" w:rsidR="00EA5F46" w:rsidRPr="00E57A84" w:rsidRDefault="00D15C1B" w:rsidP="00E57A84">
      <w:pPr>
        <w:jc w:val="center"/>
        <w:rPr>
          <w:sz w:val="18"/>
          <w:szCs w:val="18"/>
        </w:rPr>
      </w:pPr>
      <w:r w:rsidRPr="00E57A84">
        <w:rPr>
          <w:sz w:val="18"/>
          <w:szCs w:val="18"/>
        </w:rPr>
        <w:t xml:space="preserve">Fuente: Encuesta realizada mediante oficio circular N° </w:t>
      </w:r>
      <w:r w:rsidR="00A66934">
        <w:rPr>
          <w:sz w:val="18"/>
          <w:szCs w:val="18"/>
        </w:rPr>
        <w:t>0189 de 2015</w:t>
      </w:r>
    </w:p>
    <w:p w14:paraId="7E14FB94" w14:textId="1BC33EB0" w:rsidR="00645F9B" w:rsidRPr="00DC3FEF" w:rsidRDefault="00DC3FEF" w:rsidP="00DC3FEF">
      <w:pPr>
        <w:tabs>
          <w:tab w:val="left" w:pos="3780"/>
          <w:tab w:val="center" w:pos="4419"/>
        </w:tabs>
        <w:spacing w:after="0"/>
        <w:rPr>
          <w:b/>
        </w:rPr>
      </w:pPr>
      <w:r>
        <w:rPr>
          <w:b/>
        </w:rPr>
        <w:tab/>
      </w:r>
      <w:r>
        <w:rPr>
          <w:b/>
        </w:rPr>
        <w:tab/>
      </w:r>
      <w:r w:rsidR="00645F9B" w:rsidRPr="00DC3FEF">
        <w:rPr>
          <w:b/>
        </w:rPr>
        <w:t xml:space="preserve">Gráfico N° </w:t>
      </w:r>
      <w:r w:rsidR="00645F9B" w:rsidRPr="00DC3FEF">
        <w:rPr>
          <w:b/>
        </w:rPr>
        <w:fldChar w:fldCharType="begin"/>
      </w:r>
      <w:r w:rsidR="00645F9B" w:rsidRPr="00DC3FEF">
        <w:rPr>
          <w:b/>
        </w:rPr>
        <w:instrText xml:space="preserve"> SEQ Gráfico_N° \* ARABIC </w:instrText>
      </w:r>
      <w:r w:rsidR="00645F9B" w:rsidRPr="00DC3FEF">
        <w:rPr>
          <w:b/>
        </w:rPr>
        <w:fldChar w:fldCharType="separate"/>
      </w:r>
      <w:r w:rsidR="00B07C5F">
        <w:rPr>
          <w:b/>
          <w:noProof/>
        </w:rPr>
        <w:t>1</w:t>
      </w:r>
      <w:r w:rsidR="00645F9B" w:rsidRPr="00DC3FEF">
        <w:rPr>
          <w:b/>
        </w:rPr>
        <w:fldChar w:fldCharType="end"/>
      </w:r>
    </w:p>
    <w:p w14:paraId="10D147F5" w14:textId="77777777" w:rsidR="00EA5F46" w:rsidRPr="00280592" w:rsidRDefault="00EA5F46" w:rsidP="00280592">
      <w:pPr>
        <w:spacing w:after="0"/>
        <w:jc w:val="center"/>
        <w:rPr>
          <w:b/>
        </w:rPr>
      </w:pPr>
      <w:r w:rsidRPr="00280592">
        <w:rPr>
          <w:b/>
        </w:rPr>
        <w:t>¿Su municipio ha implementado Presupuestos Participativos?</w:t>
      </w:r>
    </w:p>
    <w:p w14:paraId="47C2376E" w14:textId="77777777" w:rsidR="00EA5F46" w:rsidRPr="005C2CE1" w:rsidRDefault="00EA5F46" w:rsidP="00EA5F46">
      <w:pPr>
        <w:jc w:val="center"/>
      </w:pPr>
      <w:r w:rsidRPr="005C2CE1">
        <w:rPr>
          <w:noProof/>
          <w:lang w:eastAsia="es-CL"/>
        </w:rPr>
        <w:drawing>
          <wp:inline distT="0" distB="0" distL="0" distR="0" wp14:anchorId="300F55BC" wp14:editId="12A744C0">
            <wp:extent cx="2790908" cy="2019631"/>
            <wp:effectExtent l="0" t="0" r="9525" b="0"/>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00D54980" w14:textId="597F20E3" w:rsidR="00D15C1B" w:rsidRDefault="00D15C1B" w:rsidP="00E57A84">
      <w:pPr>
        <w:jc w:val="center"/>
        <w:rPr>
          <w:sz w:val="18"/>
          <w:szCs w:val="18"/>
        </w:rPr>
      </w:pPr>
      <w:r w:rsidRPr="00E57A84">
        <w:rPr>
          <w:sz w:val="18"/>
          <w:szCs w:val="18"/>
        </w:rPr>
        <w:t xml:space="preserve">Fuente: Elaboración propia en base a encuesta realizada mediante oficio circular N° </w:t>
      </w:r>
      <w:r w:rsidR="00A66934">
        <w:rPr>
          <w:sz w:val="18"/>
          <w:szCs w:val="18"/>
        </w:rPr>
        <w:t>0189 de 2015</w:t>
      </w:r>
    </w:p>
    <w:p w14:paraId="4E0E715B" w14:textId="77777777" w:rsidR="00C0310A" w:rsidRPr="00E57A84" w:rsidRDefault="00C0310A" w:rsidP="00E57A84">
      <w:pPr>
        <w:jc w:val="center"/>
        <w:rPr>
          <w:sz w:val="18"/>
          <w:szCs w:val="18"/>
        </w:rPr>
      </w:pPr>
    </w:p>
    <w:p w14:paraId="117156B8" w14:textId="44583529" w:rsidR="006370C7" w:rsidRPr="00250785" w:rsidRDefault="006370C7" w:rsidP="00AF1231">
      <w:pPr>
        <w:pStyle w:val="Default"/>
      </w:pPr>
      <w:r w:rsidRPr="00250785">
        <w:t>Clasificadas las respuestas por conglomerado</w:t>
      </w:r>
      <w:r w:rsidR="008F4BAD" w:rsidRPr="00250785">
        <w:t xml:space="preserve"> tipológico (ver metodología)</w:t>
      </w:r>
      <w:r w:rsidRPr="00250785">
        <w:t>, éstas se distribuyen según muestra</w:t>
      </w:r>
      <w:r w:rsidR="00B9184F" w:rsidRPr="00250785">
        <w:t>n</w:t>
      </w:r>
      <w:r w:rsidRPr="00250785">
        <w:t xml:space="preserve"> </w:t>
      </w:r>
      <w:r w:rsidR="0015003D" w:rsidRPr="00250785">
        <w:t>la T</w:t>
      </w:r>
      <w:r w:rsidR="007A4F6C" w:rsidRPr="00250785">
        <w:t xml:space="preserve">abla </w:t>
      </w:r>
      <w:r w:rsidR="0015003D" w:rsidRPr="00250785">
        <w:t xml:space="preserve">N° </w:t>
      </w:r>
      <w:r w:rsidR="006C7978">
        <w:t>5</w:t>
      </w:r>
      <w:r w:rsidR="007A4F6C" w:rsidRPr="00250785">
        <w:t xml:space="preserve"> y el </w:t>
      </w:r>
      <w:r w:rsidRPr="00250785">
        <w:t>Gráfico N°</w:t>
      </w:r>
      <w:r w:rsidR="0015003D" w:rsidRPr="00250785">
        <w:t xml:space="preserve"> </w:t>
      </w:r>
      <w:r w:rsidR="006C7978">
        <w:t>2</w:t>
      </w:r>
      <w:r w:rsidR="0025650D" w:rsidRPr="00250785">
        <w:t>.</w:t>
      </w:r>
    </w:p>
    <w:p w14:paraId="4418928F" w14:textId="77777777" w:rsidR="0015003D" w:rsidRPr="00250785" w:rsidRDefault="0015003D" w:rsidP="00AF1231">
      <w:pPr>
        <w:pStyle w:val="Default"/>
      </w:pPr>
      <w:r w:rsidRPr="00250785">
        <w:t xml:space="preserve">Aunque las diferencias son leves y teniendo en cuenta las limitaciones de la muestra, los resultados podrían sugerir que la experiencia de presupuestos participativos está más instalada mientras más fuertes o consolidadas se encuentran las comunas en términos de desarrollo (lo </w:t>
      </w:r>
      <w:r w:rsidRPr="00250785">
        <w:lastRenderedPageBreak/>
        <w:t xml:space="preserve">que coincide con una mayor ruralidad), lo que se puede concluir de mejor forma observando la respuesta opuesta, en que si el conglomerado 2 tiene un 50 % de respuestas que informan que los municipios </w:t>
      </w:r>
      <w:r w:rsidRPr="00250785">
        <w:rPr>
          <w:i/>
        </w:rPr>
        <w:t>no han realizado</w:t>
      </w:r>
      <w:r w:rsidRPr="00250785">
        <w:t xml:space="preserve"> presupuestos participativos, el conglomerado 6 tiene un 70 % de respuestas negativas, porcentaje que se alcanza progresivamente en la medida que disminuye la solidez o fortaleza comunal-municipal (como se ha explicado antes, el conglomerado 1 no se revisa, puesto que en la muestra sólo está representado por una única comuna).</w:t>
      </w:r>
    </w:p>
    <w:p w14:paraId="301123FD" w14:textId="77777777" w:rsidR="00645F9B" w:rsidRPr="00645F9B" w:rsidRDefault="00645F9B" w:rsidP="00645F9B">
      <w:pPr>
        <w:spacing w:after="0"/>
        <w:jc w:val="center"/>
        <w:rPr>
          <w:b/>
        </w:rPr>
      </w:pPr>
      <w:r w:rsidRPr="00645F9B">
        <w:rPr>
          <w:b/>
        </w:rPr>
        <w:t xml:space="preserve">Tabla N° </w:t>
      </w:r>
      <w:r w:rsidRPr="00645F9B">
        <w:rPr>
          <w:b/>
        </w:rPr>
        <w:fldChar w:fldCharType="begin"/>
      </w:r>
      <w:r w:rsidRPr="00645F9B">
        <w:rPr>
          <w:b/>
        </w:rPr>
        <w:instrText xml:space="preserve"> SEQ Tabla_N° \* ARABIC </w:instrText>
      </w:r>
      <w:r w:rsidRPr="00645F9B">
        <w:rPr>
          <w:b/>
        </w:rPr>
        <w:fldChar w:fldCharType="separate"/>
      </w:r>
      <w:r w:rsidR="00B07C5F">
        <w:rPr>
          <w:b/>
          <w:noProof/>
        </w:rPr>
        <w:t>5</w:t>
      </w:r>
      <w:r w:rsidRPr="00645F9B">
        <w:rPr>
          <w:b/>
        </w:rPr>
        <w:fldChar w:fldCharType="end"/>
      </w:r>
    </w:p>
    <w:p w14:paraId="13EECE99" w14:textId="77777777" w:rsidR="006370C7" w:rsidRPr="00280592" w:rsidRDefault="006370C7" w:rsidP="00280592">
      <w:pPr>
        <w:spacing w:after="0"/>
        <w:jc w:val="center"/>
        <w:rPr>
          <w:b/>
        </w:rPr>
      </w:pPr>
      <w:r w:rsidRPr="00280592">
        <w:rPr>
          <w:b/>
        </w:rPr>
        <w:t>¿Su municipio ha implementado Presupuestos Participativos?</w:t>
      </w:r>
    </w:p>
    <w:tbl>
      <w:tblPr>
        <w:tblW w:w="68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02"/>
        <w:gridCol w:w="413"/>
        <w:gridCol w:w="769"/>
        <w:gridCol w:w="470"/>
        <w:gridCol w:w="677"/>
        <w:gridCol w:w="413"/>
        <w:gridCol w:w="677"/>
      </w:tblGrid>
      <w:tr w:rsidR="00F15887" w:rsidRPr="00590F70" w14:paraId="376A7284" w14:textId="77777777" w:rsidTr="00F15887">
        <w:trPr>
          <w:jc w:val="center"/>
        </w:trPr>
        <w:tc>
          <w:tcPr>
            <w:tcW w:w="3402" w:type="dxa"/>
            <w:shd w:val="clear" w:color="auto" w:fill="auto"/>
            <w:noWrap/>
            <w:vAlign w:val="bottom"/>
            <w:hideMark/>
          </w:tcPr>
          <w:p w14:paraId="4B787629" w14:textId="77777777" w:rsidR="00F15887" w:rsidRPr="00590F70" w:rsidRDefault="00F15887" w:rsidP="0025650D">
            <w:pPr>
              <w:spacing w:after="0" w:line="240" w:lineRule="auto"/>
              <w:rPr>
                <w:rFonts w:eastAsia="Times New Roman" w:cs="Times New Roman"/>
                <w:sz w:val="18"/>
                <w:szCs w:val="18"/>
                <w:lang w:eastAsia="es-CL"/>
              </w:rPr>
            </w:pPr>
          </w:p>
        </w:tc>
        <w:tc>
          <w:tcPr>
            <w:tcW w:w="1182" w:type="dxa"/>
            <w:gridSpan w:val="2"/>
            <w:shd w:val="clear" w:color="auto" w:fill="auto"/>
            <w:noWrap/>
            <w:vAlign w:val="center"/>
            <w:hideMark/>
          </w:tcPr>
          <w:p w14:paraId="6759CDAC" w14:textId="77777777" w:rsidR="00F15887" w:rsidRPr="00590F70" w:rsidRDefault="00F15887" w:rsidP="0025650D">
            <w:pPr>
              <w:spacing w:after="0" w:line="240" w:lineRule="auto"/>
              <w:jc w:val="center"/>
              <w:rPr>
                <w:rFonts w:eastAsia="Times New Roman" w:cs="Times New Roman"/>
                <w:b/>
                <w:bCs/>
                <w:color w:val="000000"/>
                <w:sz w:val="18"/>
                <w:szCs w:val="18"/>
                <w:lang w:eastAsia="es-CL"/>
              </w:rPr>
            </w:pPr>
            <w:r w:rsidRPr="00590F70">
              <w:rPr>
                <w:rFonts w:eastAsia="Times New Roman" w:cs="Times New Roman"/>
                <w:b/>
                <w:bCs/>
                <w:color w:val="000000"/>
                <w:sz w:val="18"/>
                <w:szCs w:val="18"/>
                <w:lang w:eastAsia="es-CL"/>
              </w:rPr>
              <w:t>SÍ</w:t>
            </w:r>
          </w:p>
        </w:tc>
        <w:tc>
          <w:tcPr>
            <w:tcW w:w="1147" w:type="dxa"/>
            <w:gridSpan w:val="2"/>
            <w:shd w:val="clear" w:color="auto" w:fill="auto"/>
            <w:noWrap/>
            <w:vAlign w:val="center"/>
            <w:hideMark/>
          </w:tcPr>
          <w:p w14:paraId="7B3423F6" w14:textId="77777777" w:rsidR="00F15887" w:rsidRPr="00590F70" w:rsidRDefault="00F15887" w:rsidP="0025650D">
            <w:pPr>
              <w:spacing w:after="0" w:line="240" w:lineRule="auto"/>
              <w:jc w:val="center"/>
              <w:rPr>
                <w:rFonts w:eastAsia="Times New Roman" w:cs="Times New Roman"/>
                <w:b/>
                <w:bCs/>
                <w:color w:val="000000"/>
                <w:sz w:val="18"/>
                <w:szCs w:val="18"/>
                <w:lang w:eastAsia="es-CL"/>
              </w:rPr>
            </w:pPr>
            <w:r w:rsidRPr="00590F70">
              <w:rPr>
                <w:rFonts w:eastAsia="Times New Roman" w:cs="Times New Roman"/>
                <w:b/>
                <w:bCs/>
                <w:color w:val="000000"/>
                <w:sz w:val="18"/>
                <w:szCs w:val="18"/>
                <w:lang w:eastAsia="es-CL"/>
              </w:rPr>
              <w:t>NO</w:t>
            </w:r>
          </w:p>
        </w:tc>
        <w:tc>
          <w:tcPr>
            <w:tcW w:w="1090" w:type="dxa"/>
            <w:gridSpan w:val="2"/>
            <w:shd w:val="clear" w:color="auto" w:fill="auto"/>
            <w:noWrap/>
            <w:vAlign w:val="center"/>
            <w:hideMark/>
          </w:tcPr>
          <w:p w14:paraId="1A548476" w14:textId="77777777" w:rsidR="00F15887" w:rsidRPr="00590F70" w:rsidRDefault="00F15887" w:rsidP="0025650D">
            <w:pPr>
              <w:spacing w:after="0" w:line="240" w:lineRule="auto"/>
              <w:jc w:val="center"/>
              <w:rPr>
                <w:rFonts w:eastAsia="Times New Roman" w:cs="Times New Roman"/>
                <w:b/>
                <w:bCs/>
                <w:color w:val="000000"/>
                <w:sz w:val="18"/>
                <w:szCs w:val="18"/>
                <w:lang w:eastAsia="es-CL"/>
              </w:rPr>
            </w:pPr>
            <w:r w:rsidRPr="00590F70">
              <w:rPr>
                <w:rFonts w:eastAsia="Times New Roman" w:cs="Times New Roman"/>
                <w:b/>
                <w:bCs/>
                <w:color w:val="000000"/>
                <w:sz w:val="18"/>
                <w:szCs w:val="18"/>
                <w:lang w:eastAsia="es-CL"/>
              </w:rPr>
              <w:t>NO SABE</w:t>
            </w:r>
          </w:p>
        </w:tc>
      </w:tr>
      <w:tr w:rsidR="00F15887" w:rsidRPr="00590F70" w14:paraId="75CED5C0" w14:textId="77777777" w:rsidTr="00F15887">
        <w:trPr>
          <w:jc w:val="center"/>
        </w:trPr>
        <w:tc>
          <w:tcPr>
            <w:tcW w:w="3402" w:type="dxa"/>
            <w:shd w:val="clear" w:color="auto" w:fill="auto"/>
            <w:noWrap/>
            <w:vAlign w:val="bottom"/>
            <w:hideMark/>
          </w:tcPr>
          <w:p w14:paraId="09B80F05" w14:textId="77777777" w:rsidR="00F15887" w:rsidRPr="00590F70" w:rsidRDefault="00F15887" w:rsidP="0025650D">
            <w:pPr>
              <w:spacing w:after="0" w:line="240" w:lineRule="auto"/>
              <w:jc w:val="center"/>
              <w:rPr>
                <w:rFonts w:eastAsia="Times New Roman" w:cs="Times New Roman"/>
                <w:b/>
                <w:bCs/>
                <w:color w:val="000000"/>
                <w:sz w:val="18"/>
                <w:szCs w:val="18"/>
                <w:lang w:eastAsia="es-CL"/>
              </w:rPr>
            </w:pPr>
          </w:p>
        </w:tc>
        <w:tc>
          <w:tcPr>
            <w:tcW w:w="413" w:type="dxa"/>
            <w:shd w:val="clear" w:color="auto" w:fill="auto"/>
            <w:noWrap/>
            <w:vAlign w:val="center"/>
            <w:hideMark/>
          </w:tcPr>
          <w:p w14:paraId="7524D6DB" w14:textId="77777777" w:rsidR="00F15887" w:rsidRPr="00590F70" w:rsidRDefault="00F15887" w:rsidP="0025650D">
            <w:pPr>
              <w:spacing w:after="0" w:line="240" w:lineRule="auto"/>
              <w:jc w:val="center"/>
              <w:rPr>
                <w:rFonts w:eastAsia="Times New Roman" w:cs="Times New Roman"/>
                <w:b/>
                <w:bCs/>
                <w:color w:val="000000"/>
                <w:sz w:val="18"/>
                <w:szCs w:val="18"/>
                <w:lang w:eastAsia="es-CL"/>
              </w:rPr>
            </w:pPr>
            <w:r w:rsidRPr="00590F70">
              <w:rPr>
                <w:rFonts w:eastAsia="Times New Roman" w:cs="Times New Roman"/>
                <w:b/>
                <w:bCs/>
                <w:color w:val="000000"/>
                <w:sz w:val="18"/>
                <w:szCs w:val="18"/>
                <w:lang w:eastAsia="es-CL"/>
              </w:rPr>
              <w:t>N°</w:t>
            </w:r>
          </w:p>
        </w:tc>
        <w:tc>
          <w:tcPr>
            <w:tcW w:w="769" w:type="dxa"/>
            <w:shd w:val="clear" w:color="000000" w:fill="E7E6E6"/>
            <w:vAlign w:val="center"/>
            <w:hideMark/>
          </w:tcPr>
          <w:p w14:paraId="21537790" w14:textId="77777777" w:rsidR="00F15887" w:rsidRPr="00590F70" w:rsidRDefault="00F15887" w:rsidP="0025650D">
            <w:pPr>
              <w:spacing w:after="0" w:line="240" w:lineRule="auto"/>
              <w:jc w:val="center"/>
              <w:rPr>
                <w:rFonts w:eastAsia="Times New Roman" w:cs="Times New Roman"/>
                <w:b/>
                <w:bCs/>
                <w:color w:val="000000"/>
                <w:sz w:val="18"/>
                <w:szCs w:val="18"/>
                <w:lang w:eastAsia="es-CL"/>
              </w:rPr>
            </w:pPr>
            <w:r w:rsidRPr="00590F70">
              <w:rPr>
                <w:rFonts w:eastAsia="Times New Roman" w:cs="Times New Roman"/>
                <w:b/>
                <w:bCs/>
                <w:color w:val="000000"/>
                <w:sz w:val="18"/>
                <w:szCs w:val="18"/>
                <w:lang w:eastAsia="es-CL"/>
              </w:rPr>
              <w:t>%</w:t>
            </w:r>
          </w:p>
        </w:tc>
        <w:tc>
          <w:tcPr>
            <w:tcW w:w="470" w:type="dxa"/>
            <w:shd w:val="clear" w:color="auto" w:fill="auto"/>
            <w:noWrap/>
            <w:vAlign w:val="center"/>
            <w:hideMark/>
          </w:tcPr>
          <w:p w14:paraId="1A1E8749" w14:textId="77777777" w:rsidR="00F15887" w:rsidRPr="00590F70" w:rsidRDefault="00F15887" w:rsidP="0025650D">
            <w:pPr>
              <w:spacing w:after="0" w:line="240" w:lineRule="auto"/>
              <w:jc w:val="center"/>
              <w:rPr>
                <w:rFonts w:eastAsia="Times New Roman" w:cs="Times New Roman"/>
                <w:b/>
                <w:bCs/>
                <w:color w:val="000000"/>
                <w:sz w:val="18"/>
                <w:szCs w:val="18"/>
                <w:lang w:eastAsia="es-CL"/>
              </w:rPr>
            </w:pPr>
            <w:r w:rsidRPr="00590F70">
              <w:rPr>
                <w:rFonts w:eastAsia="Times New Roman" w:cs="Times New Roman"/>
                <w:b/>
                <w:bCs/>
                <w:color w:val="000000"/>
                <w:sz w:val="18"/>
                <w:szCs w:val="18"/>
                <w:lang w:eastAsia="es-CL"/>
              </w:rPr>
              <w:t>N°</w:t>
            </w:r>
          </w:p>
        </w:tc>
        <w:tc>
          <w:tcPr>
            <w:tcW w:w="677" w:type="dxa"/>
            <w:shd w:val="clear" w:color="auto" w:fill="auto"/>
            <w:noWrap/>
            <w:vAlign w:val="center"/>
            <w:hideMark/>
          </w:tcPr>
          <w:p w14:paraId="2038C94C" w14:textId="77777777" w:rsidR="00F15887" w:rsidRPr="00590F70" w:rsidRDefault="00F15887" w:rsidP="0025650D">
            <w:pPr>
              <w:spacing w:after="0" w:line="240" w:lineRule="auto"/>
              <w:jc w:val="center"/>
              <w:rPr>
                <w:rFonts w:eastAsia="Times New Roman" w:cs="Times New Roman"/>
                <w:b/>
                <w:bCs/>
                <w:color w:val="000000"/>
                <w:sz w:val="18"/>
                <w:szCs w:val="18"/>
                <w:lang w:eastAsia="es-CL"/>
              </w:rPr>
            </w:pPr>
            <w:r w:rsidRPr="00590F70">
              <w:rPr>
                <w:rFonts w:eastAsia="Times New Roman" w:cs="Times New Roman"/>
                <w:b/>
                <w:bCs/>
                <w:color w:val="000000"/>
                <w:sz w:val="18"/>
                <w:szCs w:val="18"/>
                <w:lang w:eastAsia="es-CL"/>
              </w:rPr>
              <w:t>%</w:t>
            </w:r>
          </w:p>
        </w:tc>
        <w:tc>
          <w:tcPr>
            <w:tcW w:w="413" w:type="dxa"/>
            <w:shd w:val="clear" w:color="auto" w:fill="auto"/>
            <w:noWrap/>
            <w:vAlign w:val="center"/>
            <w:hideMark/>
          </w:tcPr>
          <w:p w14:paraId="3D8F30EA" w14:textId="77777777" w:rsidR="00F15887" w:rsidRPr="00590F70" w:rsidRDefault="00F15887" w:rsidP="0025650D">
            <w:pPr>
              <w:spacing w:after="0" w:line="240" w:lineRule="auto"/>
              <w:jc w:val="center"/>
              <w:rPr>
                <w:rFonts w:eastAsia="Times New Roman" w:cs="Times New Roman"/>
                <w:b/>
                <w:bCs/>
                <w:color w:val="000000"/>
                <w:sz w:val="18"/>
                <w:szCs w:val="18"/>
                <w:lang w:eastAsia="es-CL"/>
              </w:rPr>
            </w:pPr>
            <w:r w:rsidRPr="00590F70">
              <w:rPr>
                <w:rFonts w:eastAsia="Times New Roman" w:cs="Times New Roman"/>
                <w:b/>
                <w:bCs/>
                <w:color w:val="000000"/>
                <w:sz w:val="18"/>
                <w:szCs w:val="18"/>
                <w:lang w:eastAsia="es-CL"/>
              </w:rPr>
              <w:t>N°</w:t>
            </w:r>
          </w:p>
        </w:tc>
        <w:tc>
          <w:tcPr>
            <w:tcW w:w="677" w:type="dxa"/>
            <w:shd w:val="clear" w:color="auto" w:fill="auto"/>
            <w:noWrap/>
            <w:vAlign w:val="center"/>
            <w:hideMark/>
          </w:tcPr>
          <w:p w14:paraId="395465B6" w14:textId="77777777" w:rsidR="00F15887" w:rsidRPr="00590F70" w:rsidRDefault="00F15887" w:rsidP="0025650D">
            <w:pPr>
              <w:spacing w:after="0" w:line="240" w:lineRule="auto"/>
              <w:jc w:val="center"/>
              <w:rPr>
                <w:rFonts w:eastAsia="Times New Roman" w:cs="Times New Roman"/>
                <w:b/>
                <w:bCs/>
                <w:color w:val="000000"/>
                <w:sz w:val="18"/>
                <w:szCs w:val="18"/>
                <w:lang w:eastAsia="es-CL"/>
              </w:rPr>
            </w:pPr>
            <w:r w:rsidRPr="00590F70">
              <w:rPr>
                <w:rFonts w:eastAsia="Times New Roman" w:cs="Times New Roman"/>
                <w:b/>
                <w:bCs/>
                <w:color w:val="000000"/>
                <w:sz w:val="18"/>
                <w:szCs w:val="18"/>
                <w:lang w:eastAsia="es-CL"/>
              </w:rPr>
              <w:t>%</w:t>
            </w:r>
          </w:p>
        </w:tc>
      </w:tr>
      <w:tr w:rsidR="00F15887" w:rsidRPr="00590F70" w14:paraId="62FAD9E0" w14:textId="77777777" w:rsidTr="00F15887">
        <w:trPr>
          <w:jc w:val="center"/>
        </w:trPr>
        <w:tc>
          <w:tcPr>
            <w:tcW w:w="3402" w:type="dxa"/>
            <w:shd w:val="clear" w:color="auto" w:fill="auto"/>
            <w:vAlign w:val="center"/>
            <w:hideMark/>
          </w:tcPr>
          <w:p w14:paraId="1AEB1067" w14:textId="77777777" w:rsidR="00F15887" w:rsidRPr="00590F70" w:rsidRDefault="00F15887" w:rsidP="0025650D">
            <w:pPr>
              <w:spacing w:after="0" w:line="240" w:lineRule="auto"/>
              <w:rPr>
                <w:rFonts w:eastAsia="Times New Roman" w:cs="Times New Roman"/>
                <w:color w:val="000000"/>
                <w:sz w:val="18"/>
                <w:szCs w:val="18"/>
                <w:lang w:eastAsia="es-CL"/>
              </w:rPr>
            </w:pPr>
            <w:r w:rsidRPr="00590F70">
              <w:rPr>
                <w:rFonts w:eastAsia="Times New Roman" w:cs="Times New Roman"/>
                <w:color w:val="000000"/>
                <w:sz w:val="18"/>
                <w:szCs w:val="18"/>
                <w:lang w:eastAsia="es-CL"/>
              </w:rPr>
              <w:t>CONGLOMERADO 1: GRANDES COMUNAS METROPOLITANAS, ALTO DESARROLLO (1)</w:t>
            </w:r>
          </w:p>
        </w:tc>
        <w:tc>
          <w:tcPr>
            <w:tcW w:w="413" w:type="dxa"/>
            <w:shd w:val="clear" w:color="auto" w:fill="auto"/>
            <w:noWrap/>
            <w:vAlign w:val="center"/>
            <w:hideMark/>
          </w:tcPr>
          <w:p w14:paraId="46E0F764" w14:textId="77777777" w:rsidR="00F15887" w:rsidRPr="00590F70" w:rsidRDefault="00F15887" w:rsidP="0025650D">
            <w:pPr>
              <w:spacing w:after="0" w:line="240" w:lineRule="auto"/>
              <w:jc w:val="center"/>
              <w:rPr>
                <w:rFonts w:eastAsia="Times New Roman" w:cs="Times New Roman"/>
                <w:color w:val="000000"/>
                <w:sz w:val="18"/>
                <w:szCs w:val="18"/>
                <w:lang w:eastAsia="es-CL"/>
              </w:rPr>
            </w:pPr>
            <w:r w:rsidRPr="00590F70">
              <w:rPr>
                <w:rFonts w:eastAsia="Times New Roman" w:cs="Times New Roman"/>
                <w:color w:val="000000"/>
                <w:sz w:val="18"/>
                <w:szCs w:val="18"/>
                <w:lang w:eastAsia="es-CL"/>
              </w:rPr>
              <w:t>1</w:t>
            </w:r>
          </w:p>
        </w:tc>
        <w:tc>
          <w:tcPr>
            <w:tcW w:w="769" w:type="dxa"/>
            <w:shd w:val="clear" w:color="000000" w:fill="E7E6E6"/>
            <w:noWrap/>
            <w:vAlign w:val="center"/>
            <w:hideMark/>
          </w:tcPr>
          <w:p w14:paraId="3F7F851B" w14:textId="77777777" w:rsidR="00F15887" w:rsidRPr="00590F70" w:rsidRDefault="00F15887" w:rsidP="0025650D">
            <w:pPr>
              <w:spacing w:after="0" w:line="240" w:lineRule="auto"/>
              <w:jc w:val="center"/>
              <w:rPr>
                <w:rFonts w:eastAsia="Times New Roman" w:cs="Times New Roman"/>
                <w:color w:val="000000"/>
                <w:sz w:val="18"/>
                <w:szCs w:val="18"/>
                <w:lang w:eastAsia="es-CL"/>
              </w:rPr>
            </w:pPr>
            <w:r w:rsidRPr="00590F70">
              <w:rPr>
                <w:rFonts w:eastAsia="Times New Roman" w:cs="Times New Roman"/>
                <w:color w:val="000000"/>
                <w:sz w:val="18"/>
                <w:szCs w:val="18"/>
                <w:lang w:eastAsia="es-CL"/>
              </w:rPr>
              <w:t>100,0%</w:t>
            </w:r>
          </w:p>
        </w:tc>
        <w:tc>
          <w:tcPr>
            <w:tcW w:w="470" w:type="dxa"/>
            <w:shd w:val="clear" w:color="auto" w:fill="auto"/>
            <w:noWrap/>
            <w:vAlign w:val="center"/>
            <w:hideMark/>
          </w:tcPr>
          <w:p w14:paraId="1A22251E" w14:textId="77777777" w:rsidR="00F15887" w:rsidRPr="00590F70" w:rsidRDefault="00F15887" w:rsidP="0025650D">
            <w:pPr>
              <w:spacing w:after="0" w:line="240" w:lineRule="auto"/>
              <w:jc w:val="center"/>
              <w:rPr>
                <w:rFonts w:eastAsia="Times New Roman" w:cs="Times New Roman"/>
                <w:color w:val="000000"/>
                <w:sz w:val="18"/>
                <w:szCs w:val="18"/>
                <w:lang w:eastAsia="es-CL"/>
              </w:rPr>
            </w:pPr>
            <w:r w:rsidRPr="00590F70">
              <w:rPr>
                <w:rFonts w:eastAsia="Times New Roman" w:cs="Times New Roman"/>
                <w:color w:val="000000"/>
                <w:sz w:val="18"/>
                <w:szCs w:val="18"/>
                <w:lang w:eastAsia="es-CL"/>
              </w:rPr>
              <w:t>0</w:t>
            </w:r>
          </w:p>
        </w:tc>
        <w:tc>
          <w:tcPr>
            <w:tcW w:w="677" w:type="dxa"/>
            <w:shd w:val="clear" w:color="000000" w:fill="E7E6E6"/>
            <w:noWrap/>
            <w:vAlign w:val="center"/>
            <w:hideMark/>
          </w:tcPr>
          <w:p w14:paraId="2AF6AE3E" w14:textId="77777777" w:rsidR="00F15887" w:rsidRPr="00590F70" w:rsidRDefault="00F15887" w:rsidP="0025650D">
            <w:pPr>
              <w:spacing w:after="0" w:line="240" w:lineRule="auto"/>
              <w:jc w:val="center"/>
              <w:rPr>
                <w:rFonts w:eastAsia="Times New Roman" w:cs="Times New Roman"/>
                <w:color w:val="000000"/>
                <w:sz w:val="18"/>
                <w:szCs w:val="18"/>
                <w:lang w:eastAsia="es-CL"/>
              </w:rPr>
            </w:pPr>
            <w:r w:rsidRPr="00590F70">
              <w:rPr>
                <w:rFonts w:eastAsia="Times New Roman" w:cs="Times New Roman"/>
                <w:color w:val="000000"/>
                <w:sz w:val="18"/>
                <w:szCs w:val="18"/>
                <w:lang w:eastAsia="es-CL"/>
              </w:rPr>
              <w:t>0,0%</w:t>
            </w:r>
          </w:p>
        </w:tc>
        <w:tc>
          <w:tcPr>
            <w:tcW w:w="413" w:type="dxa"/>
            <w:shd w:val="clear" w:color="auto" w:fill="auto"/>
            <w:noWrap/>
            <w:vAlign w:val="center"/>
            <w:hideMark/>
          </w:tcPr>
          <w:p w14:paraId="548738CB" w14:textId="77777777" w:rsidR="00F15887" w:rsidRPr="00590F70" w:rsidRDefault="00F15887" w:rsidP="0025650D">
            <w:pPr>
              <w:spacing w:after="0" w:line="240" w:lineRule="auto"/>
              <w:jc w:val="center"/>
              <w:rPr>
                <w:rFonts w:eastAsia="Times New Roman" w:cs="Times New Roman"/>
                <w:color w:val="000000"/>
                <w:sz w:val="18"/>
                <w:szCs w:val="18"/>
                <w:lang w:eastAsia="es-CL"/>
              </w:rPr>
            </w:pPr>
            <w:r w:rsidRPr="00590F70">
              <w:rPr>
                <w:rFonts w:eastAsia="Times New Roman" w:cs="Times New Roman"/>
                <w:color w:val="000000"/>
                <w:sz w:val="18"/>
                <w:szCs w:val="18"/>
                <w:lang w:eastAsia="es-CL"/>
              </w:rPr>
              <w:t>0</w:t>
            </w:r>
          </w:p>
        </w:tc>
        <w:tc>
          <w:tcPr>
            <w:tcW w:w="677" w:type="dxa"/>
            <w:shd w:val="clear" w:color="000000" w:fill="E7E6E6"/>
            <w:noWrap/>
            <w:vAlign w:val="center"/>
            <w:hideMark/>
          </w:tcPr>
          <w:p w14:paraId="629AAD65" w14:textId="77777777" w:rsidR="00F15887" w:rsidRPr="00590F70" w:rsidRDefault="00F15887" w:rsidP="0025650D">
            <w:pPr>
              <w:spacing w:after="0" w:line="240" w:lineRule="auto"/>
              <w:jc w:val="center"/>
              <w:rPr>
                <w:rFonts w:eastAsia="Times New Roman" w:cs="Times New Roman"/>
                <w:color w:val="000000"/>
                <w:sz w:val="18"/>
                <w:szCs w:val="18"/>
                <w:lang w:eastAsia="es-CL"/>
              </w:rPr>
            </w:pPr>
            <w:r w:rsidRPr="00590F70">
              <w:rPr>
                <w:rFonts w:eastAsia="Times New Roman" w:cs="Times New Roman"/>
                <w:color w:val="000000"/>
                <w:sz w:val="18"/>
                <w:szCs w:val="18"/>
                <w:lang w:eastAsia="es-CL"/>
              </w:rPr>
              <w:t>0,0%</w:t>
            </w:r>
          </w:p>
        </w:tc>
      </w:tr>
      <w:tr w:rsidR="00F15887" w:rsidRPr="00590F70" w14:paraId="0B49DF3C" w14:textId="77777777" w:rsidTr="00F15887">
        <w:trPr>
          <w:jc w:val="center"/>
        </w:trPr>
        <w:tc>
          <w:tcPr>
            <w:tcW w:w="3402" w:type="dxa"/>
            <w:shd w:val="clear" w:color="auto" w:fill="auto"/>
            <w:vAlign w:val="center"/>
            <w:hideMark/>
          </w:tcPr>
          <w:p w14:paraId="4C854C94" w14:textId="77777777" w:rsidR="00F15887" w:rsidRPr="00590F70" w:rsidRDefault="00F15887" w:rsidP="0025650D">
            <w:pPr>
              <w:spacing w:after="0" w:line="240" w:lineRule="auto"/>
              <w:rPr>
                <w:rFonts w:eastAsia="Times New Roman" w:cs="Times New Roman"/>
                <w:color w:val="000000"/>
                <w:sz w:val="18"/>
                <w:szCs w:val="18"/>
                <w:lang w:eastAsia="es-CL"/>
              </w:rPr>
            </w:pPr>
            <w:r w:rsidRPr="00590F70">
              <w:rPr>
                <w:rFonts w:eastAsia="Times New Roman" w:cs="Times New Roman"/>
                <w:color w:val="000000"/>
                <w:sz w:val="18"/>
                <w:szCs w:val="18"/>
                <w:lang w:eastAsia="es-CL"/>
              </w:rPr>
              <w:t>CONGLOMERADO 2: COMUNAS METROPOLITANAS Y/O URBANAS GRANDES, CON DESARROLLO MEDIO (16)</w:t>
            </w:r>
          </w:p>
        </w:tc>
        <w:tc>
          <w:tcPr>
            <w:tcW w:w="413" w:type="dxa"/>
            <w:shd w:val="clear" w:color="auto" w:fill="auto"/>
            <w:noWrap/>
            <w:vAlign w:val="center"/>
            <w:hideMark/>
          </w:tcPr>
          <w:p w14:paraId="30D79A51" w14:textId="77777777" w:rsidR="00F15887" w:rsidRPr="00590F70" w:rsidRDefault="00F15887" w:rsidP="0025650D">
            <w:pPr>
              <w:spacing w:after="0" w:line="240" w:lineRule="auto"/>
              <w:jc w:val="center"/>
              <w:rPr>
                <w:rFonts w:eastAsia="Times New Roman" w:cs="Times New Roman"/>
                <w:color w:val="000000"/>
                <w:sz w:val="18"/>
                <w:szCs w:val="18"/>
                <w:lang w:eastAsia="es-CL"/>
              </w:rPr>
            </w:pPr>
            <w:r w:rsidRPr="00590F70">
              <w:rPr>
                <w:rFonts w:eastAsia="Times New Roman" w:cs="Times New Roman"/>
                <w:color w:val="000000"/>
                <w:sz w:val="18"/>
                <w:szCs w:val="18"/>
                <w:lang w:eastAsia="es-CL"/>
              </w:rPr>
              <w:t>4</w:t>
            </w:r>
          </w:p>
        </w:tc>
        <w:tc>
          <w:tcPr>
            <w:tcW w:w="769" w:type="dxa"/>
            <w:shd w:val="clear" w:color="000000" w:fill="E7E6E6"/>
            <w:noWrap/>
            <w:vAlign w:val="center"/>
            <w:hideMark/>
          </w:tcPr>
          <w:p w14:paraId="5A47D304" w14:textId="77777777" w:rsidR="00F15887" w:rsidRPr="00590F70" w:rsidRDefault="00F15887" w:rsidP="0025650D">
            <w:pPr>
              <w:spacing w:after="0" w:line="240" w:lineRule="auto"/>
              <w:jc w:val="center"/>
              <w:rPr>
                <w:rFonts w:eastAsia="Times New Roman" w:cs="Times New Roman"/>
                <w:color w:val="000000"/>
                <w:sz w:val="18"/>
                <w:szCs w:val="18"/>
                <w:lang w:eastAsia="es-CL"/>
              </w:rPr>
            </w:pPr>
            <w:r w:rsidRPr="00590F70">
              <w:rPr>
                <w:rFonts w:eastAsia="Times New Roman" w:cs="Times New Roman"/>
                <w:color w:val="000000"/>
                <w:sz w:val="18"/>
                <w:szCs w:val="18"/>
                <w:lang w:eastAsia="es-CL"/>
              </w:rPr>
              <w:t>25,0%</w:t>
            </w:r>
          </w:p>
        </w:tc>
        <w:tc>
          <w:tcPr>
            <w:tcW w:w="470" w:type="dxa"/>
            <w:shd w:val="clear" w:color="auto" w:fill="auto"/>
            <w:noWrap/>
            <w:vAlign w:val="center"/>
            <w:hideMark/>
          </w:tcPr>
          <w:p w14:paraId="10772622" w14:textId="77777777" w:rsidR="00F15887" w:rsidRPr="00590F70" w:rsidRDefault="00F15887" w:rsidP="0025650D">
            <w:pPr>
              <w:spacing w:after="0" w:line="240" w:lineRule="auto"/>
              <w:jc w:val="center"/>
              <w:rPr>
                <w:rFonts w:eastAsia="Times New Roman" w:cs="Times New Roman"/>
                <w:color w:val="000000"/>
                <w:sz w:val="18"/>
                <w:szCs w:val="18"/>
                <w:lang w:eastAsia="es-CL"/>
              </w:rPr>
            </w:pPr>
            <w:r w:rsidRPr="00590F70">
              <w:rPr>
                <w:rFonts w:eastAsia="Times New Roman" w:cs="Times New Roman"/>
                <w:color w:val="000000"/>
                <w:sz w:val="18"/>
                <w:szCs w:val="18"/>
                <w:lang w:eastAsia="es-CL"/>
              </w:rPr>
              <w:t>8</w:t>
            </w:r>
          </w:p>
        </w:tc>
        <w:tc>
          <w:tcPr>
            <w:tcW w:w="677" w:type="dxa"/>
            <w:shd w:val="clear" w:color="000000" w:fill="E7E6E6"/>
            <w:noWrap/>
            <w:vAlign w:val="center"/>
            <w:hideMark/>
          </w:tcPr>
          <w:p w14:paraId="45FEAC7C" w14:textId="77777777" w:rsidR="00F15887" w:rsidRPr="00590F70" w:rsidRDefault="00F15887" w:rsidP="0025650D">
            <w:pPr>
              <w:spacing w:after="0" w:line="240" w:lineRule="auto"/>
              <w:jc w:val="center"/>
              <w:rPr>
                <w:rFonts w:eastAsia="Times New Roman" w:cs="Times New Roman"/>
                <w:color w:val="000000"/>
                <w:sz w:val="18"/>
                <w:szCs w:val="18"/>
                <w:lang w:eastAsia="es-CL"/>
              </w:rPr>
            </w:pPr>
            <w:r w:rsidRPr="00590F70">
              <w:rPr>
                <w:rFonts w:eastAsia="Times New Roman" w:cs="Times New Roman"/>
                <w:color w:val="000000"/>
                <w:sz w:val="18"/>
                <w:szCs w:val="18"/>
                <w:lang w:eastAsia="es-CL"/>
              </w:rPr>
              <w:t>50,0%</w:t>
            </w:r>
          </w:p>
        </w:tc>
        <w:tc>
          <w:tcPr>
            <w:tcW w:w="413" w:type="dxa"/>
            <w:shd w:val="clear" w:color="auto" w:fill="auto"/>
            <w:noWrap/>
            <w:vAlign w:val="center"/>
            <w:hideMark/>
          </w:tcPr>
          <w:p w14:paraId="562BEB7C" w14:textId="77777777" w:rsidR="00F15887" w:rsidRPr="00590F70" w:rsidRDefault="00F15887" w:rsidP="0025650D">
            <w:pPr>
              <w:spacing w:after="0" w:line="240" w:lineRule="auto"/>
              <w:jc w:val="center"/>
              <w:rPr>
                <w:rFonts w:eastAsia="Times New Roman" w:cs="Times New Roman"/>
                <w:color w:val="000000"/>
                <w:sz w:val="18"/>
                <w:szCs w:val="18"/>
                <w:lang w:eastAsia="es-CL"/>
              </w:rPr>
            </w:pPr>
            <w:r w:rsidRPr="00590F70">
              <w:rPr>
                <w:rFonts w:eastAsia="Times New Roman" w:cs="Times New Roman"/>
                <w:color w:val="000000"/>
                <w:sz w:val="18"/>
                <w:szCs w:val="18"/>
                <w:lang w:eastAsia="es-CL"/>
              </w:rPr>
              <w:t>4</w:t>
            </w:r>
          </w:p>
        </w:tc>
        <w:tc>
          <w:tcPr>
            <w:tcW w:w="677" w:type="dxa"/>
            <w:shd w:val="clear" w:color="000000" w:fill="E7E6E6"/>
            <w:noWrap/>
            <w:vAlign w:val="center"/>
            <w:hideMark/>
          </w:tcPr>
          <w:p w14:paraId="6DF5D719" w14:textId="77777777" w:rsidR="00F15887" w:rsidRPr="00590F70" w:rsidRDefault="00F15887" w:rsidP="0025650D">
            <w:pPr>
              <w:spacing w:after="0" w:line="240" w:lineRule="auto"/>
              <w:jc w:val="center"/>
              <w:rPr>
                <w:rFonts w:eastAsia="Times New Roman" w:cs="Times New Roman"/>
                <w:color w:val="000000"/>
                <w:sz w:val="18"/>
                <w:szCs w:val="18"/>
                <w:lang w:eastAsia="es-CL"/>
              </w:rPr>
            </w:pPr>
            <w:r w:rsidRPr="00590F70">
              <w:rPr>
                <w:rFonts w:eastAsia="Times New Roman" w:cs="Times New Roman"/>
                <w:color w:val="000000"/>
                <w:sz w:val="18"/>
                <w:szCs w:val="18"/>
                <w:lang w:eastAsia="es-CL"/>
              </w:rPr>
              <w:t>25,0%</w:t>
            </w:r>
          </w:p>
        </w:tc>
      </w:tr>
      <w:tr w:rsidR="00F15887" w:rsidRPr="00590F70" w14:paraId="2BAF6749" w14:textId="77777777" w:rsidTr="00F15887">
        <w:trPr>
          <w:jc w:val="center"/>
        </w:trPr>
        <w:tc>
          <w:tcPr>
            <w:tcW w:w="3402" w:type="dxa"/>
            <w:shd w:val="clear" w:color="auto" w:fill="auto"/>
            <w:vAlign w:val="center"/>
            <w:hideMark/>
          </w:tcPr>
          <w:p w14:paraId="2C05ABBB" w14:textId="77777777" w:rsidR="00F15887" w:rsidRPr="00590F70" w:rsidRDefault="00F15887" w:rsidP="0025650D">
            <w:pPr>
              <w:spacing w:after="0" w:line="240" w:lineRule="auto"/>
              <w:rPr>
                <w:rFonts w:eastAsia="Times New Roman" w:cs="Times New Roman"/>
                <w:color w:val="000000"/>
                <w:sz w:val="18"/>
                <w:szCs w:val="18"/>
                <w:lang w:eastAsia="es-CL"/>
              </w:rPr>
            </w:pPr>
            <w:r w:rsidRPr="00590F70">
              <w:rPr>
                <w:rFonts w:eastAsia="Times New Roman" w:cs="Times New Roman"/>
                <w:color w:val="000000"/>
                <w:sz w:val="18"/>
                <w:szCs w:val="18"/>
                <w:lang w:eastAsia="es-CL"/>
              </w:rPr>
              <w:t>CONGLOMERADO 3: COMUNAS URBANAS MAYORES, CON DESARROLLO MEDIO (13)</w:t>
            </w:r>
          </w:p>
        </w:tc>
        <w:tc>
          <w:tcPr>
            <w:tcW w:w="413" w:type="dxa"/>
            <w:shd w:val="clear" w:color="auto" w:fill="auto"/>
            <w:noWrap/>
            <w:vAlign w:val="center"/>
            <w:hideMark/>
          </w:tcPr>
          <w:p w14:paraId="709A01D8" w14:textId="77777777" w:rsidR="00F15887" w:rsidRPr="00590F70" w:rsidRDefault="00F15887" w:rsidP="0025650D">
            <w:pPr>
              <w:spacing w:after="0" w:line="240" w:lineRule="auto"/>
              <w:jc w:val="center"/>
              <w:rPr>
                <w:rFonts w:eastAsia="Times New Roman" w:cs="Times New Roman"/>
                <w:color w:val="000000"/>
                <w:sz w:val="18"/>
                <w:szCs w:val="18"/>
                <w:lang w:eastAsia="es-CL"/>
              </w:rPr>
            </w:pPr>
            <w:r w:rsidRPr="00590F70">
              <w:rPr>
                <w:rFonts w:eastAsia="Times New Roman" w:cs="Times New Roman"/>
                <w:color w:val="000000"/>
                <w:sz w:val="18"/>
                <w:szCs w:val="18"/>
                <w:lang w:eastAsia="es-CL"/>
              </w:rPr>
              <w:t>2</w:t>
            </w:r>
          </w:p>
        </w:tc>
        <w:tc>
          <w:tcPr>
            <w:tcW w:w="769" w:type="dxa"/>
            <w:shd w:val="clear" w:color="000000" w:fill="E7E6E6"/>
            <w:noWrap/>
            <w:vAlign w:val="center"/>
            <w:hideMark/>
          </w:tcPr>
          <w:p w14:paraId="5F459E4C" w14:textId="77777777" w:rsidR="00F15887" w:rsidRPr="00590F70" w:rsidRDefault="00F15887" w:rsidP="0025650D">
            <w:pPr>
              <w:spacing w:after="0" w:line="240" w:lineRule="auto"/>
              <w:jc w:val="center"/>
              <w:rPr>
                <w:rFonts w:eastAsia="Times New Roman" w:cs="Times New Roman"/>
                <w:color w:val="000000"/>
                <w:sz w:val="18"/>
                <w:szCs w:val="18"/>
                <w:lang w:eastAsia="es-CL"/>
              </w:rPr>
            </w:pPr>
            <w:r w:rsidRPr="00590F70">
              <w:rPr>
                <w:rFonts w:eastAsia="Times New Roman" w:cs="Times New Roman"/>
                <w:color w:val="000000"/>
                <w:sz w:val="18"/>
                <w:szCs w:val="18"/>
                <w:lang w:eastAsia="es-CL"/>
              </w:rPr>
              <w:t>15,4%</w:t>
            </w:r>
          </w:p>
        </w:tc>
        <w:tc>
          <w:tcPr>
            <w:tcW w:w="470" w:type="dxa"/>
            <w:shd w:val="clear" w:color="auto" w:fill="auto"/>
            <w:noWrap/>
            <w:vAlign w:val="center"/>
            <w:hideMark/>
          </w:tcPr>
          <w:p w14:paraId="0CD6B9EE" w14:textId="77777777" w:rsidR="00F15887" w:rsidRPr="00590F70" w:rsidRDefault="00F15887" w:rsidP="0025650D">
            <w:pPr>
              <w:spacing w:after="0" w:line="240" w:lineRule="auto"/>
              <w:jc w:val="center"/>
              <w:rPr>
                <w:rFonts w:eastAsia="Times New Roman" w:cs="Times New Roman"/>
                <w:color w:val="000000"/>
                <w:sz w:val="18"/>
                <w:szCs w:val="18"/>
                <w:lang w:eastAsia="es-CL"/>
              </w:rPr>
            </w:pPr>
            <w:r w:rsidRPr="00590F70">
              <w:rPr>
                <w:rFonts w:eastAsia="Times New Roman" w:cs="Times New Roman"/>
                <w:color w:val="000000"/>
                <w:sz w:val="18"/>
                <w:szCs w:val="18"/>
                <w:lang w:eastAsia="es-CL"/>
              </w:rPr>
              <w:t>7</w:t>
            </w:r>
          </w:p>
        </w:tc>
        <w:tc>
          <w:tcPr>
            <w:tcW w:w="677" w:type="dxa"/>
            <w:shd w:val="clear" w:color="000000" w:fill="E7E6E6"/>
            <w:noWrap/>
            <w:vAlign w:val="center"/>
            <w:hideMark/>
          </w:tcPr>
          <w:p w14:paraId="24A79DA7" w14:textId="77777777" w:rsidR="00F15887" w:rsidRPr="00590F70" w:rsidRDefault="00F15887" w:rsidP="0025650D">
            <w:pPr>
              <w:spacing w:after="0" w:line="240" w:lineRule="auto"/>
              <w:jc w:val="center"/>
              <w:rPr>
                <w:rFonts w:eastAsia="Times New Roman" w:cs="Times New Roman"/>
                <w:color w:val="000000"/>
                <w:sz w:val="18"/>
                <w:szCs w:val="18"/>
                <w:lang w:eastAsia="es-CL"/>
              </w:rPr>
            </w:pPr>
            <w:r w:rsidRPr="00590F70">
              <w:rPr>
                <w:rFonts w:eastAsia="Times New Roman" w:cs="Times New Roman"/>
                <w:color w:val="000000"/>
                <w:sz w:val="18"/>
                <w:szCs w:val="18"/>
                <w:lang w:eastAsia="es-CL"/>
              </w:rPr>
              <w:t>53,8%</w:t>
            </w:r>
          </w:p>
        </w:tc>
        <w:tc>
          <w:tcPr>
            <w:tcW w:w="413" w:type="dxa"/>
            <w:shd w:val="clear" w:color="auto" w:fill="auto"/>
            <w:noWrap/>
            <w:vAlign w:val="center"/>
            <w:hideMark/>
          </w:tcPr>
          <w:p w14:paraId="4D57E05E" w14:textId="77777777" w:rsidR="00F15887" w:rsidRPr="00590F70" w:rsidRDefault="00F15887" w:rsidP="0025650D">
            <w:pPr>
              <w:spacing w:after="0" w:line="240" w:lineRule="auto"/>
              <w:jc w:val="center"/>
              <w:rPr>
                <w:rFonts w:eastAsia="Times New Roman" w:cs="Times New Roman"/>
                <w:color w:val="000000"/>
                <w:sz w:val="18"/>
                <w:szCs w:val="18"/>
                <w:lang w:eastAsia="es-CL"/>
              </w:rPr>
            </w:pPr>
            <w:r w:rsidRPr="00590F70">
              <w:rPr>
                <w:rFonts w:eastAsia="Times New Roman" w:cs="Times New Roman"/>
                <w:color w:val="000000"/>
                <w:sz w:val="18"/>
                <w:szCs w:val="18"/>
                <w:lang w:eastAsia="es-CL"/>
              </w:rPr>
              <w:t>4</w:t>
            </w:r>
          </w:p>
        </w:tc>
        <w:tc>
          <w:tcPr>
            <w:tcW w:w="677" w:type="dxa"/>
            <w:shd w:val="clear" w:color="000000" w:fill="E7E6E6"/>
            <w:noWrap/>
            <w:vAlign w:val="center"/>
            <w:hideMark/>
          </w:tcPr>
          <w:p w14:paraId="3F4741AD" w14:textId="77777777" w:rsidR="00F15887" w:rsidRPr="00590F70" w:rsidRDefault="00F15887" w:rsidP="0025650D">
            <w:pPr>
              <w:spacing w:after="0" w:line="240" w:lineRule="auto"/>
              <w:jc w:val="center"/>
              <w:rPr>
                <w:rFonts w:eastAsia="Times New Roman" w:cs="Times New Roman"/>
                <w:color w:val="000000"/>
                <w:sz w:val="18"/>
                <w:szCs w:val="18"/>
                <w:lang w:eastAsia="es-CL"/>
              </w:rPr>
            </w:pPr>
            <w:r w:rsidRPr="00590F70">
              <w:rPr>
                <w:rFonts w:eastAsia="Times New Roman" w:cs="Times New Roman"/>
                <w:color w:val="000000"/>
                <w:sz w:val="18"/>
                <w:szCs w:val="18"/>
                <w:lang w:eastAsia="es-CL"/>
              </w:rPr>
              <w:t>30,8%</w:t>
            </w:r>
          </w:p>
        </w:tc>
      </w:tr>
      <w:tr w:rsidR="00F15887" w:rsidRPr="00590F70" w14:paraId="5FF252B0" w14:textId="77777777" w:rsidTr="00F15887">
        <w:trPr>
          <w:jc w:val="center"/>
        </w:trPr>
        <w:tc>
          <w:tcPr>
            <w:tcW w:w="3402" w:type="dxa"/>
            <w:shd w:val="clear" w:color="auto" w:fill="auto"/>
            <w:vAlign w:val="center"/>
            <w:hideMark/>
          </w:tcPr>
          <w:p w14:paraId="031A2268" w14:textId="77777777" w:rsidR="00F15887" w:rsidRPr="00590F70" w:rsidRDefault="00F15887" w:rsidP="0025650D">
            <w:pPr>
              <w:spacing w:after="0" w:line="240" w:lineRule="auto"/>
              <w:rPr>
                <w:rFonts w:eastAsia="Times New Roman" w:cs="Times New Roman"/>
                <w:color w:val="000000"/>
                <w:sz w:val="18"/>
                <w:szCs w:val="18"/>
                <w:lang w:eastAsia="es-CL"/>
              </w:rPr>
            </w:pPr>
            <w:r w:rsidRPr="00590F70">
              <w:rPr>
                <w:rFonts w:eastAsia="Times New Roman" w:cs="Times New Roman"/>
                <w:color w:val="000000"/>
                <w:sz w:val="18"/>
                <w:szCs w:val="18"/>
                <w:lang w:eastAsia="es-CL"/>
              </w:rPr>
              <w:t>CONGLOMERADO 4: COMUNAS URBANAS MEDIANAS CON DESARROLLO MEDIO (22)</w:t>
            </w:r>
          </w:p>
        </w:tc>
        <w:tc>
          <w:tcPr>
            <w:tcW w:w="413" w:type="dxa"/>
            <w:shd w:val="clear" w:color="auto" w:fill="auto"/>
            <w:noWrap/>
            <w:vAlign w:val="center"/>
            <w:hideMark/>
          </w:tcPr>
          <w:p w14:paraId="1CA69CD1" w14:textId="77777777" w:rsidR="00F15887" w:rsidRPr="00590F70" w:rsidRDefault="00F15887" w:rsidP="0025650D">
            <w:pPr>
              <w:spacing w:after="0" w:line="240" w:lineRule="auto"/>
              <w:jc w:val="center"/>
              <w:rPr>
                <w:rFonts w:eastAsia="Times New Roman" w:cs="Times New Roman"/>
                <w:color w:val="000000"/>
                <w:sz w:val="18"/>
                <w:szCs w:val="18"/>
                <w:lang w:eastAsia="es-CL"/>
              </w:rPr>
            </w:pPr>
            <w:r w:rsidRPr="00590F70">
              <w:rPr>
                <w:rFonts w:eastAsia="Times New Roman" w:cs="Times New Roman"/>
                <w:color w:val="000000"/>
                <w:sz w:val="18"/>
                <w:szCs w:val="18"/>
                <w:lang w:eastAsia="es-CL"/>
              </w:rPr>
              <w:t>7</w:t>
            </w:r>
          </w:p>
        </w:tc>
        <w:tc>
          <w:tcPr>
            <w:tcW w:w="769" w:type="dxa"/>
            <w:shd w:val="clear" w:color="000000" w:fill="E7E6E6"/>
            <w:noWrap/>
            <w:vAlign w:val="center"/>
            <w:hideMark/>
          </w:tcPr>
          <w:p w14:paraId="3EDAB7C6" w14:textId="77777777" w:rsidR="00F15887" w:rsidRPr="00590F70" w:rsidRDefault="00F15887" w:rsidP="0025650D">
            <w:pPr>
              <w:spacing w:after="0" w:line="240" w:lineRule="auto"/>
              <w:jc w:val="center"/>
              <w:rPr>
                <w:rFonts w:eastAsia="Times New Roman" w:cs="Times New Roman"/>
                <w:color w:val="000000"/>
                <w:sz w:val="18"/>
                <w:szCs w:val="18"/>
                <w:lang w:eastAsia="es-CL"/>
              </w:rPr>
            </w:pPr>
            <w:r w:rsidRPr="00590F70">
              <w:rPr>
                <w:rFonts w:eastAsia="Times New Roman" w:cs="Times New Roman"/>
                <w:color w:val="000000"/>
                <w:sz w:val="18"/>
                <w:szCs w:val="18"/>
                <w:lang w:eastAsia="es-CL"/>
              </w:rPr>
              <w:t>31,8%</w:t>
            </w:r>
          </w:p>
        </w:tc>
        <w:tc>
          <w:tcPr>
            <w:tcW w:w="470" w:type="dxa"/>
            <w:shd w:val="clear" w:color="auto" w:fill="auto"/>
            <w:noWrap/>
            <w:vAlign w:val="center"/>
            <w:hideMark/>
          </w:tcPr>
          <w:p w14:paraId="67C8FA19" w14:textId="77777777" w:rsidR="00F15887" w:rsidRPr="00590F70" w:rsidRDefault="00F15887" w:rsidP="0025650D">
            <w:pPr>
              <w:spacing w:after="0" w:line="240" w:lineRule="auto"/>
              <w:jc w:val="center"/>
              <w:rPr>
                <w:rFonts w:eastAsia="Times New Roman" w:cs="Times New Roman"/>
                <w:color w:val="000000"/>
                <w:sz w:val="18"/>
                <w:szCs w:val="18"/>
                <w:lang w:eastAsia="es-CL"/>
              </w:rPr>
            </w:pPr>
            <w:r w:rsidRPr="00590F70">
              <w:rPr>
                <w:rFonts w:eastAsia="Times New Roman" w:cs="Times New Roman"/>
                <w:color w:val="000000"/>
                <w:sz w:val="18"/>
                <w:szCs w:val="18"/>
                <w:lang w:eastAsia="es-CL"/>
              </w:rPr>
              <w:t>12</w:t>
            </w:r>
          </w:p>
        </w:tc>
        <w:tc>
          <w:tcPr>
            <w:tcW w:w="677" w:type="dxa"/>
            <w:shd w:val="clear" w:color="000000" w:fill="E7E6E6"/>
            <w:noWrap/>
            <w:vAlign w:val="center"/>
            <w:hideMark/>
          </w:tcPr>
          <w:p w14:paraId="242F82C0" w14:textId="77777777" w:rsidR="00F15887" w:rsidRPr="00590F70" w:rsidRDefault="00F15887" w:rsidP="0025650D">
            <w:pPr>
              <w:spacing w:after="0" w:line="240" w:lineRule="auto"/>
              <w:jc w:val="center"/>
              <w:rPr>
                <w:rFonts w:eastAsia="Times New Roman" w:cs="Times New Roman"/>
                <w:color w:val="000000"/>
                <w:sz w:val="18"/>
                <w:szCs w:val="18"/>
                <w:lang w:eastAsia="es-CL"/>
              </w:rPr>
            </w:pPr>
            <w:r w:rsidRPr="00590F70">
              <w:rPr>
                <w:rFonts w:eastAsia="Times New Roman" w:cs="Times New Roman"/>
                <w:color w:val="000000"/>
                <w:sz w:val="18"/>
                <w:szCs w:val="18"/>
                <w:lang w:eastAsia="es-CL"/>
              </w:rPr>
              <w:t>54,5%</w:t>
            </w:r>
          </w:p>
        </w:tc>
        <w:tc>
          <w:tcPr>
            <w:tcW w:w="413" w:type="dxa"/>
            <w:shd w:val="clear" w:color="auto" w:fill="auto"/>
            <w:noWrap/>
            <w:vAlign w:val="center"/>
            <w:hideMark/>
          </w:tcPr>
          <w:p w14:paraId="4DB7C848" w14:textId="77777777" w:rsidR="00F15887" w:rsidRPr="00590F70" w:rsidRDefault="00F15887" w:rsidP="0025650D">
            <w:pPr>
              <w:spacing w:after="0" w:line="240" w:lineRule="auto"/>
              <w:jc w:val="center"/>
              <w:rPr>
                <w:rFonts w:eastAsia="Times New Roman" w:cs="Times New Roman"/>
                <w:color w:val="000000"/>
                <w:sz w:val="18"/>
                <w:szCs w:val="18"/>
                <w:lang w:eastAsia="es-CL"/>
              </w:rPr>
            </w:pPr>
            <w:r w:rsidRPr="00590F70">
              <w:rPr>
                <w:rFonts w:eastAsia="Times New Roman" w:cs="Times New Roman"/>
                <w:color w:val="000000"/>
                <w:sz w:val="18"/>
                <w:szCs w:val="18"/>
                <w:lang w:eastAsia="es-CL"/>
              </w:rPr>
              <w:t>3</w:t>
            </w:r>
          </w:p>
        </w:tc>
        <w:tc>
          <w:tcPr>
            <w:tcW w:w="677" w:type="dxa"/>
            <w:shd w:val="clear" w:color="000000" w:fill="E7E6E6"/>
            <w:noWrap/>
            <w:vAlign w:val="center"/>
            <w:hideMark/>
          </w:tcPr>
          <w:p w14:paraId="1E8B4567" w14:textId="77777777" w:rsidR="00F15887" w:rsidRPr="00590F70" w:rsidRDefault="00F15887" w:rsidP="0025650D">
            <w:pPr>
              <w:spacing w:after="0" w:line="240" w:lineRule="auto"/>
              <w:jc w:val="center"/>
              <w:rPr>
                <w:rFonts w:eastAsia="Times New Roman" w:cs="Times New Roman"/>
                <w:color w:val="000000"/>
                <w:sz w:val="18"/>
                <w:szCs w:val="18"/>
                <w:lang w:eastAsia="es-CL"/>
              </w:rPr>
            </w:pPr>
            <w:r w:rsidRPr="00590F70">
              <w:rPr>
                <w:rFonts w:eastAsia="Times New Roman" w:cs="Times New Roman"/>
                <w:color w:val="000000"/>
                <w:sz w:val="18"/>
                <w:szCs w:val="18"/>
                <w:lang w:eastAsia="es-CL"/>
              </w:rPr>
              <w:t>13,6%</w:t>
            </w:r>
          </w:p>
        </w:tc>
      </w:tr>
      <w:tr w:rsidR="00F15887" w:rsidRPr="00590F70" w14:paraId="722EF83D" w14:textId="77777777" w:rsidTr="00F15887">
        <w:trPr>
          <w:jc w:val="center"/>
        </w:trPr>
        <w:tc>
          <w:tcPr>
            <w:tcW w:w="3402" w:type="dxa"/>
            <w:shd w:val="clear" w:color="auto" w:fill="auto"/>
            <w:vAlign w:val="center"/>
            <w:hideMark/>
          </w:tcPr>
          <w:p w14:paraId="6E5B14B5" w14:textId="77777777" w:rsidR="00F15887" w:rsidRPr="00590F70" w:rsidRDefault="00F15887" w:rsidP="0025650D">
            <w:pPr>
              <w:spacing w:after="0" w:line="240" w:lineRule="auto"/>
              <w:rPr>
                <w:rFonts w:eastAsia="Times New Roman" w:cs="Times New Roman"/>
                <w:color w:val="000000"/>
                <w:sz w:val="18"/>
                <w:szCs w:val="18"/>
                <w:lang w:eastAsia="es-CL"/>
              </w:rPr>
            </w:pPr>
            <w:r w:rsidRPr="00590F70">
              <w:rPr>
                <w:rFonts w:eastAsia="Times New Roman" w:cs="Times New Roman"/>
                <w:color w:val="000000"/>
                <w:sz w:val="18"/>
                <w:szCs w:val="18"/>
                <w:lang w:eastAsia="es-CL"/>
              </w:rPr>
              <w:t>CONGLOMERADO 5: COMUNAS SEMI URBANAS Y RURALES, DESARROLLO MEDIO (36)</w:t>
            </w:r>
          </w:p>
        </w:tc>
        <w:tc>
          <w:tcPr>
            <w:tcW w:w="413" w:type="dxa"/>
            <w:shd w:val="clear" w:color="auto" w:fill="auto"/>
            <w:noWrap/>
            <w:vAlign w:val="center"/>
            <w:hideMark/>
          </w:tcPr>
          <w:p w14:paraId="37365DBD" w14:textId="77777777" w:rsidR="00F15887" w:rsidRPr="00590F70" w:rsidRDefault="00F15887" w:rsidP="0025650D">
            <w:pPr>
              <w:spacing w:after="0" w:line="240" w:lineRule="auto"/>
              <w:jc w:val="center"/>
              <w:rPr>
                <w:rFonts w:eastAsia="Times New Roman" w:cs="Times New Roman"/>
                <w:color w:val="000000"/>
                <w:sz w:val="18"/>
                <w:szCs w:val="18"/>
                <w:lang w:eastAsia="es-CL"/>
              </w:rPr>
            </w:pPr>
            <w:r w:rsidRPr="00590F70">
              <w:rPr>
                <w:rFonts w:eastAsia="Times New Roman" w:cs="Times New Roman"/>
                <w:color w:val="000000"/>
                <w:sz w:val="18"/>
                <w:szCs w:val="18"/>
                <w:lang w:eastAsia="es-CL"/>
              </w:rPr>
              <w:t>8</w:t>
            </w:r>
          </w:p>
        </w:tc>
        <w:tc>
          <w:tcPr>
            <w:tcW w:w="769" w:type="dxa"/>
            <w:shd w:val="clear" w:color="000000" w:fill="E7E6E6"/>
            <w:noWrap/>
            <w:vAlign w:val="center"/>
            <w:hideMark/>
          </w:tcPr>
          <w:p w14:paraId="3BB6EA69" w14:textId="77777777" w:rsidR="00F15887" w:rsidRPr="00590F70" w:rsidRDefault="00F15887" w:rsidP="0025650D">
            <w:pPr>
              <w:spacing w:after="0" w:line="240" w:lineRule="auto"/>
              <w:jc w:val="center"/>
              <w:rPr>
                <w:rFonts w:eastAsia="Times New Roman" w:cs="Times New Roman"/>
                <w:color w:val="000000"/>
                <w:sz w:val="18"/>
                <w:szCs w:val="18"/>
                <w:lang w:eastAsia="es-CL"/>
              </w:rPr>
            </w:pPr>
            <w:r w:rsidRPr="00590F70">
              <w:rPr>
                <w:rFonts w:eastAsia="Times New Roman" w:cs="Times New Roman"/>
                <w:color w:val="000000"/>
                <w:sz w:val="18"/>
                <w:szCs w:val="18"/>
                <w:lang w:eastAsia="es-CL"/>
              </w:rPr>
              <w:t>22,2%</w:t>
            </w:r>
          </w:p>
        </w:tc>
        <w:tc>
          <w:tcPr>
            <w:tcW w:w="470" w:type="dxa"/>
            <w:shd w:val="clear" w:color="auto" w:fill="auto"/>
            <w:noWrap/>
            <w:vAlign w:val="center"/>
            <w:hideMark/>
          </w:tcPr>
          <w:p w14:paraId="734B944F" w14:textId="77777777" w:rsidR="00F15887" w:rsidRPr="00590F70" w:rsidRDefault="00F15887" w:rsidP="0025650D">
            <w:pPr>
              <w:spacing w:after="0" w:line="240" w:lineRule="auto"/>
              <w:jc w:val="center"/>
              <w:rPr>
                <w:rFonts w:eastAsia="Times New Roman" w:cs="Times New Roman"/>
                <w:color w:val="000000"/>
                <w:sz w:val="18"/>
                <w:szCs w:val="18"/>
                <w:lang w:eastAsia="es-CL"/>
              </w:rPr>
            </w:pPr>
            <w:r w:rsidRPr="00590F70">
              <w:rPr>
                <w:rFonts w:eastAsia="Times New Roman" w:cs="Times New Roman"/>
                <w:color w:val="000000"/>
                <w:sz w:val="18"/>
                <w:szCs w:val="18"/>
                <w:lang w:eastAsia="es-CL"/>
              </w:rPr>
              <w:t>23</w:t>
            </w:r>
          </w:p>
        </w:tc>
        <w:tc>
          <w:tcPr>
            <w:tcW w:w="677" w:type="dxa"/>
            <w:shd w:val="clear" w:color="000000" w:fill="E7E6E6"/>
            <w:noWrap/>
            <w:vAlign w:val="center"/>
            <w:hideMark/>
          </w:tcPr>
          <w:p w14:paraId="3585968F" w14:textId="77777777" w:rsidR="00F15887" w:rsidRPr="00590F70" w:rsidRDefault="00F15887" w:rsidP="0025650D">
            <w:pPr>
              <w:spacing w:after="0" w:line="240" w:lineRule="auto"/>
              <w:jc w:val="center"/>
              <w:rPr>
                <w:rFonts w:eastAsia="Times New Roman" w:cs="Times New Roman"/>
                <w:color w:val="000000"/>
                <w:sz w:val="18"/>
                <w:szCs w:val="18"/>
                <w:lang w:eastAsia="es-CL"/>
              </w:rPr>
            </w:pPr>
            <w:r w:rsidRPr="00590F70">
              <w:rPr>
                <w:rFonts w:eastAsia="Times New Roman" w:cs="Times New Roman"/>
                <w:color w:val="000000"/>
                <w:sz w:val="18"/>
                <w:szCs w:val="18"/>
                <w:lang w:eastAsia="es-CL"/>
              </w:rPr>
              <w:t>63,9%</w:t>
            </w:r>
          </w:p>
        </w:tc>
        <w:tc>
          <w:tcPr>
            <w:tcW w:w="413" w:type="dxa"/>
            <w:shd w:val="clear" w:color="auto" w:fill="auto"/>
            <w:noWrap/>
            <w:vAlign w:val="center"/>
            <w:hideMark/>
          </w:tcPr>
          <w:p w14:paraId="60EDA92A" w14:textId="77777777" w:rsidR="00F15887" w:rsidRPr="00590F70" w:rsidRDefault="00F15887" w:rsidP="0025650D">
            <w:pPr>
              <w:spacing w:after="0" w:line="240" w:lineRule="auto"/>
              <w:jc w:val="center"/>
              <w:rPr>
                <w:rFonts w:eastAsia="Times New Roman" w:cs="Times New Roman"/>
                <w:color w:val="000000"/>
                <w:sz w:val="18"/>
                <w:szCs w:val="18"/>
                <w:lang w:eastAsia="es-CL"/>
              </w:rPr>
            </w:pPr>
            <w:r w:rsidRPr="00590F70">
              <w:rPr>
                <w:rFonts w:eastAsia="Times New Roman" w:cs="Times New Roman"/>
                <w:color w:val="000000"/>
                <w:sz w:val="18"/>
                <w:szCs w:val="18"/>
                <w:lang w:eastAsia="es-CL"/>
              </w:rPr>
              <w:t>5</w:t>
            </w:r>
          </w:p>
        </w:tc>
        <w:tc>
          <w:tcPr>
            <w:tcW w:w="677" w:type="dxa"/>
            <w:shd w:val="clear" w:color="000000" w:fill="E7E6E6"/>
            <w:noWrap/>
            <w:vAlign w:val="center"/>
            <w:hideMark/>
          </w:tcPr>
          <w:p w14:paraId="187F9976" w14:textId="77777777" w:rsidR="00F15887" w:rsidRPr="00590F70" w:rsidRDefault="00F15887" w:rsidP="0025650D">
            <w:pPr>
              <w:spacing w:after="0" w:line="240" w:lineRule="auto"/>
              <w:jc w:val="center"/>
              <w:rPr>
                <w:rFonts w:eastAsia="Times New Roman" w:cs="Times New Roman"/>
                <w:color w:val="000000"/>
                <w:sz w:val="18"/>
                <w:szCs w:val="18"/>
                <w:lang w:eastAsia="es-CL"/>
              </w:rPr>
            </w:pPr>
            <w:r w:rsidRPr="00590F70">
              <w:rPr>
                <w:rFonts w:eastAsia="Times New Roman" w:cs="Times New Roman"/>
                <w:color w:val="000000"/>
                <w:sz w:val="18"/>
                <w:szCs w:val="18"/>
                <w:lang w:eastAsia="es-CL"/>
              </w:rPr>
              <w:t>13,9%</w:t>
            </w:r>
          </w:p>
        </w:tc>
      </w:tr>
      <w:tr w:rsidR="00F15887" w:rsidRPr="00590F70" w14:paraId="1E65B899" w14:textId="77777777" w:rsidTr="00F15887">
        <w:trPr>
          <w:jc w:val="center"/>
        </w:trPr>
        <w:tc>
          <w:tcPr>
            <w:tcW w:w="3402" w:type="dxa"/>
            <w:shd w:val="clear" w:color="auto" w:fill="auto"/>
            <w:vAlign w:val="center"/>
            <w:hideMark/>
          </w:tcPr>
          <w:p w14:paraId="0EF63B18" w14:textId="77777777" w:rsidR="00F15887" w:rsidRPr="00590F70" w:rsidRDefault="00F15887" w:rsidP="0025650D">
            <w:pPr>
              <w:spacing w:after="0" w:line="240" w:lineRule="auto"/>
              <w:rPr>
                <w:rFonts w:eastAsia="Times New Roman" w:cs="Times New Roman"/>
                <w:color w:val="000000"/>
                <w:sz w:val="18"/>
                <w:szCs w:val="18"/>
                <w:lang w:eastAsia="es-CL"/>
              </w:rPr>
            </w:pPr>
            <w:r w:rsidRPr="00590F70">
              <w:rPr>
                <w:rFonts w:eastAsia="Times New Roman" w:cs="Times New Roman"/>
                <w:color w:val="000000"/>
                <w:sz w:val="18"/>
                <w:szCs w:val="18"/>
                <w:lang w:eastAsia="es-CL"/>
              </w:rPr>
              <w:t>CONGLOMERADO 6: COMUNAS SEMI URBANAS Y RURALES, BAJO DESARROLLO (40)</w:t>
            </w:r>
          </w:p>
        </w:tc>
        <w:tc>
          <w:tcPr>
            <w:tcW w:w="413" w:type="dxa"/>
            <w:shd w:val="clear" w:color="auto" w:fill="auto"/>
            <w:noWrap/>
            <w:vAlign w:val="center"/>
            <w:hideMark/>
          </w:tcPr>
          <w:p w14:paraId="1745AFCF" w14:textId="77777777" w:rsidR="00F15887" w:rsidRPr="00590F70" w:rsidRDefault="00F15887" w:rsidP="0025650D">
            <w:pPr>
              <w:spacing w:after="0" w:line="240" w:lineRule="auto"/>
              <w:jc w:val="center"/>
              <w:rPr>
                <w:rFonts w:eastAsia="Times New Roman" w:cs="Times New Roman"/>
                <w:color w:val="000000"/>
                <w:sz w:val="18"/>
                <w:szCs w:val="18"/>
                <w:lang w:eastAsia="es-CL"/>
              </w:rPr>
            </w:pPr>
            <w:r w:rsidRPr="00590F70">
              <w:rPr>
                <w:rFonts w:eastAsia="Times New Roman" w:cs="Times New Roman"/>
                <w:color w:val="000000"/>
                <w:sz w:val="18"/>
                <w:szCs w:val="18"/>
                <w:lang w:eastAsia="es-CL"/>
              </w:rPr>
              <w:t>7</w:t>
            </w:r>
          </w:p>
        </w:tc>
        <w:tc>
          <w:tcPr>
            <w:tcW w:w="769" w:type="dxa"/>
            <w:shd w:val="clear" w:color="000000" w:fill="E7E6E6"/>
            <w:noWrap/>
            <w:vAlign w:val="center"/>
            <w:hideMark/>
          </w:tcPr>
          <w:p w14:paraId="6776527E" w14:textId="77777777" w:rsidR="00F15887" w:rsidRPr="00590F70" w:rsidRDefault="00F15887" w:rsidP="0025650D">
            <w:pPr>
              <w:spacing w:after="0" w:line="240" w:lineRule="auto"/>
              <w:jc w:val="center"/>
              <w:rPr>
                <w:rFonts w:eastAsia="Times New Roman" w:cs="Times New Roman"/>
                <w:color w:val="000000"/>
                <w:sz w:val="18"/>
                <w:szCs w:val="18"/>
                <w:lang w:eastAsia="es-CL"/>
              </w:rPr>
            </w:pPr>
            <w:r w:rsidRPr="00590F70">
              <w:rPr>
                <w:rFonts w:eastAsia="Times New Roman" w:cs="Times New Roman"/>
                <w:color w:val="000000"/>
                <w:sz w:val="18"/>
                <w:szCs w:val="18"/>
                <w:lang w:eastAsia="es-CL"/>
              </w:rPr>
              <w:t>17,5%</w:t>
            </w:r>
          </w:p>
        </w:tc>
        <w:tc>
          <w:tcPr>
            <w:tcW w:w="470" w:type="dxa"/>
            <w:shd w:val="clear" w:color="auto" w:fill="auto"/>
            <w:noWrap/>
            <w:vAlign w:val="center"/>
            <w:hideMark/>
          </w:tcPr>
          <w:p w14:paraId="414791C0" w14:textId="77777777" w:rsidR="00F15887" w:rsidRPr="00590F70" w:rsidRDefault="00F15887" w:rsidP="0025650D">
            <w:pPr>
              <w:spacing w:after="0" w:line="240" w:lineRule="auto"/>
              <w:jc w:val="center"/>
              <w:rPr>
                <w:rFonts w:eastAsia="Times New Roman" w:cs="Times New Roman"/>
                <w:color w:val="000000"/>
                <w:sz w:val="18"/>
                <w:szCs w:val="18"/>
                <w:lang w:eastAsia="es-CL"/>
              </w:rPr>
            </w:pPr>
            <w:r w:rsidRPr="00590F70">
              <w:rPr>
                <w:rFonts w:eastAsia="Times New Roman" w:cs="Times New Roman"/>
                <w:color w:val="000000"/>
                <w:sz w:val="18"/>
                <w:szCs w:val="18"/>
                <w:lang w:eastAsia="es-CL"/>
              </w:rPr>
              <w:t>28</w:t>
            </w:r>
          </w:p>
        </w:tc>
        <w:tc>
          <w:tcPr>
            <w:tcW w:w="677" w:type="dxa"/>
            <w:shd w:val="clear" w:color="000000" w:fill="E7E6E6"/>
            <w:noWrap/>
            <w:vAlign w:val="center"/>
            <w:hideMark/>
          </w:tcPr>
          <w:p w14:paraId="71AF54C1" w14:textId="77777777" w:rsidR="00F15887" w:rsidRPr="00590F70" w:rsidRDefault="00F15887" w:rsidP="0025650D">
            <w:pPr>
              <w:spacing w:after="0" w:line="240" w:lineRule="auto"/>
              <w:jc w:val="center"/>
              <w:rPr>
                <w:rFonts w:eastAsia="Times New Roman" w:cs="Times New Roman"/>
                <w:color w:val="000000"/>
                <w:sz w:val="18"/>
                <w:szCs w:val="18"/>
                <w:lang w:eastAsia="es-CL"/>
              </w:rPr>
            </w:pPr>
            <w:r w:rsidRPr="00590F70">
              <w:rPr>
                <w:rFonts w:eastAsia="Times New Roman" w:cs="Times New Roman"/>
                <w:color w:val="000000"/>
                <w:sz w:val="18"/>
                <w:szCs w:val="18"/>
                <w:lang w:eastAsia="es-CL"/>
              </w:rPr>
              <w:t>70,0%</w:t>
            </w:r>
          </w:p>
        </w:tc>
        <w:tc>
          <w:tcPr>
            <w:tcW w:w="413" w:type="dxa"/>
            <w:shd w:val="clear" w:color="auto" w:fill="auto"/>
            <w:noWrap/>
            <w:vAlign w:val="center"/>
            <w:hideMark/>
          </w:tcPr>
          <w:p w14:paraId="6E53606E" w14:textId="77777777" w:rsidR="00F15887" w:rsidRPr="00590F70" w:rsidRDefault="00F15887" w:rsidP="0025650D">
            <w:pPr>
              <w:spacing w:after="0" w:line="240" w:lineRule="auto"/>
              <w:jc w:val="center"/>
              <w:rPr>
                <w:rFonts w:eastAsia="Times New Roman" w:cs="Times New Roman"/>
                <w:color w:val="000000"/>
                <w:sz w:val="18"/>
                <w:szCs w:val="18"/>
                <w:lang w:eastAsia="es-CL"/>
              </w:rPr>
            </w:pPr>
            <w:r w:rsidRPr="00590F70">
              <w:rPr>
                <w:rFonts w:eastAsia="Times New Roman" w:cs="Times New Roman"/>
                <w:color w:val="000000"/>
                <w:sz w:val="18"/>
                <w:szCs w:val="18"/>
                <w:lang w:eastAsia="es-CL"/>
              </w:rPr>
              <w:t>5</w:t>
            </w:r>
          </w:p>
        </w:tc>
        <w:tc>
          <w:tcPr>
            <w:tcW w:w="677" w:type="dxa"/>
            <w:shd w:val="clear" w:color="000000" w:fill="E7E6E6"/>
            <w:noWrap/>
            <w:vAlign w:val="center"/>
            <w:hideMark/>
          </w:tcPr>
          <w:p w14:paraId="0FA74098" w14:textId="77777777" w:rsidR="00F15887" w:rsidRPr="00590F70" w:rsidRDefault="00F15887" w:rsidP="0025650D">
            <w:pPr>
              <w:spacing w:after="0" w:line="240" w:lineRule="auto"/>
              <w:jc w:val="center"/>
              <w:rPr>
                <w:rFonts w:eastAsia="Times New Roman" w:cs="Times New Roman"/>
                <w:color w:val="000000"/>
                <w:sz w:val="18"/>
                <w:szCs w:val="18"/>
                <w:lang w:eastAsia="es-CL"/>
              </w:rPr>
            </w:pPr>
            <w:r w:rsidRPr="00590F70">
              <w:rPr>
                <w:rFonts w:eastAsia="Times New Roman" w:cs="Times New Roman"/>
                <w:color w:val="000000"/>
                <w:sz w:val="18"/>
                <w:szCs w:val="18"/>
                <w:lang w:eastAsia="es-CL"/>
              </w:rPr>
              <w:t>12,5%</w:t>
            </w:r>
          </w:p>
        </w:tc>
      </w:tr>
      <w:tr w:rsidR="00F15887" w:rsidRPr="00590F70" w14:paraId="2D443C08" w14:textId="77777777" w:rsidTr="00F15887">
        <w:trPr>
          <w:jc w:val="center"/>
        </w:trPr>
        <w:tc>
          <w:tcPr>
            <w:tcW w:w="3402" w:type="dxa"/>
            <w:shd w:val="clear" w:color="auto" w:fill="auto"/>
            <w:vAlign w:val="center"/>
            <w:hideMark/>
          </w:tcPr>
          <w:p w14:paraId="3F6793F5" w14:textId="77777777" w:rsidR="00F15887" w:rsidRPr="00590F70" w:rsidRDefault="00F15887" w:rsidP="0025650D">
            <w:pPr>
              <w:spacing w:after="0" w:line="240" w:lineRule="auto"/>
              <w:rPr>
                <w:rFonts w:eastAsia="Times New Roman" w:cs="Times New Roman"/>
                <w:b/>
                <w:color w:val="000000"/>
                <w:sz w:val="18"/>
                <w:szCs w:val="18"/>
                <w:lang w:eastAsia="es-CL"/>
              </w:rPr>
            </w:pPr>
            <w:r w:rsidRPr="00590F70">
              <w:rPr>
                <w:rFonts w:eastAsia="Times New Roman" w:cs="Times New Roman"/>
                <w:b/>
                <w:color w:val="000000"/>
                <w:sz w:val="18"/>
                <w:szCs w:val="18"/>
                <w:lang w:eastAsia="es-CL"/>
              </w:rPr>
              <w:t>TODOS</w:t>
            </w:r>
          </w:p>
        </w:tc>
        <w:tc>
          <w:tcPr>
            <w:tcW w:w="413" w:type="dxa"/>
            <w:shd w:val="clear" w:color="auto" w:fill="auto"/>
            <w:noWrap/>
            <w:vAlign w:val="bottom"/>
            <w:hideMark/>
          </w:tcPr>
          <w:p w14:paraId="03A3F7B2" w14:textId="77777777" w:rsidR="00F15887" w:rsidRPr="00590F70" w:rsidRDefault="00F15887" w:rsidP="0025650D">
            <w:pPr>
              <w:spacing w:after="0" w:line="240" w:lineRule="auto"/>
              <w:jc w:val="right"/>
              <w:rPr>
                <w:rFonts w:eastAsia="Times New Roman" w:cs="Times New Roman"/>
                <w:b/>
                <w:color w:val="000000"/>
                <w:sz w:val="18"/>
                <w:szCs w:val="18"/>
                <w:lang w:eastAsia="es-CL"/>
              </w:rPr>
            </w:pPr>
            <w:r w:rsidRPr="00590F70">
              <w:rPr>
                <w:rFonts w:eastAsia="Times New Roman" w:cs="Times New Roman"/>
                <w:b/>
                <w:color w:val="000000"/>
                <w:sz w:val="18"/>
                <w:szCs w:val="18"/>
                <w:lang w:eastAsia="es-CL"/>
              </w:rPr>
              <w:t>29</w:t>
            </w:r>
          </w:p>
        </w:tc>
        <w:tc>
          <w:tcPr>
            <w:tcW w:w="769" w:type="dxa"/>
            <w:shd w:val="clear" w:color="000000" w:fill="E7E6E6"/>
            <w:noWrap/>
            <w:vAlign w:val="center"/>
            <w:hideMark/>
          </w:tcPr>
          <w:p w14:paraId="44622B66" w14:textId="77777777" w:rsidR="00F15887" w:rsidRPr="00590F70" w:rsidRDefault="00F15887" w:rsidP="0025650D">
            <w:pPr>
              <w:spacing w:after="0" w:line="240" w:lineRule="auto"/>
              <w:jc w:val="center"/>
              <w:rPr>
                <w:rFonts w:eastAsia="Times New Roman" w:cs="Times New Roman"/>
                <w:b/>
                <w:color w:val="000000"/>
                <w:sz w:val="18"/>
                <w:szCs w:val="18"/>
                <w:lang w:eastAsia="es-CL"/>
              </w:rPr>
            </w:pPr>
            <w:r w:rsidRPr="00590F70">
              <w:rPr>
                <w:rFonts w:eastAsia="Times New Roman" w:cs="Times New Roman"/>
                <w:b/>
                <w:color w:val="000000"/>
                <w:sz w:val="18"/>
                <w:szCs w:val="18"/>
                <w:lang w:eastAsia="es-CL"/>
              </w:rPr>
              <w:t>22,7%</w:t>
            </w:r>
          </w:p>
        </w:tc>
        <w:tc>
          <w:tcPr>
            <w:tcW w:w="470" w:type="dxa"/>
            <w:shd w:val="clear" w:color="auto" w:fill="auto"/>
            <w:noWrap/>
            <w:vAlign w:val="bottom"/>
            <w:hideMark/>
          </w:tcPr>
          <w:p w14:paraId="0527C9B1" w14:textId="77777777" w:rsidR="00F15887" w:rsidRPr="00590F70" w:rsidRDefault="00F15887" w:rsidP="0025650D">
            <w:pPr>
              <w:spacing w:after="0" w:line="240" w:lineRule="auto"/>
              <w:jc w:val="right"/>
              <w:rPr>
                <w:rFonts w:eastAsia="Times New Roman" w:cs="Times New Roman"/>
                <w:b/>
                <w:color w:val="000000"/>
                <w:sz w:val="18"/>
                <w:szCs w:val="18"/>
                <w:lang w:eastAsia="es-CL"/>
              </w:rPr>
            </w:pPr>
            <w:r w:rsidRPr="00590F70">
              <w:rPr>
                <w:rFonts w:eastAsia="Times New Roman" w:cs="Times New Roman"/>
                <w:b/>
                <w:color w:val="000000"/>
                <w:sz w:val="18"/>
                <w:szCs w:val="18"/>
                <w:lang w:eastAsia="es-CL"/>
              </w:rPr>
              <w:t>78</w:t>
            </w:r>
          </w:p>
        </w:tc>
        <w:tc>
          <w:tcPr>
            <w:tcW w:w="677" w:type="dxa"/>
            <w:shd w:val="clear" w:color="000000" w:fill="E7E6E6"/>
            <w:noWrap/>
            <w:vAlign w:val="center"/>
            <w:hideMark/>
          </w:tcPr>
          <w:p w14:paraId="62713269" w14:textId="77777777" w:rsidR="00F15887" w:rsidRPr="00590F70" w:rsidRDefault="00F15887" w:rsidP="0025650D">
            <w:pPr>
              <w:spacing w:after="0" w:line="240" w:lineRule="auto"/>
              <w:jc w:val="center"/>
              <w:rPr>
                <w:rFonts w:eastAsia="Times New Roman" w:cs="Times New Roman"/>
                <w:b/>
                <w:color w:val="000000"/>
                <w:sz w:val="18"/>
                <w:szCs w:val="18"/>
                <w:lang w:eastAsia="es-CL"/>
              </w:rPr>
            </w:pPr>
            <w:r w:rsidRPr="00590F70">
              <w:rPr>
                <w:rFonts w:eastAsia="Times New Roman" w:cs="Times New Roman"/>
                <w:b/>
                <w:color w:val="000000"/>
                <w:sz w:val="18"/>
                <w:szCs w:val="18"/>
                <w:lang w:eastAsia="es-CL"/>
              </w:rPr>
              <w:t>60,9%</w:t>
            </w:r>
          </w:p>
        </w:tc>
        <w:tc>
          <w:tcPr>
            <w:tcW w:w="413" w:type="dxa"/>
            <w:shd w:val="clear" w:color="auto" w:fill="auto"/>
            <w:noWrap/>
            <w:vAlign w:val="bottom"/>
            <w:hideMark/>
          </w:tcPr>
          <w:p w14:paraId="2BA7DF4E" w14:textId="77777777" w:rsidR="00F15887" w:rsidRPr="00590F70" w:rsidRDefault="00F15887" w:rsidP="0025650D">
            <w:pPr>
              <w:spacing w:after="0" w:line="240" w:lineRule="auto"/>
              <w:jc w:val="right"/>
              <w:rPr>
                <w:rFonts w:eastAsia="Times New Roman" w:cs="Times New Roman"/>
                <w:b/>
                <w:color w:val="000000"/>
                <w:sz w:val="18"/>
                <w:szCs w:val="18"/>
                <w:lang w:eastAsia="es-CL"/>
              </w:rPr>
            </w:pPr>
            <w:r w:rsidRPr="00590F70">
              <w:rPr>
                <w:rFonts w:eastAsia="Times New Roman" w:cs="Times New Roman"/>
                <w:b/>
                <w:color w:val="000000"/>
                <w:sz w:val="18"/>
                <w:szCs w:val="18"/>
                <w:lang w:eastAsia="es-CL"/>
              </w:rPr>
              <w:t>21</w:t>
            </w:r>
          </w:p>
        </w:tc>
        <w:tc>
          <w:tcPr>
            <w:tcW w:w="677" w:type="dxa"/>
            <w:shd w:val="clear" w:color="000000" w:fill="E7E6E6"/>
            <w:noWrap/>
            <w:vAlign w:val="center"/>
            <w:hideMark/>
          </w:tcPr>
          <w:p w14:paraId="622E8229" w14:textId="77777777" w:rsidR="00F15887" w:rsidRPr="00590F70" w:rsidRDefault="00F15887" w:rsidP="0025650D">
            <w:pPr>
              <w:spacing w:after="0" w:line="240" w:lineRule="auto"/>
              <w:jc w:val="center"/>
              <w:rPr>
                <w:rFonts w:eastAsia="Times New Roman" w:cs="Times New Roman"/>
                <w:b/>
                <w:color w:val="000000"/>
                <w:sz w:val="18"/>
                <w:szCs w:val="18"/>
                <w:lang w:eastAsia="es-CL"/>
              </w:rPr>
            </w:pPr>
            <w:r w:rsidRPr="00590F70">
              <w:rPr>
                <w:rFonts w:eastAsia="Times New Roman" w:cs="Times New Roman"/>
                <w:b/>
                <w:color w:val="000000"/>
                <w:sz w:val="18"/>
                <w:szCs w:val="18"/>
                <w:lang w:eastAsia="es-CL"/>
              </w:rPr>
              <w:t>16,4%</w:t>
            </w:r>
          </w:p>
        </w:tc>
      </w:tr>
    </w:tbl>
    <w:p w14:paraId="2DBFD048" w14:textId="6F246C46" w:rsidR="008F4BAD" w:rsidRPr="00E57A84" w:rsidRDefault="008F4BAD" w:rsidP="00E57A84">
      <w:pPr>
        <w:jc w:val="center"/>
        <w:rPr>
          <w:sz w:val="18"/>
          <w:szCs w:val="18"/>
        </w:rPr>
      </w:pPr>
      <w:r w:rsidRPr="00E57A84">
        <w:rPr>
          <w:sz w:val="18"/>
          <w:szCs w:val="18"/>
        </w:rPr>
        <w:t xml:space="preserve">Fuente: Encuesta realizada mediante oficio circular N° </w:t>
      </w:r>
      <w:r w:rsidR="00A66934">
        <w:rPr>
          <w:sz w:val="18"/>
          <w:szCs w:val="18"/>
        </w:rPr>
        <w:t>0189 de 2015.</w:t>
      </w:r>
    </w:p>
    <w:p w14:paraId="6F18231D" w14:textId="77777777" w:rsidR="00BB538A" w:rsidRDefault="00BB538A">
      <w:pPr>
        <w:rPr>
          <w:b/>
        </w:rPr>
      </w:pPr>
      <w:r>
        <w:rPr>
          <w:b/>
        </w:rPr>
        <w:br w:type="page"/>
      </w:r>
    </w:p>
    <w:p w14:paraId="7C59D953" w14:textId="13C45C5D" w:rsidR="00DC3FEF" w:rsidRPr="00DC3FEF" w:rsidRDefault="00DC3FEF" w:rsidP="00DC3FEF">
      <w:pPr>
        <w:tabs>
          <w:tab w:val="left" w:pos="3780"/>
          <w:tab w:val="center" w:pos="4419"/>
        </w:tabs>
        <w:spacing w:after="0"/>
        <w:jc w:val="center"/>
        <w:rPr>
          <w:b/>
        </w:rPr>
      </w:pPr>
      <w:r w:rsidRPr="00DC3FEF">
        <w:rPr>
          <w:b/>
        </w:rPr>
        <w:lastRenderedPageBreak/>
        <w:t xml:space="preserve">Gráfico N° </w:t>
      </w:r>
      <w:r w:rsidRPr="00DC3FEF">
        <w:rPr>
          <w:b/>
        </w:rPr>
        <w:fldChar w:fldCharType="begin"/>
      </w:r>
      <w:r w:rsidRPr="00DC3FEF">
        <w:rPr>
          <w:b/>
        </w:rPr>
        <w:instrText xml:space="preserve"> SEQ Gráfico_N° \* ARABIC </w:instrText>
      </w:r>
      <w:r w:rsidRPr="00DC3FEF">
        <w:rPr>
          <w:b/>
        </w:rPr>
        <w:fldChar w:fldCharType="separate"/>
      </w:r>
      <w:r w:rsidR="00B07C5F">
        <w:rPr>
          <w:b/>
          <w:noProof/>
        </w:rPr>
        <w:t>2</w:t>
      </w:r>
      <w:r w:rsidRPr="00DC3FEF">
        <w:rPr>
          <w:b/>
        </w:rPr>
        <w:fldChar w:fldCharType="end"/>
      </w:r>
    </w:p>
    <w:p w14:paraId="28E70032" w14:textId="77777777" w:rsidR="00F15887" w:rsidRPr="00280592" w:rsidRDefault="00F15887" w:rsidP="00DC3FEF">
      <w:pPr>
        <w:spacing w:after="0"/>
        <w:jc w:val="center"/>
        <w:rPr>
          <w:b/>
        </w:rPr>
      </w:pPr>
      <w:r w:rsidRPr="00280592">
        <w:rPr>
          <w:b/>
        </w:rPr>
        <w:t>¿Su municipio ha implementado Presupuestos Participativos?</w:t>
      </w:r>
    </w:p>
    <w:p w14:paraId="40FF486B" w14:textId="77777777" w:rsidR="006370C7" w:rsidRPr="005C2CE1" w:rsidRDefault="00F15887" w:rsidP="006370C7">
      <w:pPr>
        <w:ind w:left="-426"/>
        <w:jc w:val="center"/>
      </w:pPr>
      <w:r w:rsidRPr="005C2CE1">
        <w:rPr>
          <w:noProof/>
          <w:lang w:eastAsia="es-CL"/>
        </w:rPr>
        <w:drawing>
          <wp:inline distT="0" distB="0" distL="0" distR="0" wp14:anchorId="08857CF1" wp14:editId="360546B4">
            <wp:extent cx="6231255" cy="2914650"/>
            <wp:effectExtent l="0" t="0" r="17145" b="0"/>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1C8A0AF0" w14:textId="27E42C61" w:rsidR="008F4BAD" w:rsidRPr="00E57A84" w:rsidRDefault="008F4BAD" w:rsidP="00E57A84">
      <w:pPr>
        <w:jc w:val="center"/>
        <w:rPr>
          <w:sz w:val="18"/>
          <w:szCs w:val="18"/>
        </w:rPr>
      </w:pPr>
      <w:r w:rsidRPr="00E57A84">
        <w:rPr>
          <w:sz w:val="18"/>
          <w:szCs w:val="18"/>
        </w:rPr>
        <w:t xml:space="preserve">Fuente: Elaboración propia en base a encuesta realizada mediante oficio circular N° </w:t>
      </w:r>
      <w:r w:rsidR="00A66934">
        <w:rPr>
          <w:sz w:val="18"/>
          <w:szCs w:val="18"/>
        </w:rPr>
        <w:t>0189 de 2015.</w:t>
      </w:r>
    </w:p>
    <w:p w14:paraId="76D25966" w14:textId="60587AA4" w:rsidR="005144B2" w:rsidRPr="00250785" w:rsidRDefault="005144B2" w:rsidP="00590F70">
      <w:pPr>
        <w:pStyle w:val="Default"/>
      </w:pPr>
      <w:r w:rsidRPr="00250785">
        <w:t>En los casos en que hubo respuesta negativa, las argumentaciones esgri</w:t>
      </w:r>
      <w:r w:rsidR="009A6ADF" w:rsidRPr="00250785">
        <w:t xml:space="preserve">midas </w:t>
      </w:r>
      <w:r w:rsidR="007B71E3" w:rsidRPr="00250785">
        <w:t xml:space="preserve">en pregunta cerrada </w:t>
      </w:r>
      <w:r w:rsidR="009A6ADF" w:rsidRPr="00250785">
        <w:t>fueron</w:t>
      </w:r>
      <w:r w:rsidR="007A4F6C" w:rsidRPr="00250785">
        <w:t xml:space="preserve"> las </w:t>
      </w:r>
      <w:r w:rsidR="0015003D" w:rsidRPr="00250785">
        <w:t xml:space="preserve">que se muestran en la Tabla N° </w:t>
      </w:r>
      <w:r w:rsidR="006C7978">
        <w:t>6</w:t>
      </w:r>
      <w:r w:rsidR="0015003D" w:rsidRPr="00250785">
        <w:t xml:space="preserve"> y el Gráfico N° </w:t>
      </w:r>
      <w:r w:rsidR="006C7978">
        <w:t>3</w:t>
      </w:r>
      <w:r w:rsidR="0015003D" w:rsidRPr="00250785">
        <w:t>.</w:t>
      </w:r>
    </w:p>
    <w:p w14:paraId="7EBC9171" w14:textId="7B70B330" w:rsidR="0015003D" w:rsidRDefault="0015003D" w:rsidP="00590F70">
      <w:pPr>
        <w:pStyle w:val="Default"/>
      </w:pPr>
      <w:r w:rsidRPr="00250785">
        <w:t xml:space="preserve">Las principales son la falta de presupuesto, la falta de conocimiento y la falta de personal (dos conceptos algo más difusos que el primero, por no ser tan fácilmente cuantificables para un encuestado que responde en base a percepción, pero </w:t>
      </w:r>
      <w:r w:rsidR="00411795">
        <w:t xml:space="preserve">no </w:t>
      </w:r>
      <w:r w:rsidRPr="00250785">
        <w:t>por ello menos válidos), que, en cada conglomerado oscilan en un rango de entre 20 y 33 % de respuestas (entre 19 y 24 % en los totales).</w:t>
      </w:r>
    </w:p>
    <w:p w14:paraId="1C9E70F0" w14:textId="77777777" w:rsidR="00645F9B" w:rsidRPr="00645F9B" w:rsidRDefault="00645F9B" w:rsidP="00645F9B">
      <w:pPr>
        <w:spacing w:after="0"/>
        <w:jc w:val="center"/>
        <w:rPr>
          <w:b/>
        </w:rPr>
      </w:pPr>
      <w:r w:rsidRPr="00645F9B">
        <w:rPr>
          <w:b/>
        </w:rPr>
        <w:t xml:space="preserve">Tabla N° </w:t>
      </w:r>
      <w:r w:rsidRPr="00645F9B">
        <w:rPr>
          <w:b/>
        </w:rPr>
        <w:fldChar w:fldCharType="begin"/>
      </w:r>
      <w:r w:rsidRPr="00645F9B">
        <w:rPr>
          <w:b/>
        </w:rPr>
        <w:instrText xml:space="preserve"> SEQ Tabla_N° \* ARABIC </w:instrText>
      </w:r>
      <w:r w:rsidRPr="00645F9B">
        <w:rPr>
          <w:b/>
        </w:rPr>
        <w:fldChar w:fldCharType="separate"/>
      </w:r>
      <w:r w:rsidR="00B07C5F">
        <w:rPr>
          <w:b/>
          <w:noProof/>
        </w:rPr>
        <w:t>6</w:t>
      </w:r>
      <w:r w:rsidRPr="00645F9B">
        <w:rPr>
          <w:b/>
        </w:rPr>
        <w:fldChar w:fldCharType="end"/>
      </w:r>
    </w:p>
    <w:p w14:paraId="4CF8CD77" w14:textId="77777777" w:rsidR="00B530DC" w:rsidRPr="00280592" w:rsidRDefault="00B530DC" w:rsidP="00280592">
      <w:pPr>
        <w:spacing w:after="0"/>
        <w:jc w:val="center"/>
        <w:rPr>
          <w:b/>
        </w:rPr>
      </w:pPr>
      <w:r w:rsidRPr="00280592">
        <w:rPr>
          <w:b/>
        </w:rPr>
        <w:t>¿Por qué su municipio no ha implementado Presupuestos Participativos?</w:t>
      </w:r>
      <w:r w:rsidR="00A47BC2" w:rsidRPr="00280592">
        <w:rPr>
          <w:b/>
        </w:rPr>
        <w:t xml:space="preserve"> (</w:t>
      </w:r>
      <w:r w:rsidR="00FC63B9" w:rsidRPr="00280592">
        <w:rPr>
          <w:b/>
        </w:rPr>
        <w:t>r</w:t>
      </w:r>
      <w:r w:rsidR="00A47BC2" w:rsidRPr="00280592">
        <w:rPr>
          <w:b/>
        </w:rPr>
        <w:t>espuestas no excluyentes)</w:t>
      </w:r>
    </w:p>
    <w:tbl>
      <w:tblPr>
        <w:tblW w:w="90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695"/>
        <w:gridCol w:w="504"/>
        <w:gridCol w:w="864"/>
      </w:tblGrid>
      <w:tr w:rsidR="00FC63B9" w:rsidRPr="005C2CE1" w14:paraId="6CE57984" w14:textId="77777777" w:rsidTr="00C0310A">
        <w:trPr>
          <w:jc w:val="center"/>
        </w:trPr>
        <w:tc>
          <w:tcPr>
            <w:tcW w:w="7695" w:type="dxa"/>
            <w:shd w:val="clear" w:color="auto" w:fill="auto"/>
            <w:vAlign w:val="center"/>
          </w:tcPr>
          <w:p w14:paraId="7FEF3015" w14:textId="77777777" w:rsidR="00FC63B9" w:rsidRPr="005C2CE1" w:rsidRDefault="00FC63B9" w:rsidP="00FC63B9">
            <w:pPr>
              <w:spacing w:after="0"/>
              <w:rPr>
                <w:rFonts w:ascii="Calibri" w:hAnsi="Calibri"/>
                <w:b/>
                <w:color w:val="000000"/>
                <w:sz w:val="18"/>
                <w:szCs w:val="18"/>
              </w:rPr>
            </w:pPr>
            <w:r w:rsidRPr="005C2CE1">
              <w:rPr>
                <w:rFonts w:ascii="Calibri" w:hAnsi="Calibri"/>
                <w:b/>
                <w:color w:val="000000"/>
                <w:sz w:val="18"/>
                <w:szCs w:val="18"/>
              </w:rPr>
              <w:t>Respuesta</w:t>
            </w:r>
          </w:p>
        </w:tc>
        <w:tc>
          <w:tcPr>
            <w:tcW w:w="504" w:type="dxa"/>
            <w:shd w:val="clear" w:color="auto" w:fill="auto"/>
            <w:noWrap/>
            <w:vAlign w:val="center"/>
          </w:tcPr>
          <w:p w14:paraId="16149E60" w14:textId="77777777" w:rsidR="00FC63B9" w:rsidRPr="005C2CE1" w:rsidRDefault="00FC63B9" w:rsidP="00FC63B9">
            <w:pPr>
              <w:spacing w:after="0"/>
              <w:jc w:val="center"/>
              <w:rPr>
                <w:rFonts w:ascii="Calibri" w:hAnsi="Calibri"/>
                <w:b/>
                <w:color w:val="000000"/>
                <w:sz w:val="18"/>
                <w:szCs w:val="18"/>
              </w:rPr>
            </w:pPr>
            <w:r w:rsidRPr="005C2CE1">
              <w:rPr>
                <w:rFonts w:ascii="Calibri" w:hAnsi="Calibri"/>
                <w:b/>
                <w:color w:val="000000"/>
                <w:sz w:val="18"/>
                <w:szCs w:val="18"/>
              </w:rPr>
              <w:t>N°</w:t>
            </w:r>
          </w:p>
        </w:tc>
        <w:tc>
          <w:tcPr>
            <w:tcW w:w="864" w:type="dxa"/>
            <w:shd w:val="clear" w:color="auto" w:fill="auto"/>
            <w:noWrap/>
            <w:vAlign w:val="center"/>
          </w:tcPr>
          <w:p w14:paraId="300C8F62" w14:textId="77777777" w:rsidR="00FC63B9" w:rsidRPr="005C2CE1" w:rsidRDefault="00FC63B9" w:rsidP="00FC63B9">
            <w:pPr>
              <w:spacing w:after="0"/>
              <w:jc w:val="center"/>
              <w:rPr>
                <w:rFonts w:ascii="Calibri" w:hAnsi="Calibri"/>
                <w:b/>
                <w:color w:val="000000"/>
                <w:sz w:val="18"/>
                <w:szCs w:val="18"/>
              </w:rPr>
            </w:pPr>
            <w:r w:rsidRPr="005C2CE1">
              <w:rPr>
                <w:rFonts w:ascii="Calibri" w:hAnsi="Calibri"/>
                <w:b/>
                <w:color w:val="000000"/>
                <w:sz w:val="18"/>
                <w:szCs w:val="18"/>
              </w:rPr>
              <w:t>%</w:t>
            </w:r>
          </w:p>
        </w:tc>
      </w:tr>
      <w:tr w:rsidR="007B71E3" w:rsidRPr="005C2CE1" w14:paraId="2725F874" w14:textId="77777777" w:rsidTr="00C0310A">
        <w:trPr>
          <w:jc w:val="center"/>
        </w:trPr>
        <w:tc>
          <w:tcPr>
            <w:tcW w:w="7695" w:type="dxa"/>
            <w:shd w:val="clear" w:color="auto" w:fill="auto"/>
            <w:vAlign w:val="center"/>
            <w:hideMark/>
          </w:tcPr>
          <w:p w14:paraId="3A73B1C4" w14:textId="77777777" w:rsidR="007B71E3" w:rsidRPr="005C2CE1" w:rsidRDefault="007B71E3" w:rsidP="00FC63B9">
            <w:pPr>
              <w:spacing w:after="0"/>
              <w:rPr>
                <w:rFonts w:ascii="Calibri" w:hAnsi="Calibri"/>
                <w:color w:val="000000"/>
                <w:sz w:val="18"/>
                <w:szCs w:val="18"/>
              </w:rPr>
            </w:pPr>
            <w:r w:rsidRPr="005C2CE1">
              <w:rPr>
                <w:rFonts w:ascii="Calibri" w:hAnsi="Calibri"/>
                <w:color w:val="000000"/>
                <w:sz w:val="18"/>
                <w:szCs w:val="18"/>
              </w:rPr>
              <w:t>No se ha contado con personal suficiente para llevar a cabo PP</w:t>
            </w:r>
          </w:p>
        </w:tc>
        <w:tc>
          <w:tcPr>
            <w:tcW w:w="504" w:type="dxa"/>
            <w:shd w:val="clear" w:color="auto" w:fill="auto"/>
            <w:noWrap/>
            <w:vAlign w:val="center"/>
            <w:hideMark/>
          </w:tcPr>
          <w:p w14:paraId="03778CF1" w14:textId="77777777" w:rsidR="007B71E3" w:rsidRPr="005C2CE1" w:rsidRDefault="007B71E3" w:rsidP="00FC63B9">
            <w:pPr>
              <w:spacing w:after="0"/>
              <w:jc w:val="center"/>
              <w:rPr>
                <w:rFonts w:ascii="Calibri" w:hAnsi="Calibri"/>
                <w:color w:val="000000"/>
                <w:sz w:val="18"/>
                <w:szCs w:val="18"/>
              </w:rPr>
            </w:pPr>
            <w:r w:rsidRPr="005C2CE1">
              <w:rPr>
                <w:rFonts w:ascii="Calibri" w:hAnsi="Calibri"/>
                <w:color w:val="000000"/>
                <w:sz w:val="18"/>
                <w:szCs w:val="18"/>
              </w:rPr>
              <w:t>20</w:t>
            </w:r>
          </w:p>
        </w:tc>
        <w:tc>
          <w:tcPr>
            <w:tcW w:w="864" w:type="dxa"/>
            <w:shd w:val="clear" w:color="auto" w:fill="auto"/>
            <w:noWrap/>
            <w:vAlign w:val="center"/>
            <w:hideMark/>
          </w:tcPr>
          <w:p w14:paraId="1C6699C6" w14:textId="77777777" w:rsidR="007B71E3" w:rsidRPr="005C2CE1" w:rsidRDefault="007B71E3" w:rsidP="00FC63B9">
            <w:pPr>
              <w:spacing w:after="0"/>
              <w:jc w:val="center"/>
              <w:rPr>
                <w:rFonts w:ascii="Calibri" w:hAnsi="Calibri"/>
                <w:color w:val="000000"/>
                <w:sz w:val="18"/>
                <w:szCs w:val="18"/>
              </w:rPr>
            </w:pPr>
            <w:r w:rsidRPr="005C2CE1">
              <w:rPr>
                <w:rFonts w:ascii="Calibri" w:hAnsi="Calibri"/>
                <w:color w:val="000000"/>
                <w:sz w:val="18"/>
                <w:szCs w:val="18"/>
              </w:rPr>
              <w:t>19,05%</w:t>
            </w:r>
          </w:p>
        </w:tc>
      </w:tr>
      <w:tr w:rsidR="007B71E3" w:rsidRPr="005C2CE1" w14:paraId="4296FD67" w14:textId="77777777" w:rsidTr="00C0310A">
        <w:trPr>
          <w:jc w:val="center"/>
        </w:trPr>
        <w:tc>
          <w:tcPr>
            <w:tcW w:w="7695" w:type="dxa"/>
            <w:shd w:val="clear" w:color="auto" w:fill="auto"/>
            <w:vAlign w:val="center"/>
            <w:hideMark/>
          </w:tcPr>
          <w:p w14:paraId="76B94477" w14:textId="77777777" w:rsidR="007B71E3" w:rsidRPr="005C2CE1" w:rsidRDefault="007B71E3" w:rsidP="00FC63B9">
            <w:pPr>
              <w:spacing w:after="0"/>
              <w:rPr>
                <w:rFonts w:ascii="Calibri" w:hAnsi="Calibri"/>
                <w:color w:val="000000"/>
                <w:sz w:val="18"/>
                <w:szCs w:val="18"/>
              </w:rPr>
            </w:pPr>
            <w:r w:rsidRPr="005C2CE1">
              <w:rPr>
                <w:rFonts w:ascii="Calibri" w:hAnsi="Calibri"/>
                <w:color w:val="000000"/>
                <w:sz w:val="18"/>
                <w:szCs w:val="18"/>
              </w:rPr>
              <w:t>No está entre los planes del Alcalde</w:t>
            </w:r>
          </w:p>
        </w:tc>
        <w:tc>
          <w:tcPr>
            <w:tcW w:w="504" w:type="dxa"/>
            <w:shd w:val="clear" w:color="auto" w:fill="auto"/>
            <w:noWrap/>
            <w:vAlign w:val="center"/>
            <w:hideMark/>
          </w:tcPr>
          <w:p w14:paraId="3C8490A0" w14:textId="77777777" w:rsidR="007B71E3" w:rsidRPr="005C2CE1" w:rsidRDefault="007B71E3" w:rsidP="00FC63B9">
            <w:pPr>
              <w:spacing w:after="0"/>
              <w:jc w:val="center"/>
              <w:rPr>
                <w:rFonts w:ascii="Calibri" w:hAnsi="Calibri"/>
                <w:color w:val="000000"/>
                <w:sz w:val="18"/>
                <w:szCs w:val="18"/>
              </w:rPr>
            </w:pPr>
            <w:r w:rsidRPr="005C2CE1">
              <w:rPr>
                <w:rFonts w:ascii="Calibri" w:hAnsi="Calibri"/>
                <w:color w:val="000000"/>
                <w:sz w:val="18"/>
                <w:szCs w:val="18"/>
              </w:rPr>
              <w:t>6</w:t>
            </w:r>
          </w:p>
        </w:tc>
        <w:tc>
          <w:tcPr>
            <w:tcW w:w="864" w:type="dxa"/>
            <w:shd w:val="clear" w:color="auto" w:fill="auto"/>
            <w:noWrap/>
            <w:vAlign w:val="center"/>
            <w:hideMark/>
          </w:tcPr>
          <w:p w14:paraId="44AD2CA8" w14:textId="77777777" w:rsidR="007B71E3" w:rsidRPr="005C2CE1" w:rsidRDefault="007B71E3" w:rsidP="00FC63B9">
            <w:pPr>
              <w:spacing w:after="0"/>
              <w:jc w:val="center"/>
              <w:rPr>
                <w:rFonts w:ascii="Calibri" w:hAnsi="Calibri"/>
                <w:color w:val="000000"/>
                <w:sz w:val="18"/>
                <w:szCs w:val="18"/>
              </w:rPr>
            </w:pPr>
            <w:r w:rsidRPr="005C2CE1">
              <w:rPr>
                <w:rFonts w:ascii="Calibri" w:hAnsi="Calibri"/>
                <w:color w:val="000000"/>
                <w:sz w:val="18"/>
                <w:szCs w:val="18"/>
              </w:rPr>
              <w:t>5,71%</w:t>
            </w:r>
          </w:p>
        </w:tc>
      </w:tr>
      <w:tr w:rsidR="007B71E3" w:rsidRPr="005C2CE1" w14:paraId="0F47F5D3" w14:textId="77777777" w:rsidTr="00C0310A">
        <w:trPr>
          <w:jc w:val="center"/>
        </w:trPr>
        <w:tc>
          <w:tcPr>
            <w:tcW w:w="7695" w:type="dxa"/>
            <w:shd w:val="clear" w:color="auto" w:fill="auto"/>
            <w:vAlign w:val="center"/>
            <w:hideMark/>
          </w:tcPr>
          <w:p w14:paraId="35842020" w14:textId="77777777" w:rsidR="007B71E3" w:rsidRPr="005C2CE1" w:rsidRDefault="007B71E3" w:rsidP="00FC63B9">
            <w:pPr>
              <w:spacing w:after="0"/>
              <w:rPr>
                <w:rFonts w:ascii="Calibri" w:hAnsi="Calibri"/>
                <w:color w:val="000000"/>
                <w:sz w:val="18"/>
                <w:szCs w:val="18"/>
              </w:rPr>
            </w:pPr>
            <w:r w:rsidRPr="005C2CE1">
              <w:rPr>
                <w:rFonts w:ascii="Calibri" w:hAnsi="Calibri"/>
                <w:color w:val="000000"/>
                <w:sz w:val="18"/>
                <w:szCs w:val="18"/>
              </w:rPr>
              <w:t>En el municipio no ha habido suficiente conocimiento en materia de PP</w:t>
            </w:r>
          </w:p>
        </w:tc>
        <w:tc>
          <w:tcPr>
            <w:tcW w:w="504" w:type="dxa"/>
            <w:shd w:val="clear" w:color="auto" w:fill="auto"/>
            <w:noWrap/>
            <w:vAlign w:val="center"/>
            <w:hideMark/>
          </w:tcPr>
          <w:p w14:paraId="28D13EF2" w14:textId="77777777" w:rsidR="007B71E3" w:rsidRPr="005C2CE1" w:rsidRDefault="007B71E3" w:rsidP="00FC63B9">
            <w:pPr>
              <w:spacing w:after="0"/>
              <w:jc w:val="center"/>
              <w:rPr>
                <w:rFonts w:ascii="Calibri" w:hAnsi="Calibri"/>
                <w:color w:val="000000"/>
                <w:sz w:val="18"/>
                <w:szCs w:val="18"/>
              </w:rPr>
            </w:pPr>
            <w:r w:rsidRPr="005C2CE1">
              <w:rPr>
                <w:rFonts w:ascii="Calibri" w:hAnsi="Calibri"/>
                <w:color w:val="000000"/>
                <w:sz w:val="18"/>
                <w:szCs w:val="18"/>
              </w:rPr>
              <w:t>25</w:t>
            </w:r>
          </w:p>
        </w:tc>
        <w:tc>
          <w:tcPr>
            <w:tcW w:w="864" w:type="dxa"/>
            <w:shd w:val="clear" w:color="auto" w:fill="auto"/>
            <w:noWrap/>
            <w:vAlign w:val="center"/>
            <w:hideMark/>
          </w:tcPr>
          <w:p w14:paraId="7E68A326" w14:textId="77777777" w:rsidR="007B71E3" w:rsidRPr="005C2CE1" w:rsidRDefault="007B71E3" w:rsidP="00FC63B9">
            <w:pPr>
              <w:spacing w:after="0"/>
              <w:jc w:val="center"/>
              <w:rPr>
                <w:rFonts w:ascii="Calibri" w:hAnsi="Calibri"/>
                <w:color w:val="000000"/>
                <w:sz w:val="18"/>
                <w:szCs w:val="18"/>
              </w:rPr>
            </w:pPr>
            <w:r w:rsidRPr="005C2CE1">
              <w:rPr>
                <w:rFonts w:ascii="Calibri" w:hAnsi="Calibri"/>
                <w:color w:val="000000"/>
                <w:sz w:val="18"/>
                <w:szCs w:val="18"/>
              </w:rPr>
              <w:t>23,81%</w:t>
            </w:r>
          </w:p>
        </w:tc>
      </w:tr>
      <w:tr w:rsidR="007B71E3" w:rsidRPr="005C2CE1" w14:paraId="4E11D3E9" w14:textId="77777777" w:rsidTr="00C0310A">
        <w:trPr>
          <w:jc w:val="center"/>
        </w:trPr>
        <w:tc>
          <w:tcPr>
            <w:tcW w:w="7695" w:type="dxa"/>
            <w:shd w:val="clear" w:color="auto" w:fill="auto"/>
            <w:vAlign w:val="center"/>
            <w:hideMark/>
          </w:tcPr>
          <w:p w14:paraId="56AE4D6F" w14:textId="77777777" w:rsidR="007B71E3" w:rsidRPr="005C2CE1" w:rsidRDefault="007B71E3" w:rsidP="00FC63B9">
            <w:pPr>
              <w:spacing w:after="0"/>
              <w:rPr>
                <w:rFonts w:ascii="Calibri" w:hAnsi="Calibri"/>
                <w:color w:val="000000"/>
                <w:sz w:val="18"/>
                <w:szCs w:val="18"/>
              </w:rPr>
            </w:pPr>
            <w:r w:rsidRPr="005C2CE1">
              <w:rPr>
                <w:rFonts w:ascii="Calibri" w:hAnsi="Calibri"/>
                <w:color w:val="000000"/>
                <w:sz w:val="18"/>
                <w:szCs w:val="18"/>
              </w:rPr>
              <w:t>No se ha contado con presupuesto suficiente para destinar a PP</w:t>
            </w:r>
          </w:p>
        </w:tc>
        <w:tc>
          <w:tcPr>
            <w:tcW w:w="504" w:type="dxa"/>
            <w:shd w:val="clear" w:color="auto" w:fill="auto"/>
            <w:noWrap/>
            <w:vAlign w:val="center"/>
            <w:hideMark/>
          </w:tcPr>
          <w:p w14:paraId="77DD747C" w14:textId="77777777" w:rsidR="007B71E3" w:rsidRPr="005C2CE1" w:rsidRDefault="007B71E3" w:rsidP="00FC63B9">
            <w:pPr>
              <w:spacing w:after="0"/>
              <w:jc w:val="center"/>
              <w:rPr>
                <w:rFonts w:ascii="Calibri" w:hAnsi="Calibri"/>
                <w:color w:val="000000"/>
                <w:sz w:val="18"/>
                <w:szCs w:val="18"/>
              </w:rPr>
            </w:pPr>
            <w:r w:rsidRPr="005C2CE1">
              <w:rPr>
                <w:rFonts w:ascii="Calibri" w:hAnsi="Calibri"/>
                <w:color w:val="000000"/>
                <w:sz w:val="18"/>
                <w:szCs w:val="18"/>
              </w:rPr>
              <w:t>25</w:t>
            </w:r>
          </w:p>
        </w:tc>
        <w:tc>
          <w:tcPr>
            <w:tcW w:w="864" w:type="dxa"/>
            <w:shd w:val="clear" w:color="auto" w:fill="auto"/>
            <w:noWrap/>
            <w:vAlign w:val="center"/>
            <w:hideMark/>
          </w:tcPr>
          <w:p w14:paraId="05CABF19" w14:textId="77777777" w:rsidR="007B71E3" w:rsidRPr="005C2CE1" w:rsidRDefault="007B71E3" w:rsidP="00FC63B9">
            <w:pPr>
              <w:spacing w:after="0"/>
              <w:jc w:val="center"/>
              <w:rPr>
                <w:rFonts w:ascii="Calibri" w:hAnsi="Calibri"/>
                <w:color w:val="000000"/>
                <w:sz w:val="18"/>
                <w:szCs w:val="18"/>
              </w:rPr>
            </w:pPr>
            <w:r w:rsidRPr="005C2CE1">
              <w:rPr>
                <w:rFonts w:ascii="Calibri" w:hAnsi="Calibri"/>
                <w:color w:val="000000"/>
                <w:sz w:val="18"/>
                <w:szCs w:val="18"/>
              </w:rPr>
              <w:t>23,81%</w:t>
            </w:r>
          </w:p>
        </w:tc>
      </w:tr>
      <w:tr w:rsidR="007B71E3" w:rsidRPr="005C2CE1" w14:paraId="595DAF7A" w14:textId="77777777" w:rsidTr="00C0310A">
        <w:trPr>
          <w:jc w:val="center"/>
        </w:trPr>
        <w:tc>
          <w:tcPr>
            <w:tcW w:w="7695" w:type="dxa"/>
            <w:shd w:val="clear" w:color="auto" w:fill="auto"/>
            <w:vAlign w:val="center"/>
            <w:hideMark/>
          </w:tcPr>
          <w:p w14:paraId="1CFB6378" w14:textId="77777777" w:rsidR="007B71E3" w:rsidRPr="005C2CE1" w:rsidRDefault="007B71E3" w:rsidP="00FC63B9">
            <w:pPr>
              <w:spacing w:after="0"/>
              <w:rPr>
                <w:rFonts w:ascii="Calibri" w:hAnsi="Calibri"/>
                <w:color w:val="000000"/>
                <w:sz w:val="18"/>
                <w:szCs w:val="18"/>
              </w:rPr>
            </w:pPr>
            <w:r w:rsidRPr="005C2CE1">
              <w:rPr>
                <w:rFonts w:ascii="Calibri" w:hAnsi="Calibri"/>
                <w:color w:val="000000"/>
                <w:sz w:val="18"/>
                <w:szCs w:val="18"/>
              </w:rPr>
              <w:t>Hay otras instancias participativas que cumplen la función de los PP</w:t>
            </w:r>
          </w:p>
        </w:tc>
        <w:tc>
          <w:tcPr>
            <w:tcW w:w="504" w:type="dxa"/>
            <w:shd w:val="clear" w:color="auto" w:fill="auto"/>
            <w:noWrap/>
            <w:vAlign w:val="center"/>
            <w:hideMark/>
          </w:tcPr>
          <w:p w14:paraId="7323B38E" w14:textId="77777777" w:rsidR="007B71E3" w:rsidRPr="005C2CE1" w:rsidRDefault="007B71E3" w:rsidP="00FC63B9">
            <w:pPr>
              <w:spacing w:after="0"/>
              <w:jc w:val="center"/>
              <w:rPr>
                <w:rFonts w:ascii="Calibri" w:hAnsi="Calibri"/>
                <w:color w:val="000000"/>
                <w:sz w:val="18"/>
                <w:szCs w:val="18"/>
              </w:rPr>
            </w:pPr>
            <w:r w:rsidRPr="005C2CE1">
              <w:rPr>
                <w:rFonts w:ascii="Calibri" w:hAnsi="Calibri"/>
                <w:color w:val="000000"/>
                <w:sz w:val="18"/>
                <w:szCs w:val="18"/>
              </w:rPr>
              <w:t>12</w:t>
            </w:r>
          </w:p>
        </w:tc>
        <w:tc>
          <w:tcPr>
            <w:tcW w:w="864" w:type="dxa"/>
            <w:shd w:val="clear" w:color="auto" w:fill="auto"/>
            <w:noWrap/>
            <w:vAlign w:val="center"/>
            <w:hideMark/>
          </w:tcPr>
          <w:p w14:paraId="3BAC3AEF" w14:textId="77777777" w:rsidR="007B71E3" w:rsidRPr="005C2CE1" w:rsidRDefault="007B71E3" w:rsidP="00FC63B9">
            <w:pPr>
              <w:spacing w:after="0"/>
              <w:jc w:val="center"/>
              <w:rPr>
                <w:rFonts w:ascii="Calibri" w:hAnsi="Calibri"/>
                <w:color w:val="000000"/>
                <w:sz w:val="18"/>
                <w:szCs w:val="18"/>
              </w:rPr>
            </w:pPr>
            <w:r w:rsidRPr="005C2CE1">
              <w:rPr>
                <w:rFonts w:ascii="Calibri" w:hAnsi="Calibri"/>
                <w:color w:val="000000"/>
                <w:sz w:val="18"/>
                <w:szCs w:val="18"/>
              </w:rPr>
              <w:t>11,43%</w:t>
            </w:r>
          </w:p>
        </w:tc>
      </w:tr>
      <w:tr w:rsidR="007B71E3" w:rsidRPr="005C2CE1" w14:paraId="18728A7E" w14:textId="77777777" w:rsidTr="00C0310A">
        <w:trPr>
          <w:jc w:val="center"/>
        </w:trPr>
        <w:tc>
          <w:tcPr>
            <w:tcW w:w="7695" w:type="dxa"/>
            <w:shd w:val="clear" w:color="auto" w:fill="auto"/>
            <w:vAlign w:val="center"/>
            <w:hideMark/>
          </w:tcPr>
          <w:p w14:paraId="7A21AE30" w14:textId="77777777" w:rsidR="007B71E3" w:rsidRPr="005C2CE1" w:rsidRDefault="007B71E3" w:rsidP="00FC63B9">
            <w:pPr>
              <w:spacing w:after="0"/>
              <w:rPr>
                <w:rFonts w:ascii="Calibri" w:hAnsi="Calibri"/>
                <w:color w:val="000000"/>
                <w:sz w:val="18"/>
                <w:szCs w:val="18"/>
              </w:rPr>
            </w:pPr>
            <w:r w:rsidRPr="005C2CE1">
              <w:rPr>
                <w:rFonts w:ascii="Calibri" w:hAnsi="Calibri"/>
                <w:color w:val="000000"/>
                <w:sz w:val="18"/>
                <w:szCs w:val="18"/>
              </w:rPr>
              <w:t>Aunque se ha propuesto llevar adelante PP, el Concejo no lo ha aprobado</w:t>
            </w:r>
          </w:p>
        </w:tc>
        <w:tc>
          <w:tcPr>
            <w:tcW w:w="504" w:type="dxa"/>
            <w:shd w:val="clear" w:color="auto" w:fill="auto"/>
            <w:noWrap/>
            <w:vAlign w:val="center"/>
            <w:hideMark/>
          </w:tcPr>
          <w:p w14:paraId="79246397" w14:textId="77777777" w:rsidR="007B71E3" w:rsidRPr="005C2CE1" w:rsidRDefault="007B71E3" w:rsidP="00FC63B9">
            <w:pPr>
              <w:spacing w:after="0"/>
              <w:jc w:val="center"/>
              <w:rPr>
                <w:rFonts w:ascii="Calibri" w:hAnsi="Calibri"/>
                <w:color w:val="000000"/>
                <w:sz w:val="18"/>
                <w:szCs w:val="18"/>
              </w:rPr>
            </w:pPr>
            <w:r w:rsidRPr="005C2CE1">
              <w:rPr>
                <w:rFonts w:ascii="Calibri" w:hAnsi="Calibri"/>
                <w:color w:val="000000"/>
                <w:sz w:val="18"/>
                <w:szCs w:val="18"/>
              </w:rPr>
              <w:t>1</w:t>
            </w:r>
          </w:p>
        </w:tc>
        <w:tc>
          <w:tcPr>
            <w:tcW w:w="864" w:type="dxa"/>
            <w:shd w:val="clear" w:color="auto" w:fill="auto"/>
            <w:noWrap/>
            <w:vAlign w:val="center"/>
            <w:hideMark/>
          </w:tcPr>
          <w:p w14:paraId="040D9750" w14:textId="77777777" w:rsidR="007B71E3" w:rsidRPr="005C2CE1" w:rsidRDefault="007B71E3" w:rsidP="00FC63B9">
            <w:pPr>
              <w:spacing w:after="0"/>
              <w:jc w:val="center"/>
              <w:rPr>
                <w:rFonts w:ascii="Calibri" w:hAnsi="Calibri"/>
                <w:color w:val="000000"/>
                <w:sz w:val="18"/>
                <w:szCs w:val="18"/>
              </w:rPr>
            </w:pPr>
            <w:r w:rsidRPr="005C2CE1">
              <w:rPr>
                <w:rFonts w:ascii="Calibri" w:hAnsi="Calibri"/>
                <w:color w:val="000000"/>
                <w:sz w:val="18"/>
                <w:szCs w:val="18"/>
              </w:rPr>
              <w:t>0,95%</w:t>
            </w:r>
          </w:p>
        </w:tc>
      </w:tr>
      <w:tr w:rsidR="007B71E3" w:rsidRPr="005C2CE1" w14:paraId="7573D910" w14:textId="77777777" w:rsidTr="00C0310A">
        <w:trPr>
          <w:jc w:val="center"/>
        </w:trPr>
        <w:tc>
          <w:tcPr>
            <w:tcW w:w="7695" w:type="dxa"/>
            <w:shd w:val="clear" w:color="auto" w:fill="auto"/>
            <w:vAlign w:val="center"/>
            <w:hideMark/>
          </w:tcPr>
          <w:p w14:paraId="7D37C09D" w14:textId="77777777" w:rsidR="007B71E3" w:rsidRPr="005C2CE1" w:rsidRDefault="007B71E3" w:rsidP="00FC63B9">
            <w:pPr>
              <w:spacing w:after="0"/>
              <w:rPr>
                <w:rFonts w:ascii="Calibri" w:hAnsi="Calibri"/>
                <w:color w:val="000000"/>
                <w:sz w:val="18"/>
                <w:szCs w:val="18"/>
              </w:rPr>
            </w:pPr>
            <w:r w:rsidRPr="005C2CE1">
              <w:rPr>
                <w:rFonts w:ascii="Calibri" w:hAnsi="Calibri"/>
                <w:color w:val="000000"/>
                <w:sz w:val="18"/>
                <w:szCs w:val="18"/>
              </w:rPr>
              <w:t>No se ha contado con presupuesto suficiente para los gastos de operación que implica el proceso de PP</w:t>
            </w:r>
          </w:p>
        </w:tc>
        <w:tc>
          <w:tcPr>
            <w:tcW w:w="504" w:type="dxa"/>
            <w:shd w:val="clear" w:color="auto" w:fill="auto"/>
            <w:noWrap/>
            <w:vAlign w:val="center"/>
            <w:hideMark/>
          </w:tcPr>
          <w:p w14:paraId="5EE533C1" w14:textId="77777777" w:rsidR="007B71E3" w:rsidRPr="005C2CE1" w:rsidRDefault="007B71E3" w:rsidP="00FC63B9">
            <w:pPr>
              <w:spacing w:after="0"/>
              <w:jc w:val="center"/>
              <w:rPr>
                <w:rFonts w:ascii="Calibri" w:hAnsi="Calibri"/>
                <w:color w:val="000000"/>
                <w:sz w:val="18"/>
                <w:szCs w:val="18"/>
              </w:rPr>
            </w:pPr>
            <w:r w:rsidRPr="005C2CE1">
              <w:rPr>
                <w:rFonts w:ascii="Calibri" w:hAnsi="Calibri"/>
                <w:color w:val="000000"/>
                <w:sz w:val="18"/>
                <w:szCs w:val="18"/>
              </w:rPr>
              <w:t>13</w:t>
            </w:r>
          </w:p>
        </w:tc>
        <w:tc>
          <w:tcPr>
            <w:tcW w:w="864" w:type="dxa"/>
            <w:shd w:val="clear" w:color="auto" w:fill="auto"/>
            <w:noWrap/>
            <w:vAlign w:val="center"/>
            <w:hideMark/>
          </w:tcPr>
          <w:p w14:paraId="19FF6289" w14:textId="77777777" w:rsidR="007B71E3" w:rsidRPr="005C2CE1" w:rsidRDefault="007B71E3" w:rsidP="00FC63B9">
            <w:pPr>
              <w:spacing w:after="0"/>
              <w:jc w:val="center"/>
              <w:rPr>
                <w:rFonts w:ascii="Calibri" w:hAnsi="Calibri"/>
                <w:color w:val="000000"/>
                <w:sz w:val="18"/>
                <w:szCs w:val="18"/>
              </w:rPr>
            </w:pPr>
            <w:r w:rsidRPr="005C2CE1">
              <w:rPr>
                <w:rFonts w:ascii="Calibri" w:hAnsi="Calibri"/>
                <w:color w:val="000000"/>
                <w:sz w:val="18"/>
                <w:szCs w:val="18"/>
              </w:rPr>
              <w:t>12,38%</w:t>
            </w:r>
          </w:p>
        </w:tc>
      </w:tr>
      <w:tr w:rsidR="007B71E3" w:rsidRPr="005C2CE1" w14:paraId="0E65F1B7" w14:textId="77777777" w:rsidTr="00C0310A">
        <w:trPr>
          <w:jc w:val="center"/>
        </w:trPr>
        <w:tc>
          <w:tcPr>
            <w:tcW w:w="7695" w:type="dxa"/>
            <w:shd w:val="clear" w:color="auto" w:fill="auto"/>
            <w:vAlign w:val="center"/>
            <w:hideMark/>
          </w:tcPr>
          <w:p w14:paraId="785B3CF6" w14:textId="77777777" w:rsidR="007B71E3" w:rsidRPr="005C2CE1" w:rsidRDefault="007B71E3" w:rsidP="00FC63B9">
            <w:pPr>
              <w:spacing w:after="0"/>
              <w:rPr>
                <w:rFonts w:ascii="Calibri" w:hAnsi="Calibri"/>
                <w:color w:val="000000"/>
                <w:sz w:val="18"/>
                <w:szCs w:val="18"/>
              </w:rPr>
            </w:pPr>
            <w:r w:rsidRPr="005C2CE1">
              <w:rPr>
                <w:rFonts w:ascii="Calibri" w:hAnsi="Calibri"/>
                <w:color w:val="000000"/>
                <w:sz w:val="18"/>
                <w:szCs w:val="18"/>
              </w:rPr>
              <w:t>Otros</w:t>
            </w:r>
          </w:p>
        </w:tc>
        <w:tc>
          <w:tcPr>
            <w:tcW w:w="504" w:type="dxa"/>
            <w:shd w:val="clear" w:color="auto" w:fill="auto"/>
            <w:noWrap/>
            <w:vAlign w:val="center"/>
            <w:hideMark/>
          </w:tcPr>
          <w:p w14:paraId="5F3E96D6" w14:textId="77777777" w:rsidR="007B71E3" w:rsidRPr="005C2CE1" w:rsidRDefault="007B71E3" w:rsidP="00FC63B9">
            <w:pPr>
              <w:spacing w:after="0"/>
              <w:jc w:val="center"/>
              <w:rPr>
                <w:rFonts w:ascii="Calibri" w:hAnsi="Calibri"/>
                <w:color w:val="000000"/>
                <w:sz w:val="18"/>
                <w:szCs w:val="18"/>
              </w:rPr>
            </w:pPr>
            <w:r w:rsidRPr="005C2CE1">
              <w:rPr>
                <w:rFonts w:ascii="Calibri" w:hAnsi="Calibri"/>
                <w:color w:val="000000"/>
                <w:sz w:val="18"/>
                <w:szCs w:val="18"/>
              </w:rPr>
              <w:t>3</w:t>
            </w:r>
          </w:p>
        </w:tc>
        <w:tc>
          <w:tcPr>
            <w:tcW w:w="864" w:type="dxa"/>
            <w:shd w:val="clear" w:color="auto" w:fill="auto"/>
            <w:noWrap/>
            <w:vAlign w:val="center"/>
            <w:hideMark/>
          </w:tcPr>
          <w:p w14:paraId="7F2D781D" w14:textId="77777777" w:rsidR="007B71E3" w:rsidRPr="005C2CE1" w:rsidRDefault="007B71E3" w:rsidP="00FC63B9">
            <w:pPr>
              <w:spacing w:after="0"/>
              <w:jc w:val="center"/>
              <w:rPr>
                <w:rFonts w:ascii="Calibri" w:hAnsi="Calibri"/>
                <w:color w:val="000000"/>
                <w:sz w:val="18"/>
                <w:szCs w:val="18"/>
              </w:rPr>
            </w:pPr>
            <w:r w:rsidRPr="005C2CE1">
              <w:rPr>
                <w:rFonts w:ascii="Calibri" w:hAnsi="Calibri"/>
                <w:color w:val="000000"/>
                <w:sz w:val="18"/>
                <w:szCs w:val="18"/>
              </w:rPr>
              <w:t>2,86%</w:t>
            </w:r>
          </w:p>
        </w:tc>
      </w:tr>
      <w:tr w:rsidR="007B71E3" w:rsidRPr="005C2CE1" w14:paraId="69BA9389" w14:textId="77777777" w:rsidTr="00C0310A">
        <w:trPr>
          <w:jc w:val="center"/>
        </w:trPr>
        <w:tc>
          <w:tcPr>
            <w:tcW w:w="7695" w:type="dxa"/>
            <w:shd w:val="clear" w:color="auto" w:fill="auto"/>
            <w:vAlign w:val="center"/>
            <w:hideMark/>
          </w:tcPr>
          <w:p w14:paraId="77F6B2A6" w14:textId="77777777" w:rsidR="007B71E3" w:rsidRPr="005C2CE1" w:rsidRDefault="007B71E3" w:rsidP="00FC63B9">
            <w:pPr>
              <w:spacing w:after="0"/>
              <w:rPr>
                <w:rFonts w:ascii="Calibri" w:hAnsi="Calibri"/>
                <w:b/>
                <w:color w:val="000000"/>
                <w:sz w:val="18"/>
                <w:szCs w:val="18"/>
              </w:rPr>
            </w:pPr>
            <w:r w:rsidRPr="005C2CE1">
              <w:rPr>
                <w:rFonts w:ascii="Calibri" w:hAnsi="Calibri"/>
                <w:b/>
                <w:color w:val="000000"/>
                <w:sz w:val="18"/>
                <w:szCs w:val="18"/>
              </w:rPr>
              <w:t>TOTAL</w:t>
            </w:r>
            <w:r w:rsidR="0015003D">
              <w:rPr>
                <w:rFonts w:ascii="Calibri" w:hAnsi="Calibri"/>
                <w:b/>
                <w:color w:val="000000"/>
                <w:sz w:val="18"/>
                <w:szCs w:val="18"/>
              </w:rPr>
              <w:t xml:space="preserve"> DE RESPUESTAS</w:t>
            </w:r>
          </w:p>
        </w:tc>
        <w:tc>
          <w:tcPr>
            <w:tcW w:w="504" w:type="dxa"/>
            <w:shd w:val="clear" w:color="auto" w:fill="auto"/>
            <w:noWrap/>
            <w:vAlign w:val="center"/>
            <w:hideMark/>
          </w:tcPr>
          <w:p w14:paraId="4E307AD9" w14:textId="77777777" w:rsidR="007B71E3" w:rsidRPr="005C2CE1" w:rsidRDefault="007B71E3" w:rsidP="00FC63B9">
            <w:pPr>
              <w:spacing w:after="0"/>
              <w:jc w:val="center"/>
              <w:rPr>
                <w:rFonts w:ascii="Calibri" w:hAnsi="Calibri"/>
                <w:b/>
                <w:color w:val="000000"/>
                <w:sz w:val="18"/>
                <w:szCs w:val="18"/>
              </w:rPr>
            </w:pPr>
            <w:r w:rsidRPr="005C2CE1">
              <w:rPr>
                <w:rFonts w:ascii="Calibri" w:hAnsi="Calibri"/>
                <w:b/>
                <w:color w:val="000000"/>
                <w:sz w:val="18"/>
                <w:szCs w:val="18"/>
              </w:rPr>
              <w:t>105</w:t>
            </w:r>
          </w:p>
        </w:tc>
        <w:tc>
          <w:tcPr>
            <w:tcW w:w="864" w:type="dxa"/>
            <w:shd w:val="clear" w:color="auto" w:fill="auto"/>
            <w:noWrap/>
            <w:vAlign w:val="center"/>
            <w:hideMark/>
          </w:tcPr>
          <w:p w14:paraId="34E5AA14" w14:textId="77777777" w:rsidR="007B71E3" w:rsidRPr="005C2CE1" w:rsidRDefault="007B71E3" w:rsidP="00FC63B9">
            <w:pPr>
              <w:spacing w:after="0"/>
              <w:jc w:val="center"/>
              <w:rPr>
                <w:rFonts w:ascii="Calibri" w:hAnsi="Calibri"/>
                <w:b/>
                <w:color w:val="000000"/>
                <w:sz w:val="18"/>
                <w:szCs w:val="18"/>
              </w:rPr>
            </w:pPr>
            <w:r w:rsidRPr="005C2CE1">
              <w:rPr>
                <w:rFonts w:ascii="Calibri" w:hAnsi="Calibri"/>
                <w:b/>
                <w:color w:val="000000"/>
                <w:sz w:val="18"/>
                <w:szCs w:val="18"/>
              </w:rPr>
              <w:t>100,00%</w:t>
            </w:r>
          </w:p>
        </w:tc>
      </w:tr>
    </w:tbl>
    <w:p w14:paraId="35BAD98B" w14:textId="1DD34566" w:rsidR="007B71E3" w:rsidRPr="00E57A84" w:rsidRDefault="007B71E3" w:rsidP="00E57A84">
      <w:pPr>
        <w:jc w:val="center"/>
        <w:rPr>
          <w:sz w:val="18"/>
          <w:szCs w:val="18"/>
        </w:rPr>
      </w:pPr>
      <w:r w:rsidRPr="00E57A84">
        <w:rPr>
          <w:sz w:val="18"/>
          <w:szCs w:val="18"/>
        </w:rPr>
        <w:t xml:space="preserve">Fuente: Encuesta realizada mediante oficio circular N° </w:t>
      </w:r>
      <w:r w:rsidR="00A66934">
        <w:rPr>
          <w:sz w:val="18"/>
          <w:szCs w:val="18"/>
        </w:rPr>
        <w:t>0189 de 2015.</w:t>
      </w:r>
    </w:p>
    <w:p w14:paraId="5C387D1D" w14:textId="6F5AF169" w:rsidR="00F24AE0" w:rsidRPr="00280592" w:rsidRDefault="00DC3FEF" w:rsidP="00DC3FEF">
      <w:pPr>
        <w:tabs>
          <w:tab w:val="left" w:pos="3780"/>
          <w:tab w:val="center" w:pos="4419"/>
        </w:tabs>
        <w:spacing w:after="0"/>
        <w:jc w:val="center"/>
        <w:rPr>
          <w:b/>
        </w:rPr>
      </w:pPr>
      <w:r w:rsidRPr="00DC3FEF">
        <w:rPr>
          <w:b/>
        </w:rPr>
        <w:lastRenderedPageBreak/>
        <w:t xml:space="preserve">Gráfico N° </w:t>
      </w:r>
      <w:r w:rsidRPr="00DC3FEF">
        <w:rPr>
          <w:b/>
        </w:rPr>
        <w:fldChar w:fldCharType="begin"/>
      </w:r>
      <w:r w:rsidRPr="00DC3FEF">
        <w:rPr>
          <w:b/>
        </w:rPr>
        <w:instrText xml:space="preserve"> SEQ Gráfico_N° \* ARABIC </w:instrText>
      </w:r>
      <w:r w:rsidRPr="00DC3FEF">
        <w:rPr>
          <w:b/>
        </w:rPr>
        <w:fldChar w:fldCharType="separate"/>
      </w:r>
      <w:r w:rsidR="00B07C5F">
        <w:rPr>
          <w:b/>
          <w:noProof/>
        </w:rPr>
        <w:t>3</w:t>
      </w:r>
      <w:r w:rsidRPr="00DC3FEF">
        <w:rPr>
          <w:b/>
        </w:rPr>
        <w:fldChar w:fldCharType="end"/>
      </w:r>
    </w:p>
    <w:p w14:paraId="7E24B6A5" w14:textId="77777777" w:rsidR="007A4F6C" w:rsidRPr="00280592" w:rsidRDefault="007A4F6C" w:rsidP="00280592">
      <w:pPr>
        <w:spacing w:after="0"/>
        <w:jc w:val="center"/>
        <w:rPr>
          <w:b/>
        </w:rPr>
      </w:pPr>
      <w:r w:rsidRPr="00280592">
        <w:rPr>
          <w:b/>
        </w:rPr>
        <w:t>¿Por qué su municipio no ha implementado Presupuestos Participativos?</w:t>
      </w:r>
    </w:p>
    <w:p w14:paraId="617FD478" w14:textId="77777777" w:rsidR="005144B2" w:rsidRPr="005C2CE1" w:rsidRDefault="004D41D4" w:rsidP="00C06295">
      <w:pPr>
        <w:jc w:val="both"/>
      </w:pPr>
      <w:r w:rsidRPr="005C2CE1">
        <w:rPr>
          <w:noProof/>
          <w:lang w:eastAsia="es-CL"/>
        </w:rPr>
        <w:drawing>
          <wp:inline distT="0" distB="0" distL="0" distR="0" wp14:anchorId="7DC254D9" wp14:editId="03762FC6">
            <wp:extent cx="5612130" cy="2019868"/>
            <wp:effectExtent l="0" t="0" r="7620" b="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0006FB9B" w14:textId="7E5A4B7C" w:rsidR="007B71E3" w:rsidRDefault="007B71E3" w:rsidP="00E57A84">
      <w:pPr>
        <w:jc w:val="center"/>
        <w:rPr>
          <w:sz w:val="18"/>
          <w:szCs w:val="18"/>
        </w:rPr>
      </w:pPr>
      <w:r w:rsidRPr="00E57A84">
        <w:rPr>
          <w:sz w:val="18"/>
          <w:szCs w:val="18"/>
        </w:rPr>
        <w:t xml:space="preserve">Fuente: Elaboración propia en base a encuesta realizada mediante oficio circular N° </w:t>
      </w:r>
      <w:r w:rsidR="00A66934">
        <w:rPr>
          <w:sz w:val="18"/>
          <w:szCs w:val="18"/>
        </w:rPr>
        <w:t>0189 de 2015.</w:t>
      </w:r>
    </w:p>
    <w:p w14:paraId="3EAF3DDE" w14:textId="77777777" w:rsidR="00C0310A" w:rsidRPr="00E57A84" w:rsidRDefault="00C0310A" w:rsidP="00E57A84">
      <w:pPr>
        <w:jc w:val="center"/>
        <w:rPr>
          <w:sz w:val="18"/>
          <w:szCs w:val="18"/>
        </w:rPr>
      </w:pPr>
    </w:p>
    <w:p w14:paraId="26EF0E06" w14:textId="77777777" w:rsidR="00A44FAA" w:rsidRPr="00250785" w:rsidRDefault="00A44FAA" w:rsidP="00590F70">
      <w:pPr>
        <w:pStyle w:val="Default"/>
      </w:pPr>
      <w:r w:rsidRPr="00250785">
        <w:t>Aún con la salvedad de la falta de representatividad estadística, llama la atención que las cantidades más altas de esos tres tipos de respuesta</w:t>
      </w:r>
      <w:bookmarkStart w:id="97" w:name="_GoBack"/>
      <w:bookmarkEnd w:id="97"/>
      <w:r w:rsidRPr="00250785">
        <w:t xml:space="preserve"> se encuentran en los conglomerados 5 y 6, esto es, los municipios más rurales y/o de menor desarrollo</w:t>
      </w:r>
      <w:r w:rsidR="00DD4856" w:rsidRPr="00250785">
        <w:t xml:space="preserve"> (hay que tener en cuenta que es habitual encontrar una relación directa entre bajo presupuesto</w:t>
      </w:r>
      <w:r w:rsidR="0047028D" w:rsidRPr="00250785">
        <w:t xml:space="preserve"> municipal</w:t>
      </w:r>
      <w:r w:rsidR="00DD4856" w:rsidRPr="00250785">
        <w:t>, escasez de personal y baja profesionalización).</w:t>
      </w:r>
    </w:p>
    <w:p w14:paraId="3BF9D62C" w14:textId="032840A7" w:rsidR="007A4F6C" w:rsidRPr="00250785" w:rsidRDefault="00DD4856" w:rsidP="00590F70">
      <w:pPr>
        <w:pStyle w:val="Default"/>
      </w:pPr>
      <w:r w:rsidRPr="00250785">
        <w:t>Los datos para este análisis se muestran e</w:t>
      </w:r>
      <w:r w:rsidR="007A4F6C" w:rsidRPr="00250785">
        <w:t xml:space="preserve">n </w:t>
      </w:r>
      <w:r w:rsidR="00FC63B9" w:rsidRPr="00250785">
        <w:t xml:space="preserve">la Tabla N° </w:t>
      </w:r>
      <w:r w:rsidR="006C7978">
        <w:t>7</w:t>
      </w:r>
      <w:r w:rsidR="00FC63B9" w:rsidRPr="00250785">
        <w:t>.</w:t>
      </w:r>
    </w:p>
    <w:p w14:paraId="6AFA9A5A" w14:textId="77777777" w:rsidR="00C0310A" w:rsidRDefault="00C0310A">
      <w:pPr>
        <w:rPr>
          <w:b/>
        </w:rPr>
      </w:pPr>
      <w:r>
        <w:rPr>
          <w:b/>
        </w:rPr>
        <w:br w:type="page"/>
      </w:r>
    </w:p>
    <w:p w14:paraId="055F5A5E" w14:textId="77777777" w:rsidR="00645F9B" w:rsidRPr="00645F9B" w:rsidRDefault="00645F9B" w:rsidP="00645F9B">
      <w:pPr>
        <w:spacing w:after="0"/>
        <w:jc w:val="center"/>
        <w:rPr>
          <w:b/>
        </w:rPr>
      </w:pPr>
      <w:r w:rsidRPr="00645F9B">
        <w:rPr>
          <w:b/>
        </w:rPr>
        <w:lastRenderedPageBreak/>
        <w:t xml:space="preserve">Tabla N° </w:t>
      </w:r>
      <w:r w:rsidRPr="00645F9B">
        <w:rPr>
          <w:b/>
        </w:rPr>
        <w:fldChar w:fldCharType="begin"/>
      </w:r>
      <w:r w:rsidRPr="00645F9B">
        <w:rPr>
          <w:b/>
        </w:rPr>
        <w:instrText xml:space="preserve"> SEQ Tabla_N° \* ARABIC </w:instrText>
      </w:r>
      <w:r w:rsidRPr="00645F9B">
        <w:rPr>
          <w:b/>
        </w:rPr>
        <w:fldChar w:fldCharType="separate"/>
      </w:r>
      <w:r w:rsidR="00B07C5F">
        <w:rPr>
          <w:b/>
          <w:noProof/>
        </w:rPr>
        <w:t>7</w:t>
      </w:r>
      <w:r w:rsidRPr="00645F9B">
        <w:rPr>
          <w:b/>
        </w:rPr>
        <w:fldChar w:fldCharType="end"/>
      </w:r>
    </w:p>
    <w:p w14:paraId="0552440C" w14:textId="77777777" w:rsidR="005034AA" w:rsidRPr="00280592" w:rsidRDefault="005034AA" w:rsidP="00280592">
      <w:pPr>
        <w:spacing w:after="0"/>
        <w:jc w:val="center"/>
        <w:rPr>
          <w:b/>
        </w:rPr>
      </w:pPr>
      <w:r w:rsidRPr="00280592">
        <w:rPr>
          <w:b/>
        </w:rPr>
        <w:t>¿Por qué su municipio no ha implementado Presupuestos Participativos? (95 respuestas)</w:t>
      </w:r>
    </w:p>
    <w:tbl>
      <w:tblPr>
        <w:tblW w:w="111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70"/>
        <w:gridCol w:w="470"/>
        <w:gridCol w:w="687"/>
        <w:gridCol w:w="470"/>
        <w:gridCol w:w="592"/>
        <w:gridCol w:w="473"/>
        <w:gridCol w:w="687"/>
        <w:gridCol w:w="470"/>
        <w:gridCol w:w="687"/>
        <w:gridCol w:w="470"/>
        <w:gridCol w:w="687"/>
        <w:gridCol w:w="470"/>
        <w:gridCol w:w="592"/>
        <w:gridCol w:w="470"/>
        <w:gridCol w:w="687"/>
        <w:gridCol w:w="470"/>
        <w:gridCol w:w="592"/>
      </w:tblGrid>
      <w:tr w:rsidR="00E4739C" w:rsidRPr="005C2CE1" w14:paraId="35EC650E" w14:textId="77777777" w:rsidTr="00A44FAA">
        <w:trPr>
          <w:jc w:val="center"/>
        </w:trPr>
        <w:tc>
          <w:tcPr>
            <w:tcW w:w="2270" w:type="dxa"/>
            <w:shd w:val="clear" w:color="auto" w:fill="auto"/>
            <w:noWrap/>
            <w:vAlign w:val="bottom"/>
            <w:hideMark/>
          </w:tcPr>
          <w:p w14:paraId="40093A47" w14:textId="77777777" w:rsidR="00E4739C" w:rsidRPr="005C2CE1" w:rsidRDefault="00E4739C" w:rsidP="00FC63B9">
            <w:pPr>
              <w:spacing w:after="0" w:line="240" w:lineRule="auto"/>
              <w:rPr>
                <w:rFonts w:ascii="Times New Roman" w:eastAsia="Times New Roman" w:hAnsi="Times New Roman" w:cs="Times New Roman"/>
                <w:sz w:val="18"/>
                <w:szCs w:val="18"/>
                <w:lang w:eastAsia="es-CL"/>
              </w:rPr>
            </w:pPr>
          </w:p>
        </w:tc>
        <w:tc>
          <w:tcPr>
            <w:tcW w:w="1157" w:type="dxa"/>
            <w:gridSpan w:val="2"/>
            <w:shd w:val="clear" w:color="auto" w:fill="auto"/>
            <w:vAlign w:val="center"/>
            <w:hideMark/>
          </w:tcPr>
          <w:p w14:paraId="3D0D9F4B" w14:textId="77777777" w:rsidR="00E4739C" w:rsidRPr="005C2CE1" w:rsidRDefault="00E4739C" w:rsidP="00FC63B9">
            <w:pPr>
              <w:spacing w:after="0" w:line="240" w:lineRule="auto"/>
              <w:jc w:val="center"/>
              <w:rPr>
                <w:rFonts w:ascii="Calibri" w:eastAsia="Times New Roman" w:hAnsi="Calibri" w:cs="Times New Roman"/>
                <w:b/>
                <w:bCs/>
                <w:color w:val="000000"/>
                <w:sz w:val="18"/>
                <w:szCs w:val="18"/>
                <w:lang w:eastAsia="es-CL"/>
              </w:rPr>
            </w:pPr>
            <w:r w:rsidRPr="005C2CE1">
              <w:rPr>
                <w:rFonts w:ascii="Calibri" w:eastAsia="Times New Roman" w:hAnsi="Calibri" w:cs="Times New Roman"/>
                <w:b/>
                <w:bCs/>
                <w:color w:val="000000"/>
                <w:sz w:val="18"/>
                <w:szCs w:val="18"/>
                <w:lang w:eastAsia="es-CL"/>
              </w:rPr>
              <w:t>No se ha contado con personal suficiente para llevar a cabo PP</w:t>
            </w:r>
          </w:p>
        </w:tc>
        <w:tc>
          <w:tcPr>
            <w:tcW w:w="1046" w:type="dxa"/>
            <w:gridSpan w:val="2"/>
            <w:shd w:val="clear" w:color="auto" w:fill="auto"/>
            <w:vAlign w:val="center"/>
            <w:hideMark/>
          </w:tcPr>
          <w:p w14:paraId="4EA4D07E" w14:textId="77777777" w:rsidR="00E4739C" w:rsidRPr="005C2CE1" w:rsidRDefault="00E4739C" w:rsidP="00FC63B9">
            <w:pPr>
              <w:spacing w:after="0" w:line="240" w:lineRule="auto"/>
              <w:jc w:val="center"/>
              <w:rPr>
                <w:rFonts w:ascii="Calibri" w:eastAsia="Times New Roman" w:hAnsi="Calibri" w:cs="Times New Roman"/>
                <w:b/>
                <w:bCs/>
                <w:color w:val="000000"/>
                <w:sz w:val="18"/>
                <w:szCs w:val="18"/>
                <w:lang w:eastAsia="es-CL"/>
              </w:rPr>
            </w:pPr>
            <w:r w:rsidRPr="005C2CE1">
              <w:rPr>
                <w:rFonts w:ascii="Calibri" w:eastAsia="Times New Roman" w:hAnsi="Calibri" w:cs="Times New Roman"/>
                <w:b/>
                <w:bCs/>
                <w:color w:val="000000"/>
                <w:sz w:val="18"/>
                <w:szCs w:val="18"/>
                <w:lang w:eastAsia="es-CL"/>
              </w:rPr>
              <w:t>No está entre los planes del Alcalde</w:t>
            </w:r>
          </w:p>
        </w:tc>
        <w:tc>
          <w:tcPr>
            <w:tcW w:w="1160" w:type="dxa"/>
            <w:gridSpan w:val="2"/>
            <w:shd w:val="clear" w:color="auto" w:fill="auto"/>
            <w:vAlign w:val="center"/>
            <w:hideMark/>
          </w:tcPr>
          <w:p w14:paraId="23DF6038" w14:textId="77777777" w:rsidR="00E4739C" w:rsidRPr="005C2CE1" w:rsidRDefault="00E4739C" w:rsidP="00FC63B9">
            <w:pPr>
              <w:spacing w:after="0" w:line="240" w:lineRule="auto"/>
              <w:jc w:val="center"/>
              <w:rPr>
                <w:rFonts w:ascii="Calibri" w:eastAsia="Times New Roman" w:hAnsi="Calibri" w:cs="Times New Roman"/>
                <w:b/>
                <w:bCs/>
                <w:color w:val="000000"/>
                <w:sz w:val="18"/>
                <w:szCs w:val="18"/>
                <w:lang w:eastAsia="es-CL"/>
              </w:rPr>
            </w:pPr>
            <w:r w:rsidRPr="005C2CE1">
              <w:rPr>
                <w:rFonts w:ascii="Calibri" w:eastAsia="Times New Roman" w:hAnsi="Calibri" w:cs="Times New Roman"/>
                <w:b/>
                <w:bCs/>
                <w:color w:val="000000"/>
                <w:sz w:val="18"/>
                <w:szCs w:val="18"/>
                <w:lang w:eastAsia="es-CL"/>
              </w:rPr>
              <w:t>En el municipio no ha habido suficiente conocimiento en materia de PP</w:t>
            </w:r>
          </w:p>
        </w:tc>
        <w:tc>
          <w:tcPr>
            <w:tcW w:w="1157" w:type="dxa"/>
            <w:gridSpan w:val="2"/>
            <w:shd w:val="clear" w:color="auto" w:fill="auto"/>
            <w:vAlign w:val="center"/>
            <w:hideMark/>
          </w:tcPr>
          <w:p w14:paraId="4B7B1424" w14:textId="77777777" w:rsidR="00E4739C" w:rsidRPr="005C2CE1" w:rsidRDefault="00E4739C" w:rsidP="00FC63B9">
            <w:pPr>
              <w:spacing w:after="0" w:line="240" w:lineRule="auto"/>
              <w:jc w:val="center"/>
              <w:rPr>
                <w:rFonts w:ascii="Calibri" w:eastAsia="Times New Roman" w:hAnsi="Calibri" w:cs="Times New Roman"/>
                <w:b/>
                <w:bCs/>
                <w:color w:val="000000"/>
                <w:sz w:val="18"/>
                <w:szCs w:val="18"/>
                <w:lang w:eastAsia="es-CL"/>
              </w:rPr>
            </w:pPr>
            <w:r w:rsidRPr="005C2CE1">
              <w:rPr>
                <w:rFonts w:ascii="Calibri" w:eastAsia="Times New Roman" w:hAnsi="Calibri" w:cs="Times New Roman"/>
                <w:b/>
                <w:bCs/>
                <w:color w:val="000000"/>
                <w:sz w:val="18"/>
                <w:szCs w:val="18"/>
                <w:lang w:eastAsia="es-CL"/>
              </w:rPr>
              <w:t>No se ha contado con presupuesto suficiente para destinar a PP</w:t>
            </w:r>
          </w:p>
        </w:tc>
        <w:tc>
          <w:tcPr>
            <w:tcW w:w="1157" w:type="dxa"/>
            <w:gridSpan w:val="2"/>
            <w:shd w:val="clear" w:color="auto" w:fill="auto"/>
            <w:vAlign w:val="center"/>
            <w:hideMark/>
          </w:tcPr>
          <w:p w14:paraId="4BC09413" w14:textId="77777777" w:rsidR="00E4739C" w:rsidRPr="005C2CE1" w:rsidRDefault="00E4739C" w:rsidP="00FC63B9">
            <w:pPr>
              <w:spacing w:after="0" w:line="240" w:lineRule="auto"/>
              <w:jc w:val="center"/>
              <w:rPr>
                <w:rFonts w:ascii="Calibri" w:eastAsia="Times New Roman" w:hAnsi="Calibri" w:cs="Times New Roman"/>
                <w:b/>
                <w:bCs/>
                <w:color w:val="000000"/>
                <w:sz w:val="18"/>
                <w:szCs w:val="18"/>
                <w:lang w:eastAsia="es-CL"/>
              </w:rPr>
            </w:pPr>
            <w:r w:rsidRPr="005C2CE1">
              <w:rPr>
                <w:rFonts w:ascii="Calibri" w:eastAsia="Times New Roman" w:hAnsi="Calibri" w:cs="Times New Roman"/>
                <w:b/>
                <w:bCs/>
                <w:color w:val="000000"/>
                <w:sz w:val="18"/>
                <w:szCs w:val="18"/>
                <w:lang w:eastAsia="es-CL"/>
              </w:rPr>
              <w:t>Hay otras instancias participativas que cumplen la función de los PP</w:t>
            </w:r>
          </w:p>
        </w:tc>
        <w:tc>
          <w:tcPr>
            <w:tcW w:w="1046" w:type="dxa"/>
            <w:gridSpan w:val="2"/>
            <w:shd w:val="clear" w:color="auto" w:fill="auto"/>
            <w:vAlign w:val="center"/>
            <w:hideMark/>
          </w:tcPr>
          <w:p w14:paraId="35FD856E" w14:textId="77777777" w:rsidR="00E4739C" w:rsidRPr="005C2CE1" w:rsidRDefault="00E4739C" w:rsidP="00FC63B9">
            <w:pPr>
              <w:spacing w:after="0" w:line="240" w:lineRule="auto"/>
              <w:jc w:val="center"/>
              <w:rPr>
                <w:rFonts w:ascii="Calibri" w:eastAsia="Times New Roman" w:hAnsi="Calibri" w:cs="Times New Roman"/>
                <w:b/>
                <w:bCs/>
                <w:color w:val="000000"/>
                <w:sz w:val="18"/>
                <w:szCs w:val="18"/>
                <w:lang w:eastAsia="es-CL"/>
              </w:rPr>
            </w:pPr>
            <w:r w:rsidRPr="005C2CE1">
              <w:rPr>
                <w:rFonts w:ascii="Calibri" w:eastAsia="Times New Roman" w:hAnsi="Calibri" w:cs="Times New Roman"/>
                <w:b/>
                <w:bCs/>
                <w:color w:val="000000"/>
                <w:sz w:val="18"/>
                <w:szCs w:val="18"/>
                <w:lang w:eastAsia="es-CL"/>
              </w:rPr>
              <w:t>Aunque se ha propuesto llevar adelante PP, el Concejo no lo ha aprobado</w:t>
            </w:r>
          </w:p>
        </w:tc>
        <w:tc>
          <w:tcPr>
            <w:tcW w:w="1157" w:type="dxa"/>
            <w:gridSpan w:val="2"/>
            <w:shd w:val="clear" w:color="auto" w:fill="auto"/>
            <w:vAlign w:val="center"/>
            <w:hideMark/>
          </w:tcPr>
          <w:p w14:paraId="59F48F59" w14:textId="77777777" w:rsidR="00E4739C" w:rsidRPr="005C2CE1" w:rsidRDefault="00E4739C" w:rsidP="00FC63B9">
            <w:pPr>
              <w:spacing w:after="0" w:line="240" w:lineRule="auto"/>
              <w:jc w:val="center"/>
              <w:rPr>
                <w:rFonts w:ascii="Calibri" w:eastAsia="Times New Roman" w:hAnsi="Calibri" w:cs="Times New Roman"/>
                <w:b/>
                <w:bCs/>
                <w:color w:val="000000"/>
                <w:sz w:val="18"/>
                <w:szCs w:val="18"/>
                <w:lang w:eastAsia="es-CL"/>
              </w:rPr>
            </w:pPr>
            <w:r w:rsidRPr="005C2CE1">
              <w:rPr>
                <w:rFonts w:ascii="Calibri" w:eastAsia="Times New Roman" w:hAnsi="Calibri" w:cs="Times New Roman"/>
                <w:b/>
                <w:bCs/>
                <w:color w:val="000000"/>
                <w:sz w:val="18"/>
                <w:szCs w:val="18"/>
                <w:lang w:eastAsia="es-CL"/>
              </w:rPr>
              <w:t>No se ha contado con presupuesto suficiente para los gastos de operación que implica el proceso de PP</w:t>
            </w:r>
          </w:p>
        </w:tc>
        <w:tc>
          <w:tcPr>
            <w:tcW w:w="1046" w:type="dxa"/>
            <w:gridSpan w:val="2"/>
            <w:shd w:val="clear" w:color="auto" w:fill="auto"/>
            <w:vAlign w:val="center"/>
            <w:hideMark/>
          </w:tcPr>
          <w:p w14:paraId="162C20A0" w14:textId="77777777" w:rsidR="00E4739C" w:rsidRPr="005C2CE1" w:rsidRDefault="00E4739C" w:rsidP="00FC63B9">
            <w:pPr>
              <w:spacing w:after="0" w:line="240" w:lineRule="auto"/>
              <w:jc w:val="center"/>
              <w:rPr>
                <w:rFonts w:ascii="Calibri" w:eastAsia="Times New Roman" w:hAnsi="Calibri" w:cs="Times New Roman"/>
                <w:b/>
                <w:bCs/>
                <w:color w:val="000000"/>
                <w:sz w:val="18"/>
                <w:szCs w:val="18"/>
                <w:lang w:eastAsia="es-CL"/>
              </w:rPr>
            </w:pPr>
            <w:r w:rsidRPr="005C2CE1">
              <w:rPr>
                <w:rFonts w:ascii="Calibri" w:eastAsia="Times New Roman" w:hAnsi="Calibri" w:cs="Times New Roman"/>
                <w:b/>
                <w:bCs/>
                <w:color w:val="000000"/>
                <w:sz w:val="18"/>
                <w:szCs w:val="18"/>
                <w:lang w:eastAsia="es-CL"/>
              </w:rPr>
              <w:t>Otros</w:t>
            </w:r>
          </w:p>
        </w:tc>
      </w:tr>
      <w:tr w:rsidR="00E4739C" w:rsidRPr="005C2CE1" w14:paraId="72B8F568" w14:textId="77777777" w:rsidTr="00A44FAA">
        <w:trPr>
          <w:jc w:val="center"/>
        </w:trPr>
        <w:tc>
          <w:tcPr>
            <w:tcW w:w="2270" w:type="dxa"/>
            <w:shd w:val="clear" w:color="auto" w:fill="auto"/>
            <w:noWrap/>
            <w:vAlign w:val="bottom"/>
            <w:hideMark/>
          </w:tcPr>
          <w:p w14:paraId="48ED9623" w14:textId="77777777" w:rsidR="00E4739C" w:rsidRPr="005C2CE1" w:rsidRDefault="00E4739C" w:rsidP="00FC63B9">
            <w:pPr>
              <w:spacing w:after="0" w:line="240" w:lineRule="auto"/>
              <w:jc w:val="center"/>
              <w:rPr>
                <w:rFonts w:ascii="Calibri" w:eastAsia="Times New Roman" w:hAnsi="Calibri" w:cs="Times New Roman"/>
                <w:b/>
                <w:bCs/>
                <w:color w:val="000000"/>
                <w:sz w:val="18"/>
                <w:szCs w:val="18"/>
                <w:lang w:eastAsia="es-CL"/>
              </w:rPr>
            </w:pPr>
          </w:p>
        </w:tc>
        <w:tc>
          <w:tcPr>
            <w:tcW w:w="470" w:type="dxa"/>
            <w:shd w:val="clear" w:color="auto" w:fill="auto"/>
            <w:noWrap/>
            <w:vAlign w:val="center"/>
            <w:hideMark/>
          </w:tcPr>
          <w:p w14:paraId="5DA5A490" w14:textId="77777777" w:rsidR="00E4739C" w:rsidRPr="005C2CE1" w:rsidRDefault="00E4739C" w:rsidP="00FC63B9">
            <w:pPr>
              <w:spacing w:after="0" w:line="240" w:lineRule="auto"/>
              <w:jc w:val="center"/>
              <w:rPr>
                <w:rFonts w:ascii="Calibri" w:eastAsia="Times New Roman" w:hAnsi="Calibri" w:cs="Times New Roman"/>
                <w:b/>
                <w:bCs/>
                <w:color w:val="000000"/>
                <w:sz w:val="18"/>
                <w:szCs w:val="18"/>
                <w:lang w:eastAsia="es-CL"/>
              </w:rPr>
            </w:pPr>
            <w:r w:rsidRPr="005C2CE1">
              <w:rPr>
                <w:rFonts w:ascii="Calibri" w:eastAsia="Times New Roman" w:hAnsi="Calibri" w:cs="Times New Roman"/>
                <w:b/>
                <w:bCs/>
                <w:color w:val="000000"/>
                <w:sz w:val="18"/>
                <w:szCs w:val="18"/>
                <w:lang w:eastAsia="es-CL"/>
              </w:rPr>
              <w:t>N°</w:t>
            </w:r>
          </w:p>
        </w:tc>
        <w:tc>
          <w:tcPr>
            <w:tcW w:w="687" w:type="dxa"/>
            <w:shd w:val="clear" w:color="auto" w:fill="auto"/>
            <w:noWrap/>
            <w:vAlign w:val="center"/>
            <w:hideMark/>
          </w:tcPr>
          <w:p w14:paraId="36A71F13" w14:textId="77777777" w:rsidR="00E4739C" w:rsidRPr="005C2CE1" w:rsidRDefault="00E4739C" w:rsidP="00FC63B9">
            <w:pPr>
              <w:spacing w:after="0" w:line="240" w:lineRule="auto"/>
              <w:jc w:val="center"/>
              <w:rPr>
                <w:rFonts w:ascii="Calibri" w:eastAsia="Times New Roman" w:hAnsi="Calibri" w:cs="Times New Roman"/>
                <w:b/>
                <w:bCs/>
                <w:color w:val="000000"/>
                <w:sz w:val="18"/>
                <w:szCs w:val="18"/>
                <w:lang w:eastAsia="es-CL"/>
              </w:rPr>
            </w:pPr>
            <w:r w:rsidRPr="005C2CE1">
              <w:rPr>
                <w:rFonts w:ascii="Calibri" w:eastAsia="Times New Roman" w:hAnsi="Calibri" w:cs="Times New Roman"/>
                <w:b/>
                <w:bCs/>
                <w:color w:val="000000"/>
                <w:sz w:val="18"/>
                <w:szCs w:val="18"/>
                <w:lang w:eastAsia="es-CL"/>
              </w:rPr>
              <w:t>%</w:t>
            </w:r>
          </w:p>
        </w:tc>
        <w:tc>
          <w:tcPr>
            <w:tcW w:w="470" w:type="dxa"/>
            <w:shd w:val="clear" w:color="auto" w:fill="auto"/>
            <w:noWrap/>
            <w:vAlign w:val="center"/>
            <w:hideMark/>
          </w:tcPr>
          <w:p w14:paraId="445FF1EC" w14:textId="77777777" w:rsidR="00E4739C" w:rsidRPr="005C2CE1" w:rsidRDefault="00E4739C" w:rsidP="00FC63B9">
            <w:pPr>
              <w:spacing w:after="0" w:line="240" w:lineRule="auto"/>
              <w:jc w:val="center"/>
              <w:rPr>
                <w:rFonts w:ascii="Calibri" w:eastAsia="Times New Roman" w:hAnsi="Calibri" w:cs="Times New Roman"/>
                <w:b/>
                <w:bCs/>
                <w:color w:val="000000"/>
                <w:sz w:val="18"/>
                <w:szCs w:val="18"/>
                <w:lang w:eastAsia="es-CL"/>
              </w:rPr>
            </w:pPr>
            <w:r w:rsidRPr="005C2CE1">
              <w:rPr>
                <w:rFonts w:ascii="Calibri" w:eastAsia="Times New Roman" w:hAnsi="Calibri" w:cs="Times New Roman"/>
                <w:b/>
                <w:bCs/>
                <w:color w:val="000000"/>
                <w:sz w:val="18"/>
                <w:szCs w:val="18"/>
                <w:lang w:eastAsia="es-CL"/>
              </w:rPr>
              <w:t>N°</w:t>
            </w:r>
          </w:p>
        </w:tc>
        <w:tc>
          <w:tcPr>
            <w:tcW w:w="576" w:type="dxa"/>
            <w:shd w:val="clear" w:color="auto" w:fill="auto"/>
            <w:noWrap/>
            <w:vAlign w:val="center"/>
            <w:hideMark/>
          </w:tcPr>
          <w:p w14:paraId="2FD0B24B" w14:textId="77777777" w:rsidR="00E4739C" w:rsidRPr="005C2CE1" w:rsidRDefault="00E4739C" w:rsidP="00FC63B9">
            <w:pPr>
              <w:spacing w:after="0" w:line="240" w:lineRule="auto"/>
              <w:jc w:val="center"/>
              <w:rPr>
                <w:rFonts w:ascii="Calibri" w:eastAsia="Times New Roman" w:hAnsi="Calibri" w:cs="Times New Roman"/>
                <w:b/>
                <w:bCs/>
                <w:color w:val="000000"/>
                <w:sz w:val="18"/>
                <w:szCs w:val="18"/>
                <w:lang w:eastAsia="es-CL"/>
              </w:rPr>
            </w:pPr>
            <w:r w:rsidRPr="005C2CE1">
              <w:rPr>
                <w:rFonts w:ascii="Calibri" w:eastAsia="Times New Roman" w:hAnsi="Calibri" w:cs="Times New Roman"/>
                <w:b/>
                <w:bCs/>
                <w:color w:val="000000"/>
                <w:sz w:val="18"/>
                <w:szCs w:val="18"/>
                <w:lang w:eastAsia="es-CL"/>
              </w:rPr>
              <w:t>%</w:t>
            </w:r>
          </w:p>
        </w:tc>
        <w:tc>
          <w:tcPr>
            <w:tcW w:w="473" w:type="dxa"/>
            <w:shd w:val="clear" w:color="auto" w:fill="auto"/>
            <w:noWrap/>
            <w:vAlign w:val="center"/>
            <w:hideMark/>
          </w:tcPr>
          <w:p w14:paraId="7454ACA0" w14:textId="77777777" w:rsidR="00E4739C" w:rsidRPr="005C2CE1" w:rsidRDefault="00E4739C" w:rsidP="00FC63B9">
            <w:pPr>
              <w:spacing w:after="0" w:line="240" w:lineRule="auto"/>
              <w:jc w:val="center"/>
              <w:rPr>
                <w:rFonts w:ascii="Calibri" w:eastAsia="Times New Roman" w:hAnsi="Calibri" w:cs="Times New Roman"/>
                <w:b/>
                <w:bCs/>
                <w:color w:val="000000"/>
                <w:sz w:val="18"/>
                <w:szCs w:val="18"/>
                <w:lang w:eastAsia="es-CL"/>
              </w:rPr>
            </w:pPr>
            <w:r w:rsidRPr="005C2CE1">
              <w:rPr>
                <w:rFonts w:ascii="Calibri" w:eastAsia="Times New Roman" w:hAnsi="Calibri" w:cs="Times New Roman"/>
                <w:b/>
                <w:bCs/>
                <w:color w:val="000000"/>
                <w:sz w:val="18"/>
                <w:szCs w:val="18"/>
                <w:lang w:eastAsia="es-CL"/>
              </w:rPr>
              <w:t>N°</w:t>
            </w:r>
          </w:p>
        </w:tc>
        <w:tc>
          <w:tcPr>
            <w:tcW w:w="687" w:type="dxa"/>
            <w:shd w:val="clear" w:color="auto" w:fill="auto"/>
            <w:noWrap/>
            <w:vAlign w:val="center"/>
            <w:hideMark/>
          </w:tcPr>
          <w:p w14:paraId="6F6F7DF8" w14:textId="77777777" w:rsidR="00E4739C" w:rsidRPr="005C2CE1" w:rsidRDefault="00E4739C" w:rsidP="00FC63B9">
            <w:pPr>
              <w:spacing w:after="0" w:line="240" w:lineRule="auto"/>
              <w:jc w:val="center"/>
              <w:rPr>
                <w:rFonts w:ascii="Calibri" w:eastAsia="Times New Roman" w:hAnsi="Calibri" w:cs="Times New Roman"/>
                <w:b/>
                <w:bCs/>
                <w:color w:val="000000"/>
                <w:sz w:val="18"/>
                <w:szCs w:val="18"/>
                <w:lang w:eastAsia="es-CL"/>
              </w:rPr>
            </w:pPr>
            <w:r w:rsidRPr="005C2CE1">
              <w:rPr>
                <w:rFonts w:ascii="Calibri" w:eastAsia="Times New Roman" w:hAnsi="Calibri" w:cs="Times New Roman"/>
                <w:b/>
                <w:bCs/>
                <w:color w:val="000000"/>
                <w:sz w:val="18"/>
                <w:szCs w:val="18"/>
                <w:lang w:eastAsia="es-CL"/>
              </w:rPr>
              <w:t>%</w:t>
            </w:r>
          </w:p>
        </w:tc>
        <w:tc>
          <w:tcPr>
            <w:tcW w:w="470" w:type="dxa"/>
            <w:shd w:val="clear" w:color="auto" w:fill="auto"/>
            <w:noWrap/>
            <w:vAlign w:val="center"/>
            <w:hideMark/>
          </w:tcPr>
          <w:p w14:paraId="23407913" w14:textId="77777777" w:rsidR="00E4739C" w:rsidRPr="005C2CE1" w:rsidRDefault="00E4739C" w:rsidP="00FC63B9">
            <w:pPr>
              <w:spacing w:after="0" w:line="240" w:lineRule="auto"/>
              <w:jc w:val="center"/>
              <w:rPr>
                <w:rFonts w:ascii="Calibri" w:eastAsia="Times New Roman" w:hAnsi="Calibri" w:cs="Times New Roman"/>
                <w:b/>
                <w:bCs/>
                <w:color w:val="000000"/>
                <w:sz w:val="18"/>
                <w:szCs w:val="18"/>
                <w:lang w:eastAsia="es-CL"/>
              </w:rPr>
            </w:pPr>
            <w:r w:rsidRPr="005C2CE1">
              <w:rPr>
                <w:rFonts w:ascii="Calibri" w:eastAsia="Times New Roman" w:hAnsi="Calibri" w:cs="Times New Roman"/>
                <w:b/>
                <w:bCs/>
                <w:color w:val="000000"/>
                <w:sz w:val="18"/>
                <w:szCs w:val="18"/>
                <w:lang w:eastAsia="es-CL"/>
              </w:rPr>
              <w:t>N°</w:t>
            </w:r>
          </w:p>
        </w:tc>
        <w:tc>
          <w:tcPr>
            <w:tcW w:w="687" w:type="dxa"/>
            <w:shd w:val="clear" w:color="auto" w:fill="auto"/>
            <w:noWrap/>
            <w:vAlign w:val="center"/>
            <w:hideMark/>
          </w:tcPr>
          <w:p w14:paraId="7B71899E" w14:textId="77777777" w:rsidR="00E4739C" w:rsidRPr="005C2CE1" w:rsidRDefault="00E4739C" w:rsidP="00FC63B9">
            <w:pPr>
              <w:spacing w:after="0" w:line="240" w:lineRule="auto"/>
              <w:jc w:val="center"/>
              <w:rPr>
                <w:rFonts w:ascii="Calibri" w:eastAsia="Times New Roman" w:hAnsi="Calibri" w:cs="Times New Roman"/>
                <w:b/>
                <w:bCs/>
                <w:color w:val="000000"/>
                <w:sz w:val="18"/>
                <w:szCs w:val="18"/>
                <w:lang w:eastAsia="es-CL"/>
              </w:rPr>
            </w:pPr>
            <w:r w:rsidRPr="005C2CE1">
              <w:rPr>
                <w:rFonts w:ascii="Calibri" w:eastAsia="Times New Roman" w:hAnsi="Calibri" w:cs="Times New Roman"/>
                <w:b/>
                <w:bCs/>
                <w:color w:val="000000"/>
                <w:sz w:val="18"/>
                <w:szCs w:val="18"/>
                <w:lang w:eastAsia="es-CL"/>
              </w:rPr>
              <w:t>%</w:t>
            </w:r>
          </w:p>
        </w:tc>
        <w:tc>
          <w:tcPr>
            <w:tcW w:w="470" w:type="dxa"/>
            <w:shd w:val="clear" w:color="auto" w:fill="auto"/>
            <w:noWrap/>
            <w:vAlign w:val="center"/>
            <w:hideMark/>
          </w:tcPr>
          <w:p w14:paraId="4DB969AF" w14:textId="77777777" w:rsidR="00E4739C" w:rsidRPr="005C2CE1" w:rsidRDefault="00E4739C" w:rsidP="00FC63B9">
            <w:pPr>
              <w:spacing w:after="0" w:line="240" w:lineRule="auto"/>
              <w:jc w:val="center"/>
              <w:rPr>
                <w:rFonts w:ascii="Calibri" w:eastAsia="Times New Roman" w:hAnsi="Calibri" w:cs="Times New Roman"/>
                <w:b/>
                <w:bCs/>
                <w:color w:val="000000"/>
                <w:sz w:val="18"/>
                <w:szCs w:val="18"/>
                <w:lang w:eastAsia="es-CL"/>
              </w:rPr>
            </w:pPr>
            <w:r w:rsidRPr="005C2CE1">
              <w:rPr>
                <w:rFonts w:ascii="Calibri" w:eastAsia="Times New Roman" w:hAnsi="Calibri" w:cs="Times New Roman"/>
                <w:b/>
                <w:bCs/>
                <w:color w:val="000000"/>
                <w:sz w:val="18"/>
                <w:szCs w:val="18"/>
                <w:lang w:eastAsia="es-CL"/>
              </w:rPr>
              <w:t>N°</w:t>
            </w:r>
          </w:p>
        </w:tc>
        <w:tc>
          <w:tcPr>
            <w:tcW w:w="687" w:type="dxa"/>
            <w:shd w:val="clear" w:color="auto" w:fill="auto"/>
            <w:noWrap/>
            <w:vAlign w:val="center"/>
            <w:hideMark/>
          </w:tcPr>
          <w:p w14:paraId="5D183F01" w14:textId="77777777" w:rsidR="00E4739C" w:rsidRPr="005C2CE1" w:rsidRDefault="00E4739C" w:rsidP="00FC63B9">
            <w:pPr>
              <w:spacing w:after="0" w:line="240" w:lineRule="auto"/>
              <w:jc w:val="center"/>
              <w:rPr>
                <w:rFonts w:ascii="Calibri" w:eastAsia="Times New Roman" w:hAnsi="Calibri" w:cs="Times New Roman"/>
                <w:b/>
                <w:bCs/>
                <w:color w:val="000000"/>
                <w:sz w:val="18"/>
                <w:szCs w:val="18"/>
                <w:lang w:eastAsia="es-CL"/>
              </w:rPr>
            </w:pPr>
            <w:r w:rsidRPr="005C2CE1">
              <w:rPr>
                <w:rFonts w:ascii="Calibri" w:eastAsia="Times New Roman" w:hAnsi="Calibri" w:cs="Times New Roman"/>
                <w:b/>
                <w:bCs/>
                <w:color w:val="000000"/>
                <w:sz w:val="18"/>
                <w:szCs w:val="18"/>
                <w:lang w:eastAsia="es-CL"/>
              </w:rPr>
              <w:t>%</w:t>
            </w:r>
          </w:p>
        </w:tc>
        <w:tc>
          <w:tcPr>
            <w:tcW w:w="470" w:type="dxa"/>
            <w:shd w:val="clear" w:color="auto" w:fill="auto"/>
            <w:noWrap/>
            <w:vAlign w:val="center"/>
            <w:hideMark/>
          </w:tcPr>
          <w:p w14:paraId="063600CE" w14:textId="77777777" w:rsidR="00E4739C" w:rsidRPr="005C2CE1" w:rsidRDefault="00E4739C" w:rsidP="00FC63B9">
            <w:pPr>
              <w:spacing w:after="0" w:line="240" w:lineRule="auto"/>
              <w:jc w:val="center"/>
              <w:rPr>
                <w:rFonts w:ascii="Calibri" w:eastAsia="Times New Roman" w:hAnsi="Calibri" w:cs="Times New Roman"/>
                <w:b/>
                <w:bCs/>
                <w:color w:val="000000"/>
                <w:sz w:val="18"/>
                <w:szCs w:val="18"/>
                <w:lang w:eastAsia="es-CL"/>
              </w:rPr>
            </w:pPr>
            <w:r w:rsidRPr="005C2CE1">
              <w:rPr>
                <w:rFonts w:ascii="Calibri" w:eastAsia="Times New Roman" w:hAnsi="Calibri" w:cs="Times New Roman"/>
                <w:b/>
                <w:bCs/>
                <w:color w:val="000000"/>
                <w:sz w:val="18"/>
                <w:szCs w:val="18"/>
                <w:lang w:eastAsia="es-CL"/>
              </w:rPr>
              <w:t>N°</w:t>
            </w:r>
          </w:p>
        </w:tc>
        <w:tc>
          <w:tcPr>
            <w:tcW w:w="576" w:type="dxa"/>
            <w:shd w:val="clear" w:color="auto" w:fill="auto"/>
            <w:noWrap/>
            <w:vAlign w:val="center"/>
            <w:hideMark/>
          </w:tcPr>
          <w:p w14:paraId="60C9807A" w14:textId="77777777" w:rsidR="00E4739C" w:rsidRPr="005C2CE1" w:rsidRDefault="00E4739C" w:rsidP="00FC63B9">
            <w:pPr>
              <w:spacing w:after="0" w:line="240" w:lineRule="auto"/>
              <w:jc w:val="center"/>
              <w:rPr>
                <w:rFonts w:ascii="Calibri" w:eastAsia="Times New Roman" w:hAnsi="Calibri" w:cs="Times New Roman"/>
                <w:b/>
                <w:bCs/>
                <w:color w:val="000000"/>
                <w:sz w:val="18"/>
                <w:szCs w:val="18"/>
                <w:lang w:eastAsia="es-CL"/>
              </w:rPr>
            </w:pPr>
            <w:r w:rsidRPr="005C2CE1">
              <w:rPr>
                <w:rFonts w:ascii="Calibri" w:eastAsia="Times New Roman" w:hAnsi="Calibri" w:cs="Times New Roman"/>
                <w:b/>
                <w:bCs/>
                <w:color w:val="000000"/>
                <w:sz w:val="18"/>
                <w:szCs w:val="18"/>
                <w:lang w:eastAsia="es-CL"/>
              </w:rPr>
              <w:t>%</w:t>
            </w:r>
          </w:p>
        </w:tc>
        <w:tc>
          <w:tcPr>
            <w:tcW w:w="470" w:type="dxa"/>
            <w:shd w:val="clear" w:color="auto" w:fill="auto"/>
            <w:noWrap/>
            <w:vAlign w:val="center"/>
            <w:hideMark/>
          </w:tcPr>
          <w:p w14:paraId="2D52B784" w14:textId="77777777" w:rsidR="00E4739C" w:rsidRPr="005C2CE1" w:rsidRDefault="00E4739C" w:rsidP="00FC63B9">
            <w:pPr>
              <w:spacing w:after="0" w:line="240" w:lineRule="auto"/>
              <w:jc w:val="center"/>
              <w:rPr>
                <w:rFonts w:ascii="Calibri" w:eastAsia="Times New Roman" w:hAnsi="Calibri" w:cs="Times New Roman"/>
                <w:b/>
                <w:bCs/>
                <w:color w:val="000000"/>
                <w:sz w:val="18"/>
                <w:szCs w:val="18"/>
                <w:lang w:eastAsia="es-CL"/>
              </w:rPr>
            </w:pPr>
            <w:r w:rsidRPr="005C2CE1">
              <w:rPr>
                <w:rFonts w:ascii="Calibri" w:eastAsia="Times New Roman" w:hAnsi="Calibri" w:cs="Times New Roman"/>
                <w:b/>
                <w:bCs/>
                <w:color w:val="000000"/>
                <w:sz w:val="18"/>
                <w:szCs w:val="18"/>
                <w:lang w:eastAsia="es-CL"/>
              </w:rPr>
              <w:t>N°</w:t>
            </w:r>
          </w:p>
        </w:tc>
        <w:tc>
          <w:tcPr>
            <w:tcW w:w="687" w:type="dxa"/>
            <w:shd w:val="clear" w:color="auto" w:fill="auto"/>
            <w:noWrap/>
            <w:vAlign w:val="center"/>
            <w:hideMark/>
          </w:tcPr>
          <w:p w14:paraId="59570BB5" w14:textId="77777777" w:rsidR="00E4739C" w:rsidRPr="005C2CE1" w:rsidRDefault="00E4739C" w:rsidP="00FC63B9">
            <w:pPr>
              <w:spacing w:after="0" w:line="240" w:lineRule="auto"/>
              <w:jc w:val="center"/>
              <w:rPr>
                <w:rFonts w:ascii="Calibri" w:eastAsia="Times New Roman" w:hAnsi="Calibri" w:cs="Times New Roman"/>
                <w:b/>
                <w:bCs/>
                <w:color w:val="000000"/>
                <w:sz w:val="18"/>
                <w:szCs w:val="18"/>
                <w:lang w:eastAsia="es-CL"/>
              </w:rPr>
            </w:pPr>
            <w:r w:rsidRPr="005C2CE1">
              <w:rPr>
                <w:rFonts w:ascii="Calibri" w:eastAsia="Times New Roman" w:hAnsi="Calibri" w:cs="Times New Roman"/>
                <w:b/>
                <w:bCs/>
                <w:color w:val="000000"/>
                <w:sz w:val="18"/>
                <w:szCs w:val="18"/>
                <w:lang w:eastAsia="es-CL"/>
              </w:rPr>
              <w:t>%</w:t>
            </w:r>
          </w:p>
        </w:tc>
        <w:tc>
          <w:tcPr>
            <w:tcW w:w="470" w:type="dxa"/>
            <w:shd w:val="clear" w:color="auto" w:fill="auto"/>
            <w:noWrap/>
            <w:vAlign w:val="center"/>
            <w:hideMark/>
          </w:tcPr>
          <w:p w14:paraId="7B6906E7" w14:textId="77777777" w:rsidR="00E4739C" w:rsidRPr="005C2CE1" w:rsidRDefault="00E4739C" w:rsidP="00FC63B9">
            <w:pPr>
              <w:spacing w:after="0" w:line="240" w:lineRule="auto"/>
              <w:jc w:val="center"/>
              <w:rPr>
                <w:rFonts w:ascii="Calibri" w:eastAsia="Times New Roman" w:hAnsi="Calibri" w:cs="Times New Roman"/>
                <w:b/>
                <w:bCs/>
                <w:color w:val="000000"/>
                <w:sz w:val="18"/>
                <w:szCs w:val="18"/>
                <w:lang w:eastAsia="es-CL"/>
              </w:rPr>
            </w:pPr>
            <w:r w:rsidRPr="005C2CE1">
              <w:rPr>
                <w:rFonts w:ascii="Calibri" w:eastAsia="Times New Roman" w:hAnsi="Calibri" w:cs="Times New Roman"/>
                <w:b/>
                <w:bCs/>
                <w:color w:val="000000"/>
                <w:sz w:val="18"/>
                <w:szCs w:val="18"/>
                <w:lang w:eastAsia="es-CL"/>
              </w:rPr>
              <w:t>N°</w:t>
            </w:r>
          </w:p>
        </w:tc>
        <w:tc>
          <w:tcPr>
            <w:tcW w:w="576" w:type="dxa"/>
            <w:shd w:val="clear" w:color="auto" w:fill="auto"/>
            <w:noWrap/>
            <w:vAlign w:val="center"/>
            <w:hideMark/>
          </w:tcPr>
          <w:p w14:paraId="073AB831" w14:textId="77777777" w:rsidR="00E4739C" w:rsidRPr="005C2CE1" w:rsidRDefault="00E4739C" w:rsidP="00FC63B9">
            <w:pPr>
              <w:spacing w:after="0" w:line="240" w:lineRule="auto"/>
              <w:jc w:val="center"/>
              <w:rPr>
                <w:rFonts w:ascii="Calibri" w:eastAsia="Times New Roman" w:hAnsi="Calibri" w:cs="Times New Roman"/>
                <w:b/>
                <w:bCs/>
                <w:color w:val="000000"/>
                <w:sz w:val="18"/>
                <w:szCs w:val="18"/>
                <w:lang w:eastAsia="es-CL"/>
              </w:rPr>
            </w:pPr>
            <w:r w:rsidRPr="005C2CE1">
              <w:rPr>
                <w:rFonts w:ascii="Calibri" w:eastAsia="Times New Roman" w:hAnsi="Calibri" w:cs="Times New Roman"/>
                <w:b/>
                <w:bCs/>
                <w:color w:val="000000"/>
                <w:sz w:val="18"/>
                <w:szCs w:val="18"/>
                <w:lang w:eastAsia="es-CL"/>
              </w:rPr>
              <w:t>%</w:t>
            </w:r>
          </w:p>
        </w:tc>
      </w:tr>
      <w:tr w:rsidR="00E4739C" w:rsidRPr="005C2CE1" w14:paraId="7BFEB0E8" w14:textId="77777777" w:rsidTr="00A44FAA">
        <w:trPr>
          <w:jc w:val="center"/>
        </w:trPr>
        <w:tc>
          <w:tcPr>
            <w:tcW w:w="2270" w:type="dxa"/>
            <w:shd w:val="clear" w:color="auto" w:fill="auto"/>
            <w:vAlign w:val="center"/>
            <w:hideMark/>
          </w:tcPr>
          <w:p w14:paraId="3CAB8D2B" w14:textId="77777777" w:rsidR="00E4739C" w:rsidRPr="005C2CE1" w:rsidRDefault="00E4739C" w:rsidP="00FC63B9">
            <w:pPr>
              <w:spacing w:after="0" w:line="240" w:lineRule="auto"/>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CONGLOMERADO 1: GRANDES COMUNAS METROPOLITANAS, ALTO DESARROLLO</w:t>
            </w:r>
            <w:r w:rsidR="00FC63B9" w:rsidRPr="005C2CE1">
              <w:rPr>
                <w:rFonts w:ascii="Calibri" w:eastAsia="Times New Roman" w:hAnsi="Calibri" w:cs="Times New Roman"/>
                <w:color w:val="000000"/>
                <w:sz w:val="18"/>
                <w:szCs w:val="18"/>
                <w:lang w:eastAsia="es-CL"/>
              </w:rPr>
              <w:t>*</w:t>
            </w:r>
          </w:p>
        </w:tc>
        <w:tc>
          <w:tcPr>
            <w:tcW w:w="470" w:type="dxa"/>
            <w:shd w:val="clear" w:color="auto" w:fill="auto"/>
            <w:noWrap/>
            <w:vAlign w:val="center"/>
            <w:hideMark/>
          </w:tcPr>
          <w:p w14:paraId="1C53842A" w14:textId="77777777" w:rsidR="00E4739C" w:rsidRPr="005C2CE1" w:rsidRDefault="00E4739C" w:rsidP="00FC63B9">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0</w:t>
            </w:r>
          </w:p>
        </w:tc>
        <w:tc>
          <w:tcPr>
            <w:tcW w:w="687" w:type="dxa"/>
            <w:shd w:val="clear" w:color="auto" w:fill="auto"/>
            <w:noWrap/>
            <w:vAlign w:val="center"/>
            <w:hideMark/>
          </w:tcPr>
          <w:p w14:paraId="4B01F50E" w14:textId="77777777" w:rsidR="00E4739C" w:rsidRPr="005C2CE1" w:rsidRDefault="00E4739C" w:rsidP="00FC63B9">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0,0%</w:t>
            </w:r>
          </w:p>
        </w:tc>
        <w:tc>
          <w:tcPr>
            <w:tcW w:w="470" w:type="dxa"/>
            <w:shd w:val="clear" w:color="auto" w:fill="auto"/>
            <w:noWrap/>
            <w:vAlign w:val="center"/>
            <w:hideMark/>
          </w:tcPr>
          <w:p w14:paraId="252303F6" w14:textId="77777777" w:rsidR="00E4739C" w:rsidRPr="005C2CE1" w:rsidRDefault="00E4739C" w:rsidP="00FC63B9">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0</w:t>
            </w:r>
          </w:p>
        </w:tc>
        <w:tc>
          <w:tcPr>
            <w:tcW w:w="576" w:type="dxa"/>
            <w:shd w:val="clear" w:color="auto" w:fill="auto"/>
            <w:noWrap/>
            <w:vAlign w:val="center"/>
            <w:hideMark/>
          </w:tcPr>
          <w:p w14:paraId="4B5BC118" w14:textId="77777777" w:rsidR="00E4739C" w:rsidRPr="005C2CE1" w:rsidRDefault="00E4739C" w:rsidP="00FC63B9">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0,0%</w:t>
            </w:r>
          </w:p>
        </w:tc>
        <w:tc>
          <w:tcPr>
            <w:tcW w:w="473" w:type="dxa"/>
            <w:shd w:val="clear" w:color="auto" w:fill="auto"/>
            <w:noWrap/>
            <w:vAlign w:val="center"/>
            <w:hideMark/>
          </w:tcPr>
          <w:p w14:paraId="1A0B8F8F" w14:textId="77777777" w:rsidR="00E4739C" w:rsidRPr="005C2CE1" w:rsidRDefault="00E4739C" w:rsidP="00FC63B9">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0</w:t>
            </w:r>
          </w:p>
        </w:tc>
        <w:tc>
          <w:tcPr>
            <w:tcW w:w="687" w:type="dxa"/>
            <w:shd w:val="clear" w:color="auto" w:fill="auto"/>
            <w:noWrap/>
            <w:vAlign w:val="center"/>
            <w:hideMark/>
          </w:tcPr>
          <w:p w14:paraId="488F329F" w14:textId="77777777" w:rsidR="00E4739C" w:rsidRPr="005C2CE1" w:rsidRDefault="00E4739C" w:rsidP="00FC63B9">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0,0%</w:t>
            </w:r>
          </w:p>
        </w:tc>
        <w:tc>
          <w:tcPr>
            <w:tcW w:w="470" w:type="dxa"/>
            <w:shd w:val="clear" w:color="auto" w:fill="auto"/>
            <w:noWrap/>
            <w:vAlign w:val="center"/>
            <w:hideMark/>
          </w:tcPr>
          <w:p w14:paraId="3895D727" w14:textId="77777777" w:rsidR="00E4739C" w:rsidRPr="005C2CE1" w:rsidRDefault="00E4739C" w:rsidP="00FC63B9">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0</w:t>
            </w:r>
          </w:p>
        </w:tc>
        <w:tc>
          <w:tcPr>
            <w:tcW w:w="687" w:type="dxa"/>
            <w:shd w:val="clear" w:color="auto" w:fill="auto"/>
            <w:noWrap/>
            <w:vAlign w:val="center"/>
            <w:hideMark/>
          </w:tcPr>
          <w:p w14:paraId="676BC164" w14:textId="77777777" w:rsidR="00E4739C" w:rsidRPr="005C2CE1" w:rsidRDefault="00E4739C" w:rsidP="00FC63B9">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0,0%</w:t>
            </w:r>
          </w:p>
        </w:tc>
        <w:tc>
          <w:tcPr>
            <w:tcW w:w="470" w:type="dxa"/>
            <w:shd w:val="clear" w:color="auto" w:fill="auto"/>
            <w:noWrap/>
            <w:vAlign w:val="center"/>
            <w:hideMark/>
          </w:tcPr>
          <w:p w14:paraId="2BE70B72" w14:textId="77777777" w:rsidR="00E4739C" w:rsidRPr="005C2CE1" w:rsidRDefault="00E4739C" w:rsidP="00FC63B9">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0</w:t>
            </w:r>
          </w:p>
        </w:tc>
        <w:tc>
          <w:tcPr>
            <w:tcW w:w="687" w:type="dxa"/>
            <w:shd w:val="clear" w:color="auto" w:fill="auto"/>
            <w:noWrap/>
            <w:vAlign w:val="center"/>
            <w:hideMark/>
          </w:tcPr>
          <w:p w14:paraId="59AEE064" w14:textId="77777777" w:rsidR="00E4739C" w:rsidRPr="005C2CE1" w:rsidRDefault="00E4739C" w:rsidP="00FC63B9">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0,0%</w:t>
            </w:r>
          </w:p>
        </w:tc>
        <w:tc>
          <w:tcPr>
            <w:tcW w:w="470" w:type="dxa"/>
            <w:shd w:val="clear" w:color="auto" w:fill="auto"/>
            <w:noWrap/>
            <w:vAlign w:val="center"/>
            <w:hideMark/>
          </w:tcPr>
          <w:p w14:paraId="24E33D36" w14:textId="77777777" w:rsidR="00E4739C" w:rsidRPr="005C2CE1" w:rsidRDefault="00E4739C" w:rsidP="00FC63B9">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0</w:t>
            </w:r>
          </w:p>
        </w:tc>
        <w:tc>
          <w:tcPr>
            <w:tcW w:w="576" w:type="dxa"/>
            <w:shd w:val="clear" w:color="auto" w:fill="auto"/>
            <w:noWrap/>
            <w:vAlign w:val="center"/>
            <w:hideMark/>
          </w:tcPr>
          <w:p w14:paraId="3CB01523" w14:textId="77777777" w:rsidR="00E4739C" w:rsidRPr="005C2CE1" w:rsidRDefault="00E4739C" w:rsidP="00FC63B9">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0,0%</w:t>
            </w:r>
          </w:p>
        </w:tc>
        <w:tc>
          <w:tcPr>
            <w:tcW w:w="470" w:type="dxa"/>
            <w:shd w:val="clear" w:color="auto" w:fill="auto"/>
            <w:noWrap/>
            <w:vAlign w:val="center"/>
            <w:hideMark/>
          </w:tcPr>
          <w:p w14:paraId="4A27B55C" w14:textId="77777777" w:rsidR="00E4739C" w:rsidRPr="005C2CE1" w:rsidRDefault="00E4739C" w:rsidP="00FC63B9">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0</w:t>
            </w:r>
          </w:p>
        </w:tc>
        <w:tc>
          <w:tcPr>
            <w:tcW w:w="687" w:type="dxa"/>
            <w:shd w:val="clear" w:color="auto" w:fill="auto"/>
            <w:noWrap/>
            <w:vAlign w:val="center"/>
            <w:hideMark/>
          </w:tcPr>
          <w:p w14:paraId="7065557F" w14:textId="77777777" w:rsidR="00E4739C" w:rsidRPr="005C2CE1" w:rsidRDefault="00E4739C" w:rsidP="00FC63B9">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0,0%</w:t>
            </w:r>
          </w:p>
        </w:tc>
        <w:tc>
          <w:tcPr>
            <w:tcW w:w="470" w:type="dxa"/>
            <w:shd w:val="clear" w:color="auto" w:fill="auto"/>
            <w:noWrap/>
            <w:vAlign w:val="center"/>
            <w:hideMark/>
          </w:tcPr>
          <w:p w14:paraId="7A8DE97C" w14:textId="77777777" w:rsidR="00E4739C" w:rsidRPr="005C2CE1" w:rsidRDefault="00E4739C" w:rsidP="00FC63B9">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0</w:t>
            </w:r>
          </w:p>
        </w:tc>
        <w:tc>
          <w:tcPr>
            <w:tcW w:w="576" w:type="dxa"/>
            <w:shd w:val="clear" w:color="auto" w:fill="auto"/>
            <w:noWrap/>
            <w:vAlign w:val="center"/>
            <w:hideMark/>
          </w:tcPr>
          <w:p w14:paraId="31434018" w14:textId="77777777" w:rsidR="00E4739C" w:rsidRPr="005C2CE1" w:rsidRDefault="00E4739C" w:rsidP="00FC63B9">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0,0%</w:t>
            </w:r>
          </w:p>
        </w:tc>
      </w:tr>
      <w:tr w:rsidR="00E4739C" w:rsidRPr="005C2CE1" w14:paraId="205AD3A9" w14:textId="77777777" w:rsidTr="00A44FAA">
        <w:trPr>
          <w:jc w:val="center"/>
        </w:trPr>
        <w:tc>
          <w:tcPr>
            <w:tcW w:w="2270" w:type="dxa"/>
            <w:shd w:val="clear" w:color="auto" w:fill="auto"/>
            <w:vAlign w:val="center"/>
            <w:hideMark/>
          </w:tcPr>
          <w:p w14:paraId="74D5AC77" w14:textId="77777777" w:rsidR="00E4739C" w:rsidRPr="005C2CE1" w:rsidRDefault="00E4739C" w:rsidP="00FC63B9">
            <w:pPr>
              <w:spacing w:after="0" w:line="240" w:lineRule="auto"/>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CONGLOMERADO 2: COMUNAS METROPOLITANAS Y/O URBANAS GRANDES, CON DESARROLLO MEDIO</w:t>
            </w:r>
          </w:p>
        </w:tc>
        <w:tc>
          <w:tcPr>
            <w:tcW w:w="470" w:type="dxa"/>
            <w:shd w:val="clear" w:color="auto" w:fill="auto"/>
            <w:noWrap/>
            <w:vAlign w:val="center"/>
            <w:hideMark/>
          </w:tcPr>
          <w:p w14:paraId="4446388F" w14:textId="77777777" w:rsidR="00E4739C" w:rsidRPr="005C2CE1" w:rsidRDefault="00E4739C" w:rsidP="00FC63B9">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2</w:t>
            </w:r>
          </w:p>
        </w:tc>
        <w:tc>
          <w:tcPr>
            <w:tcW w:w="687" w:type="dxa"/>
            <w:shd w:val="clear" w:color="auto" w:fill="auto"/>
            <w:noWrap/>
            <w:vAlign w:val="center"/>
            <w:hideMark/>
          </w:tcPr>
          <w:p w14:paraId="54F48C02" w14:textId="77777777" w:rsidR="00E4739C" w:rsidRPr="005C2CE1" w:rsidRDefault="00E4739C" w:rsidP="00FC63B9">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18,2%</w:t>
            </w:r>
          </w:p>
        </w:tc>
        <w:tc>
          <w:tcPr>
            <w:tcW w:w="470" w:type="dxa"/>
            <w:shd w:val="clear" w:color="auto" w:fill="auto"/>
            <w:noWrap/>
            <w:vAlign w:val="center"/>
            <w:hideMark/>
          </w:tcPr>
          <w:p w14:paraId="44ABFC32" w14:textId="77777777" w:rsidR="00E4739C" w:rsidRPr="005C2CE1" w:rsidRDefault="00E4739C" w:rsidP="00FC63B9">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1</w:t>
            </w:r>
          </w:p>
        </w:tc>
        <w:tc>
          <w:tcPr>
            <w:tcW w:w="576" w:type="dxa"/>
            <w:shd w:val="clear" w:color="auto" w:fill="auto"/>
            <w:noWrap/>
            <w:vAlign w:val="center"/>
            <w:hideMark/>
          </w:tcPr>
          <w:p w14:paraId="14F6F158" w14:textId="77777777" w:rsidR="00E4739C" w:rsidRPr="005C2CE1" w:rsidRDefault="00E4739C" w:rsidP="00FC63B9">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9,1%</w:t>
            </w:r>
          </w:p>
        </w:tc>
        <w:tc>
          <w:tcPr>
            <w:tcW w:w="473" w:type="dxa"/>
            <w:shd w:val="clear" w:color="auto" w:fill="auto"/>
            <w:noWrap/>
            <w:vAlign w:val="center"/>
            <w:hideMark/>
          </w:tcPr>
          <w:p w14:paraId="60957503" w14:textId="77777777" w:rsidR="00E4739C" w:rsidRPr="005C2CE1" w:rsidRDefault="00E4739C" w:rsidP="00FC63B9">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2</w:t>
            </w:r>
          </w:p>
        </w:tc>
        <w:tc>
          <w:tcPr>
            <w:tcW w:w="687" w:type="dxa"/>
            <w:shd w:val="clear" w:color="auto" w:fill="auto"/>
            <w:noWrap/>
            <w:vAlign w:val="center"/>
            <w:hideMark/>
          </w:tcPr>
          <w:p w14:paraId="60B6EF32" w14:textId="77777777" w:rsidR="00E4739C" w:rsidRPr="005C2CE1" w:rsidRDefault="00E4739C" w:rsidP="00FC63B9">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18,2%</w:t>
            </w:r>
          </w:p>
        </w:tc>
        <w:tc>
          <w:tcPr>
            <w:tcW w:w="470" w:type="dxa"/>
            <w:shd w:val="clear" w:color="auto" w:fill="auto"/>
            <w:noWrap/>
            <w:vAlign w:val="center"/>
            <w:hideMark/>
          </w:tcPr>
          <w:p w14:paraId="65033BB6" w14:textId="77777777" w:rsidR="00E4739C" w:rsidRPr="005C2CE1" w:rsidRDefault="00E4739C" w:rsidP="00FC63B9">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3</w:t>
            </w:r>
          </w:p>
        </w:tc>
        <w:tc>
          <w:tcPr>
            <w:tcW w:w="687" w:type="dxa"/>
            <w:shd w:val="clear" w:color="auto" w:fill="auto"/>
            <w:noWrap/>
            <w:vAlign w:val="center"/>
            <w:hideMark/>
          </w:tcPr>
          <w:p w14:paraId="48169A32" w14:textId="77777777" w:rsidR="00E4739C" w:rsidRPr="005C2CE1" w:rsidRDefault="00E4739C" w:rsidP="00FC63B9">
            <w:pPr>
              <w:spacing w:after="0" w:line="240" w:lineRule="auto"/>
              <w:jc w:val="center"/>
              <w:rPr>
                <w:rFonts w:ascii="Calibri" w:eastAsia="Times New Roman" w:hAnsi="Calibri" w:cs="Times New Roman"/>
                <w:b/>
                <w:color w:val="000000"/>
                <w:sz w:val="18"/>
                <w:szCs w:val="18"/>
                <w:highlight w:val="green"/>
                <w:lang w:eastAsia="es-CL"/>
              </w:rPr>
            </w:pPr>
            <w:r w:rsidRPr="005C2CE1">
              <w:rPr>
                <w:rFonts w:ascii="Calibri" w:eastAsia="Times New Roman" w:hAnsi="Calibri" w:cs="Times New Roman"/>
                <w:b/>
                <w:color w:val="000000"/>
                <w:sz w:val="18"/>
                <w:szCs w:val="18"/>
                <w:highlight w:val="green"/>
                <w:lang w:eastAsia="es-CL"/>
              </w:rPr>
              <w:t>27,3%</w:t>
            </w:r>
          </w:p>
        </w:tc>
        <w:tc>
          <w:tcPr>
            <w:tcW w:w="470" w:type="dxa"/>
            <w:shd w:val="clear" w:color="auto" w:fill="auto"/>
            <w:noWrap/>
            <w:vAlign w:val="center"/>
            <w:hideMark/>
          </w:tcPr>
          <w:p w14:paraId="26264B47" w14:textId="77777777" w:rsidR="00E4739C" w:rsidRPr="005C2CE1" w:rsidRDefault="00E4739C" w:rsidP="00FC63B9">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1</w:t>
            </w:r>
          </w:p>
        </w:tc>
        <w:tc>
          <w:tcPr>
            <w:tcW w:w="687" w:type="dxa"/>
            <w:shd w:val="clear" w:color="auto" w:fill="auto"/>
            <w:noWrap/>
            <w:vAlign w:val="center"/>
            <w:hideMark/>
          </w:tcPr>
          <w:p w14:paraId="2622B7D7" w14:textId="77777777" w:rsidR="00E4739C" w:rsidRPr="005C2CE1" w:rsidRDefault="00E4739C" w:rsidP="00FC63B9">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9,1%</w:t>
            </w:r>
          </w:p>
        </w:tc>
        <w:tc>
          <w:tcPr>
            <w:tcW w:w="470" w:type="dxa"/>
            <w:shd w:val="clear" w:color="auto" w:fill="auto"/>
            <w:noWrap/>
            <w:vAlign w:val="center"/>
            <w:hideMark/>
          </w:tcPr>
          <w:p w14:paraId="1CF36CCD" w14:textId="77777777" w:rsidR="00E4739C" w:rsidRPr="005C2CE1" w:rsidRDefault="00E4739C" w:rsidP="00FC63B9">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0</w:t>
            </w:r>
          </w:p>
        </w:tc>
        <w:tc>
          <w:tcPr>
            <w:tcW w:w="576" w:type="dxa"/>
            <w:shd w:val="clear" w:color="auto" w:fill="auto"/>
            <w:noWrap/>
            <w:vAlign w:val="center"/>
            <w:hideMark/>
          </w:tcPr>
          <w:p w14:paraId="41A1C911" w14:textId="77777777" w:rsidR="00E4739C" w:rsidRPr="005C2CE1" w:rsidRDefault="00E4739C" w:rsidP="00FC63B9">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0,0%</w:t>
            </w:r>
          </w:p>
        </w:tc>
        <w:tc>
          <w:tcPr>
            <w:tcW w:w="470" w:type="dxa"/>
            <w:shd w:val="clear" w:color="auto" w:fill="auto"/>
            <w:noWrap/>
            <w:vAlign w:val="center"/>
            <w:hideMark/>
          </w:tcPr>
          <w:p w14:paraId="76AB6DC9" w14:textId="77777777" w:rsidR="00E4739C" w:rsidRPr="005C2CE1" w:rsidRDefault="00E4739C" w:rsidP="00FC63B9">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2</w:t>
            </w:r>
          </w:p>
        </w:tc>
        <w:tc>
          <w:tcPr>
            <w:tcW w:w="687" w:type="dxa"/>
            <w:shd w:val="clear" w:color="auto" w:fill="auto"/>
            <w:noWrap/>
            <w:vAlign w:val="center"/>
            <w:hideMark/>
          </w:tcPr>
          <w:p w14:paraId="299FA557" w14:textId="77777777" w:rsidR="00E4739C" w:rsidRPr="005C2CE1" w:rsidRDefault="00E4739C" w:rsidP="00FC63B9">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18,2%</w:t>
            </w:r>
          </w:p>
        </w:tc>
        <w:tc>
          <w:tcPr>
            <w:tcW w:w="470" w:type="dxa"/>
            <w:shd w:val="clear" w:color="auto" w:fill="auto"/>
            <w:noWrap/>
            <w:vAlign w:val="center"/>
            <w:hideMark/>
          </w:tcPr>
          <w:p w14:paraId="6C96D50B" w14:textId="77777777" w:rsidR="00E4739C" w:rsidRPr="005C2CE1" w:rsidRDefault="00E4739C" w:rsidP="00FC63B9">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0</w:t>
            </w:r>
          </w:p>
        </w:tc>
        <w:tc>
          <w:tcPr>
            <w:tcW w:w="576" w:type="dxa"/>
            <w:shd w:val="clear" w:color="auto" w:fill="auto"/>
            <w:noWrap/>
            <w:vAlign w:val="center"/>
            <w:hideMark/>
          </w:tcPr>
          <w:p w14:paraId="7177EA0C" w14:textId="77777777" w:rsidR="00E4739C" w:rsidRPr="005C2CE1" w:rsidRDefault="00E4739C" w:rsidP="00FC63B9">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0,0%</w:t>
            </w:r>
          </w:p>
        </w:tc>
      </w:tr>
      <w:tr w:rsidR="00E4739C" w:rsidRPr="005C2CE1" w14:paraId="599771EF" w14:textId="77777777" w:rsidTr="00A44FAA">
        <w:trPr>
          <w:jc w:val="center"/>
        </w:trPr>
        <w:tc>
          <w:tcPr>
            <w:tcW w:w="2270" w:type="dxa"/>
            <w:shd w:val="clear" w:color="auto" w:fill="auto"/>
            <w:vAlign w:val="center"/>
            <w:hideMark/>
          </w:tcPr>
          <w:p w14:paraId="5776B344" w14:textId="77777777" w:rsidR="00E4739C" w:rsidRPr="005C2CE1" w:rsidRDefault="00E4739C" w:rsidP="00FC63B9">
            <w:pPr>
              <w:spacing w:after="0" w:line="240" w:lineRule="auto"/>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CONGLOMERADO 3: COMUNAS URBANAS MAYORES, CON DESARROLLO MEDIO</w:t>
            </w:r>
          </w:p>
        </w:tc>
        <w:tc>
          <w:tcPr>
            <w:tcW w:w="470" w:type="dxa"/>
            <w:shd w:val="clear" w:color="auto" w:fill="auto"/>
            <w:noWrap/>
            <w:vAlign w:val="center"/>
            <w:hideMark/>
          </w:tcPr>
          <w:p w14:paraId="7FC80C5E" w14:textId="77777777" w:rsidR="00E4739C" w:rsidRPr="005C2CE1" w:rsidRDefault="00E4739C" w:rsidP="00FC63B9">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2</w:t>
            </w:r>
          </w:p>
        </w:tc>
        <w:tc>
          <w:tcPr>
            <w:tcW w:w="687" w:type="dxa"/>
            <w:shd w:val="clear" w:color="auto" w:fill="auto"/>
            <w:noWrap/>
            <w:vAlign w:val="center"/>
            <w:hideMark/>
          </w:tcPr>
          <w:p w14:paraId="388F7C18" w14:textId="77777777" w:rsidR="00E4739C" w:rsidRPr="005C2CE1" w:rsidRDefault="00E4739C" w:rsidP="00FC63B9">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16,7%</w:t>
            </w:r>
          </w:p>
        </w:tc>
        <w:tc>
          <w:tcPr>
            <w:tcW w:w="470" w:type="dxa"/>
            <w:shd w:val="clear" w:color="auto" w:fill="auto"/>
            <w:noWrap/>
            <w:vAlign w:val="center"/>
            <w:hideMark/>
          </w:tcPr>
          <w:p w14:paraId="739867A0" w14:textId="77777777" w:rsidR="00E4739C" w:rsidRPr="005C2CE1" w:rsidRDefault="00E4739C" w:rsidP="00FC63B9">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1</w:t>
            </w:r>
          </w:p>
        </w:tc>
        <w:tc>
          <w:tcPr>
            <w:tcW w:w="576" w:type="dxa"/>
            <w:shd w:val="clear" w:color="auto" w:fill="auto"/>
            <w:noWrap/>
            <w:vAlign w:val="center"/>
            <w:hideMark/>
          </w:tcPr>
          <w:p w14:paraId="38CC6D32" w14:textId="77777777" w:rsidR="00E4739C" w:rsidRPr="005C2CE1" w:rsidRDefault="00E4739C" w:rsidP="00FC63B9">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8,3%</w:t>
            </w:r>
          </w:p>
        </w:tc>
        <w:tc>
          <w:tcPr>
            <w:tcW w:w="473" w:type="dxa"/>
            <w:shd w:val="clear" w:color="auto" w:fill="auto"/>
            <w:noWrap/>
            <w:vAlign w:val="center"/>
            <w:hideMark/>
          </w:tcPr>
          <w:p w14:paraId="1585EB9C" w14:textId="77777777" w:rsidR="00E4739C" w:rsidRPr="005C2CE1" w:rsidRDefault="00E4739C" w:rsidP="00FC63B9">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2</w:t>
            </w:r>
          </w:p>
        </w:tc>
        <w:tc>
          <w:tcPr>
            <w:tcW w:w="687" w:type="dxa"/>
            <w:shd w:val="clear" w:color="auto" w:fill="auto"/>
            <w:noWrap/>
            <w:vAlign w:val="center"/>
            <w:hideMark/>
          </w:tcPr>
          <w:p w14:paraId="4DAC8E59" w14:textId="77777777" w:rsidR="00E4739C" w:rsidRPr="005C2CE1" w:rsidRDefault="00E4739C" w:rsidP="00FC63B9">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16,7%</w:t>
            </w:r>
          </w:p>
        </w:tc>
        <w:tc>
          <w:tcPr>
            <w:tcW w:w="470" w:type="dxa"/>
            <w:shd w:val="clear" w:color="auto" w:fill="auto"/>
            <w:noWrap/>
            <w:vAlign w:val="center"/>
            <w:hideMark/>
          </w:tcPr>
          <w:p w14:paraId="6FDDBB87" w14:textId="77777777" w:rsidR="00E4739C" w:rsidRPr="005C2CE1" w:rsidRDefault="00E4739C" w:rsidP="00FC63B9">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4</w:t>
            </w:r>
          </w:p>
        </w:tc>
        <w:tc>
          <w:tcPr>
            <w:tcW w:w="687" w:type="dxa"/>
            <w:shd w:val="clear" w:color="auto" w:fill="auto"/>
            <w:noWrap/>
            <w:vAlign w:val="center"/>
            <w:hideMark/>
          </w:tcPr>
          <w:p w14:paraId="28702A06" w14:textId="77777777" w:rsidR="00E4739C" w:rsidRPr="005C2CE1" w:rsidRDefault="00E4739C" w:rsidP="00FC63B9">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33,3%</w:t>
            </w:r>
          </w:p>
        </w:tc>
        <w:tc>
          <w:tcPr>
            <w:tcW w:w="470" w:type="dxa"/>
            <w:shd w:val="clear" w:color="auto" w:fill="auto"/>
            <w:noWrap/>
            <w:vAlign w:val="center"/>
            <w:hideMark/>
          </w:tcPr>
          <w:p w14:paraId="7208E4F2" w14:textId="77777777" w:rsidR="00E4739C" w:rsidRPr="005C2CE1" w:rsidRDefault="00E4739C" w:rsidP="00FC63B9">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1</w:t>
            </w:r>
          </w:p>
        </w:tc>
        <w:tc>
          <w:tcPr>
            <w:tcW w:w="687" w:type="dxa"/>
            <w:shd w:val="clear" w:color="auto" w:fill="auto"/>
            <w:noWrap/>
            <w:vAlign w:val="center"/>
            <w:hideMark/>
          </w:tcPr>
          <w:p w14:paraId="5A43FDAA" w14:textId="77777777" w:rsidR="00E4739C" w:rsidRPr="005C2CE1" w:rsidRDefault="00E4739C" w:rsidP="00FC63B9">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8,3%</w:t>
            </w:r>
          </w:p>
        </w:tc>
        <w:tc>
          <w:tcPr>
            <w:tcW w:w="470" w:type="dxa"/>
            <w:shd w:val="clear" w:color="auto" w:fill="auto"/>
            <w:noWrap/>
            <w:vAlign w:val="center"/>
            <w:hideMark/>
          </w:tcPr>
          <w:p w14:paraId="7D67565E" w14:textId="77777777" w:rsidR="00E4739C" w:rsidRPr="005C2CE1" w:rsidRDefault="00E4739C" w:rsidP="00FC63B9">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0</w:t>
            </w:r>
          </w:p>
        </w:tc>
        <w:tc>
          <w:tcPr>
            <w:tcW w:w="576" w:type="dxa"/>
            <w:shd w:val="clear" w:color="auto" w:fill="auto"/>
            <w:noWrap/>
            <w:vAlign w:val="center"/>
            <w:hideMark/>
          </w:tcPr>
          <w:p w14:paraId="00695EC5" w14:textId="77777777" w:rsidR="00E4739C" w:rsidRPr="005C2CE1" w:rsidRDefault="00E4739C" w:rsidP="00FC63B9">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0,0%</w:t>
            </w:r>
          </w:p>
        </w:tc>
        <w:tc>
          <w:tcPr>
            <w:tcW w:w="470" w:type="dxa"/>
            <w:shd w:val="clear" w:color="auto" w:fill="auto"/>
            <w:noWrap/>
            <w:vAlign w:val="center"/>
            <w:hideMark/>
          </w:tcPr>
          <w:p w14:paraId="6565608A" w14:textId="77777777" w:rsidR="00E4739C" w:rsidRPr="005C2CE1" w:rsidRDefault="00E4739C" w:rsidP="00FC63B9">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2</w:t>
            </w:r>
          </w:p>
        </w:tc>
        <w:tc>
          <w:tcPr>
            <w:tcW w:w="687" w:type="dxa"/>
            <w:shd w:val="clear" w:color="auto" w:fill="auto"/>
            <w:noWrap/>
            <w:vAlign w:val="center"/>
            <w:hideMark/>
          </w:tcPr>
          <w:p w14:paraId="7D357814" w14:textId="77777777" w:rsidR="00E4739C" w:rsidRPr="005C2CE1" w:rsidRDefault="00E4739C" w:rsidP="00FC63B9">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16,7%</w:t>
            </w:r>
          </w:p>
        </w:tc>
        <w:tc>
          <w:tcPr>
            <w:tcW w:w="470" w:type="dxa"/>
            <w:shd w:val="clear" w:color="auto" w:fill="auto"/>
            <w:noWrap/>
            <w:vAlign w:val="center"/>
            <w:hideMark/>
          </w:tcPr>
          <w:p w14:paraId="074C9FB7" w14:textId="77777777" w:rsidR="00E4739C" w:rsidRPr="005C2CE1" w:rsidRDefault="00E4739C" w:rsidP="00FC63B9">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0</w:t>
            </w:r>
          </w:p>
        </w:tc>
        <w:tc>
          <w:tcPr>
            <w:tcW w:w="576" w:type="dxa"/>
            <w:shd w:val="clear" w:color="auto" w:fill="auto"/>
            <w:noWrap/>
            <w:vAlign w:val="center"/>
            <w:hideMark/>
          </w:tcPr>
          <w:p w14:paraId="2197DA1E" w14:textId="77777777" w:rsidR="00E4739C" w:rsidRPr="005C2CE1" w:rsidRDefault="00E4739C" w:rsidP="00FC63B9">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0,0%</w:t>
            </w:r>
          </w:p>
        </w:tc>
      </w:tr>
      <w:tr w:rsidR="00E4739C" w:rsidRPr="005C2CE1" w14:paraId="64010E42" w14:textId="77777777" w:rsidTr="00A44FAA">
        <w:trPr>
          <w:jc w:val="center"/>
        </w:trPr>
        <w:tc>
          <w:tcPr>
            <w:tcW w:w="2270" w:type="dxa"/>
            <w:shd w:val="clear" w:color="auto" w:fill="auto"/>
            <w:vAlign w:val="center"/>
            <w:hideMark/>
          </w:tcPr>
          <w:p w14:paraId="21FAD124" w14:textId="77777777" w:rsidR="00E4739C" w:rsidRPr="005C2CE1" w:rsidRDefault="00E4739C" w:rsidP="00FC63B9">
            <w:pPr>
              <w:spacing w:after="0" w:line="240" w:lineRule="auto"/>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CONGLOMERADO 4: COMUNAS URBANAS MEDIANAS CON DESARROLLO MEDIO</w:t>
            </w:r>
          </w:p>
        </w:tc>
        <w:tc>
          <w:tcPr>
            <w:tcW w:w="470" w:type="dxa"/>
            <w:shd w:val="clear" w:color="auto" w:fill="auto"/>
            <w:noWrap/>
            <w:vAlign w:val="center"/>
            <w:hideMark/>
          </w:tcPr>
          <w:p w14:paraId="2E361A76" w14:textId="77777777" w:rsidR="00E4739C" w:rsidRPr="005C2CE1" w:rsidRDefault="00E4739C" w:rsidP="00FC63B9">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3</w:t>
            </w:r>
          </w:p>
        </w:tc>
        <w:tc>
          <w:tcPr>
            <w:tcW w:w="687" w:type="dxa"/>
            <w:shd w:val="clear" w:color="auto" w:fill="auto"/>
            <w:noWrap/>
            <w:vAlign w:val="center"/>
            <w:hideMark/>
          </w:tcPr>
          <w:p w14:paraId="6CA1E62C" w14:textId="77777777" w:rsidR="00E4739C" w:rsidRPr="005C2CE1" w:rsidRDefault="00E4739C" w:rsidP="00FC63B9">
            <w:pPr>
              <w:spacing w:after="0" w:line="240" w:lineRule="auto"/>
              <w:jc w:val="center"/>
              <w:rPr>
                <w:rFonts w:ascii="Calibri" w:eastAsia="Times New Roman" w:hAnsi="Calibri" w:cs="Times New Roman"/>
                <w:b/>
                <w:color w:val="000000"/>
                <w:sz w:val="18"/>
                <w:szCs w:val="18"/>
                <w:highlight w:val="green"/>
                <w:lang w:eastAsia="es-CL"/>
              </w:rPr>
            </w:pPr>
            <w:r w:rsidRPr="005C2CE1">
              <w:rPr>
                <w:rFonts w:ascii="Calibri" w:eastAsia="Times New Roman" w:hAnsi="Calibri" w:cs="Times New Roman"/>
                <w:b/>
                <w:color w:val="000000"/>
                <w:sz w:val="18"/>
                <w:szCs w:val="18"/>
                <w:highlight w:val="green"/>
                <w:lang w:eastAsia="es-CL"/>
              </w:rPr>
              <w:t>23,1%</w:t>
            </w:r>
          </w:p>
        </w:tc>
        <w:tc>
          <w:tcPr>
            <w:tcW w:w="470" w:type="dxa"/>
            <w:shd w:val="clear" w:color="auto" w:fill="auto"/>
            <w:noWrap/>
            <w:vAlign w:val="center"/>
            <w:hideMark/>
          </w:tcPr>
          <w:p w14:paraId="1A0826DD" w14:textId="77777777" w:rsidR="00E4739C" w:rsidRPr="005C2CE1" w:rsidRDefault="00E4739C" w:rsidP="00FC63B9">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1</w:t>
            </w:r>
          </w:p>
        </w:tc>
        <w:tc>
          <w:tcPr>
            <w:tcW w:w="576" w:type="dxa"/>
            <w:shd w:val="clear" w:color="auto" w:fill="auto"/>
            <w:noWrap/>
            <w:vAlign w:val="center"/>
            <w:hideMark/>
          </w:tcPr>
          <w:p w14:paraId="45C7AFF2" w14:textId="77777777" w:rsidR="00E4739C" w:rsidRPr="005C2CE1" w:rsidRDefault="00E4739C" w:rsidP="00FC63B9">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7,7%</w:t>
            </w:r>
          </w:p>
        </w:tc>
        <w:tc>
          <w:tcPr>
            <w:tcW w:w="473" w:type="dxa"/>
            <w:shd w:val="clear" w:color="auto" w:fill="auto"/>
            <w:noWrap/>
            <w:vAlign w:val="center"/>
            <w:hideMark/>
          </w:tcPr>
          <w:p w14:paraId="18B5B194" w14:textId="77777777" w:rsidR="00E4739C" w:rsidRPr="005C2CE1" w:rsidRDefault="00E4739C" w:rsidP="00FC63B9">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3</w:t>
            </w:r>
          </w:p>
        </w:tc>
        <w:tc>
          <w:tcPr>
            <w:tcW w:w="687" w:type="dxa"/>
            <w:shd w:val="clear" w:color="auto" w:fill="auto"/>
            <w:noWrap/>
            <w:vAlign w:val="center"/>
            <w:hideMark/>
          </w:tcPr>
          <w:p w14:paraId="0D6A4C5E" w14:textId="77777777" w:rsidR="00E4739C" w:rsidRPr="005C2CE1" w:rsidRDefault="00E4739C" w:rsidP="00FC63B9">
            <w:pPr>
              <w:spacing w:after="0" w:line="240" w:lineRule="auto"/>
              <w:jc w:val="center"/>
              <w:rPr>
                <w:rFonts w:ascii="Calibri" w:eastAsia="Times New Roman" w:hAnsi="Calibri" w:cs="Times New Roman"/>
                <w:b/>
                <w:color w:val="000000"/>
                <w:sz w:val="18"/>
                <w:szCs w:val="18"/>
                <w:highlight w:val="green"/>
                <w:lang w:eastAsia="es-CL"/>
              </w:rPr>
            </w:pPr>
            <w:r w:rsidRPr="005C2CE1">
              <w:rPr>
                <w:rFonts w:ascii="Calibri" w:eastAsia="Times New Roman" w:hAnsi="Calibri" w:cs="Times New Roman"/>
                <w:b/>
                <w:color w:val="000000"/>
                <w:sz w:val="18"/>
                <w:szCs w:val="18"/>
                <w:highlight w:val="green"/>
                <w:lang w:eastAsia="es-CL"/>
              </w:rPr>
              <w:t>23,1%</w:t>
            </w:r>
          </w:p>
        </w:tc>
        <w:tc>
          <w:tcPr>
            <w:tcW w:w="470" w:type="dxa"/>
            <w:shd w:val="clear" w:color="auto" w:fill="auto"/>
            <w:noWrap/>
            <w:vAlign w:val="center"/>
            <w:hideMark/>
          </w:tcPr>
          <w:p w14:paraId="42005E35" w14:textId="77777777" w:rsidR="00E4739C" w:rsidRPr="005C2CE1" w:rsidRDefault="00E4739C" w:rsidP="00FC63B9">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2</w:t>
            </w:r>
          </w:p>
        </w:tc>
        <w:tc>
          <w:tcPr>
            <w:tcW w:w="687" w:type="dxa"/>
            <w:shd w:val="clear" w:color="auto" w:fill="auto"/>
            <w:noWrap/>
            <w:vAlign w:val="center"/>
            <w:hideMark/>
          </w:tcPr>
          <w:p w14:paraId="232AE99A" w14:textId="77777777" w:rsidR="00E4739C" w:rsidRPr="005C2CE1" w:rsidRDefault="00E4739C" w:rsidP="00FC63B9">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15,4%</w:t>
            </w:r>
          </w:p>
        </w:tc>
        <w:tc>
          <w:tcPr>
            <w:tcW w:w="470" w:type="dxa"/>
            <w:shd w:val="clear" w:color="auto" w:fill="auto"/>
            <w:noWrap/>
            <w:vAlign w:val="center"/>
            <w:hideMark/>
          </w:tcPr>
          <w:p w14:paraId="40508453" w14:textId="77777777" w:rsidR="00E4739C" w:rsidRPr="005C2CE1" w:rsidRDefault="00E4739C" w:rsidP="00FC63B9">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1</w:t>
            </w:r>
          </w:p>
        </w:tc>
        <w:tc>
          <w:tcPr>
            <w:tcW w:w="687" w:type="dxa"/>
            <w:shd w:val="clear" w:color="auto" w:fill="auto"/>
            <w:noWrap/>
            <w:vAlign w:val="center"/>
            <w:hideMark/>
          </w:tcPr>
          <w:p w14:paraId="6BF133A6" w14:textId="77777777" w:rsidR="00E4739C" w:rsidRPr="005C2CE1" w:rsidRDefault="00E4739C" w:rsidP="00FC63B9">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7,7%</w:t>
            </w:r>
          </w:p>
        </w:tc>
        <w:tc>
          <w:tcPr>
            <w:tcW w:w="470" w:type="dxa"/>
            <w:shd w:val="clear" w:color="auto" w:fill="auto"/>
            <w:noWrap/>
            <w:vAlign w:val="center"/>
            <w:hideMark/>
          </w:tcPr>
          <w:p w14:paraId="1F575CCB" w14:textId="77777777" w:rsidR="00E4739C" w:rsidRPr="005C2CE1" w:rsidRDefault="00E4739C" w:rsidP="00FC63B9">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0</w:t>
            </w:r>
          </w:p>
        </w:tc>
        <w:tc>
          <w:tcPr>
            <w:tcW w:w="576" w:type="dxa"/>
            <w:shd w:val="clear" w:color="auto" w:fill="auto"/>
            <w:noWrap/>
            <w:vAlign w:val="center"/>
            <w:hideMark/>
          </w:tcPr>
          <w:p w14:paraId="758FAA64" w14:textId="77777777" w:rsidR="00E4739C" w:rsidRPr="005C2CE1" w:rsidRDefault="00E4739C" w:rsidP="00FC63B9">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0,0%</w:t>
            </w:r>
          </w:p>
        </w:tc>
        <w:tc>
          <w:tcPr>
            <w:tcW w:w="470" w:type="dxa"/>
            <w:shd w:val="clear" w:color="auto" w:fill="auto"/>
            <w:noWrap/>
            <w:vAlign w:val="center"/>
            <w:hideMark/>
          </w:tcPr>
          <w:p w14:paraId="2388A595" w14:textId="77777777" w:rsidR="00E4739C" w:rsidRPr="005C2CE1" w:rsidRDefault="00E4739C" w:rsidP="00FC63B9">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2</w:t>
            </w:r>
          </w:p>
        </w:tc>
        <w:tc>
          <w:tcPr>
            <w:tcW w:w="687" w:type="dxa"/>
            <w:shd w:val="clear" w:color="auto" w:fill="auto"/>
            <w:noWrap/>
            <w:vAlign w:val="center"/>
            <w:hideMark/>
          </w:tcPr>
          <w:p w14:paraId="4C45044B" w14:textId="77777777" w:rsidR="00E4739C" w:rsidRPr="005C2CE1" w:rsidRDefault="00E4739C" w:rsidP="00FC63B9">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15,4%</w:t>
            </w:r>
          </w:p>
        </w:tc>
        <w:tc>
          <w:tcPr>
            <w:tcW w:w="470" w:type="dxa"/>
            <w:shd w:val="clear" w:color="auto" w:fill="auto"/>
            <w:noWrap/>
            <w:vAlign w:val="center"/>
            <w:hideMark/>
          </w:tcPr>
          <w:p w14:paraId="0EC28FCF" w14:textId="77777777" w:rsidR="00E4739C" w:rsidRPr="005C2CE1" w:rsidRDefault="00E4739C" w:rsidP="00FC63B9">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1</w:t>
            </w:r>
          </w:p>
        </w:tc>
        <w:tc>
          <w:tcPr>
            <w:tcW w:w="576" w:type="dxa"/>
            <w:shd w:val="clear" w:color="auto" w:fill="auto"/>
            <w:noWrap/>
            <w:vAlign w:val="center"/>
            <w:hideMark/>
          </w:tcPr>
          <w:p w14:paraId="5913B484" w14:textId="77777777" w:rsidR="00E4739C" w:rsidRPr="005C2CE1" w:rsidRDefault="00E4739C" w:rsidP="00FC63B9">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7,7%</w:t>
            </w:r>
          </w:p>
        </w:tc>
      </w:tr>
      <w:tr w:rsidR="00E4739C" w:rsidRPr="005C2CE1" w14:paraId="4C2D136B" w14:textId="77777777" w:rsidTr="00A44FAA">
        <w:trPr>
          <w:jc w:val="center"/>
        </w:trPr>
        <w:tc>
          <w:tcPr>
            <w:tcW w:w="2270" w:type="dxa"/>
            <w:shd w:val="clear" w:color="auto" w:fill="auto"/>
            <w:vAlign w:val="center"/>
            <w:hideMark/>
          </w:tcPr>
          <w:p w14:paraId="178CDFCF" w14:textId="77777777" w:rsidR="00E4739C" w:rsidRPr="005C2CE1" w:rsidRDefault="00E4739C" w:rsidP="00FC63B9">
            <w:pPr>
              <w:spacing w:after="0" w:line="240" w:lineRule="auto"/>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CONGLOMERADO 5: COMUNAS SEMI URBANAS Y RURALES, DESARROLLO MEDIO</w:t>
            </w:r>
          </w:p>
        </w:tc>
        <w:tc>
          <w:tcPr>
            <w:tcW w:w="470" w:type="dxa"/>
            <w:shd w:val="clear" w:color="auto" w:fill="auto"/>
            <w:noWrap/>
            <w:vAlign w:val="center"/>
            <w:hideMark/>
          </w:tcPr>
          <w:p w14:paraId="1272B5E9" w14:textId="77777777" w:rsidR="00E4739C" w:rsidRPr="005C2CE1" w:rsidRDefault="00E4739C" w:rsidP="00FC63B9">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5</w:t>
            </w:r>
          </w:p>
        </w:tc>
        <w:tc>
          <w:tcPr>
            <w:tcW w:w="687" w:type="dxa"/>
            <w:shd w:val="clear" w:color="auto" w:fill="auto"/>
            <w:noWrap/>
            <w:vAlign w:val="center"/>
            <w:hideMark/>
          </w:tcPr>
          <w:p w14:paraId="55B9577A" w14:textId="77777777" w:rsidR="00E4739C" w:rsidRPr="005C2CE1" w:rsidRDefault="00E4739C" w:rsidP="00FC63B9">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16,7%</w:t>
            </w:r>
          </w:p>
        </w:tc>
        <w:tc>
          <w:tcPr>
            <w:tcW w:w="470" w:type="dxa"/>
            <w:shd w:val="clear" w:color="auto" w:fill="auto"/>
            <w:noWrap/>
            <w:vAlign w:val="center"/>
            <w:hideMark/>
          </w:tcPr>
          <w:p w14:paraId="425DC720" w14:textId="77777777" w:rsidR="00E4739C" w:rsidRPr="005C2CE1" w:rsidRDefault="00E4739C" w:rsidP="00FC63B9">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1</w:t>
            </w:r>
          </w:p>
        </w:tc>
        <w:tc>
          <w:tcPr>
            <w:tcW w:w="576" w:type="dxa"/>
            <w:shd w:val="clear" w:color="auto" w:fill="auto"/>
            <w:noWrap/>
            <w:vAlign w:val="center"/>
            <w:hideMark/>
          </w:tcPr>
          <w:p w14:paraId="22ACEE5E" w14:textId="77777777" w:rsidR="00E4739C" w:rsidRPr="005C2CE1" w:rsidRDefault="00E4739C" w:rsidP="00FC63B9">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3,3%</w:t>
            </w:r>
          </w:p>
        </w:tc>
        <w:tc>
          <w:tcPr>
            <w:tcW w:w="473" w:type="dxa"/>
            <w:shd w:val="clear" w:color="auto" w:fill="auto"/>
            <w:noWrap/>
            <w:vAlign w:val="center"/>
            <w:hideMark/>
          </w:tcPr>
          <w:p w14:paraId="5F415A86" w14:textId="77777777" w:rsidR="00E4739C" w:rsidRPr="005C2CE1" w:rsidRDefault="00E4739C" w:rsidP="00FC63B9">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10</w:t>
            </w:r>
          </w:p>
        </w:tc>
        <w:tc>
          <w:tcPr>
            <w:tcW w:w="687" w:type="dxa"/>
            <w:shd w:val="clear" w:color="auto" w:fill="auto"/>
            <w:noWrap/>
            <w:vAlign w:val="center"/>
            <w:hideMark/>
          </w:tcPr>
          <w:p w14:paraId="693AA05E" w14:textId="77777777" w:rsidR="00E4739C" w:rsidRPr="005C2CE1" w:rsidRDefault="00E4739C" w:rsidP="00FC63B9">
            <w:pPr>
              <w:spacing w:after="0" w:line="240" w:lineRule="auto"/>
              <w:jc w:val="center"/>
              <w:rPr>
                <w:rFonts w:ascii="Calibri" w:eastAsia="Times New Roman" w:hAnsi="Calibri" w:cs="Times New Roman"/>
                <w:b/>
                <w:color w:val="000000"/>
                <w:sz w:val="18"/>
                <w:szCs w:val="18"/>
                <w:highlight w:val="green"/>
                <w:lang w:eastAsia="es-CL"/>
              </w:rPr>
            </w:pPr>
            <w:r w:rsidRPr="005C2CE1">
              <w:rPr>
                <w:rFonts w:ascii="Calibri" w:eastAsia="Times New Roman" w:hAnsi="Calibri" w:cs="Times New Roman"/>
                <w:b/>
                <w:color w:val="000000"/>
                <w:sz w:val="18"/>
                <w:szCs w:val="18"/>
                <w:highlight w:val="green"/>
                <w:lang w:eastAsia="es-CL"/>
              </w:rPr>
              <w:t>33,3%</w:t>
            </w:r>
          </w:p>
        </w:tc>
        <w:tc>
          <w:tcPr>
            <w:tcW w:w="470" w:type="dxa"/>
            <w:shd w:val="clear" w:color="auto" w:fill="auto"/>
            <w:noWrap/>
            <w:vAlign w:val="center"/>
            <w:hideMark/>
          </w:tcPr>
          <w:p w14:paraId="09272040" w14:textId="77777777" w:rsidR="00E4739C" w:rsidRPr="005C2CE1" w:rsidRDefault="00E4739C" w:rsidP="00FC63B9">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8</w:t>
            </w:r>
          </w:p>
        </w:tc>
        <w:tc>
          <w:tcPr>
            <w:tcW w:w="687" w:type="dxa"/>
            <w:shd w:val="clear" w:color="auto" w:fill="auto"/>
            <w:noWrap/>
            <w:vAlign w:val="center"/>
            <w:hideMark/>
          </w:tcPr>
          <w:p w14:paraId="3D0CF285" w14:textId="77777777" w:rsidR="00E4739C" w:rsidRPr="005C2CE1" w:rsidRDefault="00E4739C" w:rsidP="00FC63B9">
            <w:pPr>
              <w:spacing w:after="0" w:line="240" w:lineRule="auto"/>
              <w:jc w:val="center"/>
              <w:rPr>
                <w:rFonts w:ascii="Calibri" w:eastAsia="Times New Roman" w:hAnsi="Calibri" w:cs="Times New Roman"/>
                <w:b/>
                <w:color w:val="000000"/>
                <w:sz w:val="18"/>
                <w:szCs w:val="18"/>
                <w:highlight w:val="green"/>
                <w:lang w:eastAsia="es-CL"/>
              </w:rPr>
            </w:pPr>
            <w:r w:rsidRPr="005C2CE1">
              <w:rPr>
                <w:rFonts w:ascii="Calibri" w:eastAsia="Times New Roman" w:hAnsi="Calibri" w:cs="Times New Roman"/>
                <w:b/>
                <w:color w:val="000000"/>
                <w:sz w:val="18"/>
                <w:szCs w:val="18"/>
                <w:highlight w:val="green"/>
                <w:lang w:eastAsia="es-CL"/>
              </w:rPr>
              <w:t>26,7%</w:t>
            </w:r>
          </w:p>
        </w:tc>
        <w:tc>
          <w:tcPr>
            <w:tcW w:w="470" w:type="dxa"/>
            <w:shd w:val="clear" w:color="auto" w:fill="auto"/>
            <w:noWrap/>
            <w:vAlign w:val="center"/>
            <w:hideMark/>
          </w:tcPr>
          <w:p w14:paraId="34C0A5CB" w14:textId="77777777" w:rsidR="00E4739C" w:rsidRPr="005C2CE1" w:rsidRDefault="00E4739C" w:rsidP="00FC63B9">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1</w:t>
            </w:r>
          </w:p>
        </w:tc>
        <w:tc>
          <w:tcPr>
            <w:tcW w:w="687" w:type="dxa"/>
            <w:shd w:val="clear" w:color="auto" w:fill="auto"/>
            <w:noWrap/>
            <w:vAlign w:val="center"/>
            <w:hideMark/>
          </w:tcPr>
          <w:p w14:paraId="5DA52F8A" w14:textId="77777777" w:rsidR="00E4739C" w:rsidRPr="005C2CE1" w:rsidRDefault="00E4739C" w:rsidP="00FC63B9">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3,3%</w:t>
            </w:r>
          </w:p>
        </w:tc>
        <w:tc>
          <w:tcPr>
            <w:tcW w:w="470" w:type="dxa"/>
            <w:shd w:val="clear" w:color="auto" w:fill="auto"/>
            <w:noWrap/>
            <w:vAlign w:val="center"/>
            <w:hideMark/>
          </w:tcPr>
          <w:p w14:paraId="251DB653" w14:textId="77777777" w:rsidR="00E4739C" w:rsidRPr="005C2CE1" w:rsidRDefault="00E4739C" w:rsidP="00FC63B9">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0</w:t>
            </w:r>
          </w:p>
        </w:tc>
        <w:tc>
          <w:tcPr>
            <w:tcW w:w="576" w:type="dxa"/>
            <w:shd w:val="clear" w:color="auto" w:fill="auto"/>
            <w:noWrap/>
            <w:vAlign w:val="center"/>
            <w:hideMark/>
          </w:tcPr>
          <w:p w14:paraId="7FE844EC" w14:textId="77777777" w:rsidR="00E4739C" w:rsidRPr="005C2CE1" w:rsidRDefault="00E4739C" w:rsidP="00FC63B9">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0,0%</w:t>
            </w:r>
          </w:p>
        </w:tc>
        <w:tc>
          <w:tcPr>
            <w:tcW w:w="470" w:type="dxa"/>
            <w:shd w:val="clear" w:color="auto" w:fill="auto"/>
            <w:noWrap/>
            <w:vAlign w:val="center"/>
            <w:hideMark/>
          </w:tcPr>
          <w:p w14:paraId="0CA90979" w14:textId="77777777" w:rsidR="00E4739C" w:rsidRPr="005C2CE1" w:rsidRDefault="00E4739C" w:rsidP="00FC63B9">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4</w:t>
            </w:r>
          </w:p>
        </w:tc>
        <w:tc>
          <w:tcPr>
            <w:tcW w:w="687" w:type="dxa"/>
            <w:shd w:val="clear" w:color="auto" w:fill="auto"/>
            <w:noWrap/>
            <w:vAlign w:val="center"/>
            <w:hideMark/>
          </w:tcPr>
          <w:p w14:paraId="4BDD249F" w14:textId="77777777" w:rsidR="00E4739C" w:rsidRPr="005C2CE1" w:rsidRDefault="00E4739C" w:rsidP="00FC63B9">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13,3%</w:t>
            </w:r>
          </w:p>
        </w:tc>
        <w:tc>
          <w:tcPr>
            <w:tcW w:w="470" w:type="dxa"/>
            <w:shd w:val="clear" w:color="auto" w:fill="auto"/>
            <w:noWrap/>
            <w:vAlign w:val="center"/>
            <w:hideMark/>
          </w:tcPr>
          <w:p w14:paraId="7DD2D467" w14:textId="77777777" w:rsidR="00E4739C" w:rsidRPr="005C2CE1" w:rsidRDefault="00E4739C" w:rsidP="00FC63B9">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1</w:t>
            </w:r>
          </w:p>
        </w:tc>
        <w:tc>
          <w:tcPr>
            <w:tcW w:w="576" w:type="dxa"/>
            <w:shd w:val="clear" w:color="auto" w:fill="auto"/>
            <w:noWrap/>
            <w:vAlign w:val="center"/>
            <w:hideMark/>
          </w:tcPr>
          <w:p w14:paraId="1C2B8229" w14:textId="77777777" w:rsidR="00E4739C" w:rsidRPr="005C2CE1" w:rsidRDefault="00E4739C" w:rsidP="00FC63B9">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3,3%</w:t>
            </w:r>
          </w:p>
        </w:tc>
      </w:tr>
      <w:tr w:rsidR="00E4739C" w:rsidRPr="005C2CE1" w14:paraId="4B83CB77" w14:textId="77777777" w:rsidTr="00A44FAA">
        <w:trPr>
          <w:jc w:val="center"/>
        </w:trPr>
        <w:tc>
          <w:tcPr>
            <w:tcW w:w="2270" w:type="dxa"/>
            <w:shd w:val="clear" w:color="auto" w:fill="auto"/>
            <w:vAlign w:val="center"/>
            <w:hideMark/>
          </w:tcPr>
          <w:p w14:paraId="784ED65F" w14:textId="77777777" w:rsidR="00E4739C" w:rsidRPr="005C2CE1" w:rsidRDefault="00E4739C" w:rsidP="00FC63B9">
            <w:pPr>
              <w:spacing w:after="0" w:line="240" w:lineRule="auto"/>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CONGLOMERADO 6: COMUNAS SEMI URBANAS Y RURALES, BAJO DESARROLLO</w:t>
            </w:r>
          </w:p>
        </w:tc>
        <w:tc>
          <w:tcPr>
            <w:tcW w:w="470" w:type="dxa"/>
            <w:shd w:val="clear" w:color="auto" w:fill="auto"/>
            <w:noWrap/>
            <w:vAlign w:val="center"/>
            <w:hideMark/>
          </w:tcPr>
          <w:p w14:paraId="0382E6F0" w14:textId="77777777" w:rsidR="00E4739C" w:rsidRPr="005C2CE1" w:rsidRDefault="00E4739C" w:rsidP="00FC63B9">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8</w:t>
            </w:r>
          </w:p>
        </w:tc>
        <w:tc>
          <w:tcPr>
            <w:tcW w:w="687" w:type="dxa"/>
            <w:shd w:val="clear" w:color="auto" w:fill="auto"/>
            <w:noWrap/>
            <w:vAlign w:val="center"/>
            <w:hideMark/>
          </w:tcPr>
          <w:p w14:paraId="4FE2325E" w14:textId="77777777" w:rsidR="00E4739C" w:rsidRPr="005C2CE1" w:rsidRDefault="00E4739C" w:rsidP="00FC63B9">
            <w:pPr>
              <w:spacing w:after="0" w:line="240" w:lineRule="auto"/>
              <w:jc w:val="center"/>
              <w:rPr>
                <w:rFonts w:ascii="Calibri" w:eastAsia="Times New Roman" w:hAnsi="Calibri" w:cs="Times New Roman"/>
                <w:b/>
                <w:color w:val="000000"/>
                <w:sz w:val="18"/>
                <w:szCs w:val="18"/>
                <w:highlight w:val="green"/>
                <w:lang w:eastAsia="es-CL"/>
              </w:rPr>
            </w:pPr>
            <w:r w:rsidRPr="005C2CE1">
              <w:rPr>
                <w:rFonts w:ascii="Calibri" w:eastAsia="Times New Roman" w:hAnsi="Calibri" w:cs="Times New Roman"/>
                <w:b/>
                <w:color w:val="000000"/>
                <w:sz w:val="18"/>
                <w:szCs w:val="18"/>
                <w:highlight w:val="green"/>
                <w:lang w:eastAsia="es-CL"/>
              </w:rPr>
              <w:t>20,5%</w:t>
            </w:r>
          </w:p>
        </w:tc>
        <w:tc>
          <w:tcPr>
            <w:tcW w:w="470" w:type="dxa"/>
            <w:shd w:val="clear" w:color="auto" w:fill="auto"/>
            <w:noWrap/>
            <w:vAlign w:val="center"/>
            <w:hideMark/>
          </w:tcPr>
          <w:p w14:paraId="33B32E4B" w14:textId="77777777" w:rsidR="00E4739C" w:rsidRPr="005C2CE1" w:rsidRDefault="00E4739C" w:rsidP="00FC63B9">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2</w:t>
            </w:r>
          </w:p>
        </w:tc>
        <w:tc>
          <w:tcPr>
            <w:tcW w:w="576" w:type="dxa"/>
            <w:shd w:val="clear" w:color="auto" w:fill="auto"/>
            <w:noWrap/>
            <w:vAlign w:val="center"/>
            <w:hideMark/>
          </w:tcPr>
          <w:p w14:paraId="7C03CD88" w14:textId="77777777" w:rsidR="00E4739C" w:rsidRPr="005C2CE1" w:rsidRDefault="00E4739C" w:rsidP="00FC63B9">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5,1%</w:t>
            </w:r>
          </w:p>
        </w:tc>
        <w:tc>
          <w:tcPr>
            <w:tcW w:w="473" w:type="dxa"/>
            <w:shd w:val="clear" w:color="auto" w:fill="auto"/>
            <w:noWrap/>
            <w:vAlign w:val="center"/>
            <w:hideMark/>
          </w:tcPr>
          <w:p w14:paraId="38F0D5E4" w14:textId="77777777" w:rsidR="00E4739C" w:rsidRPr="005C2CE1" w:rsidRDefault="00E4739C" w:rsidP="00FC63B9">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8</w:t>
            </w:r>
          </w:p>
        </w:tc>
        <w:tc>
          <w:tcPr>
            <w:tcW w:w="687" w:type="dxa"/>
            <w:shd w:val="clear" w:color="auto" w:fill="auto"/>
            <w:noWrap/>
            <w:vAlign w:val="center"/>
            <w:hideMark/>
          </w:tcPr>
          <w:p w14:paraId="0A4A4C7F" w14:textId="77777777" w:rsidR="00E4739C" w:rsidRPr="005C2CE1" w:rsidRDefault="00E4739C" w:rsidP="00FC63B9">
            <w:pPr>
              <w:spacing w:after="0" w:line="240" w:lineRule="auto"/>
              <w:jc w:val="center"/>
              <w:rPr>
                <w:rFonts w:ascii="Calibri" w:eastAsia="Times New Roman" w:hAnsi="Calibri" w:cs="Times New Roman"/>
                <w:b/>
                <w:color w:val="000000"/>
                <w:sz w:val="18"/>
                <w:szCs w:val="18"/>
                <w:highlight w:val="green"/>
                <w:lang w:eastAsia="es-CL"/>
              </w:rPr>
            </w:pPr>
            <w:r w:rsidRPr="005C2CE1">
              <w:rPr>
                <w:rFonts w:ascii="Calibri" w:eastAsia="Times New Roman" w:hAnsi="Calibri" w:cs="Times New Roman"/>
                <w:b/>
                <w:color w:val="000000"/>
                <w:sz w:val="18"/>
                <w:szCs w:val="18"/>
                <w:highlight w:val="green"/>
                <w:lang w:eastAsia="es-CL"/>
              </w:rPr>
              <w:t>20,5%</w:t>
            </w:r>
          </w:p>
        </w:tc>
        <w:tc>
          <w:tcPr>
            <w:tcW w:w="470" w:type="dxa"/>
            <w:shd w:val="clear" w:color="auto" w:fill="auto"/>
            <w:noWrap/>
            <w:vAlign w:val="center"/>
            <w:hideMark/>
          </w:tcPr>
          <w:p w14:paraId="5F654E3F" w14:textId="77777777" w:rsidR="00E4739C" w:rsidRPr="005C2CE1" w:rsidRDefault="00E4739C" w:rsidP="00FC63B9">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8</w:t>
            </w:r>
          </w:p>
        </w:tc>
        <w:tc>
          <w:tcPr>
            <w:tcW w:w="687" w:type="dxa"/>
            <w:shd w:val="clear" w:color="auto" w:fill="auto"/>
            <w:noWrap/>
            <w:vAlign w:val="center"/>
            <w:hideMark/>
          </w:tcPr>
          <w:p w14:paraId="4C77A3DF" w14:textId="77777777" w:rsidR="00E4739C" w:rsidRPr="005C2CE1" w:rsidRDefault="00E4739C" w:rsidP="00FC63B9">
            <w:pPr>
              <w:spacing w:after="0" w:line="240" w:lineRule="auto"/>
              <w:jc w:val="center"/>
              <w:rPr>
                <w:rFonts w:ascii="Calibri" w:eastAsia="Times New Roman" w:hAnsi="Calibri" w:cs="Times New Roman"/>
                <w:b/>
                <w:color w:val="000000"/>
                <w:sz w:val="18"/>
                <w:szCs w:val="18"/>
                <w:highlight w:val="green"/>
                <w:lang w:eastAsia="es-CL"/>
              </w:rPr>
            </w:pPr>
            <w:r w:rsidRPr="005C2CE1">
              <w:rPr>
                <w:rFonts w:ascii="Calibri" w:eastAsia="Times New Roman" w:hAnsi="Calibri" w:cs="Times New Roman"/>
                <w:b/>
                <w:color w:val="000000"/>
                <w:sz w:val="18"/>
                <w:szCs w:val="18"/>
                <w:highlight w:val="green"/>
                <w:lang w:eastAsia="es-CL"/>
              </w:rPr>
              <w:t>20,5%</w:t>
            </w:r>
          </w:p>
        </w:tc>
        <w:tc>
          <w:tcPr>
            <w:tcW w:w="470" w:type="dxa"/>
            <w:shd w:val="clear" w:color="auto" w:fill="auto"/>
            <w:noWrap/>
            <w:vAlign w:val="center"/>
            <w:hideMark/>
          </w:tcPr>
          <w:p w14:paraId="24D68BD0" w14:textId="77777777" w:rsidR="00E4739C" w:rsidRPr="005C2CE1" w:rsidRDefault="00E4739C" w:rsidP="00FC63B9">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8</w:t>
            </w:r>
          </w:p>
        </w:tc>
        <w:tc>
          <w:tcPr>
            <w:tcW w:w="687" w:type="dxa"/>
            <w:shd w:val="clear" w:color="auto" w:fill="auto"/>
            <w:noWrap/>
            <w:vAlign w:val="center"/>
            <w:hideMark/>
          </w:tcPr>
          <w:p w14:paraId="55BE7052" w14:textId="77777777" w:rsidR="00E4739C" w:rsidRPr="005C2CE1" w:rsidRDefault="00E4739C" w:rsidP="00FC63B9">
            <w:pPr>
              <w:spacing w:after="0" w:line="240" w:lineRule="auto"/>
              <w:jc w:val="center"/>
              <w:rPr>
                <w:rFonts w:ascii="Calibri" w:eastAsia="Times New Roman" w:hAnsi="Calibri" w:cs="Times New Roman"/>
                <w:b/>
                <w:color w:val="000000"/>
                <w:sz w:val="18"/>
                <w:szCs w:val="18"/>
                <w:highlight w:val="green"/>
                <w:lang w:eastAsia="es-CL"/>
              </w:rPr>
            </w:pPr>
            <w:r w:rsidRPr="005C2CE1">
              <w:rPr>
                <w:rFonts w:ascii="Calibri" w:eastAsia="Times New Roman" w:hAnsi="Calibri" w:cs="Times New Roman"/>
                <w:b/>
                <w:color w:val="000000"/>
                <w:sz w:val="18"/>
                <w:szCs w:val="18"/>
                <w:highlight w:val="green"/>
                <w:lang w:eastAsia="es-CL"/>
              </w:rPr>
              <w:t>20,5%</w:t>
            </w:r>
          </w:p>
        </w:tc>
        <w:tc>
          <w:tcPr>
            <w:tcW w:w="470" w:type="dxa"/>
            <w:shd w:val="clear" w:color="auto" w:fill="auto"/>
            <w:noWrap/>
            <w:vAlign w:val="center"/>
            <w:hideMark/>
          </w:tcPr>
          <w:p w14:paraId="05E7D7C1" w14:textId="77777777" w:rsidR="00E4739C" w:rsidRPr="005C2CE1" w:rsidRDefault="00E4739C" w:rsidP="00FC63B9">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1</w:t>
            </w:r>
          </w:p>
        </w:tc>
        <w:tc>
          <w:tcPr>
            <w:tcW w:w="576" w:type="dxa"/>
            <w:shd w:val="clear" w:color="auto" w:fill="auto"/>
            <w:noWrap/>
            <w:vAlign w:val="center"/>
            <w:hideMark/>
          </w:tcPr>
          <w:p w14:paraId="2A4CB20D" w14:textId="77777777" w:rsidR="00E4739C" w:rsidRPr="005C2CE1" w:rsidRDefault="00E4739C" w:rsidP="00FC63B9">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2,6%</w:t>
            </w:r>
          </w:p>
        </w:tc>
        <w:tc>
          <w:tcPr>
            <w:tcW w:w="470" w:type="dxa"/>
            <w:shd w:val="clear" w:color="auto" w:fill="auto"/>
            <w:noWrap/>
            <w:vAlign w:val="center"/>
            <w:hideMark/>
          </w:tcPr>
          <w:p w14:paraId="5B575345" w14:textId="77777777" w:rsidR="00E4739C" w:rsidRPr="005C2CE1" w:rsidRDefault="00E4739C" w:rsidP="00FC63B9">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3</w:t>
            </w:r>
          </w:p>
        </w:tc>
        <w:tc>
          <w:tcPr>
            <w:tcW w:w="687" w:type="dxa"/>
            <w:shd w:val="clear" w:color="auto" w:fill="auto"/>
            <w:noWrap/>
            <w:vAlign w:val="center"/>
            <w:hideMark/>
          </w:tcPr>
          <w:p w14:paraId="402260E6" w14:textId="77777777" w:rsidR="00E4739C" w:rsidRPr="005C2CE1" w:rsidRDefault="00E4739C" w:rsidP="00FC63B9">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7,7%</w:t>
            </w:r>
          </w:p>
        </w:tc>
        <w:tc>
          <w:tcPr>
            <w:tcW w:w="470" w:type="dxa"/>
            <w:shd w:val="clear" w:color="auto" w:fill="auto"/>
            <w:noWrap/>
            <w:vAlign w:val="center"/>
            <w:hideMark/>
          </w:tcPr>
          <w:p w14:paraId="01EC2170" w14:textId="77777777" w:rsidR="00E4739C" w:rsidRPr="005C2CE1" w:rsidRDefault="00E4739C" w:rsidP="00FC63B9">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1</w:t>
            </w:r>
          </w:p>
        </w:tc>
        <w:tc>
          <w:tcPr>
            <w:tcW w:w="576" w:type="dxa"/>
            <w:shd w:val="clear" w:color="auto" w:fill="auto"/>
            <w:noWrap/>
            <w:vAlign w:val="center"/>
            <w:hideMark/>
          </w:tcPr>
          <w:p w14:paraId="5ACB7CE9" w14:textId="77777777" w:rsidR="00E4739C" w:rsidRPr="005C2CE1" w:rsidRDefault="00E4739C" w:rsidP="00FC63B9">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2,6%</w:t>
            </w:r>
          </w:p>
        </w:tc>
      </w:tr>
      <w:tr w:rsidR="00A44FAA" w:rsidRPr="005C2CE1" w14:paraId="136C5308" w14:textId="77777777" w:rsidTr="00A44FAA">
        <w:trPr>
          <w:jc w:val="center"/>
        </w:trPr>
        <w:tc>
          <w:tcPr>
            <w:tcW w:w="2270" w:type="dxa"/>
            <w:shd w:val="clear" w:color="auto" w:fill="auto"/>
            <w:vAlign w:val="center"/>
          </w:tcPr>
          <w:p w14:paraId="1A217664" w14:textId="77777777" w:rsidR="00A44FAA" w:rsidRPr="005C2CE1" w:rsidRDefault="00A44FAA" w:rsidP="00A44FAA">
            <w:pPr>
              <w:spacing w:after="0" w:line="240" w:lineRule="auto"/>
              <w:rPr>
                <w:rFonts w:ascii="Calibri" w:eastAsia="Times New Roman" w:hAnsi="Calibri" w:cs="Times New Roman"/>
                <w:b/>
                <w:color w:val="000000"/>
                <w:sz w:val="18"/>
                <w:szCs w:val="18"/>
                <w:lang w:eastAsia="es-CL"/>
              </w:rPr>
            </w:pPr>
            <w:r w:rsidRPr="005C2CE1">
              <w:rPr>
                <w:rFonts w:ascii="Calibri" w:eastAsia="Times New Roman" w:hAnsi="Calibri" w:cs="Times New Roman"/>
                <w:b/>
                <w:color w:val="000000"/>
                <w:sz w:val="18"/>
                <w:szCs w:val="18"/>
                <w:lang w:eastAsia="es-CL"/>
              </w:rPr>
              <w:t>TODOS</w:t>
            </w:r>
          </w:p>
        </w:tc>
        <w:tc>
          <w:tcPr>
            <w:tcW w:w="470" w:type="dxa"/>
            <w:shd w:val="clear" w:color="auto" w:fill="auto"/>
            <w:noWrap/>
            <w:vAlign w:val="bottom"/>
          </w:tcPr>
          <w:p w14:paraId="10C78BDC" w14:textId="77777777" w:rsidR="00A44FAA" w:rsidRPr="005C2CE1" w:rsidRDefault="00A44FAA" w:rsidP="00A44FAA">
            <w:pPr>
              <w:spacing w:after="0" w:line="240" w:lineRule="auto"/>
              <w:rPr>
                <w:rFonts w:ascii="Calibri" w:eastAsia="Times New Roman" w:hAnsi="Calibri" w:cs="Times New Roman"/>
                <w:b/>
                <w:color w:val="000000"/>
                <w:sz w:val="18"/>
                <w:szCs w:val="18"/>
                <w:lang w:eastAsia="es-CL"/>
              </w:rPr>
            </w:pPr>
            <w:r w:rsidRPr="005C2CE1">
              <w:rPr>
                <w:rFonts w:ascii="Calibri" w:eastAsia="Times New Roman" w:hAnsi="Calibri" w:cs="Times New Roman"/>
                <w:b/>
                <w:color w:val="000000"/>
                <w:sz w:val="18"/>
                <w:szCs w:val="18"/>
                <w:lang w:eastAsia="es-CL"/>
              </w:rPr>
              <w:t>20</w:t>
            </w:r>
          </w:p>
        </w:tc>
        <w:tc>
          <w:tcPr>
            <w:tcW w:w="687" w:type="dxa"/>
            <w:shd w:val="clear" w:color="auto" w:fill="auto"/>
            <w:noWrap/>
            <w:vAlign w:val="center"/>
          </w:tcPr>
          <w:p w14:paraId="524D2CDF" w14:textId="77777777" w:rsidR="00A44FAA" w:rsidRPr="005C2CE1" w:rsidRDefault="00A44FAA" w:rsidP="00A44FAA">
            <w:pPr>
              <w:spacing w:after="0" w:line="240" w:lineRule="auto"/>
              <w:rPr>
                <w:rFonts w:ascii="Calibri" w:eastAsia="Times New Roman" w:hAnsi="Calibri" w:cs="Times New Roman"/>
                <w:b/>
                <w:color w:val="000000"/>
                <w:sz w:val="18"/>
                <w:szCs w:val="18"/>
                <w:highlight w:val="green"/>
                <w:lang w:eastAsia="es-CL"/>
              </w:rPr>
            </w:pPr>
            <w:r w:rsidRPr="005C2CE1">
              <w:rPr>
                <w:rFonts w:ascii="Calibri" w:eastAsia="Times New Roman" w:hAnsi="Calibri" w:cs="Times New Roman"/>
                <w:b/>
                <w:color w:val="000000"/>
                <w:sz w:val="18"/>
                <w:szCs w:val="18"/>
                <w:highlight w:val="green"/>
                <w:lang w:eastAsia="es-CL"/>
              </w:rPr>
              <w:t>19,05%</w:t>
            </w:r>
          </w:p>
        </w:tc>
        <w:tc>
          <w:tcPr>
            <w:tcW w:w="470" w:type="dxa"/>
            <w:shd w:val="clear" w:color="auto" w:fill="auto"/>
            <w:noWrap/>
            <w:vAlign w:val="bottom"/>
          </w:tcPr>
          <w:p w14:paraId="75BF3875" w14:textId="77777777" w:rsidR="00A44FAA" w:rsidRPr="005C2CE1" w:rsidRDefault="00A44FAA" w:rsidP="00A44FAA">
            <w:pPr>
              <w:spacing w:after="0" w:line="240" w:lineRule="auto"/>
              <w:rPr>
                <w:rFonts w:ascii="Calibri" w:eastAsia="Times New Roman" w:hAnsi="Calibri" w:cs="Times New Roman"/>
                <w:b/>
                <w:color w:val="000000"/>
                <w:sz w:val="18"/>
                <w:szCs w:val="18"/>
                <w:lang w:eastAsia="es-CL"/>
              </w:rPr>
            </w:pPr>
            <w:r w:rsidRPr="005C2CE1">
              <w:rPr>
                <w:rFonts w:ascii="Calibri" w:eastAsia="Times New Roman" w:hAnsi="Calibri" w:cs="Times New Roman"/>
                <w:b/>
                <w:color w:val="000000"/>
                <w:sz w:val="18"/>
                <w:szCs w:val="18"/>
                <w:lang w:eastAsia="es-CL"/>
              </w:rPr>
              <w:t>6</w:t>
            </w:r>
          </w:p>
        </w:tc>
        <w:tc>
          <w:tcPr>
            <w:tcW w:w="576" w:type="dxa"/>
            <w:shd w:val="clear" w:color="auto" w:fill="auto"/>
            <w:noWrap/>
            <w:vAlign w:val="center"/>
          </w:tcPr>
          <w:p w14:paraId="43E5CB5A" w14:textId="77777777" w:rsidR="00A44FAA" w:rsidRPr="005C2CE1" w:rsidRDefault="00A44FAA" w:rsidP="00A44FAA">
            <w:pPr>
              <w:spacing w:after="0" w:line="240" w:lineRule="auto"/>
              <w:rPr>
                <w:rFonts w:ascii="Calibri" w:eastAsia="Times New Roman" w:hAnsi="Calibri" w:cs="Times New Roman"/>
                <w:b/>
                <w:color w:val="000000"/>
                <w:sz w:val="18"/>
                <w:szCs w:val="18"/>
                <w:lang w:eastAsia="es-CL"/>
              </w:rPr>
            </w:pPr>
            <w:r w:rsidRPr="005C2CE1">
              <w:rPr>
                <w:rFonts w:ascii="Calibri" w:eastAsia="Times New Roman" w:hAnsi="Calibri" w:cs="Times New Roman"/>
                <w:b/>
                <w:color w:val="000000"/>
                <w:sz w:val="18"/>
                <w:szCs w:val="18"/>
                <w:lang w:eastAsia="es-CL"/>
              </w:rPr>
              <w:t>5,71%</w:t>
            </w:r>
          </w:p>
        </w:tc>
        <w:tc>
          <w:tcPr>
            <w:tcW w:w="473" w:type="dxa"/>
            <w:shd w:val="clear" w:color="auto" w:fill="auto"/>
            <w:noWrap/>
            <w:vAlign w:val="bottom"/>
          </w:tcPr>
          <w:p w14:paraId="61B7166F" w14:textId="77777777" w:rsidR="00A44FAA" w:rsidRPr="005C2CE1" w:rsidRDefault="00A44FAA" w:rsidP="00A44FAA">
            <w:pPr>
              <w:spacing w:after="0" w:line="240" w:lineRule="auto"/>
              <w:rPr>
                <w:rFonts w:ascii="Calibri" w:eastAsia="Times New Roman" w:hAnsi="Calibri" w:cs="Times New Roman"/>
                <w:b/>
                <w:color w:val="000000"/>
                <w:sz w:val="18"/>
                <w:szCs w:val="18"/>
                <w:lang w:eastAsia="es-CL"/>
              </w:rPr>
            </w:pPr>
            <w:r w:rsidRPr="005C2CE1">
              <w:rPr>
                <w:rFonts w:ascii="Calibri" w:eastAsia="Times New Roman" w:hAnsi="Calibri" w:cs="Times New Roman"/>
                <w:b/>
                <w:color w:val="000000"/>
                <w:sz w:val="18"/>
                <w:szCs w:val="18"/>
                <w:lang w:eastAsia="es-CL"/>
              </w:rPr>
              <w:t>25</w:t>
            </w:r>
          </w:p>
        </w:tc>
        <w:tc>
          <w:tcPr>
            <w:tcW w:w="687" w:type="dxa"/>
            <w:shd w:val="clear" w:color="auto" w:fill="auto"/>
            <w:noWrap/>
            <w:vAlign w:val="center"/>
          </w:tcPr>
          <w:p w14:paraId="47E478E4" w14:textId="77777777" w:rsidR="00A44FAA" w:rsidRPr="005C2CE1" w:rsidRDefault="00A44FAA" w:rsidP="00A44FAA">
            <w:pPr>
              <w:spacing w:after="0" w:line="240" w:lineRule="auto"/>
              <w:rPr>
                <w:rFonts w:ascii="Calibri" w:eastAsia="Times New Roman" w:hAnsi="Calibri" w:cs="Times New Roman"/>
                <w:b/>
                <w:color w:val="000000"/>
                <w:sz w:val="18"/>
                <w:szCs w:val="18"/>
                <w:lang w:eastAsia="es-CL"/>
              </w:rPr>
            </w:pPr>
            <w:r w:rsidRPr="005C2CE1">
              <w:rPr>
                <w:rFonts w:ascii="Calibri" w:eastAsia="Times New Roman" w:hAnsi="Calibri" w:cs="Times New Roman"/>
                <w:b/>
                <w:color w:val="000000"/>
                <w:sz w:val="18"/>
                <w:szCs w:val="18"/>
                <w:highlight w:val="green"/>
                <w:lang w:eastAsia="es-CL"/>
              </w:rPr>
              <w:t>23,81%</w:t>
            </w:r>
          </w:p>
        </w:tc>
        <w:tc>
          <w:tcPr>
            <w:tcW w:w="470" w:type="dxa"/>
            <w:shd w:val="clear" w:color="auto" w:fill="auto"/>
            <w:noWrap/>
            <w:vAlign w:val="bottom"/>
          </w:tcPr>
          <w:p w14:paraId="22FE9121" w14:textId="77777777" w:rsidR="00A44FAA" w:rsidRPr="005C2CE1" w:rsidRDefault="00A44FAA" w:rsidP="00A44FAA">
            <w:pPr>
              <w:spacing w:after="0" w:line="240" w:lineRule="auto"/>
              <w:rPr>
                <w:rFonts w:ascii="Calibri" w:eastAsia="Times New Roman" w:hAnsi="Calibri" w:cs="Times New Roman"/>
                <w:b/>
                <w:color w:val="000000"/>
                <w:sz w:val="18"/>
                <w:szCs w:val="18"/>
                <w:lang w:eastAsia="es-CL"/>
              </w:rPr>
            </w:pPr>
            <w:r w:rsidRPr="005C2CE1">
              <w:rPr>
                <w:rFonts w:ascii="Calibri" w:eastAsia="Times New Roman" w:hAnsi="Calibri" w:cs="Times New Roman"/>
                <w:b/>
                <w:color w:val="000000"/>
                <w:sz w:val="18"/>
                <w:szCs w:val="18"/>
                <w:lang w:eastAsia="es-CL"/>
              </w:rPr>
              <w:t>25</w:t>
            </w:r>
          </w:p>
        </w:tc>
        <w:tc>
          <w:tcPr>
            <w:tcW w:w="687" w:type="dxa"/>
            <w:shd w:val="clear" w:color="auto" w:fill="auto"/>
            <w:noWrap/>
            <w:vAlign w:val="center"/>
          </w:tcPr>
          <w:p w14:paraId="1B1271B6" w14:textId="77777777" w:rsidR="00A44FAA" w:rsidRPr="005C2CE1" w:rsidRDefault="00A44FAA" w:rsidP="00A44FAA">
            <w:pPr>
              <w:spacing w:after="0" w:line="240" w:lineRule="auto"/>
              <w:rPr>
                <w:rFonts w:ascii="Calibri" w:eastAsia="Times New Roman" w:hAnsi="Calibri" w:cs="Times New Roman"/>
                <w:b/>
                <w:color w:val="000000"/>
                <w:sz w:val="18"/>
                <w:szCs w:val="18"/>
                <w:lang w:eastAsia="es-CL"/>
              </w:rPr>
            </w:pPr>
            <w:r w:rsidRPr="005C2CE1">
              <w:rPr>
                <w:rFonts w:ascii="Calibri" w:eastAsia="Times New Roman" w:hAnsi="Calibri" w:cs="Times New Roman"/>
                <w:b/>
                <w:color w:val="000000"/>
                <w:sz w:val="18"/>
                <w:szCs w:val="18"/>
                <w:highlight w:val="green"/>
                <w:lang w:eastAsia="es-CL"/>
              </w:rPr>
              <w:t>23,81%</w:t>
            </w:r>
          </w:p>
        </w:tc>
        <w:tc>
          <w:tcPr>
            <w:tcW w:w="470" w:type="dxa"/>
            <w:shd w:val="clear" w:color="auto" w:fill="auto"/>
            <w:noWrap/>
            <w:vAlign w:val="bottom"/>
          </w:tcPr>
          <w:p w14:paraId="2DA11AFA" w14:textId="77777777" w:rsidR="00A44FAA" w:rsidRPr="005C2CE1" w:rsidRDefault="00A44FAA" w:rsidP="00A44FAA">
            <w:pPr>
              <w:spacing w:after="0" w:line="240" w:lineRule="auto"/>
              <w:rPr>
                <w:rFonts w:ascii="Calibri" w:eastAsia="Times New Roman" w:hAnsi="Calibri" w:cs="Times New Roman"/>
                <w:b/>
                <w:color w:val="000000"/>
                <w:sz w:val="18"/>
                <w:szCs w:val="18"/>
                <w:lang w:eastAsia="es-CL"/>
              </w:rPr>
            </w:pPr>
            <w:r w:rsidRPr="005C2CE1">
              <w:rPr>
                <w:rFonts w:ascii="Calibri" w:eastAsia="Times New Roman" w:hAnsi="Calibri" w:cs="Times New Roman"/>
                <w:b/>
                <w:color w:val="000000"/>
                <w:sz w:val="18"/>
                <w:szCs w:val="18"/>
                <w:lang w:eastAsia="es-CL"/>
              </w:rPr>
              <w:t>12</w:t>
            </w:r>
          </w:p>
        </w:tc>
        <w:tc>
          <w:tcPr>
            <w:tcW w:w="687" w:type="dxa"/>
            <w:shd w:val="clear" w:color="auto" w:fill="auto"/>
            <w:noWrap/>
            <w:vAlign w:val="center"/>
          </w:tcPr>
          <w:p w14:paraId="1894A3B7" w14:textId="77777777" w:rsidR="00A44FAA" w:rsidRPr="005C2CE1" w:rsidRDefault="00A44FAA" w:rsidP="00A44FAA">
            <w:pPr>
              <w:spacing w:after="0" w:line="240" w:lineRule="auto"/>
              <w:rPr>
                <w:rFonts w:ascii="Calibri" w:eastAsia="Times New Roman" w:hAnsi="Calibri" w:cs="Times New Roman"/>
                <w:b/>
                <w:color w:val="000000"/>
                <w:sz w:val="18"/>
                <w:szCs w:val="18"/>
                <w:lang w:eastAsia="es-CL"/>
              </w:rPr>
            </w:pPr>
            <w:r w:rsidRPr="005C2CE1">
              <w:rPr>
                <w:rFonts w:ascii="Calibri" w:eastAsia="Times New Roman" w:hAnsi="Calibri" w:cs="Times New Roman"/>
                <w:b/>
                <w:color w:val="000000"/>
                <w:sz w:val="18"/>
                <w:szCs w:val="18"/>
                <w:lang w:eastAsia="es-CL"/>
              </w:rPr>
              <w:t>11,43%</w:t>
            </w:r>
          </w:p>
        </w:tc>
        <w:tc>
          <w:tcPr>
            <w:tcW w:w="470" w:type="dxa"/>
            <w:shd w:val="clear" w:color="auto" w:fill="auto"/>
            <w:noWrap/>
            <w:vAlign w:val="bottom"/>
          </w:tcPr>
          <w:p w14:paraId="1959747B" w14:textId="77777777" w:rsidR="00A44FAA" w:rsidRPr="005C2CE1" w:rsidRDefault="00A44FAA" w:rsidP="00A44FAA">
            <w:pPr>
              <w:spacing w:after="0" w:line="240" w:lineRule="auto"/>
              <w:rPr>
                <w:rFonts w:ascii="Calibri" w:eastAsia="Times New Roman" w:hAnsi="Calibri" w:cs="Times New Roman"/>
                <w:b/>
                <w:color w:val="000000"/>
                <w:sz w:val="18"/>
                <w:szCs w:val="18"/>
                <w:lang w:eastAsia="es-CL"/>
              </w:rPr>
            </w:pPr>
            <w:r w:rsidRPr="005C2CE1">
              <w:rPr>
                <w:rFonts w:ascii="Calibri" w:eastAsia="Times New Roman" w:hAnsi="Calibri" w:cs="Times New Roman"/>
                <w:b/>
                <w:color w:val="000000"/>
                <w:sz w:val="18"/>
                <w:szCs w:val="18"/>
                <w:lang w:eastAsia="es-CL"/>
              </w:rPr>
              <w:t>1</w:t>
            </w:r>
          </w:p>
        </w:tc>
        <w:tc>
          <w:tcPr>
            <w:tcW w:w="576" w:type="dxa"/>
            <w:shd w:val="clear" w:color="auto" w:fill="auto"/>
            <w:noWrap/>
            <w:vAlign w:val="center"/>
          </w:tcPr>
          <w:p w14:paraId="17D653B9" w14:textId="77777777" w:rsidR="00A44FAA" w:rsidRPr="005C2CE1" w:rsidRDefault="00A44FAA" w:rsidP="00A44FAA">
            <w:pPr>
              <w:spacing w:after="0" w:line="240" w:lineRule="auto"/>
              <w:rPr>
                <w:rFonts w:ascii="Calibri" w:eastAsia="Times New Roman" w:hAnsi="Calibri" w:cs="Times New Roman"/>
                <w:b/>
                <w:color w:val="000000"/>
                <w:sz w:val="18"/>
                <w:szCs w:val="18"/>
                <w:lang w:eastAsia="es-CL"/>
              </w:rPr>
            </w:pPr>
            <w:r w:rsidRPr="005C2CE1">
              <w:rPr>
                <w:rFonts w:ascii="Calibri" w:eastAsia="Times New Roman" w:hAnsi="Calibri" w:cs="Times New Roman"/>
                <w:b/>
                <w:color w:val="000000"/>
                <w:sz w:val="18"/>
                <w:szCs w:val="18"/>
                <w:lang w:eastAsia="es-CL"/>
              </w:rPr>
              <w:t>0,95%</w:t>
            </w:r>
          </w:p>
        </w:tc>
        <w:tc>
          <w:tcPr>
            <w:tcW w:w="470" w:type="dxa"/>
            <w:shd w:val="clear" w:color="auto" w:fill="auto"/>
            <w:noWrap/>
            <w:vAlign w:val="bottom"/>
          </w:tcPr>
          <w:p w14:paraId="1456AD29" w14:textId="77777777" w:rsidR="00A44FAA" w:rsidRPr="005C2CE1" w:rsidRDefault="00A44FAA" w:rsidP="00A44FAA">
            <w:pPr>
              <w:spacing w:after="0" w:line="240" w:lineRule="auto"/>
              <w:rPr>
                <w:rFonts w:ascii="Calibri" w:eastAsia="Times New Roman" w:hAnsi="Calibri" w:cs="Times New Roman"/>
                <w:b/>
                <w:color w:val="000000"/>
                <w:sz w:val="18"/>
                <w:szCs w:val="18"/>
                <w:lang w:eastAsia="es-CL"/>
              </w:rPr>
            </w:pPr>
            <w:r w:rsidRPr="005C2CE1">
              <w:rPr>
                <w:rFonts w:ascii="Calibri" w:eastAsia="Times New Roman" w:hAnsi="Calibri" w:cs="Times New Roman"/>
                <w:b/>
                <w:color w:val="000000"/>
                <w:sz w:val="18"/>
                <w:szCs w:val="18"/>
                <w:lang w:eastAsia="es-CL"/>
              </w:rPr>
              <w:t>13</w:t>
            </w:r>
          </w:p>
        </w:tc>
        <w:tc>
          <w:tcPr>
            <w:tcW w:w="687" w:type="dxa"/>
            <w:shd w:val="clear" w:color="auto" w:fill="auto"/>
            <w:noWrap/>
            <w:vAlign w:val="center"/>
          </w:tcPr>
          <w:p w14:paraId="5C3DC646" w14:textId="77777777" w:rsidR="00A44FAA" w:rsidRPr="005C2CE1" w:rsidRDefault="00A44FAA" w:rsidP="00A44FAA">
            <w:pPr>
              <w:spacing w:after="0" w:line="240" w:lineRule="auto"/>
              <w:rPr>
                <w:rFonts w:ascii="Calibri" w:eastAsia="Times New Roman" w:hAnsi="Calibri" w:cs="Times New Roman"/>
                <w:b/>
                <w:color w:val="000000"/>
                <w:sz w:val="18"/>
                <w:szCs w:val="18"/>
                <w:lang w:eastAsia="es-CL"/>
              </w:rPr>
            </w:pPr>
            <w:r w:rsidRPr="005C2CE1">
              <w:rPr>
                <w:rFonts w:ascii="Calibri" w:eastAsia="Times New Roman" w:hAnsi="Calibri" w:cs="Times New Roman"/>
                <w:b/>
                <w:color w:val="000000"/>
                <w:sz w:val="18"/>
                <w:szCs w:val="18"/>
                <w:lang w:eastAsia="es-CL"/>
              </w:rPr>
              <w:t>12,38%</w:t>
            </w:r>
          </w:p>
        </w:tc>
        <w:tc>
          <w:tcPr>
            <w:tcW w:w="470" w:type="dxa"/>
            <w:shd w:val="clear" w:color="auto" w:fill="auto"/>
            <w:noWrap/>
            <w:vAlign w:val="bottom"/>
          </w:tcPr>
          <w:p w14:paraId="48EC571A" w14:textId="77777777" w:rsidR="00A44FAA" w:rsidRPr="005C2CE1" w:rsidRDefault="00A44FAA" w:rsidP="00A44FAA">
            <w:pPr>
              <w:spacing w:after="0" w:line="240" w:lineRule="auto"/>
              <w:rPr>
                <w:rFonts w:ascii="Calibri" w:eastAsia="Times New Roman" w:hAnsi="Calibri" w:cs="Times New Roman"/>
                <w:b/>
                <w:color w:val="000000"/>
                <w:sz w:val="18"/>
                <w:szCs w:val="18"/>
                <w:lang w:eastAsia="es-CL"/>
              </w:rPr>
            </w:pPr>
            <w:r w:rsidRPr="005C2CE1">
              <w:rPr>
                <w:rFonts w:ascii="Calibri" w:eastAsia="Times New Roman" w:hAnsi="Calibri" w:cs="Times New Roman"/>
                <w:b/>
                <w:color w:val="000000"/>
                <w:sz w:val="18"/>
                <w:szCs w:val="18"/>
                <w:lang w:eastAsia="es-CL"/>
              </w:rPr>
              <w:t>3</w:t>
            </w:r>
          </w:p>
        </w:tc>
        <w:tc>
          <w:tcPr>
            <w:tcW w:w="576" w:type="dxa"/>
            <w:shd w:val="clear" w:color="auto" w:fill="auto"/>
            <w:noWrap/>
            <w:vAlign w:val="center"/>
          </w:tcPr>
          <w:p w14:paraId="2DD65AF6" w14:textId="77777777" w:rsidR="00A44FAA" w:rsidRPr="005C2CE1" w:rsidRDefault="00A44FAA" w:rsidP="00A44FAA">
            <w:pPr>
              <w:spacing w:after="0" w:line="240" w:lineRule="auto"/>
              <w:rPr>
                <w:rFonts w:ascii="Calibri" w:eastAsia="Times New Roman" w:hAnsi="Calibri" w:cs="Times New Roman"/>
                <w:b/>
                <w:color w:val="000000"/>
                <w:sz w:val="18"/>
                <w:szCs w:val="18"/>
                <w:lang w:eastAsia="es-CL"/>
              </w:rPr>
            </w:pPr>
            <w:r w:rsidRPr="005C2CE1">
              <w:rPr>
                <w:rFonts w:ascii="Calibri" w:eastAsia="Times New Roman" w:hAnsi="Calibri" w:cs="Times New Roman"/>
                <w:b/>
                <w:color w:val="000000"/>
                <w:sz w:val="18"/>
                <w:szCs w:val="18"/>
                <w:lang w:eastAsia="es-CL"/>
              </w:rPr>
              <w:t>2,86%</w:t>
            </w:r>
          </w:p>
        </w:tc>
      </w:tr>
    </w:tbl>
    <w:p w14:paraId="3DBA0E35" w14:textId="4961F396" w:rsidR="0015003D" w:rsidRPr="00E57A84" w:rsidRDefault="00FC63B9" w:rsidP="00E57A84">
      <w:pPr>
        <w:jc w:val="center"/>
        <w:rPr>
          <w:sz w:val="18"/>
          <w:szCs w:val="18"/>
        </w:rPr>
      </w:pPr>
      <w:r w:rsidRPr="00E57A84">
        <w:rPr>
          <w:sz w:val="18"/>
          <w:szCs w:val="18"/>
        </w:rPr>
        <w:t xml:space="preserve">Fuente: Encuesta realizada mediante oficio circular N° </w:t>
      </w:r>
      <w:r w:rsidR="00A66934">
        <w:rPr>
          <w:sz w:val="18"/>
          <w:szCs w:val="18"/>
        </w:rPr>
        <w:t>0189 de 2015.</w:t>
      </w:r>
    </w:p>
    <w:p w14:paraId="25BFD8DA" w14:textId="77777777" w:rsidR="00FC63B9" w:rsidRDefault="00FC63B9" w:rsidP="00D63B92">
      <w:pPr>
        <w:rPr>
          <w:sz w:val="18"/>
        </w:rPr>
      </w:pPr>
    </w:p>
    <w:p w14:paraId="7299E4B2" w14:textId="09A18122" w:rsidR="00D63B92" w:rsidRDefault="00D63B92" w:rsidP="00D63B92">
      <w:pPr>
        <w:pStyle w:val="Default"/>
      </w:pPr>
      <w:r>
        <w:t>Las respuestas abiertas a la pregunta de si acaso cambiaron las condiciones como para poder llevar adelante PP en el futuro, ilustran y confirman por oposición las razones por las que hasta la fecha esos municipios no lo han hecho. Esto es, las finanzas y otras capacidades institucionales son las condiciones que los municipios esperan ver fortalecidas para poder realizar Presupuestos Participativos.</w:t>
      </w:r>
    </w:p>
    <w:p w14:paraId="14E770AF" w14:textId="77777777" w:rsidR="00D63B92" w:rsidRDefault="00D63B92" w:rsidP="00D63B92">
      <w:pPr>
        <w:pStyle w:val="Default"/>
      </w:pPr>
      <w:r>
        <w:lastRenderedPageBreak/>
        <w:t>Algunas de las explicaciones planteadas por los encuestados, cuando afirman que sí h</w:t>
      </w:r>
      <w:r w:rsidRPr="004946C6">
        <w:t>an cambiado las condiciones, de manera que el municipio podría llevar adelante PP en un futuro cercano</w:t>
      </w:r>
      <w:r>
        <w:t xml:space="preserve">, son las siguientes: </w:t>
      </w:r>
    </w:p>
    <w:p w14:paraId="0DDAB255" w14:textId="77777777" w:rsidR="00D63B92" w:rsidRDefault="00D63B92" w:rsidP="00D63B92">
      <w:pPr>
        <w:pStyle w:val="Default"/>
        <w:numPr>
          <w:ilvl w:val="0"/>
          <w:numId w:val="25"/>
        </w:numPr>
        <w:ind w:left="714" w:hanging="357"/>
        <w:contextualSpacing/>
      </w:pPr>
      <w:r>
        <w:t>Se está diseñando calendario con funciones específicas.</w:t>
      </w:r>
    </w:p>
    <w:p w14:paraId="19F828AB" w14:textId="77777777" w:rsidR="00D63B92" w:rsidRDefault="00D63B92" w:rsidP="00D63B92">
      <w:pPr>
        <w:pStyle w:val="Default"/>
        <w:numPr>
          <w:ilvl w:val="0"/>
          <w:numId w:val="25"/>
        </w:numPr>
        <w:ind w:left="714" w:hanging="357"/>
        <w:contextualSpacing/>
      </w:pPr>
      <w:r>
        <w:t>Las organizaciones (ahora) se encuentran motivadas participar con proyectos que son sentidos por la comunidad.</w:t>
      </w:r>
    </w:p>
    <w:p w14:paraId="603CEE07" w14:textId="77777777" w:rsidR="00D63B92" w:rsidRDefault="00D63B92" w:rsidP="00D63B92">
      <w:pPr>
        <w:pStyle w:val="Default"/>
        <w:numPr>
          <w:ilvl w:val="0"/>
          <w:numId w:val="25"/>
        </w:numPr>
        <w:ind w:left="714" w:hanging="357"/>
        <w:contextualSpacing/>
      </w:pPr>
      <w:r>
        <w:t>Profesionales del municipio han estado capacitándose para aquello.</w:t>
      </w:r>
    </w:p>
    <w:p w14:paraId="1C846E71" w14:textId="77777777" w:rsidR="00D63B92" w:rsidRDefault="00D63B92" w:rsidP="00D63B92">
      <w:pPr>
        <w:pStyle w:val="Default"/>
        <w:numPr>
          <w:ilvl w:val="0"/>
          <w:numId w:val="25"/>
        </w:numPr>
        <w:ind w:left="714" w:hanging="357"/>
        <w:contextualSpacing/>
      </w:pPr>
      <w:r>
        <w:t>El Alcalde tiene el interés de implementarlo en el municipio, pero para eso está gestionando las instancias para poder concretar, considerando que debe tener un equipo y los recursos para poder desarrollarlo.</w:t>
      </w:r>
    </w:p>
    <w:p w14:paraId="1F8DAE1C" w14:textId="77777777" w:rsidR="00D63B92" w:rsidRDefault="00D63B92" w:rsidP="00D63B92">
      <w:pPr>
        <w:pStyle w:val="Default"/>
        <w:numPr>
          <w:ilvl w:val="0"/>
          <w:numId w:val="25"/>
        </w:numPr>
        <w:ind w:left="714" w:hanging="357"/>
        <w:contextualSpacing/>
      </w:pPr>
      <w:r>
        <w:t>Dentro de los objetivos planteados en un futuro cercano este municipio pretende generar presupuesto participativo, recién este año las finanzas municipales se han estabilizado.</w:t>
      </w:r>
    </w:p>
    <w:p w14:paraId="195D1F79" w14:textId="77777777" w:rsidR="00D63B92" w:rsidRDefault="00D63B92" w:rsidP="00D63B92">
      <w:pPr>
        <w:pStyle w:val="Default"/>
        <w:numPr>
          <w:ilvl w:val="0"/>
          <w:numId w:val="25"/>
        </w:numPr>
        <w:ind w:left="714" w:hanging="357"/>
        <w:contextualSpacing/>
      </w:pPr>
      <w:r>
        <w:t>Estamos en proceso de cancelación de deuda arrastre contraída por administración anterior.</w:t>
      </w:r>
    </w:p>
    <w:p w14:paraId="0180F44D" w14:textId="77777777" w:rsidR="00D63B92" w:rsidRDefault="00D63B92" w:rsidP="00D63B92">
      <w:pPr>
        <w:pStyle w:val="Default"/>
        <w:numPr>
          <w:ilvl w:val="0"/>
          <w:numId w:val="25"/>
        </w:numPr>
        <w:ind w:left="714" w:hanging="357"/>
        <w:contextualSpacing/>
      </w:pPr>
      <w:r>
        <w:t>Es interés del municipio propiciar la participación ciudadana en las políticas públicas.</w:t>
      </w:r>
    </w:p>
    <w:p w14:paraId="19C7F442" w14:textId="4B28D203" w:rsidR="00D63B92" w:rsidRPr="00D63B92" w:rsidRDefault="00D63B92" w:rsidP="00D63B92">
      <w:pPr>
        <w:pStyle w:val="Default"/>
        <w:numPr>
          <w:ilvl w:val="0"/>
          <w:numId w:val="25"/>
        </w:numPr>
        <w:ind w:left="714" w:hanging="357"/>
        <w:contextualSpacing/>
      </w:pPr>
      <w:r>
        <w:t>Durante el próximo periodo podemos avanzar definitivamente a esta etapa de participación.</w:t>
      </w:r>
    </w:p>
    <w:p w14:paraId="4BEEF59E" w14:textId="56F16C4A" w:rsidR="00F00182" w:rsidRPr="00B25585" w:rsidRDefault="00590F70" w:rsidP="00590F70">
      <w:pPr>
        <w:pStyle w:val="Ttulo2"/>
      </w:pPr>
      <w:bookmarkStart w:id="98" w:name="_Toc439148027"/>
      <w:r w:rsidRPr="00B25585">
        <w:t>ALCANCE TERRITORIAL INTRACOMUNAL</w:t>
      </w:r>
      <w:r>
        <w:t xml:space="preserve"> DE LOS PRESUPUESTOS PARTICIPATIVOS</w:t>
      </w:r>
      <w:bookmarkEnd w:id="98"/>
    </w:p>
    <w:p w14:paraId="295180BF" w14:textId="6CB6F19B" w:rsidR="00F00182" w:rsidRDefault="00F00182" w:rsidP="00590F70">
      <w:pPr>
        <w:pStyle w:val="Default"/>
      </w:pPr>
      <w:r w:rsidRPr="00250785">
        <w:t>En relación con el alcance territorial de los presupuestos participativos</w:t>
      </w:r>
      <w:r w:rsidR="00DD4856" w:rsidRPr="00250785">
        <w:t xml:space="preserve"> al interior de las comunas</w:t>
      </w:r>
      <w:r w:rsidRPr="00250785">
        <w:t xml:space="preserve">, en la Tabla N° </w:t>
      </w:r>
      <w:r w:rsidR="006C7978">
        <w:t>8</w:t>
      </w:r>
      <w:r w:rsidRPr="00250785">
        <w:t xml:space="preserve"> </w:t>
      </w:r>
      <w:r w:rsidR="0015003D" w:rsidRPr="00250785">
        <w:t xml:space="preserve">y el Gráfico N° </w:t>
      </w:r>
      <w:r w:rsidR="006C7978">
        <w:t>4</w:t>
      </w:r>
      <w:r w:rsidR="0015003D" w:rsidRPr="00250785">
        <w:t xml:space="preserve"> </w:t>
      </w:r>
      <w:r w:rsidRPr="00250785">
        <w:t>se ve que, por norma general, en los últimos ejercicios la cobertura ha sido de toda la comuna y sólo dos casos informan coberturas inferiores.</w:t>
      </w:r>
    </w:p>
    <w:p w14:paraId="3988DC84" w14:textId="77777777" w:rsidR="00BB538A" w:rsidRDefault="00BB538A" w:rsidP="00645F9B">
      <w:pPr>
        <w:spacing w:after="0"/>
        <w:jc w:val="center"/>
        <w:rPr>
          <w:b/>
        </w:rPr>
      </w:pPr>
    </w:p>
    <w:p w14:paraId="361A7DF3" w14:textId="77777777" w:rsidR="00645F9B" w:rsidRPr="00645F9B" w:rsidRDefault="00645F9B" w:rsidP="00645F9B">
      <w:pPr>
        <w:spacing w:after="0"/>
        <w:jc w:val="center"/>
        <w:rPr>
          <w:b/>
        </w:rPr>
      </w:pPr>
      <w:r w:rsidRPr="00645F9B">
        <w:rPr>
          <w:b/>
        </w:rPr>
        <w:t xml:space="preserve">Tabla N° </w:t>
      </w:r>
      <w:r w:rsidRPr="00645F9B">
        <w:rPr>
          <w:b/>
        </w:rPr>
        <w:fldChar w:fldCharType="begin"/>
      </w:r>
      <w:r w:rsidRPr="00645F9B">
        <w:rPr>
          <w:b/>
        </w:rPr>
        <w:instrText xml:space="preserve"> SEQ Tabla_N° \* ARABIC </w:instrText>
      </w:r>
      <w:r w:rsidRPr="00645F9B">
        <w:rPr>
          <w:b/>
        </w:rPr>
        <w:fldChar w:fldCharType="separate"/>
      </w:r>
      <w:r w:rsidR="00B07C5F">
        <w:rPr>
          <w:b/>
          <w:noProof/>
        </w:rPr>
        <w:t>8</w:t>
      </w:r>
      <w:r w:rsidRPr="00645F9B">
        <w:rPr>
          <w:b/>
        </w:rPr>
        <w:fldChar w:fldCharType="end"/>
      </w:r>
    </w:p>
    <w:p w14:paraId="33AC3884" w14:textId="77777777" w:rsidR="00F00182" w:rsidRPr="00280592" w:rsidRDefault="00F00182" w:rsidP="00280592">
      <w:pPr>
        <w:spacing w:after="0"/>
        <w:jc w:val="center"/>
        <w:rPr>
          <w:b/>
        </w:rPr>
      </w:pPr>
      <w:r w:rsidRPr="00280592">
        <w:rPr>
          <w:b/>
        </w:rPr>
        <w:t>¿A qué porción(es) del territorio comunal alcanzaron los proyectos del PP?</w:t>
      </w:r>
    </w:p>
    <w:tbl>
      <w:tblPr>
        <w:tblW w:w="45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85"/>
        <w:gridCol w:w="413"/>
        <w:gridCol w:w="864"/>
      </w:tblGrid>
      <w:tr w:rsidR="00DD4856" w:rsidRPr="005C2CE1" w14:paraId="781160D6" w14:textId="77777777" w:rsidTr="0013439C">
        <w:trPr>
          <w:jc w:val="center"/>
        </w:trPr>
        <w:tc>
          <w:tcPr>
            <w:tcW w:w="3285" w:type="dxa"/>
            <w:shd w:val="clear" w:color="auto" w:fill="auto"/>
            <w:vAlign w:val="center"/>
          </w:tcPr>
          <w:p w14:paraId="7100F299" w14:textId="77777777" w:rsidR="00DD4856" w:rsidRPr="005C2CE1" w:rsidRDefault="00DD4856" w:rsidP="00826BBA">
            <w:pPr>
              <w:spacing w:after="0" w:line="240" w:lineRule="auto"/>
              <w:rPr>
                <w:rFonts w:ascii="Calibri" w:eastAsia="Times New Roman" w:hAnsi="Calibri" w:cs="Times New Roman"/>
                <w:b/>
                <w:color w:val="000000"/>
                <w:sz w:val="18"/>
                <w:szCs w:val="18"/>
                <w:lang w:eastAsia="es-CL"/>
              </w:rPr>
            </w:pPr>
            <w:r w:rsidRPr="005C2CE1">
              <w:rPr>
                <w:rFonts w:ascii="Calibri" w:eastAsia="Times New Roman" w:hAnsi="Calibri" w:cs="Times New Roman"/>
                <w:b/>
                <w:color w:val="000000"/>
                <w:sz w:val="18"/>
                <w:szCs w:val="18"/>
                <w:lang w:eastAsia="es-CL"/>
              </w:rPr>
              <w:t>Respuestas</w:t>
            </w:r>
          </w:p>
        </w:tc>
        <w:tc>
          <w:tcPr>
            <w:tcW w:w="413" w:type="dxa"/>
            <w:shd w:val="clear" w:color="auto" w:fill="auto"/>
            <w:noWrap/>
            <w:vAlign w:val="center"/>
          </w:tcPr>
          <w:p w14:paraId="4C67BED5" w14:textId="77777777" w:rsidR="00DD4856" w:rsidRPr="005C2CE1" w:rsidRDefault="00DD4856" w:rsidP="00826BBA">
            <w:pPr>
              <w:spacing w:after="0" w:line="240" w:lineRule="auto"/>
              <w:jc w:val="center"/>
              <w:rPr>
                <w:rFonts w:ascii="Calibri" w:eastAsia="Times New Roman" w:hAnsi="Calibri" w:cs="Times New Roman"/>
                <w:b/>
                <w:color w:val="000000"/>
                <w:sz w:val="18"/>
                <w:szCs w:val="18"/>
                <w:lang w:eastAsia="es-CL"/>
              </w:rPr>
            </w:pPr>
            <w:r w:rsidRPr="005C2CE1">
              <w:rPr>
                <w:rFonts w:ascii="Calibri" w:eastAsia="Times New Roman" w:hAnsi="Calibri" w:cs="Times New Roman"/>
                <w:b/>
                <w:color w:val="000000"/>
                <w:sz w:val="18"/>
                <w:szCs w:val="18"/>
                <w:lang w:eastAsia="es-CL"/>
              </w:rPr>
              <w:t>N°</w:t>
            </w:r>
          </w:p>
        </w:tc>
        <w:tc>
          <w:tcPr>
            <w:tcW w:w="864" w:type="dxa"/>
            <w:shd w:val="clear" w:color="auto" w:fill="auto"/>
            <w:noWrap/>
            <w:vAlign w:val="center"/>
          </w:tcPr>
          <w:p w14:paraId="4310D6E8" w14:textId="77777777" w:rsidR="00DD4856" w:rsidRPr="005C2CE1" w:rsidRDefault="00DD4856" w:rsidP="00826BBA">
            <w:pPr>
              <w:spacing w:after="0" w:line="240" w:lineRule="auto"/>
              <w:jc w:val="center"/>
              <w:rPr>
                <w:rFonts w:ascii="Calibri" w:eastAsia="Times New Roman" w:hAnsi="Calibri" w:cs="Times New Roman"/>
                <w:b/>
                <w:color w:val="000000"/>
                <w:sz w:val="18"/>
                <w:szCs w:val="18"/>
                <w:lang w:eastAsia="es-CL"/>
              </w:rPr>
            </w:pPr>
            <w:r w:rsidRPr="005C2CE1">
              <w:rPr>
                <w:rFonts w:ascii="Calibri" w:eastAsia="Times New Roman" w:hAnsi="Calibri" w:cs="Times New Roman"/>
                <w:b/>
                <w:color w:val="000000"/>
                <w:sz w:val="18"/>
                <w:szCs w:val="18"/>
                <w:lang w:eastAsia="es-CL"/>
              </w:rPr>
              <w:t>%</w:t>
            </w:r>
          </w:p>
        </w:tc>
      </w:tr>
      <w:tr w:rsidR="00F00182" w:rsidRPr="005C2CE1" w14:paraId="2DCC6725" w14:textId="77777777" w:rsidTr="0013439C">
        <w:trPr>
          <w:jc w:val="center"/>
        </w:trPr>
        <w:tc>
          <w:tcPr>
            <w:tcW w:w="3285" w:type="dxa"/>
            <w:shd w:val="clear" w:color="auto" w:fill="auto"/>
            <w:vAlign w:val="center"/>
            <w:hideMark/>
          </w:tcPr>
          <w:p w14:paraId="4DBCFAC9" w14:textId="77777777" w:rsidR="00F00182" w:rsidRPr="005C2CE1" w:rsidRDefault="00F00182" w:rsidP="00826BBA">
            <w:pPr>
              <w:spacing w:after="0" w:line="240" w:lineRule="auto"/>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Toda la comuna</w:t>
            </w:r>
          </w:p>
        </w:tc>
        <w:tc>
          <w:tcPr>
            <w:tcW w:w="413" w:type="dxa"/>
            <w:shd w:val="clear" w:color="auto" w:fill="auto"/>
            <w:noWrap/>
            <w:vAlign w:val="center"/>
            <w:hideMark/>
          </w:tcPr>
          <w:p w14:paraId="65EDD366" w14:textId="77777777" w:rsidR="00F00182" w:rsidRPr="005C2CE1" w:rsidRDefault="00F00182" w:rsidP="00826BBA">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19</w:t>
            </w:r>
          </w:p>
        </w:tc>
        <w:tc>
          <w:tcPr>
            <w:tcW w:w="864" w:type="dxa"/>
            <w:shd w:val="clear" w:color="auto" w:fill="auto"/>
            <w:noWrap/>
            <w:vAlign w:val="center"/>
            <w:hideMark/>
          </w:tcPr>
          <w:p w14:paraId="6FD3DCD9" w14:textId="77777777" w:rsidR="00F00182" w:rsidRPr="005C2CE1" w:rsidRDefault="00F00182" w:rsidP="00826BBA">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65,52%</w:t>
            </w:r>
          </w:p>
        </w:tc>
      </w:tr>
      <w:tr w:rsidR="00F00182" w:rsidRPr="005C2CE1" w14:paraId="5BB4798A" w14:textId="77777777" w:rsidTr="0013439C">
        <w:trPr>
          <w:jc w:val="center"/>
        </w:trPr>
        <w:tc>
          <w:tcPr>
            <w:tcW w:w="3285" w:type="dxa"/>
            <w:shd w:val="clear" w:color="auto" w:fill="auto"/>
            <w:vAlign w:val="center"/>
            <w:hideMark/>
          </w:tcPr>
          <w:p w14:paraId="159DC917" w14:textId="77777777" w:rsidR="00F00182" w:rsidRPr="005C2CE1" w:rsidRDefault="00F00182" w:rsidP="00826BBA">
            <w:pPr>
              <w:spacing w:after="0" w:line="240" w:lineRule="auto"/>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Un único gran sector de la comuna</w:t>
            </w:r>
          </w:p>
        </w:tc>
        <w:tc>
          <w:tcPr>
            <w:tcW w:w="413" w:type="dxa"/>
            <w:shd w:val="clear" w:color="auto" w:fill="auto"/>
            <w:noWrap/>
            <w:vAlign w:val="center"/>
            <w:hideMark/>
          </w:tcPr>
          <w:p w14:paraId="6138383E" w14:textId="77777777" w:rsidR="00F00182" w:rsidRPr="005C2CE1" w:rsidRDefault="00F00182" w:rsidP="00826BBA">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2</w:t>
            </w:r>
          </w:p>
        </w:tc>
        <w:tc>
          <w:tcPr>
            <w:tcW w:w="864" w:type="dxa"/>
            <w:shd w:val="clear" w:color="auto" w:fill="auto"/>
            <w:noWrap/>
            <w:vAlign w:val="center"/>
            <w:hideMark/>
          </w:tcPr>
          <w:p w14:paraId="44D287E7" w14:textId="77777777" w:rsidR="00F00182" w:rsidRPr="005C2CE1" w:rsidRDefault="00F00182" w:rsidP="00826BBA">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6,90%</w:t>
            </w:r>
          </w:p>
        </w:tc>
      </w:tr>
      <w:tr w:rsidR="00F00182" w:rsidRPr="005C2CE1" w14:paraId="5947A2C5" w14:textId="77777777" w:rsidTr="0013439C">
        <w:trPr>
          <w:jc w:val="center"/>
        </w:trPr>
        <w:tc>
          <w:tcPr>
            <w:tcW w:w="3285" w:type="dxa"/>
            <w:shd w:val="clear" w:color="auto" w:fill="auto"/>
            <w:vAlign w:val="center"/>
            <w:hideMark/>
          </w:tcPr>
          <w:p w14:paraId="35A78E0E" w14:textId="77777777" w:rsidR="00F00182" w:rsidRPr="005C2CE1" w:rsidRDefault="00F00182" w:rsidP="00826BBA">
            <w:pPr>
              <w:spacing w:after="0" w:line="240" w:lineRule="auto"/>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Dos o más grandes sectores de la comuna</w:t>
            </w:r>
          </w:p>
        </w:tc>
        <w:tc>
          <w:tcPr>
            <w:tcW w:w="413" w:type="dxa"/>
            <w:shd w:val="clear" w:color="auto" w:fill="auto"/>
            <w:noWrap/>
            <w:vAlign w:val="center"/>
            <w:hideMark/>
          </w:tcPr>
          <w:p w14:paraId="780190A4" w14:textId="77777777" w:rsidR="00F00182" w:rsidRPr="005C2CE1" w:rsidRDefault="00F00182" w:rsidP="00826BBA">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1</w:t>
            </w:r>
          </w:p>
        </w:tc>
        <w:tc>
          <w:tcPr>
            <w:tcW w:w="864" w:type="dxa"/>
            <w:shd w:val="clear" w:color="auto" w:fill="auto"/>
            <w:noWrap/>
            <w:vAlign w:val="center"/>
            <w:hideMark/>
          </w:tcPr>
          <w:p w14:paraId="6F16D072" w14:textId="77777777" w:rsidR="00F00182" w:rsidRPr="005C2CE1" w:rsidRDefault="00F00182" w:rsidP="00826BBA">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3,45%</w:t>
            </w:r>
          </w:p>
        </w:tc>
      </w:tr>
      <w:tr w:rsidR="00F00182" w:rsidRPr="005C2CE1" w14:paraId="31A16EDF" w14:textId="77777777" w:rsidTr="0013439C">
        <w:trPr>
          <w:jc w:val="center"/>
        </w:trPr>
        <w:tc>
          <w:tcPr>
            <w:tcW w:w="3285" w:type="dxa"/>
            <w:shd w:val="clear" w:color="auto" w:fill="auto"/>
            <w:vAlign w:val="center"/>
            <w:hideMark/>
          </w:tcPr>
          <w:p w14:paraId="2C3C3510" w14:textId="77777777" w:rsidR="00F00182" w:rsidRPr="005C2CE1" w:rsidRDefault="00F00182" w:rsidP="00826BBA">
            <w:pPr>
              <w:spacing w:after="0" w:line="240" w:lineRule="auto"/>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Varios sectores pequeños de la comuna</w:t>
            </w:r>
          </w:p>
        </w:tc>
        <w:tc>
          <w:tcPr>
            <w:tcW w:w="413" w:type="dxa"/>
            <w:shd w:val="clear" w:color="auto" w:fill="auto"/>
            <w:noWrap/>
            <w:vAlign w:val="center"/>
            <w:hideMark/>
          </w:tcPr>
          <w:p w14:paraId="1CCC63F5" w14:textId="77777777" w:rsidR="00F00182" w:rsidRPr="005C2CE1" w:rsidRDefault="00F00182" w:rsidP="00826BBA">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5</w:t>
            </w:r>
          </w:p>
        </w:tc>
        <w:tc>
          <w:tcPr>
            <w:tcW w:w="864" w:type="dxa"/>
            <w:shd w:val="clear" w:color="auto" w:fill="auto"/>
            <w:noWrap/>
            <w:vAlign w:val="center"/>
            <w:hideMark/>
          </w:tcPr>
          <w:p w14:paraId="682369DF" w14:textId="77777777" w:rsidR="00F00182" w:rsidRPr="005C2CE1" w:rsidRDefault="00F00182" w:rsidP="00826BBA">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17,24%</w:t>
            </w:r>
          </w:p>
        </w:tc>
      </w:tr>
      <w:tr w:rsidR="00F00182" w:rsidRPr="005C2CE1" w14:paraId="6B0ACD65" w14:textId="77777777" w:rsidTr="0013439C">
        <w:trPr>
          <w:jc w:val="center"/>
        </w:trPr>
        <w:tc>
          <w:tcPr>
            <w:tcW w:w="3285" w:type="dxa"/>
            <w:shd w:val="clear" w:color="auto" w:fill="auto"/>
            <w:vAlign w:val="center"/>
            <w:hideMark/>
          </w:tcPr>
          <w:p w14:paraId="19273934" w14:textId="77777777" w:rsidR="00F00182" w:rsidRPr="005C2CE1" w:rsidRDefault="00F00182" w:rsidP="00826BBA">
            <w:pPr>
              <w:spacing w:after="0" w:line="240" w:lineRule="auto"/>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No sabe</w:t>
            </w:r>
          </w:p>
        </w:tc>
        <w:tc>
          <w:tcPr>
            <w:tcW w:w="413" w:type="dxa"/>
            <w:shd w:val="clear" w:color="auto" w:fill="auto"/>
            <w:noWrap/>
            <w:vAlign w:val="center"/>
            <w:hideMark/>
          </w:tcPr>
          <w:p w14:paraId="10CA51B7" w14:textId="77777777" w:rsidR="00F00182" w:rsidRPr="005C2CE1" w:rsidRDefault="00F00182" w:rsidP="00826BBA">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2</w:t>
            </w:r>
          </w:p>
        </w:tc>
        <w:tc>
          <w:tcPr>
            <w:tcW w:w="864" w:type="dxa"/>
            <w:shd w:val="clear" w:color="auto" w:fill="auto"/>
            <w:noWrap/>
            <w:vAlign w:val="center"/>
            <w:hideMark/>
          </w:tcPr>
          <w:p w14:paraId="3CAD9A72" w14:textId="77777777" w:rsidR="00F00182" w:rsidRPr="005C2CE1" w:rsidRDefault="00F00182" w:rsidP="00826BBA">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6,90%</w:t>
            </w:r>
          </w:p>
        </w:tc>
      </w:tr>
      <w:tr w:rsidR="00F00182" w:rsidRPr="005C2CE1" w14:paraId="573ED4DF" w14:textId="77777777" w:rsidTr="0013439C">
        <w:trPr>
          <w:jc w:val="center"/>
        </w:trPr>
        <w:tc>
          <w:tcPr>
            <w:tcW w:w="3285" w:type="dxa"/>
            <w:shd w:val="clear" w:color="auto" w:fill="auto"/>
            <w:vAlign w:val="center"/>
            <w:hideMark/>
          </w:tcPr>
          <w:p w14:paraId="18768E8F" w14:textId="77777777" w:rsidR="00F00182" w:rsidRPr="005C2CE1" w:rsidRDefault="00F00182" w:rsidP="00826BBA">
            <w:pPr>
              <w:spacing w:after="0" w:line="240" w:lineRule="auto"/>
              <w:rPr>
                <w:rFonts w:ascii="Calibri" w:eastAsia="Times New Roman" w:hAnsi="Calibri" w:cs="Times New Roman"/>
                <w:b/>
                <w:color w:val="000000"/>
                <w:sz w:val="18"/>
                <w:szCs w:val="18"/>
                <w:lang w:eastAsia="es-CL"/>
              </w:rPr>
            </w:pPr>
            <w:r w:rsidRPr="005C2CE1">
              <w:rPr>
                <w:rFonts w:ascii="Calibri" w:eastAsia="Times New Roman" w:hAnsi="Calibri" w:cs="Times New Roman"/>
                <w:b/>
                <w:color w:val="000000"/>
                <w:sz w:val="18"/>
                <w:szCs w:val="18"/>
                <w:lang w:eastAsia="es-CL"/>
              </w:rPr>
              <w:t>TOTAL</w:t>
            </w:r>
          </w:p>
        </w:tc>
        <w:tc>
          <w:tcPr>
            <w:tcW w:w="413" w:type="dxa"/>
            <w:shd w:val="clear" w:color="auto" w:fill="auto"/>
            <w:noWrap/>
            <w:vAlign w:val="center"/>
            <w:hideMark/>
          </w:tcPr>
          <w:p w14:paraId="1747C8F6" w14:textId="77777777" w:rsidR="00F00182" w:rsidRPr="005C2CE1" w:rsidRDefault="00F00182" w:rsidP="00826BBA">
            <w:pPr>
              <w:spacing w:after="0" w:line="240" w:lineRule="auto"/>
              <w:jc w:val="center"/>
              <w:rPr>
                <w:rFonts w:ascii="Calibri" w:eastAsia="Times New Roman" w:hAnsi="Calibri" w:cs="Times New Roman"/>
                <w:b/>
                <w:color w:val="000000"/>
                <w:sz w:val="18"/>
                <w:szCs w:val="18"/>
                <w:lang w:eastAsia="es-CL"/>
              </w:rPr>
            </w:pPr>
            <w:r w:rsidRPr="005C2CE1">
              <w:rPr>
                <w:rFonts w:ascii="Calibri" w:eastAsia="Times New Roman" w:hAnsi="Calibri" w:cs="Times New Roman"/>
                <w:b/>
                <w:color w:val="000000"/>
                <w:sz w:val="18"/>
                <w:szCs w:val="18"/>
                <w:lang w:eastAsia="es-CL"/>
              </w:rPr>
              <w:t>29</w:t>
            </w:r>
          </w:p>
        </w:tc>
        <w:tc>
          <w:tcPr>
            <w:tcW w:w="864" w:type="dxa"/>
            <w:shd w:val="clear" w:color="auto" w:fill="auto"/>
            <w:noWrap/>
            <w:vAlign w:val="center"/>
            <w:hideMark/>
          </w:tcPr>
          <w:p w14:paraId="37F54402" w14:textId="77777777" w:rsidR="00F00182" w:rsidRPr="005C2CE1" w:rsidRDefault="00F00182" w:rsidP="00826BBA">
            <w:pPr>
              <w:spacing w:after="0" w:line="240" w:lineRule="auto"/>
              <w:jc w:val="center"/>
              <w:rPr>
                <w:rFonts w:ascii="Calibri" w:eastAsia="Times New Roman" w:hAnsi="Calibri" w:cs="Times New Roman"/>
                <w:b/>
                <w:color w:val="000000"/>
                <w:sz w:val="18"/>
                <w:szCs w:val="18"/>
                <w:lang w:eastAsia="es-CL"/>
              </w:rPr>
            </w:pPr>
            <w:r w:rsidRPr="005C2CE1">
              <w:rPr>
                <w:rFonts w:ascii="Calibri" w:eastAsia="Times New Roman" w:hAnsi="Calibri" w:cs="Times New Roman"/>
                <w:b/>
                <w:color w:val="000000"/>
                <w:sz w:val="18"/>
                <w:szCs w:val="18"/>
                <w:lang w:eastAsia="es-CL"/>
              </w:rPr>
              <w:t>100,00%</w:t>
            </w:r>
          </w:p>
        </w:tc>
      </w:tr>
    </w:tbl>
    <w:p w14:paraId="2079482E" w14:textId="71BE51A6" w:rsidR="00F00182" w:rsidRPr="00E57A84" w:rsidRDefault="00F00182" w:rsidP="00E57A84">
      <w:pPr>
        <w:jc w:val="center"/>
        <w:rPr>
          <w:sz w:val="18"/>
          <w:szCs w:val="18"/>
        </w:rPr>
      </w:pPr>
      <w:r w:rsidRPr="00E57A84">
        <w:rPr>
          <w:sz w:val="18"/>
          <w:szCs w:val="18"/>
        </w:rPr>
        <w:t xml:space="preserve">Fuente: Encuesta realizada mediante oficio circular N° </w:t>
      </w:r>
      <w:r w:rsidR="00A66934">
        <w:rPr>
          <w:sz w:val="18"/>
          <w:szCs w:val="18"/>
        </w:rPr>
        <w:t>0189 de 2015.</w:t>
      </w:r>
    </w:p>
    <w:p w14:paraId="0EEC2CF4" w14:textId="77777777" w:rsidR="00DC3FEF" w:rsidRPr="00DC3FEF" w:rsidRDefault="00DC3FEF" w:rsidP="00DC3FEF">
      <w:pPr>
        <w:tabs>
          <w:tab w:val="left" w:pos="3780"/>
          <w:tab w:val="center" w:pos="4419"/>
        </w:tabs>
        <w:spacing w:after="0"/>
        <w:jc w:val="center"/>
        <w:rPr>
          <w:b/>
        </w:rPr>
      </w:pPr>
      <w:r w:rsidRPr="00DC3FEF">
        <w:rPr>
          <w:b/>
        </w:rPr>
        <w:lastRenderedPageBreak/>
        <w:t xml:space="preserve">Gráfico N° </w:t>
      </w:r>
      <w:r w:rsidRPr="00DC3FEF">
        <w:rPr>
          <w:b/>
        </w:rPr>
        <w:fldChar w:fldCharType="begin"/>
      </w:r>
      <w:r w:rsidRPr="00DC3FEF">
        <w:rPr>
          <w:b/>
        </w:rPr>
        <w:instrText xml:space="preserve"> SEQ Gráfico_N° \* ARABIC </w:instrText>
      </w:r>
      <w:r w:rsidRPr="00DC3FEF">
        <w:rPr>
          <w:b/>
        </w:rPr>
        <w:fldChar w:fldCharType="separate"/>
      </w:r>
      <w:r w:rsidR="00B07C5F">
        <w:rPr>
          <w:b/>
          <w:noProof/>
        </w:rPr>
        <w:t>4</w:t>
      </w:r>
      <w:r w:rsidRPr="00DC3FEF">
        <w:rPr>
          <w:b/>
        </w:rPr>
        <w:fldChar w:fldCharType="end"/>
      </w:r>
    </w:p>
    <w:p w14:paraId="1C03F906" w14:textId="77777777" w:rsidR="00F00182" w:rsidRPr="00280592" w:rsidRDefault="00F00182" w:rsidP="00280592">
      <w:pPr>
        <w:spacing w:after="0"/>
        <w:jc w:val="center"/>
        <w:rPr>
          <w:b/>
        </w:rPr>
      </w:pPr>
      <w:r w:rsidRPr="00280592">
        <w:rPr>
          <w:b/>
        </w:rPr>
        <w:t>¿A qué porción(es) del territorio comunal alcanzaron los proyectos del PP?</w:t>
      </w:r>
    </w:p>
    <w:p w14:paraId="5F752608" w14:textId="77777777" w:rsidR="00F00182" w:rsidRPr="005C2CE1" w:rsidRDefault="00F00182" w:rsidP="00F00182">
      <w:pPr>
        <w:jc w:val="center"/>
      </w:pPr>
      <w:r w:rsidRPr="005C2CE1">
        <w:rPr>
          <w:noProof/>
          <w:lang w:eastAsia="es-CL"/>
        </w:rPr>
        <w:drawing>
          <wp:inline distT="0" distB="0" distL="0" distR="0" wp14:anchorId="1C66819B" wp14:editId="6813843C">
            <wp:extent cx="4499837" cy="2040255"/>
            <wp:effectExtent l="0" t="0" r="15240" b="17145"/>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C40EC5B" w14:textId="56F87EFD" w:rsidR="00F00182" w:rsidRDefault="00F00182" w:rsidP="00E57A84">
      <w:pPr>
        <w:jc w:val="center"/>
        <w:rPr>
          <w:sz w:val="18"/>
          <w:szCs w:val="18"/>
        </w:rPr>
      </w:pPr>
      <w:r w:rsidRPr="00E57A84">
        <w:rPr>
          <w:sz w:val="18"/>
          <w:szCs w:val="18"/>
        </w:rPr>
        <w:t xml:space="preserve">Fuente: Elaboración propia en base a encuesta realizada mediante oficio circular N° </w:t>
      </w:r>
      <w:r w:rsidR="00A66934">
        <w:rPr>
          <w:sz w:val="18"/>
          <w:szCs w:val="18"/>
        </w:rPr>
        <w:t>0189 de 2015.</w:t>
      </w:r>
    </w:p>
    <w:p w14:paraId="77E805F6" w14:textId="77777777" w:rsidR="00C0310A" w:rsidRPr="00E57A84" w:rsidRDefault="00C0310A" w:rsidP="00E57A84">
      <w:pPr>
        <w:jc w:val="center"/>
        <w:rPr>
          <w:sz w:val="18"/>
          <w:szCs w:val="18"/>
        </w:rPr>
      </w:pPr>
    </w:p>
    <w:p w14:paraId="51B824AB" w14:textId="0C36BDB5" w:rsidR="00F00182" w:rsidRPr="00250785" w:rsidRDefault="00F00182" w:rsidP="00590F70">
      <w:pPr>
        <w:pStyle w:val="Default"/>
      </w:pPr>
      <w:r w:rsidRPr="00250785">
        <w:t xml:space="preserve">Es variada la forma en que el municipio formula la asignación potencial de recursos en su comuna. Más o menos en </w:t>
      </w:r>
      <w:r w:rsidR="00DD4856" w:rsidRPr="00250785">
        <w:t>un tercio de la muestra de los que sí han ejecutado PP</w:t>
      </w:r>
      <w:r w:rsidRPr="00250785">
        <w:t xml:space="preserve">, </w:t>
      </w:r>
      <w:r w:rsidR="00DD4856" w:rsidRPr="00250785">
        <w:t>los financiamientos</w:t>
      </w:r>
      <w:r w:rsidRPr="00250785">
        <w:t xml:space="preserve"> se asignan geográficamente (división del territorio por barrios u otra geográfica)</w:t>
      </w:r>
      <w:r w:rsidR="00DD4856" w:rsidRPr="00250785">
        <w:t>; con otro tercio,</w:t>
      </w:r>
      <w:r w:rsidRPr="00250785">
        <w:t xml:space="preserve"> según la existencia de organizaciones sociales en la comuna</w:t>
      </w:r>
      <w:r w:rsidR="00DD4856" w:rsidRPr="00250785">
        <w:t>; y en un último tercio de la muestra, de acuerdo a la demanda de proyectos</w:t>
      </w:r>
      <w:r w:rsidRPr="00250785">
        <w:t xml:space="preserve">. Estos datos se presentan en Tabla N° </w:t>
      </w:r>
      <w:r w:rsidR="006C7978">
        <w:t>9</w:t>
      </w:r>
      <w:r w:rsidRPr="00250785">
        <w:t xml:space="preserve"> y Gráfico N° </w:t>
      </w:r>
      <w:r w:rsidR="006C7978">
        <w:t>5</w:t>
      </w:r>
      <w:r w:rsidRPr="00250785">
        <w:t>.</w:t>
      </w:r>
    </w:p>
    <w:p w14:paraId="315E96CA" w14:textId="77777777" w:rsidR="00645F9B" w:rsidRPr="00645F9B" w:rsidRDefault="00645F9B" w:rsidP="00645F9B">
      <w:pPr>
        <w:spacing w:after="0"/>
        <w:jc w:val="center"/>
        <w:rPr>
          <w:b/>
        </w:rPr>
      </w:pPr>
      <w:r w:rsidRPr="00645F9B">
        <w:rPr>
          <w:b/>
        </w:rPr>
        <w:t xml:space="preserve">Tabla N° </w:t>
      </w:r>
      <w:r w:rsidRPr="00645F9B">
        <w:rPr>
          <w:b/>
        </w:rPr>
        <w:fldChar w:fldCharType="begin"/>
      </w:r>
      <w:r w:rsidRPr="00645F9B">
        <w:rPr>
          <w:b/>
        </w:rPr>
        <w:instrText xml:space="preserve"> SEQ Tabla_N° \* ARABIC </w:instrText>
      </w:r>
      <w:r w:rsidRPr="00645F9B">
        <w:rPr>
          <w:b/>
        </w:rPr>
        <w:fldChar w:fldCharType="separate"/>
      </w:r>
      <w:r w:rsidR="00B07C5F">
        <w:rPr>
          <w:b/>
          <w:noProof/>
        </w:rPr>
        <w:t>9</w:t>
      </w:r>
      <w:r w:rsidRPr="00645F9B">
        <w:rPr>
          <w:b/>
        </w:rPr>
        <w:fldChar w:fldCharType="end"/>
      </w:r>
    </w:p>
    <w:p w14:paraId="24D158FC" w14:textId="77777777" w:rsidR="00F00182" w:rsidRPr="00280592" w:rsidRDefault="00F00182" w:rsidP="00280592">
      <w:pPr>
        <w:spacing w:after="0"/>
        <w:jc w:val="center"/>
        <w:rPr>
          <w:b/>
        </w:rPr>
      </w:pPr>
      <w:r w:rsidRPr="00280592">
        <w:rPr>
          <w:b/>
        </w:rPr>
        <w:t>¿Cómo se distribuyeron los recursos en el territorio?</w:t>
      </w:r>
    </w:p>
    <w:tbl>
      <w:tblPr>
        <w:tblW w:w="95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266"/>
        <w:gridCol w:w="413"/>
        <w:gridCol w:w="864"/>
      </w:tblGrid>
      <w:tr w:rsidR="00DD4856" w:rsidRPr="005C2CE1" w14:paraId="5CA6CD00" w14:textId="77777777" w:rsidTr="00C0310A">
        <w:trPr>
          <w:jc w:val="center"/>
        </w:trPr>
        <w:tc>
          <w:tcPr>
            <w:tcW w:w="8266" w:type="dxa"/>
            <w:shd w:val="clear" w:color="auto" w:fill="auto"/>
            <w:vAlign w:val="bottom"/>
          </w:tcPr>
          <w:p w14:paraId="0E4F7159" w14:textId="77777777" w:rsidR="00DD4856" w:rsidRPr="005C2CE1" w:rsidRDefault="00DD4856" w:rsidP="00826BBA">
            <w:pPr>
              <w:spacing w:after="0" w:line="240" w:lineRule="auto"/>
              <w:rPr>
                <w:rFonts w:ascii="Calibri" w:eastAsia="Times New Roman" w:hAnsi="Calibri" w:cs="Times New Roman"/>
                <w:b/>
                <w:color w:val="000000"/>
                <w:sz w:val="18"/>
                <w:szCs w:val="18"/>
                <w:lang w:eastAsia="es-CL"/>
              </w:rPr>
            </w:pPr>
            <w:r w:rsidRPr="005C2CE1">
              <w:rPr>
                <w:rFonts w:ascii="Calibri" w:eastAsia="Times New Roman" w:hAnsi="Calibri" w:cs="Times New Roman"/>
                <w:b/>
                <w:color w:val="000000"/>
                <w:sz w:val="18"/>
                <w:szCs w:val="18"/>
                <w:lang w:eastAsia="es-CL"/>
              </w:rPr>
              <w:t>Respuestas</w:t>
            </w:r>
          </w:p>
        </w:tc>
        <w:tc>
          <w:tcPr>
            <w:tcW w:w="413" w:type="dxa"/>
            <w:shd w:val="clear" w:color="auto" w:fill="auto"/>
            <w:noWrap/>
            <w:vAlign w:val="center"/>
          </w:tcPr>
          <w:p w14:paraId="18BC26D8" w14:textId="77777777" w:rsidR="00DD4856" w:rsidRPr="005C2CE1" w:rsidRDefault="00DD4856" w:rsidP="00826BBA">
            <w:pPr>
              <w:spacing w:after="0" w:line="240" w:lineRule="auto"/>
              <w:jc w:val="center"/>
              <w:rPr>
                <w:rFonts w:ascii="Calibri" w:eastAsia="Times New Roman" w:hAnsi="Calibri" w:cs="Times New Roman"/>
                <w:b/>
                <w:color w:val="000000"/>
                <w:sz w:val="18"/>
                <w:szCs w:val="18"/>
                <w:lang w:eastAsia="es-CL"/>
              </w:rPr>
            </w:pPr>
            <w:r w:rsidRPr="005C2CE1">
              <w:rPr>
                <w:rFonts w:ascii="Calibri" w:eastAsia="Times New Roman" w:hAnsi="Calibri" w:cs="Times New Roman"/>
                <w:b/>
                <w:color w:val="000000"/>
                <w:sz w:val="18"/>
                <w:szCs w:val="18"/>
                <w:lang w:eastAsia="es-CL"/>
              </w:rPr>
              <w:t>N°</w:t>
            </w:r>
          </w:p>
        </w:tc>
        <w:tc>
          <w:tcPr>
            <w:tcW w:w="864" w:type="dxa"/>
            <w:shd w:val="clear" w:color="auto" w:fill="auto"/>
            <w:noWrap/>
            <w:vAlign w:val="center"/>
          </w:tcPr>
          <w:p w14:paraId="052AF933" w14:textId="77777777" w:rsidR="00DD4856" w:rsidRPr="005C2CE1" w:rsidRDefault="00DD4856" w:rsidP="00826BBA">
            <w:pPr>
              <w:spacing w:after="0" w:line="240" w:lineRule="auto"/>
              <w:jc w:val="center"/>
              <w:rPr>
                <w:rFonts w:ascii="Calibri" w:eastAsia="Times New Roman" w:hAnsi="Calibri" w:cs="Times New Roman"/>
                <w:b/>
                <w:color w:val="000000"/>
                <w:sz w:val="18"/>
                <w:szCs w:val="18"/>
                <w:lang w:eastAsia="es-CL"/>
              </w:rPr>
            </w:pPr>
            <w:r w:rsidRPr="005C2CE1">
              <w:rPr>
                <w:rFonts w:ascii="Calibri" w:eastAsia="Times New Roman" w:hAnsi="Calibri" w:cs="Times New Roman"/>
                <w:b/>
                <w:color w:val="000000"/>
                <w:sz w:val="18"/>
                <w:szCs w:val="18"/>
                <w:lang w:eastAsia="es-CL"/>
              </w:rPr>
              <w:t>%</w:t>
            </w:r>
          </w:p>
        </w:tc>
      </w:tr>
      <w:tr w:rsidR="00F00182" w:rsidRPr="005C2CE1" w14:paraId="199D1384" w14:textId="77777777" w:rsidTr="00C0310A">
        <w:trPr>
          <w:jc w:val="center"/>
        </w:trPr>
        <w:tc>
          <w:tcPr>
            <w:tcW w:w="8266" w:type="dxa"/>
            <w:shd w:val="clear" w:color="auto" w:fill="auto"/>
            <w:vAlign w:val="bottom"/>
            <w:hideMark/>
          </w:tcPr>
          <w:p w14:paraId="0613710A" w14:textId="77777777" w:rsidR="00F00182" w:rsidRPr="005C2CE1" w:rsidRDefault="00F00182" w:rsidP="00826BBA">
            <w:pPr>
              <w:spacing w:after="0" w:line="240" w:lineRule="auto"/>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No hubo una definición previa, dependió de los proyectos que presentó la ciudadanía</w:t>
            </w:r>
          </w:p>
        </w:tc>
        <w:tc>
          <w:tcPr>
            <w:tcW w:w="413" w:type="dxa"/>
            <w:shd w:val="clear" w:color="auto" w:fill="auto"/>
            <w:noWrap/>
            <w:vAlign w:val="center"/>
            <w:hideMark/>
          </w:tcPr>
          <w:p w14:paraId="32E43FA9" w14:textId="77777777" w:rsidR="00F00182" w:rsidRPr="005C2CE1" w:rsidRDefault="00F00182" w:rsidP="00826BBA">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8</w:t>
            </w:r>
          </w:p>
        </w:tc>
        <w:tc>
          <w:tcPr>
            <w:tcW w:w="864" w:type="dxa"/>
            <w:shd w:val="clear" w:color="auto" w:fill="auto"/>
            <w:noWrap/>
            <w:vAlign w:val="center"/>
            <w:hideMark/>
          </w:tcPr>
          <w:p w14:paraId="796B049E" w14:textId="77777777" w:rsidR="00F00182" w:rsidRPr="005C2CE1" w:rsidRDefault="00F00182" w:rsidP="00826BBA">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27,59%</w:t>
            </w:r>
          </w:p>
        </w:tc>
      </w:tr>
      <w:tr w:rsidR="00F00182" w:rsidRPr="005C2CE1" w14:paraId="578FDA41" w14:textId="77777777" w:rsidTr="00C0310A">
        <w:trPr>
          <w:jc w:val="center"/>
        </w:trPr>
        <w:tc>
          <w:tcPr>
            <w:tcW w:w="8266" w:type="dxa"/>
            <w:shd w:val="clear" w:color="auto" w:fill="auto"/>
            <w:vAlign w:val="bottom"/>
            <w:hideMark/>
          </w:tcPr>
          <w:p w14:paraId="3A027B02" w14:textId="77777777" w:rsidR="00F00182" w:rsidRPr="005C2CE1" w:rsidRDefault="00F00182" w:rsidP="00826BBA">
            <w:pPr>
              <w:spacing w:after="0" w:line="240" w:lineRule="auto"/>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Se asignó un monto máximo de recursos por barrios u otra división del territorio comunal con la que normalmente trabaja y planifica el Municipio</w:t>
            </w:r>
          </w:p>
        </w:tc>
        <w:tc>
          <w:tcPr>
            <w:tcW w:w="413" w:type="dxa"/>
            <w:shd w:val="clear" w:color="auto" w:fill="auto"/>
            <w:noWrap/>
            <w:vAlign w:val="center"/>
            <w:hideMark/>
          </w:tcPr>
          <w:p w14:paraId="0C35BD38" w14:textId="77777777" w:rsidR="00F00182" w:rsidRPr="005C2CE1" w:rsidRDefault="00F00182" w:rsidP="00826BBA">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5</w:t>
            </w:r>
          </w:p>
        </w:tc>
        <w:tc>
          <w:tcPr>
            <w:tcW w:w="864" w:type="dxa"/>
            <w:shd w:val="clear" w:color="auto" w:fill="auto"/>
            <w:noWrap/>
            <w:vAlign w:val="center"/>
            <w:hideMark/>
          </w:tcPr>
          <w:p w14:paraId="04A8B762" w14:textId="77777777" w:rsidR="00F00182" w:rsidRPr="005C2CE1" w:rsidRDefault="00F00182" w:rsidP="00826BBA">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17,24%</w:t>
            </w:r>
          </w:p>
        </w:tc>
      </w:tr>
      <w:tr w:rsidR="00F00182" w:rsidRPr="005C2CE1" w14:paraId="5997C135" w14:textId="77777777" w:rsidTr="00C0310A">
        <w:trPr>
          <w:jc w:val="center"/>
        </w:trPr>
        <w:tc>
          <w:tcPr>
            <w:tcW w:w="8266" w:type="dxa"/>
            <w:shd w:val="clear" w:color="auto" w:fill="auto"/>
            <w:vAlign w:val="bottom"/>
            <w:hideMark/>
          </w:tcPr>
          <w:p w14:paraId="44B4DD88" w14:textId="77777777" w:rsidR="00F00182" w:rsidRPr="005C2CE1" w:rsidRDefault="00F00182" w:rsidP="00826BBA">
            <w:pPr>
              <w:spacing w:after="0" w:line="240" w:lineRule="auto"/>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Se asignó un monto máximo de recursos por barrios u otra división del territorio comunal establecida por el Municipio para la implementación de los PP</w:t>
            </w:r>
          </w:p>
        </w:tc>
        <w:tc>
          <w:tcPr>
            <w:tcW w:w="413" w:type="dxa"/>
            <w:shd w:val="clear" w:color="auto" w:fill="auto"/>
            <w:noWrap/>
            <w:vAlign w:val="center"/>
            <w:hideMark/>
          </w:tcPr>
          <w:p w14:paraId="69A39627" w14:textId="77777777" w:rsidR="00F00182" w:rsidRPr="005C2CE1" w:rsidRDefault="00F00182" w:rsidP="00826BBA">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5</w:t>
            </w:r>
          </w:p>
        </w:tc>
        <w:tc>
          <w:tcPr>
            <w:tcW w:w="864" w:type="dxa"/>
            <w:shd w:val="clear" w:color="auto" w:fill="auto"/>
            <w:noWrap/>
            <w:vAlign w:val="center"/>
            <w:hideMark/>
          </w:tcPr>
          <w:p w14:paraId="43C437A6" w14:textId="77777777" w:rsidR="00F00182" w:rsidRPr="005C2CE1" w:rsidRDefault="00F00182" w:rsidP="00826BBA">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17,24%</w:t>
            </w:r>
          </w:p>
        </w:tc>
      </w:tr>
      <w:tr w:rsidR="00F00182" w:rsidRPr="005C2CE1" w14:paraId="29588751" w14:textId="77777777" w:rsidTr="00C0310A">
        <w:trPr>
          <w:jc w:val="center"/>
        </w:trPr>
        <w:tc>
          <w:tcPr>
            <w:tcW w:w="8266" w:type="dxa"/>
            <w:shd w:val="clear" w:color="auto" w:fill="auto"/>
            <w:vAlign w:val="bottom"/>
            <w:hideMark/>
          </w:tcPr>
          <w:p w14:paraId="2DDBE94B" w14:textId="77777777" w:rsidR="00F00182" w:rsidRPr="005C2CE1" w:rsidRDefault="00F00182" w:rsidP="00826BBA">
            <w:pPr>
              <w:spacing w:after="0" w:line="240" w:lineRule="auto"/>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Se asignó un monto máximo de recursos por organización social o conjunto de organizaciones</w:t>
            </w:r>
          </w:p>
        </w:tc>
        <w:tc>
          <w:tcPr>
            <w:tcW w:w="413" w:type="dxa"/>
            <w:shd w:val="clear" w:color="auto" w:fill="auto"/>
            <w:noWrap/>
            <w:vAlign w:val="center"/>
            <w:hideMark/>
          </w:tcPr>
          <w:p w14:paraId="6891B052" w14:textId="77777777" w:rsidR="00F00182" w:rsidRPr="005C2CE1" w:rsidRDefault="00F00182" w:rsidP="00826BBA">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9</w:t>
            </w:r>
          </w:p>
        </w:tc>
        <w:tc>
          <w:tcPr>
            <w:tcW w:w="864" w:type="dxa"/>
            <w:shd w:val="clear" w:color="auto" w:fill="auto"/>
            <w:noWrap/>
            <w:vAlign w:val="center"/>
            <w:hideMark/>
          </w:tcPr>
          <w:p w14:paraId="38261DF8" w14:textId="77777777" w:rsidR="00F00182" w:rsidRPr="005C2CE1" w:rsidRDefault="00F00182" w:rsidP="00826BBA">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31,03%</w:t>
            </w:r>
          </w:p>
        </w:tc>
      </w:tr>
      <w:tr w:rsidR="00F00182" w:rsidRPr="005C2CE1" w14:paraId="0E946E26" w14:textId="77777777" w:rsidTr="00C0310A">
        <w:trPr>
          <w:jc w:val="center"/>
        </w:trPr>
        <w:tc>
          <w:tcPr>
            <w:tcW w:w="8266" w:type="dxa"/>
            <w:shd w:val="clear" w:color="auto" w:fill="auto"/>
            <w:vAlign w:val="bottom"/>
            <w:hideMark/>
          </w:tcPr>
          <w:p w14:paraId="444BE832" w14:textId="77777777" w:rsidR="00F00182" w:rsidRPr="005C2CE1" w:rsidRDefault="00F00182" w:rsidP="00826BBA">
            <w:pPr>
              <w:spacing w:after="0" w:line="240" w:lineRule="auto"/>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Se define un monto por cada proyecto</w:t>
            </w:r>
          </w:p>
        </w:tc>
        <w:tc>
          <w:tcPr>
            <w:tcW w:w="413" w:type="dxa"/>
            <w:shd w:val="clear" w:color="auto" w:fill="auto"/>
            <w:noWrap/>
            <w:vAlign w:val="center"/>
            <w:hideMark/>
          </w:tcPr>
          <w:p w14:paraId="2F17A1BA" w14:textId="77777777" w:rsidR="00F00182" w:rsidRPr="005C2CE1" w:rsidRDefault="00F00182" w:rsidP="00826BBA">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1</w:t>
            </w:r>
          </w:p>
        </w:tc>
        <w:tc>
          <w:tcPr>
            <w:tcW w:w="864" w:type="dxa"/>
            <w:shd w:val="clear" w:color="auto" w:fill="auto"/>
            <w:noWrap/>
            <w:vAlign w:val="center"/>
            <w:hideMark/>
          </w:tcPr>
          <w:p w14:paraId="38A43510" w14:textId="77777777" w:rsidR="00F00182" w:rsidRPr="005C2CE1" w:rsidRDefault="00F00182" w:rsidP="00826BBA">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3,45%</w:t>
            </w:r>
          </w:p>
        </w:tc>
      </w:tr>
      <w:tr w:rsidR="00F00182" w:rsidRPr="005C2CE1" w14:paraId="728A7BA2" w14:textId="77777777" w:rsidTr="00C0310A">
        <w:trPr>
          <w:jc w:val="center"/>
        </w:trPr>
        <w:tc>
          <w:tcPr>
            <w:tcW w:w="8266" w:type="dxa"/>
            <w:shd w:val="clear" w:color="auto" w:fill="auto"/>
            <w:vAlign w:val="bottom"/>
            <w:hideMark/>
          </w:tcPr>
          <w:p w14:paraId="6F525848" w14:textId="77777777" w:rsidR="00F00182" w:rsidRPr="005C2CE1" w:rsidRDefault="00F00182" w:rsidP="00826BBA">
            <w:pPr>
              <w:spacing w:after="0" w:line="240" w:lineRule="auto"/>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No sabe</w:t>
            </w:r>
          </w:p>
        </w:tc>
        <w:tc>
          <w:tcPr>
            <w:tcW w:w="413" w:type="dxa"/>
            <w:shd w:val="clear" w:color="auto" w:fill="auto"/>
            <w:noWrap/>
            <w:vAlign w:val="bottom"/>
            <w:hideMark/>
          </w:tcPr>
          <w:p w14:paraId="4511B000" w14:textId="77777777" w:rsidR="00F00182" w:rsidRPr="005C2CE1" w:rsidRDefault="00F00182" w:rsidP="00826BBA">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1</w:t>
            </w:r>
          </w:p>
        </w:tc>
        <w:tc>
          <w:tcPr>
            <w:tcW w:w="864" w:type="dxa"/>
            <w:shd w:val="clear" w:color="auto" w:fill="auto"/>
            <w:noWrap/>
            <w:vAlign w:val="center"/>
            <w:hideMark/>
          </w:tcPr>
          <w:p w14:paraId="5299D4ED" w14:textId="77777777" w:rsidR="00F00182" w:rsidRPr="005C2CE1" w:rsidRDefault="00F00182" w:rsidP="00826BBA">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3,45%</w:t>
            </w:r>
          </w:p>
        </w:tc>
      </w:tr>
      <w:tr w:rsidR="00F00182" w:rsidRPr="005C2CE1" w14:paraId="567CCD17" w14:textId="77777777" w:rsidTr="00C0310A">
        <w:trPr>
          <w:jc w:val="center"/>
        </w:trPr>
        <w:tc>
          <w:tcPr>
            <w:tcW w:w="8266" w:type="dxa"/>
            <w:shd w:val="clear" w:color="auto" w:fill="auto"/>
            <w:vAlign w:val="bottom"/>
            <w:hideMark/>
          </w:tcPr>
          <w:p w14:paraId="45B5F980" w14:textId="77777777" w:rsidR="00F00182" w:rsidRPr="005C2CE1" w:rsidRDefault="00F00182" w:rsidP="00826BBA">
            <w:pPr>
              <w:spacing w:after="0" w:line="240" w:lineRule="auto"/>
              <w:rPr>
                <w:rFonts w:ascii="Calibri" w:eastAsia="Times New Roman" w:hAnsi="Calibri" w:cs="Times New Roman"/>
                <w:b/>
                <w:color w:val="000000"/>
                <w:sz w:val="18"/>
                <w:szCs w:val="18"/>
                <w:lang w:eastAsia="es-CL"/>
              </w:rPr>
            </w:pPr>
            <w:r w:rsidRPr="005C2CE1">
              <w:rPr>
                <w:rFonts w:ascii="Calibri" w:eastAsia="Times New Roman" w:hAnsi="Calibri" w:cs="Times New Roman"/>
                <w:b/>
                <w:color w:val="000000"/>
                <w:sz w:val="18"/>
                <w:szCs w:val="18"/>
                <w:lang w:eastAsia="es-CL"/>
              </w:rPr>
              <w:t>TOTAL</w:t>
            </w:r>
          </w:p>
        </w:tc>
        <w:tc>
          <w:tcPr>
            <w:tcW w:w="413" w:type="dxa"/>
            <w:shd w:val="clear" w:color="auto" w:fill="auto"/>
            <w:noWrap/>
            <w:vAlign w:val="bottom"/>
            <w:hideMark/>
          </w:tcPr>
          <w:p w14:paraId="713182E2" w14:textId="77777777" w:rsidR="00F00182" w:rsidRPr="005C2CE1" w:rsidRDefault="00F00182" w:rsidP="00826BBA">
            <w:pPr>
              <w:spacing w:after="0" w:line="240" w:lineRule="auto"/>
              <w:jc w:val="center"/>
              <w:rPr>
                <w:rFonts w:ascii="Calibri" w:eastAsia="Times New Roman" w:hAnsi="Calibri" w:cs="Times New Roman"/>
                <w:b/>
                <w:color w:val="000000"/>
                <w:sz w:val="18"/>
                <w:szCs w:val="18"/>
                <w:lang w:eastAsia="es-CL"/>
              </w:rPr>
            </w:pPr>
            <w:r w:rsidRPr="005C2CE1">
              <w:rPr>
                <w:rFonts w:ascii="Calibri" w:eastAsia="Times New Roman" w:hAnsi="Calibri" w:cs="Times New Roman"/>
                <w:b/>
                <w:color w:val="000000"/>
                <w:sz w:val="18"/>
                <w:szCs w:val="18"/>
                <w:lang w:eastAsia="es-CL"/>
              </w:rPr>
              <w:t>29</w:t>
            </w:r>
          </w:p>
        </w:tc>
        <w:tc>
          <w:tcPr>
            <w:tcW w:w="864" w:type="dxa"/>
            <w:shd w:val="clear" w:color="auto" w:fill="auto"/>
            <w:noWrap/>
            <w:vAlign w:val="bottom"/>
            <w:hideMark/>
          </w:tcPr>
          <w:p w14:paraId="1376FAB6" w14:textId="77777777" w:rsidR="00F00182" w:rsidRPr="005C2CE1" w:rsidRDefault="00F00182" w:rsidP="00826BBA">
            <w:pPr>
              <w:spacing w:after="0" w:line="240" w:lineRule="auto"/>
              <w:jc w:val="center"/>
              <w:rPr>
                <w:rFonts w:ascii="Calibri" w:eastAsia="Times New Roman" w:hAnsi="Calibri" w:cs="Times New Roman"/>
                <w:b/>
                <w:color w:val="000000"/>
                <w:sz w:val="18"/>
                <w:szCs w:val="18"/>
                <w:lang w:eastAsia="es-CL"/>
              </w:rPr>
            </w:pPr>
            <w:r w:rsidRPr="005C2CE1">
              <w:rPr>
                <w:rFonts w:ascii="Calibri" w:eastAsia="Times New Roman" w:hAnsi="Calibri" w:cs="Times New Roman"/>
                <w:b/>
                <w:color w:val="000000"/>
                <w:sz w:val="18"/>
                <w:szCs w:val="18"/>
                <w:lang w:eastAsia="es-CL"/>
              </w:rPr>
              <w:t>100,00%</w:t>
            </w:r>
          </w:p>
        </w:tc>
      </w:tr>
    </w:tbl>
    <w:p w14:paraId="0CD4D54F" w14:textId="547904E7" w:rsidR="00F00182" w:rsidRPr="00E57A84" w:rsidRDefault="00F00182" w:rsidP="00E57A84">
      <w:pPr>
        <w:jc w:val="center"/>
        <w:rPr>
          <w:sz w:val="18"/>
          <w:szCs w:val="18"/>
        </w:rPr>
      </w:pPr>
      <w:r w:rsidRPr="00E57A84">
        <w:rPr>
          <w:sz w:val="18"/>
          <w:szCs w:val="18"/>
        </w:rPr>
        <w:t xml:space="preserve">Fuente: Encuesta realizada mediante oficio circular N° </w:t>
      </w:r>
      <w:r w:rsidR="005036D8">
        <w:rPr>
          <w:sz w:val="18"/>
          <w:szCs w:val="18"/>
        </w:rPr>
        <w:t>0189 de 2015.</w:t>
      </w:r>
    </w:p>
    <w:p w14:paraId="3AE2D658" w14:textId="77777777" w:rsidR="00BB538A" w:rsidRDefault="00BB538A">
      <w:pPr>
        <w:rPr>
          <w:b/>
        </w:rPr>
      </w:pPr>
      <w:r>
        <w:rPr>
          <w:b/>
        </w:rPr>
        <w:br w:type="page"/>
      </w:r>
    </w:p>
    <w:p w14:paraId="15853E05" w14:textId="2A05C853" w:rsidR="00DC3FEF" w:rsidRPr="00DC3FEF" w:rsidRDefault="00DC3FEF" w:rsidP="00DC3FEF">
      <w:pPr>
        <w:tabs>
          <w:tab w:val="left" w:pos="3780"/>
          <w:tab w:val="center" w:pos="4419"/>
        </w:tabs>
        <w:spacing w:after="0"/>
        <w:jc w:val="center"/>
        <w:rPr>
          <w:b/>
        </w:rPr>
      </w:pPr>
      <w:r w:rsidRPr="00DC3FEF">
        <w:rPr>
          <w:b/>
        </w:rPr>
        <w:lastRenderedPageBreak/>
        <w:t xml:space="preserve">Gráfico N° </w:t>
      </w:r>
      <w:r w:rsidRPr="00DC3FEF">
        <w:rPr>
          <w:b/>
        </w:rPr>
        <w:fldChar w:fldCharType="begin"/>
      </w:r>
      <w:r w:rsidRPr="00DC3FEF">
        <w:rPr>
          <w:b/>
        </w:rPr>
        <w:instrText xml:space="preserve"> SEQ Gráfico_N° \* ARABIC </w:instrText>
      </w:r>
      <w:r w:rsidRPr="00DC3FEF">
        <w:rPr>
          <w:b/>
        </w:rPr>
        <w:fldChar w:fldCharType="separate"/>
      </w:r>
      <w:r w:rsidR="00B07C5F">
        <w:rPr>
          <w:b/>
          <w:noProof/>
        </w:rPr>
        <w:t>5</w:t>
      </w:r>
      <w:r w:rsidRPr="00DC3FEF">
        <w:rPr>
          <w:b/>
        </w:rPr>
        <w:fldChar w:fldCharType="end"/>
      </w:r>
    </w:p>
    <w:p w14:paraId="35EA39A0" w14:textId="77777777" w:rsidR="00F00182" w:rsidRPr="00280592" w:rsidRDefault="00F00182" w:rsidP="00280592">
      <w:pPr>
        <w:spacing w:after="0"/>
        <w:jc w:val="center"/>
        <w:rPr>
          <w:b/>
        </w:rPr>
      </w:pPr>
      <w:r w:rsidRPr="00280592">
        <w:rPr>
          <w:b/>
        </w:rPr>
        <w:t>¿Cómo se distribuyeron los recursos en el territorio?</w:t>
      </w:r>
    </w:p>
    <w:p w14:paraId="75B1812B" w14:textId="77777777" w:rsidR="00F00182" w:rsidRPr="005C2CE1" w:rsidRDefault="00F00182" w:rsidP="00F00182">
      <w:pPr>
        <w:jc w:val="center"/>
      </w:pPr>
      <w:r w:rsidRPr="005C2CE1">
        <w:rPr>
          <w:noProof/>
          <w:lang w:eastAsia="es-CL"/>
        </w:rPr>
        <w:drawing>
          <wp:inline distT="0" distB="0" distL="0" distR="0" wp14:anchorId="09993F18" wp14:editId="4FC4F2AC">
            <wp:extent cx="5612130" cy="2867025"/>
            <wp:effectExtent l="0" t="0" r="7620" b="9525"/>
            <wp:docPr id="16"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5B54ADA" w14:textId="31CD37D3" w:rsidR="00F00182" w:rsidRDefault="00F00182" w:rsidP="00E57A84">
      <w:pPr>
        <w:jc w:val="center"/>
        <w:rPr>
          <w:sz w:val="18"/>
          <w:szCs w:val="18"/>
        </w:rPr>
      </w:pPr>
      <w:r w:rsidRPr="00E57A84">
        <w:rPr>
          <w:sz w:val="18"/>
          <w:szCs w:val="18"/>
        </w:rPr>
        <w:t xml:space="preserve">Fuente: Elaboración propia en base a encuesta realizada mediante oficio circular N° </w:t>
      </w:r>
      <w:r w:rsidR="005036D8">
        <w:rPr>
          <w:sz w:val="18"/>
          <w:szCs w:val="18"/>
        </w:rPr>
        <w:t>0189 de 2015.</w:t>
      </w:r>
    </w:p>
    <w:p w14:paraId="5D177CE8" w14:textId="77777777" w:rsidR="00C0310A" w:rsidRPr="00E57A84" w:rsidRDefault="00C0310A" w:rsidP="00E57A84">
      <w:pPr>
        <w:jc w:val="center"/>
        <w:rPr>
          <w:sz w:val="18"/>
          <w:szCs w:val="18"/>
        </w:rPr>
      </w:pPr>
    </w:p>
    <w:p w14:paraId="07056D55" w14:textId="77777777" w:rsidR="00F00182" w:rsidRPr="00250785" w:rsidRDefault="00DD4856" w:rsidP="00590F70">
      <w:pPr>
        <w:pStyle w:val="Default"/>
      </w:pPr>
      <w:r w:rsidRPr="00250785">
        <w:t>Podemos decir entonces, e</w:t>
      </w:r>
      <w:r w:rsidR="00F00182" w:rsidRPr="00250785">
        <w:t>n relación con el alcanc</w:t>
      </w:r>
      <w:r w:rsidR="0015003D" w:rsidRPr="00250785">
        <w:t xml:space="preserve">e territorial </w:t>
      </w:r>
      <w:proofErr w:type="spellStart"/>
      <w:r w:rsidR="0015003D" w:rsidRPr="00250785">
        <w:t>intracomunal</w:t>
      </w:r>
      <w:proofErr w:type="spellEnd"/>
      <w:r w:rsidR="0015003D" w:rsidRPr="00250785">
        <w:t xml:space="preserve"> de los procesos de presupuestos participativos</w:t>
      </w:r>
      <w:r w:rsidR="00F00182" w:rsidRPr="00250785">
        <w:t xml:space="preserve">, que </w:t>
      </w:r>
      <w:r w:rsidR="0015003D" w:rsidRPr="00250785">
        <w:t xml:space="preserve">los </w:t>
      </w:r>
      <w:r w:rsidR="00F00182" w:rsidRPr="00250785">
        <w:t>de la muestra tienden a cubrir la comuna completa distribuy</w:t>
      </w:r>
      <w:r w:rsidRPr="00250785">
        <w:t>éndose según criterios variados: geográficos, según existencia de organizaciones y según demanda.</w:t>
      </w:r>
    </w:p>
    <w:p w14:paraId="76400B13" w14:textId="37EABA1E" w:rsidR="00547863" w:rsidRPr="005C2CE1" w:rsidRDefault="00590F70" w:rsidP="00590F70">
      <w:pPr>
        <w:pStyle w:val="Ttulo2"/>
      </w:pPr>
      <w:bookmarkStart w:id="99" w:name="_Toc439148028"/>
      <w:r w:rsidRPr="005C2CE1">
        <w:t xml:space="preserve">ALCANCE </w:t>
      </w:r>
      <w:r w:rsidRPr="00250785">
        <w:t>POBLACIONAL</w:t>
      </w:r>
      <w:r w:rsidRPr="005C2CE1">
        <w:t xml:space="preserve"> (MAGNITUD Y ESTRATOS SOCIOECONÓMICOS)</w:t>
      </w:r>
      <w:r w:rsidR="0011655D">
        <w:t xml:space="preserve"> INTRACOMUNAL DE LOS PRESUPUESTOS PARTICIPATIVOS Y OTRAS FORMAS DE PARTICIPACIÓN</w:t>
      </w:r>
      <w:bookmarkEnd w:id="99"/>
    </w:p>
    <w:p w14:paraId="11F5D6C2" w14:textId="77777777" w:rsidR="00547863" w:rsidRPr="00250785" w:rsidRDefault="00547863" w:rsidP="00590F70">
      <w:pPr>
        <w:pStyle w:val="Default"/>
      </w:pPr>
      <w:r w:rsidRPr="00250785">
        <w:t>Las preguntas que se muestran a continuación buscaron cuantificar y caracterizar a los públicos que participan en los presupuestos participativos y más en general en las materias de interés local o municipal.</w:t>
      </w:r>
    </w:p>
    <w:p w14:paraId="1F3C97E3" w14:textId="33224274" w:rsidR="00547863" w:rsidRPr="00250785" w:rsidRDefault="00C0310A" w:rsidP="00590F70">
      <w:pPr>
        <w:pStyle w:val="Ttulo3"/>
      </w:pPr>
      <w:bookmarkStart w:id="100" w:name="_Toc439148029"/>
      <w:r w:rsidRPr="00250785">
        <w:t>TAMAÑO DEL UNIVERSO DE VOTANTES EN PP</w:t>
      </w:r>
      <w:bookmarkEnd w:id="100"/>
    </w:p>
    <w:p w14:paraId="729B96E9" w14:textId="659C3284" w:rsidR="00547863" w:rsidRPr="00250785" w:rsidRDefault="00547863" w:rsidP="00590F70">
      <w:pPr>
        <w:pStyle w:val="Default"/>
      </w:pPr>
      <w:r w:rsidRPr="00250785">
        <w:t xml:space="preserve">En relación con magnitud de participación en PP, sólo se obtuvo una muestra de 11 respuestas a la pregunta abierta respecto al número de votantes. Estas se clasificaron en rangos, según se muestra en la Tabla N° </w:t>
      </w:r>
      <w:r w:rsidR="006C7978">
        <w:t>10</w:t>
      </w:r>
      <w:r w:rsidRPr="00250785">
        <w:t xml:space="preserve">. Dado que se trata de una pregunta de percepción, con esta muestra </w:t>
      </w:r>
      <w:r w:rsidRPr="00250785">
        <w:lastRenderedPageBreak/>
        <w:t>no se pueden sacar conclusiones de interés, máxime si no se nota ninguna tendencia marcada sino que las respuestas se distribuyen bastante equitativamente entre las alternativas.</w:t>
      </w:r>
    </w:p>
    <w:p w14:paraId="14CB901D" w14:textId="77777777" w:rsidR="00645F9B" w:rsidRPr="00645F9B" w:rsidRDefault="00645F9B" w:rsidP="00645F9B">
      <w:pPr>
        <w:spacing w:after="0"/>
        <w:jc w:val="center"/>
        <w:rPr>
          <w:b/>
        </w:rPr>
      </w:pPr>
      <w:r w:rsidRPr="00645F9B">
        <w:rPr>
          <w:b/>
        </w:rPr>
        <w:t xml:space="preserve">Tabla N° </w:t>
      </w:r>
      <w:r w:rsidRPr="00645F9B">
        <w:rPr>
          <w:b/>
        </w:rPr>
        <w:fldChar w:fldCharType="begin"/>
      </w:r>
      <w:r w:rsidRPr="00645F9B">
        <w:rPr>
          <w:b/>
        </w:rPr>
        <w:instrText xml:space="preserve"> SEQ Tabla_N° \* ARABIC </w:instrText>
      </w:r>
      <w:r w:rsidRPr="00645F9B">
        <w:rPr>
          <w:b/>
        </w:rPr>
        <w:fldChar w:fldCharType="separate"/>
      </w:r>
      <w:r w:rsidR="00B07C5F">
        <w:rPr>
          <w:b/>
          <w:noProof/>
        </w:rPr>
        <w:t>10</w:t>
      </w:r>
      <w:r w:rsidRPr="00645F9B">
        <w:rPr>
          <w:b/>
        </w:rPr>
        <w:fldChar w:fldCharType="end"/>
      </w:r>
    </w:p>
    <w:p w14:paraId="58D9C560" w14:textId="615EB3F0" w:rsidR="00547863" w:rsidRPr="00280592" w:rsidRDefault="00547863" w:rsidP="00280592">
      <w:pPr>
        <w:spacing w:after="0"/>
        <w:jc w:val="center"/>
        <w:rPr>
          <w:b/>
        </w:rPr>
      </w:pPr>
      <w:r w:rsidRPr="00280592">
        <w:rPr>
          <w:b/>
        </w:rPr>
        <w:t xml:space="preserve">Según su información ¿Cuál fue el universo (número) de votantes en los </w:t>
      </w:r>
      <w:r w:rsidR="0011655D">
        <w:rPr>
          <w:b/>
        </w:rPr>
        <w:t>Presupuestos Participativos</w:t>
      </w:r>
      <w:r w:rsidRPr="00280592">
        <w:rPr>
          <w:b/>
        </w:rPr>
        <w:t>?</w:t>
      </w:r>
    </w:p>
    <w:tbl>
      <w:tblPr>
        <w:tblW w:w="81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20"/>
        <w:gridCol w:w="1300"/>
        <w:gridCol w:w="1820"/>
      </w:tblGrid>
      <w:tr w:rsidR="00547863" w:rsidRPr="005C2CE1" w14:paraId="2989D156" w14:textId="77777777" w:rsidTr="00821D33">
        <w:trPr>
          <w:jc w:val="center"/>
        </w:trPr>
        <w:tc>
          <w:tcPr>
            <w:tcW w:w="5020" w:type="dxa"/>
            <w:shd w:val="clear" w:color="auto" w:fill="auto"/>
            <w:vAlign w:val="center"/>
          </w:tcPr>
          <w:p w14:paraId="3575DCED" w14:textId="77777777" w:rsidR="00547863" w:rsidRPr="005C2CE1" w:rsidRDefault="00547863" w:rsidP="00821D33">
            <w:pPr>
              <w:spacing w:after="0" w:line="240" w:lineRule="auto"/>
              <w:rPr>
                <w:rFonts w:ascii="Calibri" w:eastAsia="Times New Roman" w:hAnsi="Calibri" w:cs="Times New Roman"/>
                <w:b/>
                <w:color w:val="000000"/>
                <w:sz w:val="18"/>
                <w:lang w:eastAsia="es-CL"/>
              </w:rPr>
            </w:pPr>
            <w:r w:rsidRPr="005C2CE1">
              <w:rPr>
                <w:rFonts w:ascii="Calibri" w:eastAsia="Times New Roman" w:hAnsi="Calibri" w:cs="Times New Roman"/>
                <w:b/>
                <w:color w:val="000000"/>
                <w:sz w:val="18"/>
                <w:lang w:eastAsia="es-CL"/>
              </w:rPr>
              <w:t>Respuestas por rangos</w:t>
            </w:r>
          </w:p>
        </w:tc>
        <w:tc>
          <w:tcPr>
            <w:tcW w:w="1300" w:type="dxa"/>
            <w:shd w:val="clear" w:color="auto" w:fill="auto"/>
            <w:noWrap/>
            <w:vAlign w:val="center"/>
          </w:tcPr>
          <w:p w14:paraId="05A93CE7" w14:textId="77777777" w:rsidR="00547863" w:rsidRPr="005C2CE1" w:rsidRDefault="00547863" w:rsidP="00821D33">
            <w:pPr>
              <w:spacing w:after="0" w:line="240" w:lineRule="auto"/>
              <w:jc w:val="center"/>
              <w:rPr>
                <w:rFonts w:ascii="Calibri" w:eastAsia="Times New Roman" w:hAnsi="Calibri" w:cs="Times New Roman"/>
                <w:b/>
                <w:color w:val="000000"/>
                <w:sz w:val="18"/>
                <w:lang w:eastAsia="es-CL"/>
              </w:rPr>
            </w:pPr>
            <w:r w:rsidRPr="005C2CE1">
              <w:rPr>
                <w:rFonts w:ascii="Calibri" w:eastAsia="Times New Roman" w:hAnsi="Calibri" w:cs="Times New Roman"/>
                <w:b/>
                <w:color w:val="000000"/>
                <w:sz w:val="18"/>
                <w:lang w:eastAsia="es-CL"/>
              </w:rPr>
              <w:t>N°</w:t>
            </w:r>
          </w:p>
        </w:tc>
        <w:tc>
          <w:tcPr>
            <w:tcW w:w="1820" w:type="dxa"/>
            <w:shd w:val="clear" w:color="auto" w:fill="auto"/>
            <w:noWrap/>
            <w:vAlign w:val="center"/>
          </w:tcPr>
          <w:p w14:paraId="4892245D" w14:textId="77777777" w:rsidR="00547863" w:rsidRPr="005C2CE1" w:rsidRDefault="00547863" w:rsidP="00821D33">
            <w:pPr>
              <w:spacing w:after="0" w:line="240" w:lineRule="auto"/>
              <w:jc w:val="center"/>
              <w:rPr>
                <w:rFonts w:ascii="Calibri" w:eastAsia="Times New Roman" w:hAnsi="Calibri" w:cs="Times New Roman"/>
                <w:b/>
                <w:color w:val="000000"/>
                <w:sz w:val="18"/>
                <w:lang w:eastAsia="es-CL"/>
              </w:rPr>
            </w:pPr>
            <w:r w:rsidRPr="005C2CE1">
              <w:rPr>
                <w:rFonts w:ascii="Calibri" w:eastAsia="Times New Roman" w:hAnsi="Calibri" w:cs="Times New Roman"/>
                <w:b/>
                <w:color w:val="000000"/>
                <w:sz w:val="18"/>
                <w:lang w:eastAsia="es-CL"/>
              </w:rPr>
              <w:t>%</w:t>
            </w:r>
          </w:p>
        </w:tc>
      </w:tr>
      <w:tr w:rsidR="00547863" w:rsidRPr="005C2CE1" w14:paraId="4703A5CF" w14:textId="77777777" w:rsidTr="00821D33">
        <w:trPr>
          <w:jc w:val="center"/>
        </w:trPr>
        <w:tc>
          <w:tcPr>
            <w:tcW w:w="5020" w:type="dxa"/>
            <w:shd w:val="clear" w:color="auto" w:fill="auto"/>
            <w:vAlign w:val="center"/>
            <w:hideMark/>
          </w:tcPr>
          <w:p w14:paraId="2730AA02" w14:textId="77777777" w:rsidR="00547863" w:rsidRPr="005C2CE1" w:rsidRDefault="00547863" w:rsidP="00821D33">
            <w:pPr>
              <w:spacing w:after="0" w:line="240" w:lineRule="auto"/>
              <w:rPr>
                <w:rFonts w:ascii="Calibri" w:eastAsia="Times New Roman" w:hAnsi="Calibri" w:cs="Times New Roman"/>
                <w:color w:val="000000"/>
                <w:sz w:val="18"/>
                <w:lang w:eastAsia="es-CL"/>
              </w:rPr>
            </w:pPr>
            <w:r w:rsidRPr="005C2CE1">
              <w:rPr>
                <w:rFonts w:ascii="Calibri" w:eastAsia="Times New Roman" w:hAnsi="Calibri" w:cs="Times New Roman"/>
                <w:color w:val="000000"/>
                <w:sz w:val="18"/>
                <w:lang w:eastAsia="es-CL"/>
              </w:rPr>
              <w:t xml:space="preserve">Menos de 1.000 vecinos </w:t>
            </w:r>
          </w:p>
        </w:tc>
        <w:tc>
          <w:tcPr>
            <w:tcW w:w="1300" w:type="dxa"/>
            <w:shd w:val="clear" w:color="auto" w:fill="auto"/>
            <w:noWrap/>
            <w:vAlign w:val="center"/>
            <w:hideMark/>
          </w:tcPr>
          <w:p w14:paraId="10F6D96F" w14:textId="77777777" w:rsidR="00547863" w:rsidRPr="005C2CE1" w:rsidRDefault="00547863" w:rsidP="00821D33">
            <w:pPr>
              <w:spacing w:after="0" w:line="240" w:lineRule="auto"/>
              <w:jc w:val="center"/>
              <w:rPr>
                <w:rFonts w:ascii="Calibri" w:eastAsia="Times New Roman" w:hAnsi="Calibri" w:cs="Times New Roman"/>
                <w:color w:val="000000"/>
                <w:sz w:val="18"/>
                <w:lang w:eastAsia="es-CL"/>
              </w:rPr>
            </w:pPr>
            <w:r w:rsidRPr="005C2CE1">
              <w:rPr>
                <w:rFonts w:ascii="Calibri" w:eastAsia="Times New Roman" w:hAnsi="Calibri" w:cs="Times New Roman"/>
                <w:color w:val="000000"/>
                <w:sz w:val="18"/>
                <w:lang w:eastAsia="es-CL"/>
              </w:rPr>
              <w:t>1</w:t>
            </w:r>
          </w:p>
        </w:tc>
        <w:tc>
          <w:tcPr>
            <w:tcW w:w="1820" w:type="dxa"/>
            <w:shd w:val="clear" w:color="auto" w:fill="auto"/>
            <w:noWrap/>
            <w:vAlign w:val="center"/>
            <w:hideMark/>
          </w:tcPr>
          <w:p w14:paraId="69002E78" w14:textId="77777777" w:rsidR="00547863" w:rsidRPr="005C2CE1" w:rsidRDefault="00547863" w:rsidP="00821D33">
            <w:pPr>
              <w:spacing w:after="0" w:line="240" w:lineRule="auto"/>
              <w:jc w:val="center"/>
              <w:rPr>
                <w:rFonts w:ascii="Calibri" w:eastAsia="Times New Roman" w:hAnsi="Calibri" w:cs="Times New Roman"/>
                <w:color w:val="000000"/>
                <w:sz w:val="18"/>
                <w:lang w:eastAsia="es-CL"/>
              </w:rPr>
            </w:pPr>
            <w:r w:rsidRPr="005C2CE1">
              <w:rPr>
                <w:rFonts w:ascii="Calibri" w:eastAsia="Times New Roman" w:hAnsi="Calibri" w:cs="Times New Roman"/>
                <w:color w:val="000000"/>
                <w:sz w:val="18"/>
                <w:lang w:eastAsia="es-CL"/>
              </w:rPr>
              <w:t>9,1%</w:t>
            </w:r>
          </w:p>
        </w:tc>
      </w:tr>
      <w:tr w:rsidR="00547863" w:rsidRPr="005C2CE1" w14:paraId="31DDCF14" w14:textId="77777777" w:rsidTr="00821D33">
        <w:trPr>
          <w:jc w:val="center"/>
        </w:trPr>
        <w:tc>
          <w:tcPr>
            <w:tcW w:w="5020" w:type="dxa"/>
            <w:shd w:val="clear" w:color="auto" w:fill="auto"/>
            <w:vAlign w:val="center"/>
            <w:hideMark/>
          </w:tcPr>
          <w:p w14:paraId="71FCC578" w14:textId="77777777" w:rsidR="00547863" w:rsidRPr="005C2CE1" w:rsidRDefault="00547863" w:rsidP="00821D33">
            <w:pPr>
              <w:spacing w:after="0" w:line="240" w:lineRule="auto"/>
              <w:rPr>
                <w:rFonts w:ascii="Calibri" w:eastAsia="Times New Roman" w:hAnsi="Calibri" w:cs="Times New Roman"/>
                <w:color w:val="000000"/>
                <w:sz w:val="18"/>
                <w:lang w:eastAsia="es-CL"/>
              </w:rPr>
            </w:pPr>
            <w:r w:rsidRPr="005C2CE1">
              <w:rPr>
                <w:rFonts w:ascii="Calibri" w:eastAsia="Times New Roman" w:hAnsi="Calibri" w:cs="Times New Roman"/>
                <w:color w:val="000000"/>
                <w:sz w:val="18"/>
                <w:lang w:eastAsia="es-CL"/>
              </w:rPr>
              <w:t>1.000 vecinos o más, y menos de 5.000</w:t>
            </w:r>
          </w:p>
        </w:tc>
        <w:tc>
          <w:tcPr>
            <w:tcW w:w="1300" w:type="dxa"/>
            <w:shd w:val="clear" w:color="auto" w:fill="auto"/>
            <w:noWrap/>
            <w:vAlign w:val="center"/>
            <w:hideMark/>
          </w:tcPr>
          <w:p w14:paraId="0930938B" w14:textId="77777777" w:rsidR="00547863" w:rsidRPr="005C2CE1" w:rsidRDefault="00547863" w:rsidP="00821D33">
            <w:pPr>
              <w:spacing w:after="0" w:line="240" w:lineRule="auto"/>
              <w:jc w:val="center"/>
              <w:rPr>
                <w:rFonts w:ascii="Calibri" w:eastAsia="Times New Roman" w:hAnsi="Calibri" w:cs="Times New Roman"/>
                <w:color w:val="000000"/>
                <w:sz w:val="18"/>
                <w:lang w:eastAsia="es-CL"/>
              </w:rPr>
            </w:pPr>
            <w:r w:rsidRPr="005C2CE1">
              <w:rPr>
                <w:rFonts w:ascii="Calibri" w:eastAsia="Times New Roman" w:hAnsi="Calibri" w:cs="Times New Roman"/>
                <w:color w:val="000000"/>
                <w:sz w:val="18"/>
                <w:lang w:eastAsia="es-CL"/>
              </w:rPr>
              <w:t>3</w:t>
            </w:r>
          </w:p>
        </w:tc>
        <w:tc>
          <w:tcPr>
            <w:tcW w:w="1820" w:type="dxa"/>
            <w:shd w:val="clear" w:color="auto" w:fill="auto"/>
            <w:noWrap/>
            <w:vAlign w:val="center"/>
            <w:hideMark/>
          </w:tcPr>
          <w:p w14:paraId="2798F438" w14:textId="77777777" w:rsidR="00547863" w:rsidRPr="005C2CE1" w:rsidRDefault="00547863" w:rsidP="00821D33">
            <w:pPr>
              <w:spacing w:after="0" w:line="240" w:lineRule="auto"/>
              <w:jc w:val="center"/>
              <w:rPr>
                <w:rFonts w:ascii="Calibri" w:eastAsia="Times New Roman" w:hAnsi="Calibri" w:cs="Times New Roman"/>
                <w:color w:val="000000"/>
                <w:sz w:val="18"/>
                <w:lang w:eastAsia="es-CL"/>
              </w:rPr>
            </w:pPr>
            <w:r w:rsidRPr="005C2CE1">
              <w:rPr>
                <w:rFonts w:ascii="Calibri" w:eastAsia="Times New Roman" w:hAnsi="Calibri" w:cs="Times New Roman"/>
                <w:color w:val="000000"/>
                <w:sz w:val="18"/>
                <w:lang w:eastAsia="es-CL"/>
              </w:rPr>
              <w:t>27,3%</w:t>
            </w:r>
          </w:p>
        </w:tc>
      </w:tr>
      <w:tr w:rsidR="00547863" w:rsidRPr="005C2CE1" w14:paraId="47A458FA" w14:textId="77777777" w:rsidTr="00821D33">
        <w:trPr>
          <w:jc w:val="center"/>
        </w:trPr>
        <w:tc>
          <w:tcPr>
            <w:tcW w:w="5020" w:type="dxa"/>
            <w:shd w:val="clear" w:color="auto" w:fill="auto"/>
            <w:vAlign w:val="center"/>
            <w:hideMark/>
          </w:tcPr>
          <w:p w14:paraId="255DF7BA" w14:textId="77777777" w:rsidR="00547863" w:rsidRPr="005C2CE1" w:rsidRDefault="00547863" w:rsidP="00821D33">
            <w:pPr>
              <w:spacing w:after="0" w:line="240" w:lineRule="auto"/>
              <w:rPr>
                <w:rFonts w:ascii="Calibri" w:eastAsia="Times New Roman" w:hAnsi="Calibri" w:cs="Times New Roman"/>
                <w:color w:val="000000"/>
                <w:sz w:val="18"/>
                <w:lang w:eastAsia="es-CL"/>
              </w:rPr>
            </w:pPr>
            <w:r w:rsidRPr="005C2CE1">
              <w:rPr>
                <w:rFonts w:ascii="Calibri" w:eastAsia="Times New Roman" w:hAnsi="Calibri" w:cs="Times New Roman"/>
                <w:color w:val="000000"/>
                <w:sz w:val="18"/>
                <w:lang w:eastAsia="es-CL"/>
              </w:rPr>
              <w:t>5.000 vecinos o más, y menos de 10.000</w:t>
            </w:r>
          </w:p>
        </w:tc>
        <w:tc>
          <w:tcPr>
            <w:tcW w:w="1300" w:type="dxa"/>
            <w:shd w:val="clear" w:color="auto" w:fill="auto"/>
            <w:noWrap/>
            <w:vAlign w:val="center"/>
            <w:hideMark/>
          </w:tcPr>
          <w:p w14:paraId="20F55CA9" w14:textId="77777777" w:rsidR="00547863" w:rsidRPr="005C2CE1" w:rsidRDefault="00547863" w:rsidP="00821D33">
            <w:pPr>
              <w:spacing w:after="0" w:line="240" w:lineRule="auto"/>
              <w:jc w:val="center"/>
              <w:rPr>
                <w:rFonts w:ascii="Calibri" w:eastAsia="Times New Roman" w:hAnsi="Calibri" w:cs="Times New Roman"/>
                <w:color w:val="000000"/>
                <w:sz w:val="18"/>
                <w:lang w:eastAsia="es-CL"/>
              </w:rPr>
            </w:pPr>
            <w:r w:rsidRPr="005C2CE1">
              <w:rPr>
                <w:rFonts w:ascii="Calibri" w:eastAsia="Times New Roman" w:hAnsi="Calibri" w:cs="Times New Roman"/>
                <w:color w:val="000000"/>
                <w:sz w:val="18"/>
                <w:lang w:eastAsia="es-CL"/>
              </w:rPr>
              <w:t>4</w:t>
            </w:r>
          </w:p>
        </w:tc>
        <w:tc>
          <w:tcPr>
            <w:tcW w:w="1820" w:type="dxa"/>
            <w:shd w:val="clear" w:color="auto" w:fill="auto"/>
            <w:noWrap/>
            <w:vAlign w:val="center"/>
            <w:hideMark/>
          </w:tcPr>
          <w:p w14:paraId="7FF07ACF" w14:textId="77777777" w:rsidR="00547863" w:rsidRPr="005C2CE1" w:rsidRDefault="00547863" w:rsidP="00821D33">
            <w:pPr>
              <w:spacing w:after="0" w:line="240" w:lineRule="auto"/>
              <w:jc w:val="center"/>
              <w:rPr>
                <w:rFonts w:ascii="Calibri" w:eastAsia="Times New Roman" w:hAnsi="Calibri" w:cs="Times New Roman"/>
                <w:color w:val="000000"/>
                <w:sz w:val="18"/>
                <w:lang w:eastAsia="es-CL"/>
              </w:rPr>
            </w:pPr>
            <w:r w:rsidRPr="005C2CE1">
              <w:rPr>
                <w:rFonts w:ascii="Calibri" w:eastAsia="Times New Roman" w:hAnsi="Calibri" w:cs="Times New Roman"/>
                <w:color w:val="000000"/>
                <w:sz w:val="18"/>
                <w:lang w:eastAsia="es-CL"/>
              </w:rPr>
              <w:t>36,4%</w:t>
            </w:r>
          </w:p>
        </w:tc>
      </w:tr>
      <w:tr w:rsidR="00547863" w:rsidRPr="005C2CE1" w14:paraId="103BC58A" w14:textId="77777777" w:rsidTr="00821D33">
        <w:trPr>
          <w:jc w:val="center"/>
        </w:trPr>
        <w:tc>
          <w:tcPr>
            <w:tcW w:w="5020" w:type="dxa"/>
            <w:shd w:val="clear" w:color="auto" w:fill="auto"/>
            <w:vAlign w:val="center"/>
            <w:hideMark/>
          </w:tcPr>
          <w:p w14:paraId="06F63961" w14:textId="77777777" w:rsidR="00547863" w:rsidRPr="005C2CE1" w:rsidRDefault="00547863" w:rsidP="00821D33">
            <w:pPr>
              <w:spacing w:after="0" w:line="240" w:lineRule="auto"/>
              <w:rPr>
                <w:rFonts w:ascii="Calibri" w:eastAsia="Times New Roman" w:hAnsi="Calibri" w:cs="Times New Roman"/>
                <w:color w:val="000000"/>
                <w:sz w:val="18"/>
                <w:lang w:eastAsia="es-CL"/>
              </w:rPr>
            </w:pPr>
            <w:r w:rsidRPr="005C2CE1">
              <w:rPr>
                <w:rFonts w:ascii="Calibri" w:eastAsia="Times New Roman" w:hAnsi="Calibri" w:cs="Times New Roman"/>
                <w:color w:val="000000"/>
                <w:sz w:val="18"/>
                <w:lang w:eastAsia="es-CL"/>
              </w:rPr>
              <w:t>Más de 10.000 vecinos</w:t>
            </w:r>
          </w:p>
        </w:tc>
        <w:tc>
          <w:tcPr>
            <w:tcW w:w="1300" w:type="dxa"/>
            <w:shd w:val="clear" w:color="auto" w:fill="auto"/>
            <w:noWrap/>
            <w:vAlign w:val="center"/>
            <w:hideMark/>
          </w:tcPr>
          <w:p w14:paraId="2F03E773" w14:textId="77777777" w:rsidR="00547863" w:rsidRPr="005C2CE1" w:rsidRDefault="00547863" w:rsidP="00821D33">
            <w:pPr>
              <w:spacing w:after="0" w:line="240" w:lineRule="auto"/>
              <w:jc w:val="center"/>
              <w:rPr>
                <w:rFonts w:ascii="Calibri" w:eastAsia="Times New Roman" w:hAnsi="Calibri" w:cs="Times New Roman"/>
                <w:color w:val="000000"/>
                <w:sz w:val="18"/>
                <w:lang w:eastAsia="es-CL"/>
              </w:rPr>
            </w:pPr>
            <w:r w:rsidRPr="005C2CE1">
              <w:rPr>
                <w:rFonts w:ascii="Calibri" w:eastAsia="Times New Roman" w:hAnsi="Calibri" w:cs="Times New Roman"/>
                <w:color w:val="000000"/>
                <w:sz w:val="18"/>
                <w:lang w:eastAsia="es-CL"/>
              </w:rPr>
              <w:t>3</w:t>
            </w:r>
          </w:p>
        </w:tc>
        <w:tc>
          <w:tcPr>
            <w:tcW w:w="1820" w:type="dxa"/>
            <w:shd w:val="clear" w:color="auto" w:fill="auto"/>
            <w:noWrap/>
            <w:vAlign w:val="center"/>
            <w:hideMark/>
          </w:tcPr>
          <w:p w14:paraId="43D2FCDF" w14:textId="77777777" w:rsidR="00547863" w:rsidRPr="005C2CE1" w:rsidRDefault="00547863" w:rsidP="00821D33">
            <w:pPr>
              <w:spacing w:after="0" w:line="240" w:lineRule="auto"/>
              <w:jc w:val="center"/>
              <w:rPr>
                <w:rFonts w:ascii="Calibri" w:eastAsia="Times New Roman" w:hAnsi="Calibri" w:cs="Times New Roman"/>
                <w:color w:val="000000"/>
                <w:sz w:val="18"/>
                <w:lang w:eastAsia="es-CL"/>
              </w:rPr>
            </w:pPr>
            <w:r w:rsidRPr="005C2CE1">
              <w:rPr>
                <w:rFonts w:ascii="Calibri" w:eastAsia="Times New Roman" w:hAnsi="Calibri" w:cs="Times New Roman"/>
                <w:color w:val="000000"/>
                <w:sz w:val="18"/>
                <w:lang w:eastAsia="es-CL"/>
              </w:rPr>
              <w:t>27,3%</w:t>
            </w:r>
          </w:p>
        </w:tc>
      </w:tr>
      <w:tr w:rsidR="00547863" w:rsidRPr="005C2CE1" w14:paraId="01927DF6" w14:textId="77777777" w:rsidTr="00821D33">
        <w:trPr>
          <w:jc w:val="center"/>
        </w:trPr>
        <w:tc>
          <w:tcPr>
            <w:tcW w:w="5020" w:type="dxa"/>
            <w:shd w:val="clear" w:color="auto" w:fill="auto"/>
            <w:vAlign w:val="center"/>
            <w:hideMark/>
          </w:tcPr>
          <w:p w14:paraId="60160065" w14:textId="77777777" w:rsidR="00547863" w:rsidRPr="005C2CE1" w:rsidRDefault="00547863" w:rsidP="00821D33">
            <w:pPr>
              <w:spacing w:after="0" w:line="240" w:lineRule="auto"/>
              <w:rPr>
                <w:rFonts w:ascii="Calibri" w:eastAsia="Times New Roman" w:hAnsi="Calibri" w:cs="Times New Roman"/>
                <w:b/>
                <w:color w:val="000000"/>
                <w:sz w:val="18"/>
                <w:lang w:eastAsia="es-CL"/>
              </w:rPr>
            </w:pPr>
            <w:r w:rsidRPr="005C2CE1">
              <w:rPr>
                <w:rFonts w:ascii="Calibri" w:eastAsia="Times New Roman" w:hAnsi="Calibri" w:cs="Times New Roman"/>
                <w:b/>
                <w:color w:val="000000"/>
                <w:sz w:val="18"/>
                <w:lang w:eastAsia="es-CL"/>
              </w:rPr>
              <w:t>TOTAL RESPUESTAS</w:t>
            </w:r>
          </w:p>
        </w:tc>
        <w:tc>
          <w:tcPr>
            <w:tcW w:w="1300" w:type="dxa"/>
            <w:shd w:val="clear" w:color="auto" w:fill="auto"/>
            <w:noWrap/>
            <w:vAlign w:val="bottom"/>
            <w:hideMark/>
          </w:tcPr>
          <w:p w14:paraId="471A048C" w14:textId="77777777" w:rsidR="00547863" w:rsidRPr="005C2CE1" w:rsidRDefault="00547863" w:rsidP="00821D33">
            <w:pPr>
              <w:spacing w:after="0" w:line="240" w:lineRule="auto"/>
              <w:jc w:val="center"/>
              <w:rPr>
                <w:rFonts w:ascii="Calibri" w:eastAsia="Times New Roman" w:hAnsi="Calibri" w:cs="Times New Roman"/>
                <w:b/>
                <w:color w:val="000000"/>
                <w:sz w:val="18"/>
                <w:lang w:eastAsia="es-CL"/>
              </w:rPr>
            </w:pPr>
            <w:r w:rsidRPr="005C2CE1">
              <w:rPr>
                <w:rFonts w:ascii="Calibri" w:eastAsia="Times New Roman" w:hAnsi="Calibri" w:cs="Times New Roman"/>
                <w:b/>
                <w:color w:val="000000"/>
                <w:sz w:val="18"/>
                <w:lang w:eastAsia="es-CL"/>
              </w:rPr>
              <w:t>11</w:t>
            </w:r>
          </w:p>
        </w:tc>
        <w:tc>
          <w:tcPr>
            <w:tcW w:w="1820" w:type="dxa"/>
            <w:shd w:val="clear" w:color="auto" w:fill="auto"/>
            <w:noWrap/>
            <w:vAlign w:val="bottom"/>
            <w:hideMark/>
          </w:tcPr>
          <w:p w14:paraId="4C2D513D" w14:textId="77777777" w:rsidR="00547863" w:rsidRPr="005C2CE1" w:rsidRDefault="00547863" w:rsidP="00821D33">
            <w:pPr>
              <w:spacing w:after="0" w:line="240" w:lineRule="auto"/>
              <w:jc w:val="center"/>
              <w:rPr>
                <w:rFonts w:ascii="Calibri" w:eastAsia="Times New Roman" w:hAnsi="Calibri" w:cs="Times New Roman"/>
                <w:b/>
                <w:color w:val="000000"/>
                <w:sz w:val="18"/>
                <w:lang w:eastAsia="es-CL"/>
              </w:rPr>
            </w:pPr>
            <w:r w:rsidRPr="005C2CE1">
              <w:rPr>
                <w:rFonts w:ascii="Calibri" w:eastAsia="Times New Roman" w:hAnsi="Calibri" w:cs="Times New Roman"/>
                <w:b/>
                <w:color w:val="000000"/>
                <w:sz w:val="18"/>
                <w:lang w:eastAsia="es-CL"/>
              </w:rPr>
              <w:t>100,0%</w:t>
            </w:r>
          </w:p>
        </w:tc>
      </w:tr>
    </w:tbl>
    <w:p w14:paraId="6BF6EFF3" w14:textId="38D55A51" w:rsidR="00547863" w:rsidRPr="00E57A84" w:rsidRDefault="00547863" w:rsidP="00E57A84">
      <w:pPr>
        <w:jc w:val="center"/>
        <w:rPr>
          <w:sz w:val="18"/>
          <w:szCs w:val="18"/>
        </w:rPr>
      </w:pPr>
      <w:r w:rsidRPr="00E57A84">
        <w:rPr>
          <w:sz w:val="18"/>
          <w:szCs w:val="18"/>
        </w:rPr>
        <w:t xml:space="preserve">Fuente: Encuesta realizada mediante oficio circular N° </w:t>
      </w:r>
      <w:r w:rsidR="005036D8">
        <w:rPr>
          <w:sz w:val="18"/>
          <w:szCs w:val="18"/>
        </w:rPr>
        <w:t>0189 de 2015.</w:t>
      </w:r>
    </w:p>
    <w:p w14:paraId="7B603636" w14:textId="77777777" w:rsidR="00547863" w:rsidRPr="005C2CE1" w:rsidRDefault="00547863" w:rsidP="00547863">
      <w:pPr>
        <w:spacing w:after="0"/>
        <w:jc w:val="center"/>
        <w:rPr>
          <w:b/>
        </w:rPr>
      </w:pPr>
    </w:p>
    <w:p w14:paraId="350CA171" w14:textId="012B1495" w:rsidR="00547863" w:rsidRPr="00250785" w:rsidRDefault="00C0310A" w:rsidP="00590F70">
      <w:pPr>
        <w:pStyle w:val="Ttulo3"/>
      </w:pPr>
      <w:bookmarkStart w:id="101" w:name="_Toc439148030"/>
      <w:r w:rsidRPr="00250785">
        <w:t>CARACTERIZACIÓN DE LOS VOTANTES EN LOS PRESUPUESTOS PARTICIPATIVOS</w:t>
      </w:r>
      <w:bookmarkEnd w:id="101"/>
    </w:p>
    <w:p w14:paraId="409A2E36" w14:textId="54035F3E" w:rsidR="00547863" w:rsidRPr="00250785" w:rsidRDefault="00547863" w:rsidP="00590F70">
      <w:pPr>
        <w:pStyle w:val="Ttulo4"/>
      </w:pPr>
      <w:r w:rsidRPr="00250785">
        <w:t>Género y edad</w:t>
      </w:r>
    </w:p>
    <w:p w14:paraId="75EBB65D" w14:textId="515985C1" w:rsidR="00547863" w:rsidRPr="00590F70" w:rsidRDefault="00547863" w:rsidP="00590F70">
      <w:pPr>
        <w:pStyle w:val="Default"/>
      </w:pPr>
      <w:r w:rsidRPr="00590F70">
        <w:t xml:space="preserve">Se preguntó a los encuestados por las características del universo de votantes en los </w:t>
      </w:r>
      <w:r w:rsidR="0011655D">
        <w:t>Presupuestos Participativos</w:t>
      </w:r>
      <w:r w:rsidRPr="00590F70">
        <w:t xml:space="preserve">, ofreciéndoles alternativas generales no excluyentes. Las respuestas a la pregunta “Según su conocimiento o estimación ¿qué tipo de personas o grupos han sido las más interesadas en ser parte de los procesos de </w:t>
      </w:r>
      <w:r w:rsidR="0011655D">
        <w:t>Presupuestos Participativos</w:t>
      </w:r>
      <w:r w:rsidRPr="00590F70">
        <w:t xml:space="preserve">? Para cada grupo de respuestas, seleccione hasta 2 alternativas que mejor representen su apreciación”, se clasifican en la Tabla N° </w:t>
      </w:r>
      <w:r w:rsidR="006C7978">
        <w:t>11</w:t>
      </w:r>
      <w:r w:rsidRPr="00590F70">
        <w:t xml:space="preserve"> y el Gráfico N° </w:t>
      </w:r>
      <w:r w:rsidR="006C7978">
        <w:t>6</w:t>
      </w:r>
      <w:r w:rsidRPr="00590F70">
        <w:t>.</w:t>
      </w:r>
    </w:p>
    <w:p w14:paraId="6EC00B70" w14:textId="77777777" w:rsidR="00547863" w:rsidRPr="00590F70" w:rsidRDefault="00547863" w:rsidP="00590F70">
      <w:pPr>
        <w:pStyle w:val="Default"/>
      </w:pPr>
      <w:r w:rsidRPr="00590F70">
        <w:t>Los resultados dan cuenta de una mayoritaria participación de mujeres del el segmento adulto (30-60 años), con un 46,4% de la muestra de 179 respuestas no excluyentes. Este grupo es seguido por el de los hombres adultos, aunque con una presencia bastante inferior, del 31,8%, es decir casi 15 puntos porcentuales por debajo. Luego vienen del segmento de adulto mayor, o que hace que las mujeres sean por lejos el grupo más participativo en los procesos de PP, con un 58,2% de las respuestas afirmándolo.</w:t>
      </w:r>
    </w:p>
    <w:p w14:paraId="5883B90E" w14:textId="77777777" w:rsidR="00547863" w:rsidRDefault="00547863" w:rsidP="00590F70">
      <w:pPr>
        <w:pStyle w:val="Default"/>
      </w:pPr>
      <w:r w:rsidRPr="00590F70">
        <w:t>Sumando ahora a los grupos según segmento etario, prima por lejos el de los adultos, con el 78,2% de las respuestas, seguido por el de los adultos mayores, con 17,3%, y en último lugar los jóvenes, con apenas el 4,5%, lo que es consistente con las tendencias nacionales de apatía de los jóvenes en la participación política y el interés de este segmento en la gestión pública.</w:t>
      </w:r>
    </w:p>
    <w:p w14:paraId="6504CABD" w14:textId="77777777" w:rsidR="00BB538A" w:rsidRDefault="00BB538A">
      <w:pPr>
        <w:rPr>
          <w:b/>
        </w:rPr>
      </w:pPr>
      <w:r>
        <w:rPr>
          <w:b/>
        </w:rPr>
        <w:br w:type="page"/>
      </w:r>
    </w:p>
    <w:p w14:paraId="60645C02" w14:textId="2DB071A6" w:rsidR="00645F9B" w:rsidRPr="00645F9B" w:rsidRDefault="00645F9B" w:rsidP="00645F9B">
      <w:pPr>
        <w:spacing w:after="0"/>
        <w:jc w:val="center"/>
        <w:rPr>
          <w:b/>
        </w:rPr>
      </w:pPr>
      <w:r w:rsidRPr="00645F9B">
        <w:rPr>
          <w:b/>
        </w:rPr>
        <w:lastRenderedPageBreak/>
        <w:t xml:space="preserve">Tabla N° </w:t>
      </w:r>
      <w:r w:rsidRPr="00645F9B">
        <w:rPr>
          <w:b/>
        </w:rPr>
        <w:fldChar w:fldCharType="begin"/>
      </w:r>
      <w:r w:rsidRPr="00645F9B">
        <w:rPr>
          <w:b/>
        </w:rPr>
        <w:instrText xml:space="preserve"> SEQ Tabla_N° \* ARABIC </w:instrText>
      </w:r>
      <w:r w:rsidRPr="00645F9B">
        <w:rPr>
          <w:b/>
        </w:rPr>
        <w:fldChar w:fldCharType="separate"/>
      </w:r>
      <w:r w:rsidR="00B07C5F">
        <w:rPr>
          <w:b/>
          <w:noProof/>
        </w:rPr>
        <w:t>11</w:t>
      </w:r>
      <w:r w:rsidRPr="00645F9B">
        <w:rPr>
          <w:b/>
        </w:rPr>
        <w:fldChar w:fldCharType="end"/>
      </w:r>
    </w:p>
    <w:p w14:paraId="02609813" w14:textId="54FA4A84" w:rsidR="00590F70" w:rsidRPr="00280592" w:rsidRDefault="00590F70" w:rsidP="00280592">
      <w:pPr>
        <w:spacing w:after="0"/>
        <w:jc w:val="center"/>
        <w:rPr>
          <w:b/>
        </w:rPr>
      </w:pPr>
      <w:r w:rsidRPr="00280592">
        <w:rPr>
          <w:b/>
        </w:rPr>
        <w:t>Segmentos etarios y de género</w:t>
      </w:r>
    </w:p>
    <w:tbl>
      <w:tblPr>
        <w:tblW w:w="81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20"/>
        <w:gridCol w:w="1300"/>
        <w:gridCol w:w="1820"/>
      </w:tblGrid>
      <w:tr w:rsidR="00590F70" w:rsidRPr="00590F70" w14:paraId="349D056A" w14:textId="77777777" w:rsidTr="00821D33">
        <w:tc>
          <w:tcPr>
            <w:tcW w:w="5020" w:type="dxa"/>
            <w:shd w:val="clear" w:color="auto" w:fill="auto"/>
            <w:vAlign w:val="center"/>
          </w:tcPr>
          <w:p w14:paraId="4DAA6C74" w14:textId="06E5706E" w:rsidR="00590F70" w:rsidRPr="00590F70" w:rsidRDefault="00590F70" w:rsidP="00821D33">
            <w:pPr>
              <w:spacing w:after="0" w:line="240" w:lineRule="auto"/>
              <w:rPr>
                <w:rFonts w:ascii="Calibri" w:eastAsia="Times New Roman" w:hAnsi="Calibri" w:cs="Times New Roman"/>
                <w:b/>
                <w:color w:val="000000"/>
                <w:sz w:val="18"/>
                <w:szCs w:val="18"/>
                <w:lang w:eastAsia="es-CL"/>
              </w:rPr>
            </w:pPr>
            <w:r w:rsidRPr="00590F70">
              <w:rPr>
                <w:rFonts w:ascii="Calibri" w:eastAsia="Times New Roman" w:hAnsi="Calibri" w:cs="Times New Roman"/>
                <w:b/>
                <w:color w:val="000000"/>
                <w:sz w:val="18"/>
                <w:szCs w:val="18"/>
                <w:lang w:eastAsia="es-CL"/>
              </w:rPr>
              <w:t>Grupo</w:t>
            </w:r>
          </w:p>
        </w:tc>
        <w:tc>
          <w:tcPr>
            <w:tcW w:w="1300" w:type="dxa"/>
            <w:shd w:val="clear" w:color="auto" w:fill="auto"/>
            <w:noWrap/>
            <w:vAlign w:val="center"/>
          </w:tcPr>
          <w:p w14:paraId="1E0F8B8A" w14:textId="2B16D2ED" w:rsidR="00590F70" w:rsidRPr="00590F70" w:rsidRDefault="00590F70" w:rsidP="00821D33">
            <w:pPr>
              <w:spacing w:after="0" w:line="240" w:lineRule="auto"/>
              <w:jc w:val="center"/>
              <w:rPr>
                <w:rFonts w:ascii="Calibri" w:eastAsia="Times New Roman" w:hAnsi="Calibri" w:cs="Times New Roman"/>
                <w:b/>
                <w:color w:val="000000"/>
                <w:sz w:val="18"/>
                <w:szCs w:val="18"/>
                <w:lang w:eastAsia="es-CL"/>
              </w:rPr>
            </w:pPr>
            <w:r w:rsidRPr="00590F70">
              <w:rPr>
                <w:rFonts w:ascii="Calibri" w:eastAsia="Times New Roman" w:hAnsi="Calibri" w:cs="Times New Roman"/>
                <w:b/>
                <w:color w:val="000000"/>
                <w:sz w:val="18"/>
                <w:szCs w:val="18"/>
                <w:lang w:eastAsia="es-CL"/>
              </w:rPr>
              <w:t>N°</w:t>
            </w:r>
          </w:p>
        </w:tc>
        <w:tc>
          <w:tcPr>
            <w:tcW w:w="1820" w:type="dxa"/>
            <w:shd w:val="clear" w:color="auto" w:fill="auto"/>
            <w:noWrap/>
            <w:vAlign w:val="center"/>
          </w:tcPr>
          <w:p w14:paraId="5568E81A" w14:textId="25A692F5" w:rsidR="00590F70" w:rsidRPr="00590F70" w:rsidRDefault="00590F70" w:rsidP="00590F70">
            <w:pPr>
              <w:spacing w:after="0" w:line="240" w:lineRule="auto"/>
              <w:jc w:val="center"/>
              <w:rPr>
                <w:rFonts w:ascii="Calibri" w:eastAsia="Times New Roman" w:hAnsi="Calibri" w:cs="Times New Roman"/>
                <w:b/>
                <w:color w:val="000000"/>
                <w:sz w:val="18"/>
                <w:szCs w:val="18"/>
                <w:lang w:eastAsia="es-CL"/>
              </w:rPr>
            </w:pPr>
            <w:r w:rsidRPr="00590F70">
              <w:rPr>
                <w:rFonts w:ascii="Calibri" w:eastAsia="Times New Roman" w:hAnsi="Calibri" w:cs="Times New Roman"/>
                <w:b/>
                <w:color w:val="000000"/>
                <w:sz w:val="18"/>
                <w:szCs w:val="18"/>
                <w:lang w:eastAsia="es-CL"/>
              </w:rPr>
              <w:t>%</w:t>
            </w:r>
          </w:p>
        </w:tc>
      </w:tr>
      <w:tr w:rsidR="00547863" w:rsidRPr="005C2CE1" w14:paraId="1ABCF90F" w14:textId="77777777" w:rsidTr="00821D33">
        <w:tc>
          <w:tcPr>
            <w:tcW w:w="5020" w:type="dxa"/>
            <w:shd w:val="clear" w:color="auto" w:fill="auto"/>
            <w:vAlign w:val="center"/>
            <w:hideMark/>
          </w:tcPr>
          <w:p w14:paraId="505F212E" w14:textId="77777777" w:rsidR="00547863" w:rsidRPr="005C2CE1" w:rsidRDefault="00547863" w:rsidP="00821D33">
            <w:pPr>
              <w:spacing w:after="0" w:line="240" w:lineRule="auto"/>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Mujeres Adolescentes y Jóvenes  (15 a 29)</w:t>
            </w:r>
          </w:p>
        </w:tc>
        <w:tc>
          <w:tcPr>
            <w:tcW w:w="1300" w:type="dxa"/>
            <w:shd w:val="clear" w:color="auto" w:fill="auto"/>
            <w:noWrap/>
            <w:vAlign w:val="center"/>
            <w:hideMark/>
          </w:tcPr>
          <w:p w14:paraId="6C88CC68" w14:textId="77777777" w:rsidR="00547863" w:rsidRPr="005C2CE1" w:rsidRDefault="00547863" w:rsidP="00821D33">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2</w:t>
            </w:r>
          </w:p>
        </w:tc>
        <w:tc>
          <w:tcPr>
            <w:tcW w:w="1820" w:type="dxa"/>
            <w:shd w:val="clear" w:color="auto" w:fill="auto"/>
            <w:noWrap/>
            <w:vAlign w:val="center"/>
            <w:hideMark/>
          </w:tcPr>
          <w:p w14:paraId="5716A4CC" w14:textId="77777777" w:rsidR="00547863" w:rsidRPr="005C2CE1" w:rsidRDefault="00547863" w:rsidP="00590F70">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1,1%</w:t>
            </w:r>
          </w:p>
        </w:tc>
      </w:tr>
      <w:tr w:rsidR="00547863" w:rsidRPr="005C2CE1" w14:paraId="5DAEA323" w14:textId="77777777" w:rsidTr="00821D33">
        <w:tc>
          <w:tcPr>
            <w:tcW w:w="5020" w:type="dxa"/>
            <w:shd w:val="clear" w:color="auto" w:fill="auto"/>
            <w:vAlign w:val="center"/>
            <w:hideMark/>
          </w:tcPr>
          <w:p w14:paraId="5EAB6AD8" w14:textId="77777777" w:rsidR="00547863" w:rsidRPr="005C2CE1" w:rsidRDefault="00547863" w:rsidP="00821D33">
            <w:pPr>
              <w:spacing w:after="0" w:line="240" w:lineRule="auto"/>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Hombres Adolescentes y Jóvenes  (15 a 29)</w:t>
            </w:r>
          </w:p>
        </w:tc>
        <w:tc>
          <w:tcPr>
            <w:tcW w:w="1300" w:type="dxa"/>
            <w:shd w:val="clear" w:color="auto" w:fill="auto"/>
            <w:noWrap/>
            <w:vAlign w:val="center"/>
            <w:hideMark/>
          </w:tcPr>
          <w:p w14:paraId="712EDBB9" w14:textId="77777777" w:rsidR="00547863" w:rsidRPr="005C2CE1" w:rsidRDefault="00547863" w:rsidP="00821D33">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6</w:t>
            </w:r>
          </w:p>
        </w:tc>
        <w:tc>
          <w:tcPr>
            <w:tcW w:w="1820" w:type="dxa"/>
            <w:shd w:val="clear" w:color="auto" w:fill="auto"/>
            <w:noWrap/>
            <w:vAlign w:val="center"/>
            <w:hideMark/>
          </w:tcPr>
          <w:p w14:paraId="2DB040B1" w14:textId="77777777" w:rsidR="00547863" w:rsidRPr="005C2CE1" w:rsidRDefault="00547863" w:rsidP="00590F70">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3,4%</w:t>
            </w:r>
          </w:p>
        </w:tc>
      </w:tr>
      <w:tr w:rsidR="00547863" w:rsidRPr="005C2CE1" w14:paraId="5DF52ED9" w14:textId="77777777" w:rsidTr="00821D33">
        <w:tc>
          <w:tcPr>
            <w:tcW w:w="5020" w:type="dxa"/>
            <w:shd w:val="clear" w:color="auto" w:fill="auto"/>
            <w:noWrap/>
            <w:vAlign w:val="center"/>
            <w:hideMark/>
          </w:tcPr>
          <w:p w14:paraId="0FB55195" w14:textId="77777777" w:rsidR="00547863" w:rsidRPr="005C2CE1" w:rsidRDefault="00547863" w:rsidP="00821D33">
            <w:pPr>
              <w:spacing w:after="0" w:line="240" w:lineRule="auto"/>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Hombres adultos mayores (más de 60 años)</w:t>
            </w:r>
          </w:p>
        </w:tc>
        <w:tc>
          <w:tcPr>
            <w:tcW w:w="1300" w:type="dxa"/>
            <w:shd w:val="clear" w:color="auto" w:fill="auto"/>
            <w:noWrap/>
            <w:vAlign w:val="center"/>
            <w:hideMark/>
          </w:tcPr>
          <w:p w14:paraId="3A0768C4" w14:textId="77777777" w:rsidR="00547863" w:rsidRPr="005C2CE1" w:rsidRDefault="00547863" w:rsidP="00821D33">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9</w:t>
            </w:r>
          </w:p>
        </w:tc>
        <w:tc>
          <w:tcPr>
            <w:tcW w:w="1820" w:type="dxa"/>
            <w:shd w:val="clear" w:color="auto" w:fill="auto"/>
            <w:noWrap/>
            <w:vAlign w:val="center"/>
            <w:hideMark/>
          </w:tcPr>
          <w:p w14:paraId="494B046A" w14:textId="77777777" w:rsidR="00547863" w:rsidRPr="005C2CE1" w:rsidRDefault="00547863" w:rsidP="00590F70">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5,0%</w:t>
            </w:r>
          </w:p>
        </w:tc>
      </w:tr>
      <w:tr w:rsidR="00547863" w:rsidRPr="005C2CE1" w14:paraId="0703C2FB" w14:textId="77777777" w:rsidTr="00821D33">
        <w:tc>
          <w:tcPr>
            <w:tcW w:w="5020" w:type="dxa"/>
            <w:shd w:val="clear" w:color="auto" w:fill="auto"/>
            <w:noWrap/>
            <w:vAlign w:val="center"/>
            <w:hideMark/>
          </w:tcPr>
          <w:p w14:paraId="22131A98" w14:textId="77777777" w:rsidR="00547863" w:rsidRPr="005C2CE1" w:rsidRDefault="00547863" w:rsidP="00821D33">
            <w:pPr>
              <w:spacing w:after="0" w:line="240" w:lineRule="auto"/>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Mujeres adultas mayores (más de 60 años)</w:t>
            </w:r>
          </w:p>
        </w:tc>
        <w:tc>
          <w:tcPr>
            <w:tcW w:w="1300" w:type="dxa"/>
            <w:shd w:val="clear" w:color="auto" w:fill="auto"/>
            <w:noWrap/>
            <w:vAlign w:val="center"/>
            <w:hideMark/>
          </w:tcPr>
          <w:p w14:paraId="51EFF1F0" w14:textId="77777777" w:rsidR="00547863" w:rsidRPr="005C2CE1" w:rsidRDefault="00547863" w:rsidP="00821D33">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22</w:t>
            </w:r>
          </w:p>
        </w:tc>
        <w:tc>
          <w:tcPr>
            <w:tcW w:w="1820" w:type="dxa"/>
            <w:shd w:val="clear" w:color="auto" w:fill="auto"/>
            <w:noWrap/>
            <w:vAlign w:val="center"/>
            <w:hideMark/>
          </w:tcPr>
          <w:p w14:paraId="7D217148" w14:textId="77777777" w:rsidR="00547863" w:rsidRPr="005C2CE1" w:rsidRDefault="00547863" w:rsidP="00590F70">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12,3%</w:t>
            </w:r>
          </w:p>
        </w:tc>
      </w:tr>
      <w:tr w:rsidR="00547863" w:rsidRPr="005C2CE1" w14:paraId="1804A0B9" w14:textId="77777777" w:rsidTr="00821D33">
        <w:tc>
          <w:tcPr>
            <w:tcW w:w="5020" w:type="dxa"/>
            <w:shd w:val="clear" w:color="auto" w:fill="auto"/>
            <w:vAlign w:val="center"/>
            <w:hideMark/>
          </w:tcPr>
          <w:p w14:paraId="365BD959" w14:textId="77777777" w:rsidR="00547863" w:rsidRPr="005C2CE1" w:rsidRDefault="00547863" w:rsidP="00821D33">
            <w:pPr>
              <w:spacing w:after="0" w:line="240" w:lineRule="auto"/>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Hombres Adultos (30 a 60 años)</w:t>
            </w:r>
          </w:p>
        </w:tc>
        <w:tc>
          <w:tcPr>
            <w:tcW w:w="1300" w:type="dxa"/>
            <w:shd w:val="clear" w:color="auto" w:fill="auto"/>
            <w:noWrap/>
            <w:vAlign w:val="center"/>
            <w:hideMark/>
          </w:tcPr>
          <w:p w14:paraId="7CADEDB7" w14:textId="77777777" w:rsidR="00547863" w:rsidRPr="005C2CE1" w:rsidRDefault="00547863" w:rsidP="00821D33">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57</w:t>
            </w:r>
          </w:p>
        </w:tc>
        <w:tc>
          <w:tcPr>
            <w:tcW w:w="1820" w:type="dxa"/>
            <w:shd w:val="clear" w:color="auto" w:fill="auto"/>
            <w:noWrap/>
            <w:vAlign w:val="center"/>
            <w:hideMark/>
          </w:tcPr>
          <w:p w14:paraId="37858323" w14:textId="77777777" w:rsidR="00547863" w:rsidRPr="005C2CE1" w:rsidRDefault="00547863" w:rsidP="00590F70">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31,8%</w:t>
            </w:r>
          </w:p>
        </w:tc>
      </w:tr>
      <w:tr w:rsidR="00547863" w:rsidRPr="005C2CE1" w14:paraId="07233092" w14:textId="77777777" w:rsidTr="00821D33">
        <w:tc>
          <w:tcPr>
            <w:tcW w:w="5020" w:type="dxa"/>
            <w:shd w:val="clear" w:color="auto" w:fill="auto"/>
            <w:vAlign w:val="center"/>
            <w:hideMark/>
          </w:tcPr>
          <w:p w14:paraId="049685DE" w14:textId="77777777" w:rsidR="00547863" w:rsidRPr="005C2CE1" w:rsidRDefault="00547863" w:rsidP="00821D33">
            <w:pPr>
              <w:spacing w:after="0" w:line="240" w:lineRule="auto"/>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Mujeres Adultas (30 a 60 años)</w:t>
            </w:r>
          </w:p>
        </w:tc>
        <w:tc>
          <w:tcPr>
            <w:tcW w:w="1300" w:type="dxa"/>
            <w:shd w:val="clear" w:color="auto" w:fill="auto"/>
            <w:noWrap/>
            <w:vAlign w:val="center"/>
            <w:hideMark/>
          </w:tcPr>
          <w:p w14:paraId="1D9A5304" w14:textId="77777777" w:rsidR="00547863" w:rsidRPr="005C2CE1" w:rsidRDefault="00547863" w:rsidP="00821D33">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83</w:t>
            </w:r>
          </w:p>
        </w:tc>
        <w:tc>
          <w:tcPr>
            <w:tcW w:w="1820" w:type="dxa"/>
            <w:shd w:val="clear" w:color="auto" w:fill="auto"/>
            <w:noWrap/>
            <w:vAlign w:val="center"/>
            <w:hideMark/>
          </w:tcPr>
          <w:p w14:paraId="446F913A" w14:textId="77777777" w:rsidR="00547863" w:rsidRPr="005C2CE1" w:rsidRDefault="00547863" w:rsidP="00590F70">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46,4%</w:t>
            </w:r>
          </w:p>
        </w:tc>
      </w:tr>
      <w:tr w:rsidR="00547863" w:rsidRPr="00590F70" w14:paraId="5FA420B4" w14:textId="77777777" w:rsidTr="00821D33">
        <w:tc>
          <w:tcPr>
            <w:tcW w:w="5020" w:type="dxa"/>
            <w:shd w:val="clear" w:color="auto" w:fill="auto"/>
            <w:vAlign w:val="center"/>
          </w:tcPr>
          <w:p w14:paraId="6C0B03FD" w14:textId="77777777" w:rsidR="00547863" w:rsidRPr="00590F70" w:rsidRDefault="00547863" w:rsidP="00821D33">
            <w:pPr>
              <w:spacing w:after="0"/>
              <w:rPr>
                <w:rFonts w:ascii="Calibri" w:hAnsi="Calibri"/>
                <w:b/>
                <w:color w:val="000000"/>
                <w:sz w:val="18"/>
                <w:szCs w:val="18"/>
              </w:rPr>
            </w:pPr>
            <w:r w:rsidRPr="00590F70">
              <w:rPr>
                <w:rFonts w:ascii="Calibri" w:hAnsi="Calibri"/>
                <w:b/>
                <w:color w:val="000000"/>
                <w:sz w:val="18"/>
                <w:szCs w:val="18"/>
              </w:rPr>
              <w:t>TOTAL RESPUESTAS (no excluyentes)</w:t>
            </w:r>
          </w:p>
        </w:tc>
        <w:tc>
          <w:tcPr>
            <w:tcW w:w="1300" w:type="dxa"/>
            <w:shd w:val="clear" w:color="auto" w:fill="auto"/>
            <w:noWrap/>
            <w:vAlign w:val="center"/>
          </w:tcPr>
          <w:p w14:paraId="7DA4EE87" w14:textId="77777777" w:rsidR="00547863" w:rsidRPr="00590F70" w:rsidRDefault="00547863" w:rsidP="00821D33">
            <w:pPr>
              <w:spacing w:after="0"/>
              <w:jc w:val="center"/>
              <w:rPr>
                <w:rFonts w:ascii="Calibri" w:hAnsi="Calibri"/>
                <w:b/>
                <w:color w:val="000000"/>
                <w:sz w:val="18"/>
                <w:szCs w:val="18"/>
              </w:rPr>
            </w:pPr>
            <w:r w:rsidRPr="00590F70">
              <w:rPr>
                <w:rFonts w:ascii="Calibri" w:hAnsi="Calibri"/>
                <w:b/>
                <w:color w:val="000000"/>
                <w:sz w:val="18"/>
                <w:szCs w:val="18"/>
              </w:rPr>
              <w:t>179</w:t>
            </w:r>
          </w:p>
        </w:tc>
        <w:tc>
          <w:tcPr>
            <w:tcW w:w="1820" w:type="dxa"/>
            <w:shd w:val="clear" w:color="auto" w:fill="auto"/>
            <w:noWrap/>
            <w:vAlign w:val="bottom"/>
          </w:tcPr>
          <w:p w14:paraId="3B5FA75B" w14:textId="77777777" w:rsidR="00547863" w:rsidRPr="00590F70" w:rsidRDefault="00547863" w:rsidP="00590F70">
            <w:pPr>
              <w:spacing w:after="0"/>
              <w:jc w:val="center"/>
              <w:rPr>
                <w:rFonts w:ascii="Calibri" w:hAnsi="Calibri"/>
                <w:b/>
                <w:color w:val="000000"/>
                <w:sz w:val="18"/>
                <w:szCs w:val="18"/>
              </w:rPr>
            </w:pPr>
            <w:r w:rsidRPr="00590F70">
              <w:rPr>
                <w:rFonts w:ascii="Calibri" w:hAnsi="Calibri"/>
                <w:b/>
                <w:color w:val="000000"/>
                <w:sz w:val="18"/>
                <w:szCs w:val="18"/>
              </w:rPr>
              <w:t>100,0%</w:t>
            </w:r>
          </w:p>
        </w:tc>
      </w:tr>
    </w:tbl>
    <w:p w14:paraId="376887DF" w14:textId="70FF3D43" w:rsidR="00590F70" w:rsidRPr="00E57A84" w:rsidRDefault="00590F70" w:rsidP="00E57A84">
      <w:pPr>
        <w:jc w:val="center"/>
        <w:rPr>
          <w:sz w:val="18"/>
          <w:szCs w:val="18"/>
        </w:rPr>
      </w:pPr>
      <w:r w:rsidRPr="00E57A84">
        <w:rPr>
          <w:sz w:val="18"/>
          <w:szCs w:val="18"/>
        </w:rPr>
        <w:t xml:space="preserve">Fuente: Encuesta realizada mediante oficio circular N° </w:t>
      </w:r>
      <w:r w:rsidR="005036D8">
        <w:rPr>
          <w:sz w:val="18"/>
          <w:szCs w:val="18"/>
        </w:rPr>
        <w:t>0189 de 2015.</w:t>
      </w:r>
    </w:p>
    <w:p w14:paraId="33A91431" w14:textId="77777777" w:rsidR="00DC3FEF" w:rsidRPr="00DC3FEF" w:rsidRDefault="00DC3FEF" w:rsidP="00DC3FEF">
      <w:pPr>
        <w:tabs>
          <w:tab w:val="left" w:pos="3780"/>
          <w:tab w:val="center" w:pos="4419"/>
        </w:tabs>
        <w:spacing w:after="0"/>
        <w:jc w:val="center"/>
        <w:rPr>
          <w:b/>
        </w:rPr>
      </w:pPr>
      <w:r w:rsidRPr="00DC3FEF">
        <w:rPr>
          <w:b/>
        </w:rPr>
        <w:t xml:space="preserve">Gráfico N° </w:t>
      </w:r>
      <w:r w:rsidRPr="00DC3FEF">
        <w:rPr>
          <w:b/>
        </w:rPr>
        <w:fldChar w:fldCharType="begin"/>
      </w:r>
      <w:r w:rsidRPr="00DC3FEF">
        <w:rPr>
          <w:b/>
        </w:rPr>
        <w:instrText xml:space="preserve"> SEQ Gráfico_N° \* ARABIC </w:instrText>
      </w:r>
      <w:r w:rsidRPr="00DC3FEF">
        <w:rPr>
          <w:b/>
        </w:rPr>
        <w:fldChar w:fldCharType="separate"/>
      </w:r>
      <w:r w:rsidR="00B07C5F">
        <w:rPr>
          <w:b/>
          <w:noProof/>
        </w:rPr>
        <w:t>6</w:t>
      </w:r>
      <w:r w:rsidRPr="00DC3FEF">
        <w:rPr>
          <w:b/>
        </w:rPr>
        <w:fldChar w:fldCharType="end"/>
      </w:r>
    </w:p>
    <w:p w14:paraId="6EFB12DE" w14:textId="47A24BF0" w:rsidR="00590F70" w:rsidRPr="00280592" w:rsidRDefault="00590F70" w:rsidP="00280592">
      <w:pPr>
        <w:spacing w:after="0"/>
        <w:jc w:val="center"/>
        <w:rPr>
          <w:b/>
        </w:rPr>
      </w:pPr>
      <w:r w:rsidRPr="00280592">
        <w:rPr>
          <w:b/>
        </w:rPr>
        <w:t>Segmentos etarios y de género</w:t>
      </w:r>
    </w:p>
    <w:p w14:paraId="075EF8F6" w14:textId="77777777" w:rsidR="00547863" w:rsidRPr="005C2CE1" w:rsidRDefault="00547863" w:rsidP="00547863">
      <w:pPr>
        <w:jc w:val="center"/>
      </w:pPr>
      <w:r>
        <w:rPr>
          <w:noProof/>
          <w:lang w:eastAsia="es-CL"/>
        </w:rPr>
        <w:drawing>
          <wp:inline distT="0" distB="0" distL="0" distR="0" wp14:anchorId="09D83A6F" wp14:editId="55C4C76D">
            <wp:extent cx="5334000" cy="3546282"/>
            <wp:effectExtent l="0" t="0" r="0" b="16510"/>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333EB71" w14:textId="06CB8B82" w:rsidR="00590F70" w:rsidRDefault="00590F70" w:rsidP="00E57A84">
      <w:pPr>
        <w:jc w:val="center"/>
        <w:rPr>
          <w:sz w:val="18"/>
          <w:szCs w:val="18"/>
        </w:rPr>
      </w:pPr>
      <w:r w:rsidRPr="00E57A84">
        <w:rPr>
          <w:sz w:val="18"/>
          <w:szCs w:val="18"/>
        </w:rPr>
        <w:t xml:space="preserve">Fuente: Elaboración propia en base a encuesta realizada mediante oficio circular N° </w:t>
      </w:r>
      <w:r w:rsidR="005036D8">
        <w:rPr>
          <w:sz w:val="18"/>
          <w:szCs w:val="18"/>
        </w:rPr>
        <w:t>0189 de 2015.</w:t>
      </w:r>
    </w:p>
    <w:p w14:paraId="4BF5BE3E" w14:textId="77777777" w:rsidR="00C0310A" w:rsidRPr="00E57A84" w:rsidRDefault="00C0310A" w:rsidP="00E57A84">
      <w:pPr>
        <w:jc w:val="center"/>
        <w:rPr>
          <w:sz w:val="18"/>
          <w:szCs w:val="18"/>
        </w:rPr>
      </w:pPr>
    </w:p>
    <w:p w14:paraId="44D5A80C" w14:textId="35CAFEFE" w:rsidR="00547863" w:rsidRPr="005C2CE1" w:rsidRDefault="00547863" w:rsidP="00590F70">
      <w:pPr>
        <w:pStyle w:val="Default"/>
      </w:pPr>
      <w:r w:rsidRPr="005C2CE1">
        <w:t xml:space="preserve">En vista del tamaño de la muestra, podemos revisar la composición etaria de la participación en PP, por tipo de municipio, esto es, según conglomerado. Los resultados se muestran en la Tabla N° </w:t>
      </w:r>
      <w:r w:rsidR="006C7978">
        <w:t>12</w:t>
      </w:r>
      <w:r w:rsidRPr="005C2CE1">
        <w:t xml:space="preserve"> y el Gráfico N° </w:t>
      </w:r>
      <w:r w:rsidR="006C7978">
        <w:t>7</w:t>
      </w:r>
      <w:r w:rsidRPr="005C2CE1">
        <w:t>.</w:t>
      </w:r>
    </w:p>
    <w:p w14:paraId="539CB5EA" w14:textId="77777777" w:rsidR="00547863" w:rsidRPr="005C2CE1" w:rsidRDefault="00547863" w:rsidP="00590F70">
      <w:pPr>
        <w:pStyle w:val="Default"/>
      </w:pPr>
      <w:r w:rsidRPr="005C2CE1">
        <w:t xml:space="preserve">Al revisarlos, sin embargo, no parece que hubiera diferencias </w:t>
      </w:r>
      <w:r>
        <w:t xml:space="preserve">notables </w:t>
      </w:r>
      <w:r w:rsidRPr="005C2CE1">
        <w:t>en las distinciones etarias de la participación en función de las diferencias de los conglomerados</w:t>
      </w:r>
      <w:r>
        <w:t xml:space="preserve">, salvo que la participación de los jóvenes está ausente  en los conglomerados 2 y 3, de las comunas más desarrolladas y </w:t>
      </w:r>
      <w:r>
        <w:lastRenderedPageBreak/>
        <w:t>urbanas, mientras que en los otros conglomerados, los encuestados informan presencia de jóvenes, entre 4 y 8 % de los participantes en PP.</w:t>
      </w:r>
    </w:p>
    <w:p w14:paraId="052AB0C4" w14:textId="77777777" w:rsidR="00645F9B" w:rsidRPr="00645F9B" w:rsidRDefault="00645F9B" w:rsidP="00645F9B">
      <w:pPr>
        <w:spacing w:after="0"/>
        <w:jc w:val="center"/>
        <w:rPr>
          <w:b/>
        </w:rPr>
      </w:pPr>
      <w:r w:rsidRPr="00645F9B">
        <w:rPr>
          <w:b/>
        </w:rPr>
        <w:t xml:space="preserve">Tabla N° </w:t>
      </w:r>
      <w:r w:rsidRPr="00645F9B">
        <w:rPr>
          <w:b/>
        </w:rPr>
        <w:fldChar w:fldCharType="begin"/>
      </w:r>
      <w:r w:rsidRPr="00645F9B">
        <w:rPr>
          <w:b/>
        </w:rPr>
        <w:instrText xml:space="preserve"> SEQ Tabla_N° \* ARABIC </w:instrText>
      </w:r>
      <w:r w:rsidRPr="00645F9B">
        <w:rPr>
          <w:b/>
        </w:rPr>
        <w:fldChar w:fldCharType="separate"/>
      </w:r>
      <w:r w:rsidR="00B07C5F">
        <w:rPr>
          <w:b/>
          <w:noProof/>
        </w:rPr>
        <w:t>12</w:t>
      </w:r>
      <w:r w:rsidRPr="00645F9B">
        <w:rPr>
          <w:b/>
        </w:rPr>
        <w:fldChar w:fldCharType="end"/>
      </w:r>
    </w:p>
    <w:p w14:paraId="7DD694A7" w14:textId="77777777" w:rsidR="00547863" w:rsidRPr="00280592" w:rsidRDefault="00547863" w:rsidP="00280592">
      <w:pPr>
        <w:spacing w:after="0"/>
        <w:jc w:val="center"/>
        <w:rPr>
          <w:b/>
        </w:rPr>
      </w:pPr>
      <w:r w:rsidRPr="00280592">
        <w:rPr>
          <w:b/>
        </w:rPr>
        <w:t>Presupuestos Participativos: Principales grupos etarios (179 respuestas no excluyentes), según conglomerado</w:t>
      </w:r>
    </w:p>
    <w:tbl>
      <w:tblPr>
        <w:tblW w:w="8459"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20"/>
        <w:gridCol w:w="410"/>
        <w:gridCol w:w="808"/>
        <w:gridCol w:w="504"/>
        <w:gridCol w:w="1002"/>
        <w:gridCol w:w="413"/>
        <w:gridCol w:w="1002"/>
      </w:tblGrid>
      <w:tr w:rsidR="00547863" w:rsidRPr="005C2CE1" w14:paraId="0AA717E0" w14:textId="77777777" w:rsidTr="00821D33">
        <w:trPr>
          <w:jc w:val="right"/>
        </w:trPr>
        <w:tc>
          <w:tcPr>
            <w:tcW w:w="4320" w:type="dxa"/>
            <w:shd w:val="clear" w:color="auto" w:fill="auto"/>
            <w:noWrap/>
            <w:vAlign w:val="bottom"/>
            <w:hideMark/>
          </w:tcPr>
          <w:p w14:paraId="2C11BF7C" w14:textId="77777777" w:rsidR="00547863" w:rsidRPr="005C2CE1" w:rsidRDefault="00547863" w:rsidP="00821D33">
            <w:pPr>
              <w:spacing w:after="0" w:line="240" w:lineRule="auto"/>
              <w:rPr>
                <w:rFonts w:ascii="Times New Roman" w:eastAsia="Times New Roman" w:hAnsi="Times New Roman" w:cs="Times New Roman"/>
                <w:sz w:val="18"/>
                <w:szCs w:val="18"/>
                <w:lang w:eastAsia="es-CL"/>
              </w:rPr>
            </w:pPr>
          </w:p>
        </w:tc>
        <w:tc>
          <w:tcPr>
            <w:tcW w:w="1218" w:type="dxa"/>
            <w:gridSpan w:val="2"/>
            <w:shd w:val="clear" w:color="auto" w:fill="auto"/>
            <w:vAlign w:val="center"/>
            <w:hideMark/>
          </w:tcPr>
          <w:p w14:paraId="3FEBB26B" w14:textId="77777777" w:rsidR="00547863" w:rsidRPr="005C2CE1" w:rsidRDefault="00547863" w:rsidP="00821D33">
            <w:pPr>
              <w:spacing w:after="0" w:line="240" w:lineRule="auto"/>
              <w:jc w:val="center"/>
              <w:rPr>
                <w:rFonts w:ascii="Calibri" w:eastAsia="Times New Roman" w:hAnsi="Calibri" w:cs="Times New Roman"/>
                <w:b/>
                <w:bCs/>
                <w:color w:val="000000"/>
                <w:sz w:val="18"/>
                <w:szCs w:val="18"/>
                <w:lang w:eastAsia="es-CL"/>
              </w:rPr>
            </w:pPr>
            <w:r w:rsidRPr="005C2CE1">
              <w:rPr>
                <w:rFonts w:ascii="Calibri" w:eastAsia="Times New Roman" w:hAnsi="Calibri" w:cs="Times New Roman"/>
                <w:b/>
                <w:bCs/>
                <w:color w:val="000000"/>
                <w:sz w:val="18"/>
                <w:szCs w:val="18"/>
                <w:lang w:eastAsia="es-CL"/>
              </w:rPr>
              <w:t>JOVENES (15-29 AÑOS)</w:t>
            </w:r>
          </w:p>
        </w:tc>
        <w:tc>
          <w:tcPr>
            <w:tcW w:w="1506" w:type="dxa"/>
            <w:gridSpan w:val="2"/>
            <w:shd w:val="clear" w:color="auto" w:fill="auto"/>
            <w:vAlign w:val="center"/>
            <w:hideMark/>
          </w:tcPr>
          <w:p w14:paraId="50287974" w14:textId="77777777" w:rsidR="00547863" w:rsidRPr="005C2CE1" w:rsidRDefault="00547863" w:rsidP="00821D33">
            <w:pPr>
              <w:spacing w:after="0" w:line="240" w:lineRule="auto"/>
              <w:jc w:val="center"/>
              <w:rPr>
                <w:rFonts w:ascii="Calibri" w:eastAsia="Times New Roman" w:hAnsi="Calibri" w:cs="Times New Roman"/>
                <w:b/>
                <w:bCs/>
                <w:color w:val="000000"/>
                <w:sz w:val="18"/>
                <w:szCs w:val="18"/>
                <w:lang w:eastAsia="es-CL"/>
              </w:rPr>
            </w:pPr>
            <w:r w:rsidRPr="005C2CE1">
              <w:rPr>
                <w:rFonts w:ascii="Calibri" w:eastAsia="Times New Roman" w:hAnsi="Calibri" w:cs="Times New Roman"/>
                <w:b/>
                <w:bCs/>
                <w:color w:val="000000"/>
                <w:sz w:val="18"/>
                <w:szCs w:val="18"/>
                <w:lang w:eastAsia="es-CL"/>
              </w:rPr>
              <w:t>ADULTOS (30 A 60 AÑOS)</w:t>
            </w:r>
          </w:p>
        </w:tc>
        <w:tc>
          <w:tcPr>
            <w:tcW w:w="1415" w:type="dxa"/>
            <w:gridSpan w:val="2"/>
            <w:shd w:val="clear" w:color="auto" w:fill="auto"/>
            <w:vAlign w:val="center"/>
            <w:hideMark/>
          </w:tcPr>
          <w:p w14:paraId="3BC83507" w14:textId="77777777" w:rsidR="00547863" w:rsidRPr="005C2CE1" w:rsidRDefault="00547863" w:rsidP="00821D33">
            <w:pPr>
              <w:spacing w:after="0" w:line="240" w:lineRule="auto"/>
              <w:jc w:val="center"/>
              <w:rPr>
                <w:rFonts w:ascii="Calibri" w:eastAsia="Times New Roman" w:hAnsi="Calibri" w:cs="Times New Roman"/>
                <w:b/>
                <w:bCs/>
                <w:color w:val="000000"/>
                <w:sz w:val="18"/>
                <w:szCs w:val="18"/>
                <w:lang w:eastAsia="es-CL"/>
              </w:rPr>
            </w:pPr>
            <w:r w:rsidRPr="005C2CE1">
              <w:rPr>
                <w:rFonts w:ascii="Calibri" w:eastAsia="Times New Roman" w:hAnsi="Calibri" w:cs="Times New Roman"/>
                <w:b/>
                <w:bCs/>
                <w:color w:val="000000"/>
                <w:sz w:val="18"/>
                <w:szCs w:val="18"/>
                <w:lang w:eastAsia="es-CL"/>
              </w:rPr>
              <w:t>ADULTOS MAYORES (MÁS DE 60 AÑOS)</w:t>
            </w:r>
          </w:p>
        </w:tc>
      </w:tr>
      <w:tr w:rsidR="00547863" w:rsidRPr="005C2CE1" w14:paraId="065968E9" w14:textId="77777777" w:rsidTr="00821D33">
        <w:trPr>
          <w:jc w:val="right"/>
        </w:trPr>
        <w:tc>
          <w:tcPr>
            <w:tcW w:w="4320" w:type="dxa"/>
            <w:shd w:val="clear" w:color="auto" w:fill="auto"/>
            <w:noWrap/>
            <w:vAlign w:val="bottom"/>
            <w:hideMark/>
          </w:tcPr>
          <w:p w14:paraId="474BA70B" w14:textId="77777777" w:rsidR="00547863" w:rsidRPr="005C2CE1" w:rsidRDefault="00547863" w:rsidP="00821D33">
            <w:pPr>
              <w:spacing w:after="0" w:line="240" w:lineRule="auto"/>
              <w:jc w:val="center"/>
              <w:rPr>
                <w:rFonts w:ascii="Calibri" w:eastAsia="Times New Roman" w:hAnsi="Calibri" w:cs="Times New Roman"/>
                <w:b/>
                <w:bCs/>
                <w:color w:val="000000"/>
                <w:sz w:val="18"/>
                <w:szCs w:val="18"/>
                <w:lang w:eastAsia="es-CL"/>
              </w:rPr>
            </w:pPr>
          </w:p>
        </w:tc>
        <w:tc>
          <w:tcPr>
            <w:tcW w:w="410" w:type="dxa"/>
            <w:shd w:val="clear" w:color="auto" w:fill="auto"/>
            <w:noWrap/>
            <w:vAlign w:val="center"/>
            <w:hideMark/>
          </w:tcPr>
          <w:p w14:paraId="3C543374" w14:textId="77777777" w:rsidR="00547863" w:rsidRPr="005C2CE1" w:rsidRDefault="00547863" w:rsidP="00821D33">
            <w:pPr>
              <w:spacing w:after="0" w:line="240" w:lineRule="auto"/>
              <w:jc w:val="center"/>
              <w:rPr>
                <w:rFonts w:ascii="Calibri" w:eastAsia="Times New Roman" w:hAnsi="Calibri" w:cs="Times New Roman"/>
                <w:b/>
                <w:bCs/>
                <w:color w:val="000000"/>
                <w:sz w:val="18"/>
                <w:szCs w:val="18"/>
                <w:lang w:eastAsia="es-CL"/>
              </w:rPr>
            </w:pPr>
            <w:r w:rsidRPr="005C2CE1">
              <w:rPr>
                <w:rFonts w:ascii="Calibri" w:eastAsia="Times New Roman" w:hAnsi="Calibri" w:cs="Times New Roman"/>
                <w:b/>
                <w:bCs/>
                <w:color w:val="000000"/>
                <w:sz w:val="18"/>
                <w:szCs w:val="18"/>
                <w:lang w:eastAsia="es-CL"/>
              </w:rPr>
              <w:t>N°</w:t>
            </w:r>
          </w:p>
        </w:tc>
        <w:tc>
          <w:tcPr>
            <w:tcW w:w="808" w:type="dxa"/>
            <w:shd w:val="clear" w:color="auto" w:fill="auto"/>
            <w:noWrap/>
            <w:vAlign w:val="center"/>
            <w:hideMark/>
          </w:tcPr>
          <w:p w14:paraId="0546B68C" w14:textId="77777777" w:rsidR="00547863" w:rsidRPr="005C2CE1" w:rsidRDefault="00547863" w:rsidP="00821D33">
            <w:pPr>
              <w:spacing w:after="0" w:line="240" w:lineRule="auto"/>
              <w:jc w:val="center"/>
              <w:rPr>
                <w:rFonts w:ascii="Calibri" w:eastAsia="Times New Roman" w:hAnsi="Calibri" w:cs="Times New Roman"/>
                <w:b/>
                <w:bCs/>
                <w:color w:val="000000"/>
                <w:sz w:val="18"/>
                <w:szCs w:val="18"/>
                <w:lang w:eastAsia="es-CL"/>
              </w:rPr>
            </w:pPr>
            <w:r w:rsidRPr="005C2CE1">
              <w:rPr>
                <w:rFonts w:ascii="Calibri" w:eastAsia="Times New Roman" w:hAnsi="Calibri" w:cs="Times New Roman"/>
                <w:b/>
                <w:bCs/>
                <w:color w:val="000000"/>
                <w:sz w:val="18"/>
                <w:szCs w:val="18"/>
                <w:lang w:eastAsia="es-CL"/>
              </w:rPr>
              <w:t>%</w:t>
            </w:r>
          </w:p>
        </w:tc>
        <w:tc>
          <w:tcPr>
            <w:tcW w:w="504" w:type="dxa"/>
            <w:shd w:val="clear" w:color="auto" w:fill="auto"/>
            <w:noWrap/>
            <w:vAlign w:val="center"/>
            <w:hideMark/>
          </w:tcPr>
          <w:p w14:paraId="04D5BE54" w14:textId="77777777" w:rsidR="00547863" w:rsidRPr="005C2CE1" w:rsidRDefault="00547863" w:rsidP="00821D33">
            <w:pPr>
              <w:spacing w:after="0" w:line="240" w:lineRule="auto"/>
              <w:jc w:val="center"/>
              <w:rPr>
                <w:rFonts w:ascii="Calibri" w:eastAsia="Times New Roman" w:hAnsi="Calibri" w:cs="Times New Roman"/>
                <w:b/>
                <w:bCs/>
                <w:color w:val="000000"/>
                <w:sz w:val="18"/>
                <w:szCs w:val="18"/>
                <w:lang w:eastAsia="es-CL"/>
              </w:rPr>
            </w:pPr>
            <w:r w:rsidRPr="005C2CE1">
              <w:rPr>
                <w:rFonts w:ascii="Calibri" w:eastAsia="Times New Roman" w:hAnsi="Calibri" w:cs="Times New Roman"/>
                <w:b/>
                <w:bCs/>
                <w:color w:val="000000"/>
                <w:sz w:val="18"/>
                <w:szCs w:val="18"/>
                <w:lang w:eastAsia="es-CL"/>
              </w:rPr>
              <w:t>N°</w:t>
            </w:r>
          </w:p>
        </w:tc>
        <w:tc>
          <w:tcPr>
            <w:tcW w:w="1002" w:type="dxa"/>
            <w:shd w:val="clear" w:color="auto" w:fill="auto"/>
            <w:noWrap/>
            <w:vAlign w:val="center"/>
            <w:hideMark/>
          </w:tcPr>
          <w:p w14:paraId="16F3491A" w14:textId="77777777" w:rsidR="00547863" w:rsidRPr="005C2CE1" w:rsidRDefault="00547863" w:rsidP="00821D33">
            <w:pPr>
              <w:spacing w:after="0" w:line="240" w:lineRule="auto"/>
              <w:jc w:val="center"/>
              <w:rPr>
                <w:rFonts w:ascii="Calibri" w:eastAsia="Times New Roman" w:hAnsi="Calibri" w:cs="Times New Roman"/>
                <w:b/>
                <w:bCs/>
                <w:color w:val="000000"/>
                <w:sz w:val="18"/>
                <w:szCs w:val="18"/>
                <w:lang w:eastAsia="es-CL"/>
              </w:rPr>
            </w:pPr>
            <w:r w:rsidRPr="005C2CE1">
              <w:rPr>
                <w:rFonts w:ascii="Calibri" w:eastAsia="Times New Roman" w:hAnsi="Calibri" w:cs="Times New Roman"/>
                <w:b/>
                <w:bCs/>
                <w:color w:val="000000"/>
                <w:sz w:val="18"/>
                <w:szCs w:val="18"/>
                <w:lang w:eastAsia="es-CL"/>
              </w:rPr>
              <w:t>%</w:t>
            </w:r>
          </w:p>
        </w:tc>
        <w:tc>
          <w:tcPr>
            <w:tcW w:w="413" w:type="dxa"/>
            <w:shd w:val="clear" w:color="auto" w:fill="auto"/>
            <w:noWrap/>
            <w:vAlign w:val="center"/>
            <w:hideMark/>
          </w:tcPr>
          <w:p w14:paraId="0E4820D9" w14:textId="77777777" w:rsidR="00547863" w:rsidRPr="005C2CE1" w:rsidRDefault="00547863" w:rsidP="00821D33">
            <w:pPr>
              <w:spacing w:after="0" w:line="240" w:lineRule="auto"/>
              <w:jc w:val="center"/>
              <w:rPr>
                <w:rFonts w:ascii="Calibri" w:eastAsia="Times New Roman" w:hAnsi="Calibri" w:cs="Times New Roman"/>
                <w:b/>
                <w:bCs/>
                <w:color w:val="000000"/>
                <w:sz w:val="18"/>
                <w:szCs w:val="18"/>
                <w:lang w:eastAsia="es-CL"/>
              </w:rPr>
            </w:pPr>
            <w:r w:rsidRPr="005C2CE1">
              <w:rPr>
                <w:rFonts w:ascii="Calibri" w:eastAsia="Times New Roman" w:hAnsi="Calibri" w:cs="Times New Roman"/>
                <w:b/>
                <w:bCs/>
                <w:color w:val="000000"/>
                <w:sz w:val="18"/>
                <w:szCs w:val="18"/>
                <w:lang w:eastAsia="es-CL"/>
              </w:rPr>
              <w:t>N°</w:t>
            </w:r>
          </w:p>
        </w:tc>
        <w:tc>
          <w:tcPr>
            <w:tcW w:w="1002" w:type="dxa"/>
            <w:shd w:val="clear" w:color="auto" w:fill="auto"/>
            <w:noWrap/>
            <w:vAlign w:val="center"/>
            <w:hideMark/>
          </w:tcPr>
          <w:p w14:paraId="0020D35E" w14:textId="77777777" w:rsidR="00547863" w:rsidRPr="005C2CE1" w:rsidRDefault="00547863" w:rsidP="00821D33">
            <w:pPr>
              <w:spacing w:after="0" w:line="240" w:lineRule="auto"/>
              <w:jc w:val="center"/>
              <w:rPr>
                <w:rFonts w:ascii="Calibri" w:eastAsia="Times New Roman" w:hAnsi="Calibri" w:cs="Times New Roman"/>
                <w:b/>
                <w:bCs/>
                <w:color w:val="000000"/>
                <w:sz w:val="18"/>
                <w:szCs w:val="18"/>
                <w:lang w:eastAsia="es-CL"/>
              </w:rPr>
            </w:pPr>
            <w:r w:rsidRPr="005C2CE1">
              <w:rPr>
                <w:rFonts w:ascii="Calibri" w:eastAsia="Times New Roman" w:hAnsi="Calibri" w:cs="Times New Roman"/>
                <w:b/>
                <w:bCs/>
                <w:color w:val="000000"/>
                <w:sz w:val="18"/>
                <w:szCs w:val="18"/>
                <w:lang w:eastAsia="es-CL"/>
              </w:rPr>
              <w:t>%</w:t>
            </w:r>
          </w:p>
        </w:tc>
      </w:tr>
      <w:tr w:rsidR="00547863" w:rsidRPr="005C2CE1" w14:paraId="632D216B" w14:textId="77777777" w:rsidTr="00821D33">
        <w:trPr>
          <w:jc w:val="right"/>
        </w:trPr>
        <w:tc>
          <w:tcPr>
            <w:tcW w:w="4320" w:type="dxa"/>
            <w:shd w:val="clear" w:color="auto" w:fill="auto"/>
            <w:vAlign w:val="center"/>
            <w:hideMark/>
          </w:tcPr>
          <w:p w14:paraId="2F1A691F" w14:textId="77777777" w:rsidR="00547863" w:rsidRPr="005C2CE1" w:rsidRDefault="00547863" w:rsidP="00821D33">
            <w:pPr>
              <w:spacing w:after="0" w:line="240" w:lineRule="auto"/>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CONGLOMERADO 1: GRANDES COMUNAS METROPOLITANAS, ALTO DESARROLLO (1)</w:t>
            </w:r>
          </w:p>
        </w:tc>
        <w:tc>
          <w:tcPr>
            <w:tcW w:w="410" w:type="dxa"/>
            <w:shd w:val="clear" w:color="auto" w:fill="auto"/>
            <w:noWrap/>
            <w:vAlign w:val="center"/>
            <w:hideMark/>
          </w:tcPr>
          <w:p w14:paraId="233F8E23" w14:textId="77777777" w:rsidR="00547863" w:rsidRPr="005C2CE1" w:rsidRDefault="00547863" w:rsidP="00821D33">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0</w:t>
            </w:r>
          </w:p>
        </w:tc>
        <w:tc>
          <w:tcPr>
            <w:tcW w:w="808" w:type="dxa"/>
            <w:shd w:val="clear" w:color="000000" w:fill="E7E6E6"/>
            <w:noWrap/>
            <w:vAlign w:val="center"/>
            <w:hideMark/>
          </w:tcPr>
          <w:p w14:paraId="583C8707" w14:textId="77777777" w:rsidR="00547863" w:rsidRPr="005C2CE1" w:rsidRDefault="00547863" w:rsidP="00821D33">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0,0%</w:t>
            </w:r>
          </w:p>
        </w:tc>
        <w:tc>
          <w:tcPr>
            <w:tcW w:w="504" w:type="dxa"/>
            <w:shd w:val="clear" w:color="auto" w:fill="auto"/>
            <w:noWrap/>
            <w:vAlign w:val="center"/>
            <w:hideMark/>
          </w:tcPr>
          <w:p w14:paraId="2515037B" w14:textId="77777777" w:rsidR="00547863" w:rsidRPr="005C2CE1" w:rsidRDefault="00547863" w:rsidP="00821D33">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1</w:t>
            </w:r>
          </w:p>
        </w:tc>
        <w:tc>
          <w:tcPr>
            <w:tcW w:w="1002" w:type="dxa"/>
            <w:shd w:val="clear" w:color="000000" w:fill="E7E6E6"/>
            <w:noWrap/>
            <w:vAlign w:val="center"/>
            <w:hideMark/>
          </w:tcPr>
          <w:p w14:paraId="32333F14" w14:textId="77777777" w:rsidR="00547863" w:rsidRPr="005C2CE1" w:rsidRDefault="00547863" w:rsidP="00821D33">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50,0%</w:t>
            </w:r>
          </w:p>
        </w:tc>
        <w:tc>
          <w:tcPr>
            <w:tcW w:w="413" w:type="dxa"/>
            <w:shd w:val="clear" w:color="auto" w:fill="auto"/>
            <w:noWrap/>
            <w:vAlign w:val="center"/>
            <w:hideMark/>
          </w:tcPr>
          <w:p w14:paraId="7307C159" w14:textId="77777777" w:rsidR="00547863" w:rsidRPr="005C2CE1" w:rsidRDefault="00547863" w:rsidP="00821D33">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1</w:t>
            </w:r>
          </w:p>
        </w:tc>
        <w:tc>
          <w:tcPr>
            <w:tcW w:w="1002" w:type="dxa"/>
            <w:shd w:val="clear" w:color="000000" w:fill="E7E6E6"/>
            <w:noWrap/>
            <w:vAlign w:val="center"/>
            <w:hideMark/>
          </w:tcPr>
          <w:p w14:paraId="0B91606E" w14:textId="77777777" w:rsidR="00547863" w:rsidRPr="005C2CE1" w:rsidRDefault="00547863" w:rsidP="00821D33">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50,0%</w:t>
            </w:r>
          </w:p>
        </w:tc>
      </w:tr>
      <w:tr w:rsidR="00547863" w:rsidRPr="005C2CE1" w14:paraId="176F6958" w14:textId="77777777" w:rsidTr="00821D33">
        <w:trPr>
          <w:jc w:val="right"/>
        </w:trPr>
        <w:tc>
          <w:tcPr>
            <w:tcW w:w="4320" w:type="dxa"/>
            <w:shd w:val="clear" w:color="auto" w:fill="auto"/>
            <w:vAlign w:val="center"/>
            <w:hideMark/>
          </w:tcPr>
          <w:p w14:paraId="5567EE52" w14:textId="77777777" w:rsidR="00547863" w:rsidRPr="005C2CE1" w:rsidRDefault="00547863" w:rsidP="00821D33">
            <w:pPr>
              <w:spacing w:after="0" w:line="240" w:lineRule="auto"/>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CONGLOMERADO 2: COMUNAS METROPOLITANAS Y/O URBANAS GRANDES, CON DESARROLLO MEDIO (16)</w:t>
            </w:r>
          </w:p>
        </w:tc>
        <w:tc>
          <w:tcPr>
            <w:tcW w:w="410" w:type="dxa"/>
            <w:shd w:val="clear" w:color="auto" w:fill="auto"/>
            <w:noWrap/>
            <w:vAlign w:val="center"/>
            <w:hideMark/>
          </w:tcPr>
          <w:p w14:paraId="0F2EA193" w14:textId="77777777" w:rsidR="00547863" w:rsidRPr="005C2CE1" w:rsidRDefault="00547863" w:rsidP="00821D33">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0</w:t>
            </w:r>
          </w:p>
        </w:tc>
        <w:tc>
          <w:tcPr>
            <w:tcW w:w="808" w:type="dxa"/>
            <w:shd w:val="clear" w:color="000000" w:fill="E7E6E6"/>
            <w:noWrap/>
            <w:vAlign w:val="center"/>
            <w:hideMark/>
          </w:tcPr>
          <w:p w14:paraId="0AF93975" w14:textId="77777777" w:rsidR="00547863" w:rsidRPr="005C2CE1" w:rsidRDefault="00547863" w:rsidP="00821D33">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0,0%</w:t>
            </w:r>
          </w:p>
        </w:tc>
        <w:tc>
          <w:tcPr>
            <w:tcW w:w="504" w:type="dxa"/>
            <w:shd w:val="clear" w:color="auto" w:fill="auto"/>
            <w:noWrap/>
            <w:vAlign w:val="center"/>
            <w:hideMark/>
          </w:tcPr>
          <w:p w14:paraId="161DE1B2" w14:textId="77777777" w:rsidR="00547863" w:rsidRPr="005C2CE1" w:rsidRDefault="00547863" w:rsidP="00821D33">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20</w:t>
            </w:r>
          </w:p>
        </w:tc>
        <w:tc>
          <w:tcPr>
            <w:tcW w:w="1002" w:type="dxa"/>
            <w:shd w:val="clear" w:color="000000" w:fill="E7E6E6"/>
            <w:noWrap/>
            <w:vAlign w:val="center"/>
            <w:hideMark/>
          </w:tcPr>
          <w:p w14:paraId="1368393E" w14:textId="77777777" w:rsidR="00547863" w:rsidRPr="005C2CE1" w:rsidRDefault="00547863" w:rsidP="00821D33">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87,0%</w:t>
            </w:r>
          </w:p>
        </w:tc>
        <w:tc>
          <w:tcPr>
            <w:tcW w:w="413" w:type="dxa"/>
            <w:shd w:val="clear" w:color="auto" w:fill="auto"/>
            <w:noWrap/>
            <w:vAlign w:val="center"/>
            <w:hideMark/>
          </w:tcPr>
          <w:p w14:paraId="2068AF41" w14:textId="77777777" w:rsidR="00547863" w:rsidRPr="005C2CE1" w:rsidRDefault="00547863" w:rsidP="00821D33">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3</w:t>
            </w:r>
          </w:p>
        </w:tc>
        <w:tc>
          <w:tcPr>
            <w:tcW w:w="1002" w:type="dxa"/>
            <w:shd w:val="clear" w:color="000000" w:fill="E7E6E6"/>
            <w:noWrap/>
            <w:vAlign w:val="center"/>
            <w:hideMark/>
          </w:tcPr>
          <w:p w14:paraId="6B181F23" w14:textId="77777777" w:rsidR="00547863" w:rsidRPr="005C2CE1" w:rsidRDefault="00547863" w:rsidP="00821D33">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13,0%</w:t>
            </w:r>
          </w:p>
        </w:tc>
      </w:tr>
      <w:tr w:rsidR="00547863" w:rsidRPr="005C2CE1" w14:paraId="74860073" w14:textId="77777777" w:rsidTr="00821D33">
        <w:trPr>
          <w:jc w:val="right"/>
        </w:trPr>
        <w:tc>
          <w:tcPr>
            <w:tcW w:w="4320" w:type="dxa"/>
            <w:shd w:val="clear" w:color="auto" w:fill="auto"/>
            <w:vAlign w:val="center"/>
            <w:hideMark/>
          </w:tcPr>
          <w:p w14:paraId="2829108A" w14:textId="77777777" w:rsidR="00547863" w:rsidRPr="005C2CE1" w:rsidRDefault="00547863" w:rsidP="00821D33">
            <w:pPr>
              <w:spacing w:after="0" w:line="240" w:lineRule="auto"/>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CONGLOMERADO 3: COMUNAS URBANAS MAYORES, CON DESARROLLO MEDIO (13)</w:t>
            </w:r>
          </w:p>
        </w:tc>
        <w:tc>
          <w:tcPr>
            <w:tcW w:w="410" w:type="dxa"/>
            <w:shd w:val="clear" w:color="auto" w:fill="auto"/>
            <w:noWrap/>
            <w:vAlign w:val="center"/>
            <w:hideMark/>
          </w:tcPr>
          <w:p w14:paraId="4A6C411E" w14:textId="77777777" w:rsidR="00547863" w:rsidRPr="005C2CE1" w:rsidRDefault="00547863" w:rsidP="00821D33">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0</w:t>
            </w:r>
          </w:p>
        </w:tc>
        <w:tc>
          <w:tcPr>
            <w:tcW w:w="808" w:type="dxa"/>
            <w:shd w:val="clear" w:color="000000" w:fill="E7E6E6"/>
            <w:noWrap/>
            <w:vAlign w:val="center"/>
            <w:hideMark/>
          </w:tcPr>
          <w:p w14:paraId="360B0493" w14:textId="77777777" w:rsidR="00547863" w:rsidRPr="005C2CE1" w:rsidRDefault="00547863" w:rsidP="00821D33">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0,0%</w:t>
            </w:r>
          </w:p>
        </w:tc>
        <w:tc>
          <w:tcPr>
            <w:tcW w:w="504" w:type="dxa"/>
            <w:shd w:val="clear" w:color="auto" w:fill="auto"/>
            <w:noWrap/>
            <w:vAlign w:val="center"/>
            <w:hideMark/>
          </w:tcPr>
          <w:p w14:paraId="5FBB4BB9" w14:textId="77777777" w:rsidR="00547863" w:rsidRPr="005C2CE1" w:rsidRDefault="00547863" w:rsidP="00821D33">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14</w:t>
            </w:r>
          </w:p>
        </w:tc>
        <w:tc>
          <w:tcPr>
            <w:tcW w:w="1002" w:type="dxa"/>
            <w:shd w:val="clear" w:color="000000" w:fill="E7E6E6"/>
            <w:noWrap/>
            <w:vAlign w:val="center"/>
            <w:hideMark/>
          </w:tcPr>
          <w:p w14:paraId="2F54ED9F" w14:textId="77777777" w:rsidR="00547863" w:rsidRPr="005C2CE1" w:rsidRDefault="00547863" w:rsidP="00821D33">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82,4%</w:t>
            </w:r>
          </w:p>
        </w:tc>
        <w:tc>
          <w:tcPr>
            <w:tcW w:w="413" w:type="dxa"/>
            <w:shd w:val="clear" w:color="auto" w:fill="auto"/>
            <w:noWrap/>
            <w:vAlign w:val="center"/>
            <w:hideMark/>
          </w:tcPr>
          <w:p w14:paraId="682CB870" w14:textId="77777777" w:rsidR="00547863" w:rsidRPr="005C2CE1" w:rsidRDefault="00547863" w:rsidP="00821D33">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3</w:t>
            </w:r>
          </w:p>
        </w:tc>
        <w:tc>
          <w:tcPr>
            <w:tcW w:w="1002" w:type="dxa"/>
            <w:shd w:val="clear" w:color="000000" w:fill="E7E6E6"/>
            <w:noWrap/>
            <w:vAlign w:val="center"/>
            <w:hideMark/>
          </w:tcPr>
          <w:p w14:paraId="16AC8C10" w14:textId="77777777" w:rsidR="00547863" w:rsidRPr="005C2CE1" w:rsidRDefault="00547863" w:rsidP="00821D33">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17,6%</w:t>
            </w:r>
          </w:p>
        </w:tc>
      </w:tr>
      <w:tr w:rsidR="00547863" w:rsidRPr="005C2CE1" w14:paraId="2320F825" w14:textId="77777777" w:rsidTr="00821D33">
        <w:trPr>
          <w:jc w:val="right"/>
        </w:trPr>
        <w:tc>
          <w:tcPr>
            <w:tcW w:w="4320" w:type="dxa"/>
            <w:shd w:val="clear" w:color="auto" w:fill="auto"/>
            <w:vAlign w:val="center"/>
            <w:hideMark/>
          </w:tcPr>
          <w:p w14:paraId="53CC3649" w14:textId="77777777" w:rsidR="00547863" w:rsidRPr="005C2CE1" w:rsidRDefault="00547863" w:rsidP="00821D33">
            <w:pPr>
              <w:spacing w:after="0" w:line="240" w:lineRule="auto"/>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CONGLOMERADO 4: COMUNAS URBANAS MEDIANAS CON DESARROLLO MEDIO (22)</w:t>
            </w:r>
          </w:p>
        </w:tc>
        <w:tc>
          <w:tcPr>
            <w:tcW w:w="410" w:type="dxa"/>
            <w:shd w:val="clear" w:color="auto" w:fill="auto"/>
            <w:noWrap/>
            <w:vAlign w:val="center"/>
            <w:hideMark/>
          </w:tcPr>
          <w:p w14:paraId="5C4B67C2" w14:textId="77777777" w:rsidR="00547863" w:rsidRPr="005C2CE1" w:rsidRDefault="00547863" w:rsidP="00821D33">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1</w:t>
            </w:r>
          </w:p>
        </w:tc>
        <w:tc>
          <w:tcPr>
            <w:tcW w:w="808" w:type="dxa"/>
            <w:shd w:val="clear" w:color="000000" w:fill="E7E6E6"/>
            <w:noWrap/>
            <w:vAlign w:val="center"/>
            <w:hideMark/>
          </w:tcPr>
          <w:p w14:paraId="53D86421" w14:textId="77777777" w:rsidR="00547863" w:rsidRPr="005C2CE1" w:rsidRDefault="00547863" w:rsidP="00821D33">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4,2%</w:t>
            </w:r>
          </w:p>
        </w:tc>
        <w:tc>
          <w:tcPr>
            <w:tcW w:w="504" w:type="dxa"/>
            <w:shd w:val="clear" w:color="auto" w:fill="auto"/>
            <w:noWrap/>
            <w:vAlign w:val="center"/>
            <w:hideMark/>
          </w:tcPr>
          <w:p w14:paraId="2F8619FC" w14:textId="77777777" w:rsidR="00547863" w:rsidRPr="005C2CE1" w:rsidRDefault="00547863" w:rsidP="00821D33">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21</w:t>
            </w:r>
          </w:p>
        </w:tc>
        <w:tc>
          <w:tcPr>
            <w:tcW w:w="1002" w:type="dxa"/>
            <w:shd w:val="clear" w:color="000000" w:fill="E7E6E6"/>
            <w:noWrap/>
            <w:vAlign w:val="center"/>
            <w:hideMark/>
          </w:tcPr>
          <w:p w14:paraId="469FA3C6" w14:textId="77777777" w:rsidR="00547863" w:rsidRPr="005C2CE1" w:rsidRDefault="00547863" w:rsidP="00821D33">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87,5%</w:t>
            </w:r>
          </w:p>
        </w:tc>
        <w:tc>
          <w:tcPr>
            <w:tcW w:w="413" w:type="dxa"/>
            <w:shd w:val="clear" w:color="auto" w:fill="auto"/>
            <w:noWrap/>
            <w:vAlign w:val="center"/>
            <w:hideMark/>
          </w:tcPr>
          <w:p w14:paraId="755ACADA" w14:textId="77777777" w:rsidR="00547863" w:rsidRPr="005C2CE1" w:rsidRDefault="00547863" w:rsidP="00821D33">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2</w:t>
            </w:r>
          </w:p>
        </w:tc>
        <w:tc>
          <w:tcPr>
            <w:tcW w:w="1002" w:type="dxa"/>
            <w:shd w:val="clear" w:color="000000" w:fill="E7E6E6"/>
            <w:noWrap/>
            <w:vAlign w:val="center"/>
            <w:hideMark/>
          </w:tcPr>
          <w:p w14:paraId="37250AED" w14:textId="77777777" w:rsidR="00547863" w:rsidRPr="005C2CE1" w:rsidRDefault="00547863" w:rsidP="00821D33">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8,3%</w:t>
            </w:r>
          </w:p>
        </w:tc>
      </w:tr>
      <w:tr w:rsidR="00547863" w:rsidRPr="005C2CE1" w14:paraId="0270DF64" w14:textId="77777777" w:rsidTr="00821D33">
        <w:trPr>
          <w:jc w:val="right"/>
        </w:trPr>
        <w:tc>
          <w:tcPr>
            <w:tcW w:w="4320" w:type="dxa"/>
            <w:shd w:val="clear" w:color="auto" w:fill="auto"/>
            <w:vAlign w:val="center"/>
            <w:hideMark/>
          </w:tcPr>
          <w:p w14:paraId="42DC794F" w14:textId="77777777" w:rsidR="00547863" w:rsidRPr="005C2CE1" w:rsidRDefault="00547863" w:rsidP="00821D33">
            <w:pPr>
              <w:spacing w:after="0" w:line="240" w:lineRule="auto"/>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CONGLOMERADO 5: COMUNAS SEMI URBANAS Y RURALES, DESARROLLO MEDIO (36)</w:t>
            </w:r>
          </w:p>
        </w:tc>
        <w:tc>
          <w:tcPr>
            <w:tcW w:w="410" w:type="dxa"/>
            <w:shd w:val="clear" w:color="auto" w:fill="auto"/>
            <w:noWrap/>
            <w:vAlign w:val="center"/>
            <w:hideMark/>
          </w:tcPr>
          <w:p w14:paraId="1F26ABAF" w14:textId="77777777" w:rsidR="00547863" w:rsidRPr="005C2CE1" w:rsidRDefault="00547863" w:rsidP="00821D33">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4</w:t>
            </w:r>
          </w:p>
        </w:tc>
        <w:tc>
          <w:tcPr>
            <w:tcW w:w="808" w:type="dxa"/>
            <w:shd w:val="clear" w:color="000000" w:fill="E7E6E6"/>
            <w:noWrap/>
            <w:vAlign w:val="center"/>
            <w:hideMark/>
          </w:tcPr>
          <w:p w14:paraId="29952634" w14:textId="77777777" w:rsidR="00547863" w:rsidRPr="005C2CE1" w:rsidRDefault="00547863" w:rsidP="00821D33">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7,8%</w:t>
            </w:r>
          </w:p>
        </w:tc>
        <w:tc>
          <w:tcPr>
            <w:tcW w:w="504" w:type="dxa"/>
            <w:shd w:val="clear" w:color="auto" w:fill="auto"/>
            <w:noWrap/>
            <w:vAlign w:val="center"/>
            <w:hideMark/>
          </w:tcPr>
          <w:p w14:paraId="59E75342" w14:textId="77777777" w:rsidR="00547863" w:rsidRPr="005C2CE1" w:rsidRDefault="00547863" w:rsidP="00821D33">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41</w:t>
            </w:r>
          </w:p>
        </w:tc>
        <w:tc>
          <w:tcPr>
            <w:tcW w:w="1002" w:type="dxa"/>
            <w:shd w:val="clear" w:color="000000" w:fill="E7E6E6"/>
            <w:noWrap/>
            <w:vAlign w:val="center"/>
            <w:hideMark/>
          </w:tcPr>
          <w:p w14:paraId="1A71F7ED" w14:textId="77777777" w:rsidR="00547863" w:rsidRPr="005C2CE1" w:rsidRDefault="00547863" w:rsidP="00821D33">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80,4%</w:t>
            </w:r>
          </w:p>
        </w:tc>
        <w:tc>
          <w:tcPr>
            <w:tcW w:w="413" w:type="dxa"/>
            <w:shd w:val="clear" w:color="auto" w:fill="auto"/>
            <w:noWrap/>
            <w:vAlign w:val="center"/>
            <w:hideMark/>
          </w:tcPr>
          <w:p w14:paraId="2140F69F" w14:textId="77777777" w:rsidR="00547863" w:rsidRPr="005C2CE1" w:rsidRDefault="00547863" w:rsidP="00821D33">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6</w:t>
            </w:r>
          </w:p>
        </w:tc>
        <w:tc>
          <w:tcPr>
            <w:tcW w:w="1002" w:type="dxa"/>
            <w:shd w:val="clear" w:color="000000" w:fill="E7E6E6"/>
            <w:noWrap/>
            <w:vAlign w:val="center"/>
            <w:hideMark/>
          </w:tcPr>
          <w:p w14:paraId="5441FC17" w14:textId="77777777" w:rsidR="00547863" w:rsidRPr="005C2CE1" w:rsidRDefault="00547863" w:rsidP="00821D33">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11,8%</w:t>
            </w:r>
          </w:p>
        </w:tc>
      </w:tr>
      <w:tr w:rsidR="00547863" w:rsidRPr="005C2CE1" w14:paraId="5A4754BD" w14:textId="77777777" w:rsidTr="00821D33">
        <w:trPr>
          <w:jc w:val="right"/>
        </w:trPr>
        <w:tc>
          <w:tcPr>
            <w:tcW w:w="4320" w:type="dxa"/>
            <w:shd w:val="clear" w:color="auto" w:fill="auto"/>
            <w:vAlign w:val="center"/>
            <w:hideMark/>
          </w:tcPr>
          <w:p w14:paraId="3F36BB6C" w14:textId="77777777" w:rsidR="00547863" w:rsidRPr="005C2CE1" w:rsidRDefault="00547863" w:rsidP="00821D33">
            <w:pPr>
              <w:spacing w:after="0" w:line="240" w:lineRule="auto"/>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CONGLOMERADO 6: COMUNAS SEMI URBANAS Y RURALES, BAJO DESARROLLO (40)</w:t>
            </w:r>
          </w:p>
        </w:tc>
        <w:tc>
          <w:tcPr>
            <w:tcW w:w="410" w:type="dxa"/>
            <w:shd w:val="clear" w:color="auto" w:fill="auto"/>
            <w:noWrap/>
            <w:vAlign w:val="center"/>
            <w:hideMark/>
          </w:tcPr>
          <w:p w14:paraId="31C0EBA4" w14:textId="77777777" w:rsidR="00547863" w:rsidRPr="005C2CE1" w:rsidRDefault="00547863" w:rsidP="00821D33">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3</w:t>
            </w:r>
          </w:p>
        </w:tc>
        <w:tc>
          <w:tcPr>
            <w:tcW w:w="808" w:type="dxa"/>
            <w:shd w:val="clear" w:color="000000" w:fill="E7E6E6"/>
            <w:noWrap/>
            <w:vAlign w:val="center"/>
            <w:hideMark/>
          </w:tcPr>
          <w:p w14:paraId="511CAF0B" w14:textId="77777777" w:rsidR="00547863" w:rsidRPr="005C2CE1" w:rsidRDefault="00547863" w:rsidP="00821D33">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4,8%</w:t>
            </w:r>
          </w:p>
        </w:tc>
        <w:tc>
          <w:tcPr>
            <w:tcW w:w="504" w:type="dxa"/>
            <w:shd w:val="clear" w:color="auto" w:fill="auto"/>
            <w:noWrap/>
            <w:vAlign w:val="center"/>
            <w:hideMark/>
          </w:tcPr>
          <w:p w14:paraId="5474293D" w14:textId="77777777" w:rsidR="00547863" w:rsidRPr="005C2CE1" w:rsidRDefault="00547863" w:rsidP="00821D33">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43</w:t>
            </w:r>
          </w:p>
        </w:tc>
        <w:tc>
          <w:tcPr>
            <w:tcW w:w="1002" w:type="dxa"/>
            <w:shd w:val="clear" w:color="000000" w:fill="E7E6E6"/>
            <w:noWrap/>
            <w:vAlign w:val="center"/>
            <w:hideMark/>
          </w:tcPr>
          <w:p w14:paraId="075EE6C0" w14:textId="77777777" w:rsidR="00547863" w:rsidRPr="005C2CE1" w:rsidRDefault="00547863" w:rsidP="00821D33">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69,4%</w:t>
            </w:r>
          </w:p>
        </w:tc>
        <w:tc>
          <w:tcPr>
            <w:tcW w:w="413" w:type="dxa"/>
            <w:shd w:val="clear" w:color="auto" w:fill="auto"/>
            <w:noWrap/>
            <w:vAlign w:val="center"/>
            <w:hideMark/>
          </w:tcPr>
          <w:p w14:paraId="5EC70234" w14:textId="77777777" w:rsidR="00547863" w:rsidRPr="005C2CE1" w:rsidRDefault="00547863" w:rsidP="00821D33">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16</w:t>
            </w:r>
          </w:p>
        </w:tc>
        <w:tc>
          <w:tcPr>
            <w:tcW w:w="1002" w:type="dxa"/>
            <w:shd w:val="clear" w:color="000000" w:fill="E7E6E6"/>
            <w:noWrap/>
            <w:vAlign w:val="center"/>
            <w:hideMark/>
          </w:tcPr>
          <w:p w14:paraId="13AC7669" w14:textId="77777777" w:rsidR="00547863" w:rsidRPr="005C2CE1" w:rsidRDefault="00547863" w:rsidP="00821D33">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25,8%</w:t>
            </w:r>
          </w:p>
        </w:tc>
      </w:tr>
      <w:tr w:rsidR="00547863" w:rsidRPr="005C2CE1" w14:paraId="2CB9A49F" w14:textId="77777777" w:rsidTr="00821D33">
        <w:trPr>
          <w:jc w:val="right"/>
        </w:trPr>
        <w:tc>
          <w:tcPr>
            <w:tcW w:w="4320" w:type="dxa"/>
            <w:shd w:val="clear" w:color="auto" w:fill="auto"/>
            <w:vAlign w:val="center"/>
            <w:hideMark/>
          </w:tcPr>
          <w:p w14:paraId="7D8AB225" w14:textId="77777777" w:rsidR="00547863" w:rsidRPr="005C2CE1" w:rsidRDefault="00547863" w:rsidP="00821D33">
            <w:pPr>
              <w:spacing w:after="0" w:line="240" w:lineRule="auto"/>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TODOS</w:t>
            </w:r>
          </w:p>
        </w:tc>
        <w:tc>
          <w:tcPr>
            <w:tcW w:w="410" w:type="dxa"/>
            <w:shd w:val="clear" w:color="auto" w:fill="auto"/>
            <w:noWrap/>
            <w:vAlign w:val="bottom"/>
            <w:hideMark/>
          </w:tcPr>
          <w:p w14:paraId="4CE12D54" w14:textId="77777777" w:rsidR="00547863" w:rsidRPr="005C2CE1" w:rsidRDefault="00547863" w:rsidP="00821D33">
            <w:pPr>
              <w:spacing w:after="0" w:line="240" w:lineRule="auto"/>
              <w:jc w:val="right"/>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8</w:t>
            </w:r>
          </w:p>
        </w:tc>
        <w:tc>
          <w:tcPr>
            <w:tcW w:w="808" w:type="dxa"/>
            <w:shd w:val="clear" w:color="000000" w:fill="E7E6E6"/>
            <w:noWrap/>
            <w:vAlign w:val="center"/>
            <w:hideMark/>
          </w:tcPr>
          <w:p w14:paraId="7594BAF7" w14:textId="77777777" w:rsidR="00547863" w:rsidRPr="005C2CE1" w:rsidRDefault="00547863" w:rsidP="00821D33">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4,5%</w:t>
            </w:r>
          </w:p>
        </w:tc>
        <w:tc>
          <w:tcPr>
            <w:tcW w:w="504" w:type="dxa"/>
            <w:shd w:val="clear" w:color="auto" w:fill="auto"/>
            <w:noWrap/>
            <w:vAlign w:val="bottom"/>
            <w:hideMark/>
          </w:tcPr>
          <w:p w14:paraId="65D5928F" w14:textId="77777777" w:rsidR="00547863" w:rsidRPr="005C2CE1" w:rsidRDefault="00547863" w:rsidP="00821D33">
            <w:pPr>
              <w:spacing w:after="0" w:line="240" w:lineRule="auto"/>
              <w:jc w:val="right"/>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140</w:t>
            </w:r>
          </w:p>
        </w:tc>
        <w:tc>
          <w:tcPr>
            <w:tcW w:w="1002" w:type="dxa"/>
            <w:shd w:val="clear" w:color="000000" w:fill="E7E6E6"/>
            <w:noWrap/>
            <w:vAlign w:val="center"/>
            <w:hideMark/>
          </w:tcPr>
          <w:p w14:paraId="4D646977" w14:textId="77777777" w:rsidR="00547863" w:rsidRPr="005C2CE1" w:rsidRDefault="00547863" w:rsidP="00821D33">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78,2%</w:t>
            </w:r>
          </w:p>
        </w:tc>
        <w:tc>
          <w:tcPr>
            <w:tcW w:w="413" w:type="dxa"/>
            <w:shd w:val="clear" w:color="auto" w:fill="auto"/>
            <w:noWrap/>
            <w:vAlign w:val="bottom"/>
            <w:hideMark/>
          </w:tcPr>
          <w:p w14:paraId="202EDB31" w14:textId="77777777" w:rsidR="00547863" w:rsidRPr="005C2CE1" w:rsidRDefault="00547863" w:rsidP="00821D33">
            <w:pPr>
              <w:spacing w:after="0" w:line="240" w:lineRule="auto"/>
              <w:jc w:val="right"/>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31</w:t>
            </w:r>
          </w:p>
        </w:tc>
        <w:tc>
          <w:tcPr>
            <w:tcW w:w="1002" w:type="dxa"/>
            <w:shd w:val="clear" w:color="000000" w:fill="E7E6E6"/>
            <w:noWrap/>
            <w:vAlign w:val="center"/>
            <w:hideMark/>
          </w:tcPr>
          <w:p w14:paraId="409B9BED" w14:textId="77777777" w:rsidR="00547863" w:rsidRPr="005C2CE1" w:rsidRDefault="00547863" w:rsidP="00821D33">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17,3%</w:t>
            </w:r>
          </w:p>
        </w:tc>
      </w:tr>
    </w:tbl>
    <w:p w14:paraId="39DC2D6F" w14:textId="0EDEEFC3" w:rsidR="00590F70" w:rsidRPr="00E57A84" w:rsidRDefault="00590F70" w:rsidP="00E57A84">
      <w:pPr>
        <w:jc w:val="center"/>
        <w:rPr>
          <w:sz w:val="18"/>
          <w:szCs w:val="18"/>
        </w:rPr>
      </w:pPr>
      <w:r w:rsidRPr="00E57A84">
        <w:rPr>
          <w:sz w:val="18"/>
          <w:szCs w:val="18"/>
        </w:rPr>
        <w:t xml:space="preserve">Fuente: Encuesta realizada mediante oficio circular N° </w:t>
      </w:r>
      <w:r w:rsidR="005036D8">
        <w:rPr>
          <w:sz w:val="18"/>
          <w:szCs w:val="18"/>
        </w:rPr>
        <w:t>0189 de 2015.</w:t>
      </w:r>
    </w:p>
    <w:p w14:paraId="1A84DF1B" w14:textId="03E2A1E9" w:rsidR="00C0310A" w:rsidRDefault="00C0310A">
      <w:pPr>
        <w:rPr>
          <w:b/>
        </w:rPr>
      </w:pPr>
    </w:p>
    <w:p w14:paraId="7878757D" w14:textId="77777777" w:rsidR="00DC3FEF" w:rsidRPr="00DC3FEF" w:rsidRDefault="00DC3FEF" w:rsidP="00DC3FEF">
      <w:pPr>
        <w:tabs>
          <w:tab w:val="left" w:pos="3780"/>
          <w:tab w:val="center" w:pos="4419"/>
        </w:tabs>
        <w:spacing w:after="0"/>
        <w:jc w:val="center"/>
        <w:rPr>
          <w:b/>
        </w:rPr>
      </w:pPr>
      <w:r w:rsidRPr="00DC3FEF">
        <w:rPr>
          <w:b/>
        </w:rPr>
        <w:t xml:space="preserve">Gráfico N° </w:t>
      </w:r>
      <w:r w:rsidRPr="00DC3FEF">
        <w:rPr>
          <w:b/>
        </w:rPr>
        <w:fldChar w:fldCharType="begin"/>
      </w:r>
      <w:r w:rsidRPr="00DC3FEF">
        <w:rPr>
          <w:b/>
        </w:rPr>
        <w:instrText xml:space="preserve"> SEQ Gráfico_N° \* ARABIC </w:instrText>
      </w:r>
      <w:r w:rsidRPr="00DC3FEF">
        <w:rPr>
          <w:b/>
        </w:rPr>
        <w:fldChar w:fldCharType="separate"/>
      </w:r>
      <w:r w:rsidR="00B07C5F">
        <w:rPr>
          <w:b/>
          <w:noProof/>
        </w:rPr>
        <w:t>7</w:t>
      </w:r>
      <w:r w:rsidRPr="00DC3FEF">
        <w:rPr>
          <w:b/>
        </w:rPr>
        <w:fldChar w:fldCharType="end"/>
      </w:r>
    </w:p>
    <w:p w14:paraId="20A255C8" w14:textId="77777777" w:rsidR="00547863" w:rsidRPr="00280592" w:rsidRDefault="00547863" w:rsidP="00280592">
      <w:pPr>
        <w:spacing w:after="0"/>
        <w:jc w:val="center"/>
        <w:rPr>
          <w:b/>
        </w:rPr>
      </w:pPr>
      <w:r w:rsidRPr="00280592">
        <w:rPr>
          <w:b/>
        </w:rPr>
        <w:t>Presupuestos Participativos: Principales grupos etarios (179 respuestas no excluyentes), según conglomerado</w:t>
      </w:r>
    </w:p>
    <w:p w14:paraId="0EC1ACC1" w14:textId="77777777" w:rsidR="00547863" w:rsidRPr="005C2CE1" w:rsidRDefault="00547863" w:rsidP="009131CC">
      <w:pPr>
        <w:ind w:left="-142"/>
        <w:jc w:val="center"/>
      </w:pPr>
      <w:r w:rsidRPr="005C2CE1">
        <w:rPr>
          <w:noProof/>
          <w:lang w:eastAsia="es-CL"/>
        </w:rPr>
        <w:drawing>
          <wp:inline distT="0" distB="0" distL="0" distR="0" wp14:anchorId="731194C1" wp14:editId="79237304">
            <wp:extent cx="6263640" cy="2838616"/>
            <wp:effectExtent l="0" t="0" r="3810" b="0"/>
            <wp:docPr id="29" name="Gráfico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99DDFDB" w14:textId="478D6FF3" w:rsidR="009131CC" w:rsidRPr="00E57A84" w:rsidRDefault="009131CC" w:rsidP="00E57A84">
      <w:pPr>
        <w:jc w:val="center"/>
        <w:rPr>
          <w:sz w:val="18"/>
          <w:szCs w:val="18"/>
        </w:rPr>
      </w:pPr>
      <w:r w:rsidRPr="00E57A84">
        <w:rPr>
          <w:sz w:val="18"/>
          <w:szCs w:val="18"/>
        </w:rPr>
        <w:t xml:space="preserve">Fuente: Elaboración propia en base a encuesta realizada mediante oficio circular N° </w:t>
      </w:r>
      <w:r w:rsidR="005036D8">
        <w:rPr>
          <w:sz w:val="18"/>
          <w:szCs w:val="18"/>
        </w:rPr>
        <w:t>0189 de 2015.</w:t>
      </w:r>
    </w:p>
    <w:p w14:paraId="766FD17E" w14:textId="77777777" w:rsidR="00C0310A" w:rsidRDefault="00C0310A" w:rsidP="009131CC">
      <w:pPr>
        <w:pStyle w:val="Default"/>
      </w:pPr>
    </w:p>
    <w:p w14:paraId="0F6F046F" w14:textId="27D492F7" w:rsidR="00547863" w:rsidRPr="005C2CE1" w:rsidRDefault="00547863" w:rsidP="009131CC">
      <w:pPr>
        <w:pStyle w:val="Default"/>
      </w:pPr>
      <w:r w:rsidRPr="005C2CE1">
        <w:lastRenderedPageBreak/>
        <w:t xml:space="preserve">Los datos </w:t>
      </w:r>
      <w:r>
        <w:t xml:space="preserve">de género </w:t>
      </w:r>
      <w:r w:rsidRPr="005C2CE1">
        <w:t xml:space="preserve">desagregados por conglomerado se muestran en el Gráfico N° </w:t>
      </w:r>
      <w:r w:rsidR="006C7978">
        <w:t>8</w:t>
      </w:r>
      <w:r w:rsidRPr="005C2CE1">
        <w:t>. En él, podría observarse un muy lento aumento de la proporción de mujeres que part</w:t>
      </w:r>
      <w:r>
        <w:t>i</w:t>
      </w:r>
      <w:r w:rsidRPr="005C2CE1">
        <w:t>cipan, en la medida que se avanza hacia los conglomerados de las comunas más vulnerables. Sin embargo, las diferencias son muy leves como para obtener conclusion</w:t>
      </w:r>
      <w:r>
        <w:t>e</w:t>
      </w:r>
      <w:r w:rsidRPr="005C2CE1">
        <w:t>s taxativas.</w:t>
      </w:r>
    </w:p>
    <w:p w14:paraId="40402682" w14:textId="77777777" w:rsidR="00DC3FEF" w:rsidRPr="00DC3FEF" w:rsidRDefault="00DC3FEF" w:rsidP="00DC3FEF">
      <w:pPr>
        <w:tabs>
          <w:tab w:val="left" w:pos="3780"/>
          <w:tab w:val="center" w:pos="4419"/>
        </w:tabs>
        <w:spacing w:after="0"/>
        <w:jc w:val="center"/>
        <w:rPr>
          <w:b/>
        </w:rPr>
      </w:pPr>
      <w:r w:rsidRPr="00DC3FEF">
        <w:rPr>
          <w:b/>
        </w:rPr>
        <w:t xml:space="preserve">Gráfico N° </w:t>
      </w:r>
      <w:r w:rsidRPr="00DC3FEF">
        <w:rPr>
          <w:b/>
        </w:rPr>
        <w:fldChar w:fldCharType="begin"/>
      </w:r>
      <w:r w:rsidRPr="00DC3FEF">
        <w:rPr>
          <w:b/>
        </w:rPr>
        <w:instrText xml:space="preserve"> SEQ Gráfico_N° \* ARABIC </w:instrText>
      </w:r>
      <w:r w:rsidRPr="00DC3FEF">
        <w:rPr>
          <w:b/>
        </w:rPr>
        <w:fldChar w:fldCharType="separate"/>
      </w:r>
      <w:r w:rsidR="00B07C5F">
        <w:rPr>
          <w:b/>
          <w:noProof/>
        </w:rPr>
        <w:t>8</w:t>
      </w:r>
      <w:r w:rsidRPr="00DC3FEF">
        <w:rPr>
          <w:b/>
        </w:rPr>
        <w:fldChar w:fldCharType="end"/>
      </w:r>
    </w:p>
    <w:p w14:paraId="5E843B2C" w14:textId="77777777" w:rsidR="00547863" w:rsidRPr="00280592" w:rsidRDefault="00547863" w:rsidP="00280592">
      <w:pPr>
        <w:spacing w:after="0"/>
        <w:jc w:val="center"/>
        <w:rPr>
          <w:b/>
        </w:rPr>
      </w:pPr>
      <w:r w:rsidRPr="00280592">
        <w:rPr>
          <w:b/>
        </w:rPr>
        <w:t>Participación en PP: Principales grupos de género (179 respuestas no excluyentes), según conglomerado</w:t>
      </w:r>
    </w:p>
    <w:p w14:paraId="11DEE001" w14:textId="77777777" w:rsidR="00547863" w:rsidRDefault="00547863" w:rsidP="00547863">
      <w:pPr>
        <w:ind w:left="-567"/>
        <w:jc w:val="center"/>
      </w:pPr>
      <w:r w:rsidRPr="005C2CE1">
        <w:rPr>
          <w:noProof/>
          <w:lang w:eastAsia="es-CL"/>
        </w:rPr>
        <w:drawing>
          <wp:inline distT="0" distB="0" distL="0" distR="0" wp14:anchorId="6F815B36" wp14:editId="4F55FB95">
            <wp:extent cx="6305550" cy="3371850"/>
            <wp:effectExtent l="0" t="0" r="0" b="0"/>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1B6DE4F" w14:textId="3752FCF5" w:rsidR="009131CC" w:rsidRPr="00E57A84" w:rsidRDefault="009131CC" w:rsidP="00E57A84">
      <w:pPr>
        <w:jc w:val="center"/>
        <w:rPr>
          <w:sz w:val="18"/>
          <w:szCs w:val="18"/>
        </w:rPr>
      </w:pPr>
      <w:r w:rsidRPr="00E57A84">
        <w:rPr>
          <w:sz w:val="18"/>
          <w:szCs w:val="18"/>
        </w:rPr>
        <w:t xml:space="preserve">Fuente: Elaboración propia en base a encuesta realizada mediante oficio circular N° </w:t>
      </w:r>
      <w:r w:rsidR="005036D8">
        <w:rPr>
          <w:sz w:val="18"/>
          <w:szCs w:val="18"/>
        </w:rPr>
        <w:t>0189 de 2015.</w:t>
      </w:r>
    </w:p>
    <w:p w14:paraId="2E4431C0" w14:textId="77777777" w:rsidR="00547863" w:rsidRDefault="00547863" w:rsidP="00547863">
      <w:pPr>
        <w:ind w:left="-567"/>
        <w:jc w:val="center"/>
      </w:pPr>
    </w:p>
    <w:p w14:paraId="09354CC0" w14:textId="67B36E9C" w:rsidR="00547863" w:rsidRDefault="00547863" w:rsidP="009131CC">
      <w:pPr>
        <w:pStyle w:val="Default"/>
      </w:pPr>
      <w:r>
        <w:t xml:space="preserve">Por último, según se observa en la Tabla N° </w:t>
      </w:r>
      <w:r w:rsidR="006C7978">
        <w:t>13</w:t>
      </w:r>
      <w:r>
        <w:t xml:space="preserve"> y el Gráfico N° </w:t>
      </w:r>
      <w:r w:rsidR="006C7978">
        <w:t>9</w:t>
      </w:r>
      <w:r>
        <w:t>, la información entregada por los encuestados arroja que las mujeres tienen una presencia más elevada en la medida que se avanza en edad en los grupos.</w:t>
      </w:r>
    </w:p>
    <w:p w14:paraId="51CC023B" w14:textId="77777777" w:rsidR="00645F9B" w:rsidRPr="00645F9B" w:rsidRDefault="00645F9B" w:rsidP="00645F9B">
      <w:pPr>
        <w:spacing w:after="0"/>
        <w:jc w:val="center"/>
        <w:rPr>
          <w:b/>
        </w:rPr>
      </w:pPr>
      <w:r w:rsidRPr="00645F9B">
        <w:rPr>
          <w:b/>
        </w:rPr>
        <w:t xml:space="preserve">Tabla N° </w:t>
      </w:r>
      <w:r w:rsidRPr="00645F9B">
        <w:rPr>
          <w:b/>
        </w:rPr>
        <w:fldChar w:fldCharType="begin"/>
      </w:r>
      <w:r w:rsidRPr="00645F9B">
        <w:rPr>
          <w:b/>
        </w:rPr>
        <w:instrText xml:space="preserve"> SEQ Tabla_N° \* ARABIC </w:instrText>
      </w:r>
      <w:r w:rsidRPr="00645F9B">
        <w:rPr>
          <w:b/>
        </w:rPr>
        <w:fldChar w:fldCharType="separate"/>
      </w:r>
      <w:r w:rsidR="00B07C5F">
        <w:rPr>
          <w:b/>
          <w:noProof/>
        </w:rPr>
        <w:t>13</w:t>
      </w:r>
      <w:r w:rsidRPr="00645F9B">
        <w:rPr>
          <w:b/>
        </w:rPr>
        <w:fldChar w:fldCharType="end"/>
      </w:r>
    </w:p>
    <w:p w14:paraId="439D85EA" w14:textId="70CAECAE" w:rsidR="009131CC" w:rsidRPr="00280592" w:rsidRDefault="009131CC" w:rsidP="00280592">
      <w:pPr>
        <w:spacing w:after="0"/>
        <w:jc w:val="center"/>
        <w:rPr>
          <w:b/>
        </w:rPr>
      </w:pPr>
      <w:r w:rsidRPr="00280592">
        <w:rPr>
          <w:b/>
        </w:rPr>
        <w:t>Participación ciudadana: Género según grupo etario</w:t>
      </w:r>
    </w:p>
    <w:tbl>
      <w:tblPr>
        <w:tblW w:w="8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08"/>
        <w:gridCol w:w="4720"/>
        <w:gridCol w:w="1200"/>
        <w:gridCol w:w="1200"/>
      </w:tblGrid>
      <w:tr w:rsidR="00547863" w:rsidRPr="002D5295" w14:paraId="5BD22C5F" w14:textId="77777777" w:rsidTr="00821D33">
        <w:trPr>
          <w:jc w:val="center"/>
        </w:trPr>
        <w:tc>
          <w:tcPr>
            <w:tcW w:w="6428" w:type="dxa"/>
            <w:gridSpan w:val="2"/>
            <w:vMerge w:val="restart"/>
          </w:tcPr>
          <w:p w14:paraId="5CCE057D" w14:textId="77777777" w:rsidR="00547863" w:rsidRDefault="00547863" w:rsidP="00821D33">
            <w:pPr>
              <w:spacing w:after="0" w:line="240" w:lineRule="auto"/>
              <w:rPr>
                <w:rFonts w:ascii="Calibri" w:eastAsia="Times New Roman" w:hAnsi="Calibri" w:cs="Times New Roman"/>
                <w:color w:val="000000"/>
                <w:sz w:val="18"/>
                <w:szCs w:val="18"/>
                <w:lang w:eastAsia="es-CL"/>
              </w:rPr>
            </w:pPr>
          </w:p>
        </w:tc>
        <w:tc>
          <w:tcPr>
            <w:tcW w:w="2400" w:type="dxa"/>
            <w:gridSpan w:val="2"/>
            <w:shd w:val="clear" w:color="auto" w:fill="auto"/>
            <w:noWrap/>
            <w:vAlign w:val="bottom"/>
          </w:tcPr>
          <w:p w14:paraId="66B57EE6" w14:textId="77777777" w:rsidR="00547863" w:rsidRPr="002D5295" w:rsidRDefault="00547863" w:rsidP="00821D33">
            <w:pPr>
              <w:spacing w:after="0" w:line="240" w:lineRule="auto"/>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Segmento género</w:t>
            </w:r>
          </w:p>
        </w:tc>
      </w:tr>
      <w:tr w:rsidR="00547863" w:rsidRPr="002D5295" w14:paraId="754E9A79" w14:textId="77777777" w:rsidTr="00821D33">
        <w:trPr>
          <w:jc w:val="center"/>
        </w:trPr>
        <w:tc>
          <w:tcPr>
            <w:tcW w:w="6428" w:type="dxa"/>
            <w:gridSpan w:val="2"/>
            <w:vMerge/>
          </w:tcPr>
          <w:p w14:paraId="28FD2B27" w14:textId="77777777" w:rsidR="00547863" w:rsidRPr="002D5295" w:rsidRDefault="00547863" w:rsidP="00821D33">
            <w:pPr>
              <w:spacing w:after="0" w:line="240" w:lineRule="auto"/>
              <w:rPr>
                <w:rFonts w:ascii="Calibri" w:eastAsia="Times New Roman" w:hAnsi="Calibri" w:cs="Times New Roman"/>
                <w:color w:val="000000"/>
                <w:sz w:val="18"/>
                <w:szCs w:val="18"/>
                <w:lang w:eastAsia="es-CL"/>
              </w:rPr>
            </w:pPr>
          </w:p>
        </w:tc>
        <w:tc>
          <w:tcPr>
            <w:tcW w:w="1200" w:type="dxa"/>
            <w:shd w:val="clear" w:color="auto" w:fill="auto"/>
            <w:noWrap/>
            <w:vAlign w:val="bottom"/>
            <w:hideMark/>
          </w:tcPr>
          <w:p w14:paraId="136D4D90" w14:textId="77777777" w:rsidR="00547863" w:rsidRPr="002D5295" w:rsidRDefault="00547863" w:rsidP="00821D33">
            <w:pPr>
              <w:spacing w:after="0" w:line="240" w:lineRule="auto"/>
              <w:rPr>
                <w:rFonts w:ascii="Calibri" w:eastAsia="Times New Roman" w:hAnsi="Calibri" w:cs="Times New Roman"/>
                <w:color w:val="000000"/>
                <w:sz w:val="18"/>
                <w:szCs w:val="18"/>
                <w:lang w:eastAsia="es-CL"/>
              </w:rPr>
            </w:pPr>
            <w:r w:rsidRPr="002D5295">
              <w:rPr>
                <w:rFonts w:ascii="Calibri" w:eastAsia="Times New Roman" w:hAnsi="Calibri" w:cs="Times New Roman"/>
                <w:color w:val="000000"/>
                <w:sz w:val="18"/>
                <w:szCs w:val="18"/>
                <w:lang w:eastAsia="es-CL"/>
              </w:rPr>
              <w:t>Mujeres</w:t>
            </w:r>
          </w:p>
        </w:tc>
        <w:tc>
          <w:tcPr>
            <w:tcW w:w="1200" w:type="dxa"/>
            <w:shd w:val="clear" w:color="auto" w:fill="auto"/>
            <w:noWrap/>
            <w:vAlign w:val="bottom"/>
            <w:hideMark/>
          </w:tcPr>
          <w:p w14:paraId="63455158" w14:textId="77777777" w:rsidR="00547863" w:rsidRPr="002D5295" w:rsidRDefault="00547863" w:rsidP="00821D33">
            <w:pPr>
              <w:spacing w:after="0" w:line="240" w:lineRule="auto"/>
              <w:rPr>
                <w:rFonts w:ascii="Calibri" w:eastAsia="Times New Roman" w:hAnsi="Calibri" w:cs="Times New Roman"/>
                <w:color w:val="000000"/>
                <w:sz w:val="18"/>
                <w:szCs w:val="18"/>
                <w:lang w:eastAsia="es-CL"/>
              </w:rPr>
            </w:pPr>
            <w:r w:rsidRPr="002D5295">
              <w:rPr>
                <w:rFonts w:ascii="Calibri" w:eastAsia="Times New Roman" w:hAnsi="Calibri" w:cs="Times New Roman"/>
                <w:color w:val="000000"/>
                <w:sz w:val="18"/>
                <w:szCs w:val="18"/>
                <w:lang w:eastAsia="es-CL"/>
              </w:rPr>
              <w:t>Hombres</w:t>
            </w:r>
          </w:p>
        </w:tc>
      </w:tr>
      <w:tr w:rsidR="00547863" w:rsidRPr="002D5295" w14:paraId="0AAEFE84" w14:textId="77777777" w:rsidTr="00821D33">
        <w:trPr>
          <w:jc w:val="center"/>
        </w:trPr>
        <w:tc>
          <w:tcPr>
            <w:tcW w:w="1708" w:type="dxa"/>
            <w:vMerge w:val="restart"/>
          </w:tcPr>
          <w:p w14:paraId="6388F74F" w14:textId="77777777" w:rsidR="00547863" w:rsidRPr="002D5295" w:rsidRDefault="00547863" w:rsidP="00821D33">
            <w:pPr>
              <w:spacing w:after="0" w:line="240" w:lineRule="auto"/>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Segmento etario</w:t>
            </w:r>
          </w:p>
        </w:tc>
        <w:tc>
          <w:tcPr>
            <w:tcW w:w="4720" w:type="dxa"/>
            <w:shd w:val="clear" w:color="auto" w:fill="auto"/>
            <w:vAlign w:val="center"/>
            <w:hideMark/>
          </w:tcPr>
          <w:p w14:paraId="18848C82" w14:textId="77777777" w:rsidR="00547863" w:rsidRPr="002D5295" w:rsidRDefault="00547863" w:rsidP="00821D33">
            <w:pPr>
              <w:spacing w:after="0" w:line="240" w:lineRule="auto"/>
              <w:rPr>
                <w:rFonts w:ascii="Calibri" w:eastAsia="Times New Roman" w:hAnsi="Calibri" w:cs="Times New Roman"/>
                <w:color w:val="000000"/>
                <w:sz w:val="18"/>
                <w:szCs w:val="18"/>
                <w:lang w:eastAsia="es-CL"/>
              </w:rPr>
            </w:pPr>
            <w:r w:rsidRPr="002D5295">
              <w:rPr>
                <w:rFonts w:ascii="Calibri" w:eastAsia="Times New Roman" w:hAnsi="Calibri" w:cs="Times New Roman"/>
                <w:color w:val="000000"/>
                <w:sz w:val="18"/>
                <w:szCs w:val="18"/>
                <w:lang w:eastAsia="es-CL"/>
              </w:rPr>
              <w:t>Adolescentes y Jóvenes (15 a 29)</w:t>
            </w:r>
          </w:p>
        </w:tc>
        <w:tc>
          <w:tcPr>
            <w:tcW w:w="1200" w:type="dxa"/>
            <w:shd w:val="clear" w:color="auto" w:fill="auto"/>
            <w:noWrap/>
            <w:vAlign w:val="bottom"/>
            <w:hideMark/>
          </w:tcPr>
          <w:p w14:paraId="300F25E7" w14:textId="77777777" w:rsidR="00547863" w:rsidRPr="002D5295" w:rsidRDefault="00547863" w:rsidP="00821D33">
            <w:pPr>
              <w:spacing w:after="0" w:line="240" w:lineRule="auto"/>
              <w:jc w:val="right"/>
              <w:rPr>
                <w:rFonts w:ascii="Calibri" w:eastAsia="Times New Roman" w:hAnsi="Calibri" w:cs="Times New Roman"/>
                <w:color w:val="000000"/>
                <w:sz w:val="18"/>
                <w:szCs w:val="18"/>
                <w:lang w:eastAsia="es-CL"/>
              </w:rPr>
            </w:pPr>
            <w:r w:rsidRPr="002D5295">
              <w:rPr>
                <w:rFonts w:ascii="Calibri" w:eastAsia="Times New Roman" w:hAnsi="Calibri" w:cs="Times New Roman"/>
                <w:color w:val="000000"/>
                <w:sz w:val="18"/>
                <w:szCs w:val="18"/>
                <w:lang w:eastAsia="es-CL"/>
              </w:rPr>
              <w:t>1,1%</w:t>
            </w:r>
          </w:p>
        </w:tc>
        <w:tc>
          <w:tcPr>
            <w:tcW w:w="1200" w:type="dxa"/>
            <w:shd w:val="clear" w:color="auto" w:fill="auto"/>
            <w:noWrap/>
            <w:vAlign w:val="bottom"/>
            <w:hideMark/>
          </w:tcPr>
          <w:p w14:paraId="502DDE1E" w14:textId="77777777" w:rsidR="00547863" w:rsidRPr="002D5295" w:rsidRDefault="00547863" w:rsidP="00821D33">
            <w:pPr>
              <w:spacing w:after="0" w:line="240" w:lineRule="auto"/>
              <w:jc w:val="right"/>
              <w:rPr>
                <w:rFonts w:ascii="Calibri" w:eastAsia="Times New Roman" w:hAnsi="Calibri" w:cs="Times New Roman"/>
                <w:color w:val="000000"/>
                <w:sz w:val="18"/>
                <w:szCs w:val="18"/>
                <w:lang w:eastAsia="es-CL"/>
              </w:rPr>
            </w:pPr>
            <w:r w:rsidRPr="002D5295">
              <w:rPr>
                <w:rFonts w:ascii="Calibri" w:eastAsia="Times New Roman" w:hAnsi="Calibri" w:cs="Times New Roman"/>
                <w:color w:val="000000"/>
                <w:sz w:val="18"/>
                <w:szCs w:val="18"/>
                <w:lang w:eastAsia="es-CL"/>
              </w:rPr>
              <w:t>3,4%</w:t>
            </w:r>
          </w:p>
        </w:tc>
      </w:tr>
      <w:tr w:rsidR="00547863" w:rsidRPr="002D5295" w14:paraId="6940A109" w14:textId="77777777" w:rsidTr="00821D33">
        <w:trPr>
          <w:jc w:val="center"/>
        </w:trPr>
        <w:tc>
          <w:tcPr>
            <w:tcW w:w="1708" w:type="dxa"/>
            <w:vMerge/>
          </w:tcPr>
          <w:p w14:paraId="7666CAB8" w14:textId="77777777" w:rsidR="00547863" w:rsidRPr="002D5295" w:rsidRDefault="00547863" w:rsidP="00821D33">
            <w:pPr>
              <w:spacing w:after="0" w:line="240" w:lineRule="auto"/>
              <w:rPr>
                <w:rFonts w:ascii="Calibri" w:eastAsia="Times New Roman" w:hAnsi="Calibri" w:cs="Times New Roman"/>
                <w:color w:val="000000"/>
                <w:sz w:val="18"/>
                <w:szCs w:val="18"/>
                <w:lang w:eastAsia="es-CL"/>
              </w:rPr>
            </w:pPr>
          </w:p>
        </w:tc>
        <w:tc>
          <w:tcPr>
            <w:tcW w:w="4720" w:type="dxa"/>
            <w:shd w:val="clear" w:color="auto" w:fill="auto"/>
            <w:vAlign w:val="center"/>
            <w:hideMark/>
          </w:tcPr>
          <w:p w14:paraId="607BDA98" w14:textId="77777777" w:rsidR="00547863" w:rsidRPr="002D5295" w:rsidRDefault="00547863" w:rsidP="00821D33">
            <w:pPr>
              <w:spacing w:after="0" w:line="240" w:lineRule="auto"/>
              <w:rPr>
                <w:rFonts w:ascii="Calibri" w:eastAsia="Times New Roman" w:hAnsi="Calibri" w:cs="Times New Roman"/>
                <w:color w:val="000000"/>
                <w:sz w:val="18"/>
                <w:szCs w:val="18"/>
                <w:lang w:eastAsia="es-CL"/>
              </w:rPr>
            </w:pPr>
            <w:r w:rsidRPr="002D5295">
              <w:rPr>
                <w:rFonts w:ascii="Calibri" w:eastAsia="Times New Roman" w:hAnsi="Calibri" w:cs="Times New Roman"/>
                <w:color w:val="000000"/>
                <w:sz w:val="18"/>
                <w:szCs w:val="18"/>
                <w:lang w:eastAsia="es-CL"/>
              </w:rPr>
              <w:t>Adultos (30 a 60 años)</w:t>
            </w:r>
          </w:p>
        </w:tc>
        <w:tc>
          <w:tcPr>
            <w:tcW w:w="1200" w:type="dxa"/>
            <w:shd w:val="clear" w:color="auto" w:fill="auto"/>
            <w:noWrap/>
            <w:vAlign w:val="bottom"/>
            <w:hideMark/>
          </w:tcPr>
          <w:p w14:paraId="0A7DECD6" w14:textId="77777777" w:rsidR="00547863" w:rsidRPr="002D5295" w:rsidRDefault="00547863" w:rsidP="00821D33">
            <w:pPr>
              <w:spacing w:after="0" w:line="240" w:lineRule="auto"/>
              <w:jc w:val="right"/>
              <w:rPr>
                <w:rFonts w:ascii="Calibri" w:eastAsia="Times New Roman" w:hAnsi="Calibri" w:cs="Times New Roman"/>
                <w:color w:val="000000"/>
                <w:sz w:val="18"/>
                <w:szCs w:val="18"/>
                <w:lang w:eastAsia="es-CL"/>
              </w:rPr>
            </w:pPr>
            <w:r w:rsidRPr="002D5295">
              <w:rPr>
                <w:rFonts w:ascii="Calibri" w:eastAsia="Times New Roman" w:hAnsi="Calibri" w:cs="Times New Roman"/>
                <w:color w:val="000000"/>
                <w:sz w:val="18"/>
                <w:szCs w:val="18"/>
                <w:lang w:eastAsia="es-CL"/>
              </w:rPr>
              <w:t>46,4%</w:t>
            </w:r>
          </w:p>
        </w:tc>
        <w:tc>
          <w:tcPr>
            <w:tcW w:w="1200" w:type="dxa"/>
            <w:shd w:val="clear" w:color="auto" w:fill="auto"/>
            <w:noWrap/>
            <w:vAlign w:val="bottom"/>
            <w:hideMark/>
          </w:tcPr>
          <w:p w14:paraId="1BF38BA3" w14:textId="77777777" w:rsidR="00547863" w:rsidRPr="002D5295" w:rsidRDefault="00547863" w:rsidP="00821D33">
            <w:pPr>
              <w:spacing w:after="0" w:line="240" w:lineRule="auto"/>
              <w:jc w:val="right"/>
              <w:rPr>
                <w:rFonts w:ascii="Calibri" w:eastAsia="Times New Roman" w:hAnsi="Calibri" w:cs="Times New Roman"/>
                <w:color w:val="000000"/>
                <w:sz w:val="18"/>
                <w:szCs w:val="18"/>
                <w:lang w:eastAsia="es-CL"/>
              </w:rPr>
            </w:pPr>
            <w:r w:rsidRPr="002D5295">
              <w:rPr>
                <w:rFonts w:ascii="Calibri" w:eastAsia="Times New Roman" w:hAnsi="Calibri" w:cs="Times New Roman"/>
                <w:color w:val="000000"/>
                <w:sz w:val="18"/>
                <w:szCs w:val="18"/>
                <w:lang w:eastAsia="es-CL"/>
              </w:rPr>
              <w:t>31,8%</w:t>
            </w:r>
          </w:p>
        </w:tc>
      </w:tr>
      <w:tr w:rsidR="00547863" w:rsidRPr="002D5295" w14:paraId="443AE613" w14:textId="77777777" w:rsidTr="00821D33">
        <w:trPr>
          <w:jc w:val="center"/>
        </w:trPr>
        <w:tc>
          <w:tcPr>
            <w:tcW w:w="1708" w:type="dxa"/>
            <w:vMerge/>
          </w:tcPr>
          <w:p w14:paraId="6F6ED8A4" w14:textId="77777777" w:rsidR="00547863" w:rsidRPr="002D5295" w:rsidRDefault="00547863" w:rsidP="00821D33">
            <w:pPr>
              <w:spacing w:after="0" w:line="240" w:lineRule="auto"/>
              <w:rPr>
                <w:rFonts w:ascii="Calibri" w:eastAsia="Times New Roman" w:hAnsi="Calibri" w:cs="Times New Roman"/>
                <w:color w:val="000000"/>
                <w:sz w:val="18"/>
                <w:szCs w:val="18"/>
                <w:lang w:eastAsia="es-CL"/>
              </w:rPr>
            </w:pPr>
          </w:p>
        </w:tc>
        <w:tc>
          <w:tcPr>
            <w:tcW w:w="4720" w:type="dxa"/>
            <w:shd w:val="clear" w:color="auto" w:fill="auto"/>
            <w:vAlign w:val="center"/>
            <w:hideMark/>
          </w:tcPr>
          <w:p w14:paraId="0A7A0DE2" w14:textId="77777777" w:rsidR="00547863" w:rsidRPr="002D5295" w:rsidRDefault="00547863" w:rsidP="00821D33">
            <w:pPr>
              <w:spacing w:after="0" w:line="240" w:lineRule="auto"/>
              <w:rPr>
                <w:rFonts w:ascii="Calibri" w:eastAsia="Times New Roman" w:hAnsi="Calibri" w:cs="Times New Roman"/>
                <w:color w:val="000000"/>
                <w:sz w:val="18"/>
                <w:szCs w:val="18"/>
                <w:lang w:eastAsia="es-CL"/>
              </w:rPr>
            </w:pPr>
            <w:r w:rsidRPr="002D5295">
              <w:rPr>
                <w:rFonts w:ascii="Calibri" w:eastAsia="Times New Roman" w:hAnsi="Calibri" w:cs="Times New Roman"/>
                <w:color w:val="000000"/>
                <w:sz w:val="18"/>
                <w:szCs w:val="18"/>
                <w:lang w:eastAsia="es-CL"/>
              </w:rPr>
              <w:t>Adultos mayores (más de 60 años)</w:t>
            </w:r>
          </w:p>
        </w:tc>
        <w:tc>
          <w:tcPr>
            <w:tcW w:w="1200" w:type="dxa"/>
            <w:shd w:val="clear" w:color="auto" w:fill="auto"/>
            <w:noWrap/>
            <w:vAlign w:val="bottom"/>
            <w:hideMark/>
          </w:tcPr>
          <w:p w14:paraId="077345C9" w14:textId="77777777" w:rsidR="00547863" w:rsidRPr="002D5295" w:rsidRDefault="00547863" w:rsidP="00821D33">
            <w:pPr>
              <w:spacing w:after="0" w:line="240" w:lineRule="auto"/>
              <w:jc w:val="right"/>
              <w:rPr>
                <w:rFonts w:ascii="Calibri" w:eastAsia="Times New Roman" w:hAnsi="Calibri" w:cs="Times New Roman"/>
                <w:color w:val="000000"/>
                <w:sz w:val="18"/>
                <w:szCs w:val="18"/>
                <w:lang w:eastAsia="es-CL"/>
              </w:rPr>
            </w:pPr>
            <w:r w:rsidRPr="002D5295">
              <w:rPr>
                <w:rFonts w:ascii="Calibri" w:eastAsia="Times New Roman" w:hAnsi="Calibri" w:cs="Times New Roman"/>
                <w:color w:val="000000"/>
                <w:sz w:val="18"/>
                <w:szCs w:val="18"/>
                <w:lang w:eastAsia="es-CL"/>
              </w:rPr>
              <w:t>12,3%</w:t>
            </w:r>
          </w:p>
        </w:tc>
        <w:tc>
          <w:tcPr>
            <w:tcW w:w="1200" w:type="dxa"/>
            <w:shd w:val="clear" w:color="auto" w:fill="auto"/>
            <w:noWrap/>
            <w:vAlign w:val="bottom"/>
            <w:hideMark/>
          </w:tcPr>
          <w:p w14:paraId="6C48E9B6" w14:textId="77777777" w:rsidR="00547863" w:rsidRPr="002D5295" w:rsidRDefault="00547863" w:rsidP="00821D33">
            <w:pPr>
              <w:spacing w:after="0" w:line="240" w:lineRule="auto"/>
              <w:jc w:val="right"/>
              <w:rPr>
                <w:rFonts w:ascii="Calibri" w:eastAsia="Times New Roman" w:hAnsi="Calibri" w:cs="Times New Roman"/>
                <w:color w:val="000000"/>
                <w:sz w:val="18"/>
                <w:szCs w:val="18"/>
                <w:lang w:eastAsia="es-CL"/>
              </w:rPr>
            </w:pPr>
            <w:r w:rsidRPr="002D5295">
              <w:rPr>
                <w:rFonts w:ascii="Calibri" w:eastAsia="Times New Roman" w:hAnsi="Calibri" w:cs="Times New Roman"/>
                <w:color w:val="000000"/>
                <w:sz w:val="18"/>
                <w:szCs w:val="18"/>
                <w:lang w:eastAsia="es-CL"/>
              </w:rPr>
              <w:t>5,0%</w:t>
            </w:r>
          </w:p>
        </w:tc>
      </w:tr>
      <w:tr w:rsidR="00547863" w:rsidRPr="002D5295" w14:paraId="4B2173B5" w14:textId="77777777" w:rsidTr="00821D33">
        <w:trPr>
          <w:jc w:val="center"/>
        </w:trPr>
        <w:tc>
          <w:tcPr>
            <w:tcW w:w="1708" w:type="dxa"/>
          </w:tcPr>
          <w:p w14:paraId="22994397" w14:textId="77777777" w:rsidR="00547863" w:rsidRPr="002D5295" w:rsidRDefault="00547863" w:rsidP="00821D33">
            <w:pPr>
              <w:spacing w:after="0" w:line="240" w:lineRule="auto"/>
              <w:rPr>
                <w:rFonts w:ascii="Calibri" w:eastAsia="Times New Roman" w:hAnsi="Calibri" w:cs="Times New Roman"/>
                <w:color w:val="000000"/>
                <w:sz w:val="18"/>
                <w:szCs w:val="18"/>
                <w:lang w:eastAsia="es-CL"/>
              </w:rPr>
            </w:pPr>
          </w:p>
        </w:tc>
        <w:tc>
          <w:tcPr>
            <w:tcW w:w="4720" w:type="dxa"/>
            <w:shd w:val="clear" w:color="auto" w:fill="auto"/>
            <w:vAlign w:val="center"/>
            <w:hideMark/>
          </w:tcPr>
          <w:p w14:paraId="6CC2C5C7" w14:textId="77777777" w:rsidR="00547863" w:rsidRPr="002D5295" w:rsidRDefault="00547863" w:rsidP="00821D33">
            <w:pPr>
              <w:spacing w:after="0" w:line="240" w:lineRule="auto"/>
              <w:rPr>
                <w:rFonts w:ascii="Calibri" w:eastAsia="Times New Roman" w:hAnsi="Calibri" w:cs="Times New Roman"/>
                <w:b/>
                <w:color w:val="000000"/>
                <w:sz w:val="18"/>
                <w:szCs w:val="18"/>
                <w:lang w:eastAsia="es-CL"/>
              </w:rPr>
            </w:pPr>
            <w:r w:rsidRPr="002D5295">
              <w:rPr>
                <w:rFonts w:ascii="Calibri" w:eastAsia="Times New Roman" w:hAnsi="Calibri" w:cs="Times New Roman"/>
                <w:b/>
                <w:color w:val="000000"/>
                <w:sz w:val="18"/>
                <w:szCs w:val="18"/>
                <w:lang w:eastAsia="es-CL"/>
              </w:rPr>
              <w:t>TOTAL</w:t>
            </w:r>
          </w:p>
        </w:tc>
        <w:tc>
          <w:tcPr>
            <w:tcW w:w="1200" w:type="dxa"/>
            <w:shd w:val="clear" w:color="auto" w:fill="auto"/>
            <w:noWrap/>
            <w:vAlign w:val="bottom"/>
            <w:hideMark/>
          </w:tcPr>
          <w:p w14:paraId="072A5FE7" w14:textId="77777777" w:rsidR="00547863" w:rsidRPr="002D5295" w:rsidRDefault="00547863" w:rsidP="00821D33">
            <w:pPr>
              <w:spacing w:after="0" w:line="240" w:lineRule="auto"/>
              <w:jc w:val="right"/>
              <w:rPr>
                <w:rFonts w:ascii="Calibri" w:eastAsia="Times New Roman" w:hAnsi="Calibri" w:cs="Times New Roman"/>
                <w:b/>
                <w:color w:val="000000"/>
                <w:sz w:val="18"/>
                <w:szCs w:val="18"/>
                <w:lang w:eastAsia="es-CL"/>
              </w:rPr>
            </w:pPr>
            <w:r w:rsidRPr="002D5295">
              <w:rPr>
                <w:rFonts w:ascii="Calibri" w:eastAsia="Times New Roman" w:hAnsi="Calibri" w:cs="Times New Roman"/>
                <w:b/>
                <w:color w:val="000000"/>
                <w:sz w:val="18"/>
                <w:szCs w:val="18"/>
                <w:lang w:eastAsia="es-CL"/>
              </w:rPr>
              <w:t>59,8%</w:t>
            </w:r>
          </w:p>
        </w:tc>
        <w:tc>
          <w:tcPr>
            <w:tcW w:w="1200" w:type="dxa"/>
            <w:shd w:val="clear" w:color="auto" w:fill="auto"/>
            <w:noWrap/>
            <w:vAlign w:val="bottom"/>
            <w:hideMark/>
          </w:tcPr>
          <w:p w14:paraId="7FADD716" w14:textId="77777777" w:rsidR="00547863" w:rsidRPr="002D5295" w:rsidRDefault="00547863" w:rsidP="00821D33">
            <w:pPr>
              <w:spacing w:after="0" w:line="240" w:lineRule="auto"/>
              <w:jc w:val="right"/>
              <w:rPr>
                <w:rFonts w:ascii="Calibri" w:eastAsia="Times New Roman" w:hAnsi="Calibri" w:cs="Times New Roman"/>
                <w:b/>
                <w:color w:val="000000"/>
                <w:sz w:val="18"/>
                <w:szCs w:val="18"/>
                <w:lang w:eastAsia="es-CL"/>
              </w:rPr>
            </w:pPr>
            <w:r w:rsidRPr="002D5295">
              <w:rPr>
                <w:rFonts w:ascii="Calibri" w:eastAsia="Times New Roman" w:hAnsi="Calibri" w:cs="Times New Roman"/>
                <w:b/>
                <w:color w:val="000000"/>
                <w:sz w:val="18"/>
                <w:szCs w:val="18"/>
                <w:lang w:eastAsia="es-CL"/>
              </w:rPr>
              <w:t>40,2%</w:t>
            </w:r>
          </w:p>
        </w:tc>
      </w:tr>
    </w:tbl>
    <w:p w14:paraId="36430331" w14:textId="0EE5061A" w:rsidR="009131CC" w:rsidRPr="00E57A84" w:rsidRDefault="009131CC" w:rsidP="00E57A84">
      <w:pPr>
        <w:jc w:val="center"/>
        <w:rPr>
          <w:sz w:val="18"/>
          <w:szCs w:val="18"/>
        </w:rPr>
      </w:pPr>
      <w:r w:rsidRPr="00E57A84">
        <w:rPr>
          <w:sz w:val="18"/>
          <w:szCs w:val="18"/>
        </w:rPr>
        <w:t xml:space="preserve">Fuente: Encuesta realizada mediante oficio circular N° </w:t>
      </w:r>
      <w:r w:rsidR="005036D8">
        <w:rPr>
          <w:sz w:val="18"/>
          <w:szCs w:val="18"/>
        </w:rPr>
        <w:t>0189 de 2015.</w:t>
      </w:r>
    </w:p>
    <w:p w14:paraId="78122ADB" w14:textId="77777777" w:rsidR="00DC3FEF" w:rsidRPr="00DC3FEF" w:rsidRDefault="00DC3FEF" w:rsidP="00DC3FEF">
      <w:pPr>
        <w:tabs>
          <w:tab w:val="left" w:pos="3780"/>
          <w:tab w:val="center" w:pos="4419"/>
        </w:tabs>
        <w:spacing w:after="0"/>
        <w:jc w:val="center"/>
        <w:rPr>
          <w:b/>
        </w:rPr>
      </w:pPr>
      <w:r w:rsidRPr="00DC3FEF">
        <w:rPr>
          <w:b/>
        </w:rPr>
        <w:lastRenderedPageBreak/>
        <w:t xml:space="preserve">Gráfico N° </w:t>
      </w:r>
      <w:r w:rsidRPr="00DC3FEF">
        <w:rPr>
          <w:b/>
        </w:rPr>
        <w:fldChar w:fldCharType="begin"/>
      </w:r>
      <w:r w:rsidRPr="00DC3FEF">
        <w:rPr>
          <w:b/>
        </w:rPr>
        <w:instrText xml:space="preserve"> SEQ Gráfico_N° \* ARABIC </w:instrText>
      </w:r>
      <w:r w:rsidRPr="00DC3FEF">
        <w:rPr>
          <w:b/>
        </w:rPr>
        <w:fldChar w:fldCharType="separate"/>
      </w:r>
      <w:r w:rsidR="00B07C5F">
        <w:rPr>
          <w:b/>
          <w:noProof/>
        </w:rPr>
        <w:t>9</w:t>
      </w:r>
      <w:r w:rsidRPr="00DC3FEF">
        <w:rPr>
          <w:b/>
        </w:rPr>
        <w:fldChar w:fldCharType="end"/>
      </w:r>
    </w:p>
    <w:p w14:paraId="0170A6DD" w14:textId="77777777" w:rsidR="009131CC" w:rsidRPr="00280592" w:rsidRDefault="009131CC" w:rsidP="00280592">
      <w:pPr>
        <w:spacing w:after="0"/>
        <w:jc w:val="center"/>
        <w:rPr>
          <w:b/>
        </w:rPr>
      </w:pPr>
      <w:r w:rsidRPr="00280592">
        <w:rPr>
          <w:b/>
        </w:rPr>
        <w:t>Participación ciudadana: Género según grupo etario</w:t>
      </w:r>
    </w:p>
    <w:p w14:paraId="6481509D" w14:textId="77777777" w:rsidR="00547863" w:rsidRDefault="00547863" w:rsidP="00547863">
      <w:pPr>
        <w:jc w:val="center"/>
      </w:pPr>
      <w:r w:rsidRPr="005C2CE1">
        <w:rPr>
          <w:noProof/>
          <w:lang w:eastAsia="es-CL"/>
        </w:rPr>
        <w:drawing>
          <wp:inline distT="0" distB="0" distL="0" distR="0" wp14:anchorId="014D62AA" wp14:editId="30A1747F">
            <wp:extent cx="5095875" cy="2662237"/>
            <wp:effectExtent l="0" t="0" r="9525" b="5080"/>
            <wp:docPr id="27" name="Gráfico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B0DE2BC" w14:textId="29856C35" w:rsidR="009131CC" w:rsidRPr="00E57A84" w:rsidRDefault="009131CC" w:rsidP="00E57A84">
      <w:pPr>
        <w:jc w:val="center"/>
        <w:rPr>
          <w:sz w:val="18"/>
          <w:szCs w:val="18"/>
        </w:rPr>
      </w:pPr>
      <w:r w:rsidRPr="00E57A84">
        <w:rPr>
          <w:sz w:val="18"/>
          <w:szCs w:val="18"/>
        </w:rPr>
        <w:t xml:space="preserve">Fuente: Elaboración propia en base a encuesta realizada mediante oficio circular N° </w:t>
      </w:r>
      <w:r w:rsidR="005036D8">
        <w:rPr>
          <w:sz w:val="18"/>
          <w:szCs w:val="18"/>
        </w:rPr>
        <w:t>0189 de 2015.</w:t>
      </w:r>
    </w:p>
    <w:p w14:paraId="3DFAD6C4" w14:textId="77777777" w:rsidR="009131CC" w:rsidRDefault="009131CC" w:rsidP="00547863">
      <w:pPr>
        <w:jc w:val="center"/>
      </w:pPr>
    </w:p>
    <w:p w14:paraId="4FFE7538" w14:textId="77777777" w:rsidR="00547863" w:rsidRPr="002D5295" w:rsidRDefault="00547863" w:rsidP="00590F70">
      <w:pPr>
        <w:pStyle w:val="Ttulo4"/>
      </w:pPr>
      <w:r w:rsidRPr="002D5295">
        <w:t>Estrato socioeconómico</w:t>
      </w:r>
      <w:r>
        <w:t xml:space="preserve"> y relación con el municipio</w:t>
      </w:r>
    </w:p>
    <w:p w14:paraId="6FE3CB8B" w14:textId="6EEDC357" w:rsidR="00547863" w:rsidRDefault="00547863" w:rsidP="009131CC">
      <w:pPr>
        <w:pStyle w:val="Default"/>
      </w:pPr>
      <w:r>
        <w:t xml:space="preserve">En relación con la característica socioeconómica de los grupos y su grado de participación general en el quehacer municipal, las respuestas de los encuestados arrojan los resultados que se consignan en la Tabla N° </w:t>
      </w:r>
      <w:r w:rsidR="006C7978">
        <w:t>14</w:t>
      </w:r>
      <w:r>
        <w:t xml:space="preserve"> y en el Gráfico N°</w:t>
      </w:r>
      <w:r w:rsidR="006C7978">
        <w:t xml:space="preserve"> 10</w:t>
      </w:r>
      <w:r>
        <w:t>.</w:t>
      </w:r>
    </w:p>
    <w:p w14:paraId="11048A69" w14:textId="77777777" w:rsidR="00547863" w:rsidRDefault="00547863" w:rsidP="009131CC">
      <w:pPr>
        <w:pStyle w:val="Default"/>
      </w:pPr>
      <w:r>
        <w:t>En términos generales, se ve que las personas que interactúan frecuentemente con el municipio son también las que más se involucran en los PP. Esto es, que los PP no convocan a grupos nuevos a participar, sino que son un mecanismo que se suma a los tradicionales, por el cual participan las mismas personas que habitualmente se involucran en el quehacer municipal.</w:t>
      </w:r>
    </w:p>
    <w:p w14:paraId="763E9BCF" w14:textId="2043A73E" w:rsidR="00547863" w:rsidRDefault="00547863" w:rsidP="009131CC">
      <w:pPr>
        <w:pStyle w:val="Default"/>
      </w:pPr>
      <w:r>
        <w:t>Asimismo, predominan los segmentos de</w:t>
      </w:r>
      <w:r w:rsidR="009131CC">
        <w:t xml:space="preserve"> ingresos medios y vulnerables.</w:t>
      </w:r>
    </w:p>
    <w:p w14:paraId="1A7E5FA9" w14:textId="77777777" w:rsidR="00645F9B" w:rsidRPr="00645F9B" w:rsidRDefault="00645F9B" w:rsidP="00645F9B">
      <w:pPr>
        <w:spacing w:after="0"/>
        <w:jc w:val="center"/>
        <w:rPr>
          <w:b/>
        </w:rPr>
      </w:pPr>
      <w:r w:rsidRPr="00645F9B">
        <w:rPr>
          <w:b/>
        </w:rPr>
        <w:t xml:space="preserve">Tabla N° </w:t>
      </w:r>
      <w:r w:rsidRPr="00645F9B">
        <w:rPr>
          <w:b/>
        </w:rPr>
        <w:fldChar w:fldCharType="begin"/>
      </w:r>
      <w:r w:rsidRPr="00645F9B">
        <w:rPr>
          <w:b/>
        </w:rPr>
        <w:instrText xml:space="preserve"> SEQ Tabla_N° \* ARABIC </w:instrText>
      </w:r>
      <w:r w:rsidRPr="00645F9B">
        <w:rPr>
          <w:b/>
        </w:rPr>
        <w:fldChar w:fldCharType="separate"/>
      </w:r>
      <w:r w:rsidR="00B07C5F">
        <w:rPr>
          <w:b/>
          <w:noProof/>
        </w:rPr>
        <w:t>14</w:t>
      </w:r>
      <w:r w:rsidRPr="00645F9B">
        <w:rPr>
          <w:b/>
        </w:rPr>
        <w:fldChar w:fldCharType="end"/>
      </w:r>
    </w:p>
    <w:p w14:paraId="5AEC40D8" w14:textId="6ADB8FC8" w:rsidR="00547863" w:rsidRPr="00280592" w:rsidRDefault="009131CC" w:rsidP="00280592">
      <w:pPr>
        <w:spacing w:after="0"/>
        <w:jc w:val="center"/>
        <w:rPr>
          <w:b/>
        </w:rPr>
      </w:pPr>
      <w:r w:rsidRPr="00280592">
        <w:rPr>
          <w:b/>
        </w:rPr>
        <w:t xml:space="preserve">Participación ciudadana: </w:t>
      </w:r>
      <w:r w:rsidR="00547863" w:rsidRPr="00280592">
        <w:rPr>
          <w:b/>
        </w:rPr>
        <w:t>Estrato socioeconómico y relación con el municipio</w:t>
      </w:r>
    </w:p>
    <w:tbl>
      <w:tblPr>
        <w:tblW w:w="84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198"/>
        <w:gridCol w:w="504"/>
        <w:gridCol w:w="769"/>
      </w:tblGrid>
      <w:tr w:rsidR="00547863" w:rsidRPr="00D80ABA" w14:paraId="1E37B4E3" w14:textId="77777777" w:rsidTr="00C0310A">
        <w:trPr>
          <w:jc w:val="center"/>
        </w:trPr>
        <w:tc>
          <w:tcPr>
            <w:tcW w:w="7198" w:type="dxa"/>
            <w:shd w:val="clear" w:color="auto" w:fill="auto"/>
            <w:vAlign w:val="center"/>
            <w:hideMark/>
          </w:tcPr>
          <w:p w14:paraId="348086FF" w14:textId="77777777" w:rsidR="00547863" w:rsidRPr="00D80ABA" w:rsidRDefault="00547863" w:rsidP="00821D33">
            <w:pPr>
              <w:spacing w:after="0" w:line="240" w:lineRule="auto"/>
              <w:rPr>
                <w:rFonts w:ascii="Calibri" w:eastAsia="Times New Roman" w:hAnsi="Calibri" w:cs="Times New Roman"/>
                <w:color w:val="000000"/>
                <w:sz w:val="18"/>
                <w:lang w:eastAsia="es-CL"/>
              </w:rPr>
            </w:pPr>
            <w:r w:rsidRPr="00D80ABA">
              <w:rPr>
                <w:rFonts w:ascii="Calibri" w:eastAsia="Times New Roman" w:hAnsi="Calibri" w:cs="Times New Roman"/>
                <w:color w:val="000000"/>
                <w:sz w:val="18"/>
                <w:lang w:eastAsia="es-CL"/>
              </w:rPr>
              <w:t>Personas más vulnerables que frecuentemente interactúan con el municipio</w:t>
            </w:r>
          </w:p>
        </w:tc>
        <w:tc>
          <w:tcPr>
            <w:tcW w:w="504" w:type="dxa"/>
            <w:shd w:val="clear" w:color="auto" w:fill="auto"/>
            <w:noWrap/>
            <w:vAlign w:val="center"/>
            <w:hideMark/>
          </w:tcPr>
          <w:p w14:paraId="41C7A706" w14:textId="77777777" w:rsidR="00547863" w:rsidRPr="00D80ABA" w:rsidRDefault="00547863" w:rsidP="00821D33">
            <w:pPr>
              <w:spacing w:after="0" w:line="240" w:lineRule="auto"/>
              <w:jc w:val="center"/>
              <w:rPr>
                <w:rFonts w:ascii="Calibri" w:eastAsia="Times New Roman" w:hAnsi="Calibri" w:cs="Times New Roman"/>
                <w:color w:val="000000"/>
                <w:sz w:val="18"/>
                <w:lang w:eastAsia="es-CL"/>
              </w:rPr>
            </w:pPr>
            <w:r w:rsidRPr="00D80ABA">
              <w:rPr>
                <w:rFonts w:ascii="Calibri" w:eastAsia="Times New Roman" w:hAnsi="Calibri" w:cs="Times New Roman"/>
                <w:color w:val="000000"/>
                <w:sz w:val="18"/>
                <w:lang w:eastAsia="es-CL"/>
              </w:rPr>
              <w:t>50</w:t>
            </w:r>
          </w:p>
        </w:tc>
        <w:tc>
          <w:tcPr>
            <w:tcW w:w="769" w:type="dxa"/>
            <w:shd w:val="clear" w:color="auto" w:fill="auto"/>
            <w:noWrap/>
            <w:vAlign w:val="center"/>
            <w:hideMark/>
          </w:tcPr>
          <w:p w14:paraId="235F6879" w14:textId="77777777" w:rsidR="00547863" w:rsidRPr="00D80ABA" w:rsidRDefault="00547863" w:rsidP="00821D33">
            <w:pPr>
              <w:spacing w:after="0" w:line="240" w:lineRule="auto"/>
              <w:jc w:val="center"/>
              <w:rPr>
                <w:rFonts w:ascii="Calibri" w:eastAsia="Times New Roman" w:hAnsi="Calibri" w:cs="Times New Roman"/>
                <w:color w:val="000000"/>
                <w:sz w:val="18"/>
                <w:lang w:eastAsia="es-CL"/>
              </w:rPr>
            </w:pPr>
            <w:r w:rsidRPr="00D80ABA">
              <w:rPr>
                <w:rFonts w:ascii="Calibri" w:eastAsia="Times New Roman" w:hAnsi="Calibri" w:cs="Times New Roman"/>
                <w:color w:val="000000"/>
                <w:sz w:val="18"/>
                <w:lang w:eastAsia="es-CL"/>
              </w:rPr>
              <w:t>30,7%</w:t>
            </w:r>
          </w:p>
        </w:tc>
      </w:tr>
      <w:tr w:rsidR="00547863" w:rsidRPr="00D80ABA" w14:paraId="141AD1D1" w14:textId="77777777" w:rsidTr="00C0310A">
        <w:trPr>
          <w:jc w:val="center"/>
        </w:trPr>
        <w:tc>
          <w:tcPr>
            <w:tcW w:w="7198" w:type="dxa"/>
            <w:shd w:val="clear" w:color="auto" w:fill="auto"/>
            <w:vAlign w:val="center"/>
            <w:hideMark/>
          </w:tcPr>
          <w:p w14:paraId="5A233484" w14:textId="77777777" w:rsidR="00547863" w:rsidRPr="00D80ABA" w:rsidRDefault="00547863" w:rsidP="00821D33">
            <w:pPr>
              <w:spacing w:after="0" w:line="240" w:lineRule="auto"/>
              <w:rPr>
                <w:rFonts w:ascii="Calibri" w:eastAsia="Times New Roman" w:hAnsi="Calibri" w:cs="Times New Roman"/>
                <w:color w:val="000000"/>
                <w:sz w:val="18"/>
                <w:lang w:eastAsia="es-CL"/>
              </w:rPr>
            </w:pPr>
            <w:r w:rsidRPr="00D80ABA">
              <w:rPr>
                <w:rFonts w:ascii="Calibri" w:eastAsia="Times New Roman" w:hAnsi="Calibri" w:cs="Times New Roman"/>
                <w:color w:val="000000"/>
                <w:sz w:val="18"/>
                <w:lang w:eastAsia="es-CL"/>
              </w:rPr>
              <w:t>Personas más vulnerables que normalmente tienen poca o nula interacción con el municipio</w:t>
            </w:r>
          </w:p>
        </w:tc>
        <w:tc>
          <w:tcPr>
            <w:tcW w:w="504" w:type="dxa"/>
            <w:shd w:val="clear" w:color="auto" w:fill="auto"/>
            <w:noWrap/>
            <w:vAlign w:val="center"/>
            <w:hideMark/>
          </w:tcPr>
          <w:p w14:paraId="13A293CF" w14:textId="77777777" w:rsidR="00547863" w:rsidRPr="00D80ABA" w:rsidRDefault="00547863" w:rsidP="00821D33">
            <w:pPr>
              <w:spacing w:after="0" w:line="240" w:lineRule="auto"/>
              <w:jc w:val="center"/>
              <w:rPr>
                <w:rFonts w:ascii="Calibri" w:eastAsia="Times New Roman" w:hAnsi="Calibri" w:cs="Times New Roman"/>
                <w:color w:val="000000"/>
                <w:sz w:val="18"/>
                <w:lang w:eastAsia="es-CL"/>
              </w:rPr>
            </w:pPr>
            <w:r w:rsidRPr="00D80ABA">
              <w:rPr>
                <w:rFonts w:ascii="Calibri" w:eastAsia="Times New Roman" w:hAnsi="Calibri" w:cs="Times New Roman"/>
                <w:color w:val="000000"/>
                <w:sz w:val="18"/>
                <w:lang w:eastAsia="es-CL"/>
              </w:rPr>
              <w:t>6</w:t>
            </w:r>
          </w:p>
        </w:tc>
        <w:tc>
          <w:tcPr>
            <w:tcW w:w="769" w:type="dxa"/>
            <w:shd w:val="clear" w:color="auto" w:fill="auto"/>
            <w:noWrap/>
            <w:vAlign w:val="center"/>
            <w:hideMark/>
          </w:tcPr>
          <w:p w14:paraId="5F0D163C" w14:textId="77777777" w:rsidR="00547863" w:rsidRPr="00D80ABA" w:rsidRDefault="00547863" w:rsidP="00821D33">
            <w:pPr>
              <w:spacing w:after="0" w:line="240" w:lineRule="auto"/>
              <w:jc w:val="center"/>
              <w:rPr>
                <w:rFonts w:ascii="Calibri" w:eastAsia="Times New Roman" w:hAnsi="Calibri" w:cs="Times New Roman"/>
                <w:color w:val="000000"/>
                <w:sz w:val="18"/>
                <w:lang w:eastAsia="es-CL"/>
              </w:rPr>
            </w:pPr>
            <w:r w:rsidRPr="00D80ABA">
              <w:rPr>
                <w:rFonts w:ascii="Calibri" w:eastAsia="Times New Roman" w:hAnsi="Calibri" w:cs="Times New Roman"/>
                <w:color w:val="000000"/>
                <w:sz w:val="18"/>
                <w:lang w:eastAsia="es-CL"/>
              </w:rPr>
              <w:t>3,7%</w:t>
            </w:r>
          </w:p>
        </w:tc>
      </w:tr>
      <w:tr w:rsidR="00547863" w:rsidRPr="00D80ABA" w14:paraId="520665F4" w14:textId="77777777" w:rsidTr="00C0310A">
        <w:trPr>
          <w:jc w:val="center"/>
        </w:trPr>
        <w:tc>
          <w:tcPr>
            <w:tcW w:w="7198" w:type="dxa"/>
            <w:shd w:val="clear" w:color="auto" w:fill="auto"/>
            <w:vAlign w:val="center"/>
            <w:hideMark/>
          </w:tcPr>
          <w:p w14:paraId="63F0067B" w14:textId="77777777" w:rsidR="00547863" w:rsidRPr="00D80ABA" w:rsidRDefault="00547863" w:rsidP="00821D33">
            <w:pPr>
              <w:spacing w:after="0" w:line="240" w:lineRule="auto"/>
              <w:rPr>
                <w:rFonts w:ascii="Calibri" w:eastAsia="Times New Roman" w:hAnsi="Calibri" w:cs="Times New Roman"/>
                <w:color w:val="000000"/>
                <w:sz w:val="18"/>
                <w:lang w:eastAsia="es-CL"/>
              </w:rPr>
            </w:pPr>
            <w:r w:rsidRPr="00D80ABA">
              <w:rPr>
                <w:rFonts w:ascii="Calibri" w:eastAsia="Times New Roman" w:hAnsi="Calibri" w:cs="Times New Roman"/>
                <w:color w:val="000000"/>
                <w:sz w:val="18"/>
                <w:lang w:eastAsia="es-CL"/>
              </w:rPr>
              <w:t>Personas de ingresos medios que frecuentemente interactúan con el municipio</w:t>
            </w:r>
          </w:p>
        </w:tc>
        <w:tc>
          <w:tcPr>
            <w:tcW w:w="504" w:type="dxa"/>
            <w:shd w:val="clear" w:color="auto" w:fill="auto"/>
            <w:noWrap/>
            <w:vAlign w:val="center"/>
            <w:hideMark/>
          </w:tcPr>
          <w:p w14:paraId="0A35886F" w14:textId="77777777" w:rsidR="00547863" w:rsidRPr="00D80ABA" w:rsidRDefault="00547863" w:rsidP="00821D33">
            <w:pPr>
              <w:spacing w:after="0" w:line="240" w:lineRule="auto"/>
              <w:jc w:val="center"/>
              <w:rPr>
                <w:rFonts w:ascii="Calibri" w:eastAsia="Times New Roman" w:hAnsi="Calibri" w:cs="Times New Roman"/>
                <w:color w:val="000000"/>
                <w:sz w:val="18"/>
                <w:lang w:eastAsia="es-CL"/>
              </w:rPr>
            </w:pPr>
            <w:r w:rsidRPr="00D80ABA">
              <w:rPr>
                <w:rFonts w:ascii="Calibri" w:eastAsia="Times New Roman" w:hAnsi="Calibri" w:cs="Times New Roman"/>
                <w:color w:val="000000"/>
                <w:sz w:val="18"/>
                <w:lang w:eastAsia="es-CL"/>
              </w:rPr>
              <w:t>82</w:t>
            </w:r>
          </w:p>
        </w:tc>
        <w:tc>
          <w:tcPr>
            <w:tcW w:w="769" w:type="dxa"/>
            <w:shd w:val="clear" w:color="auto" w:fill="auto"/>
            <w:noWrap/>
            <w:vAlign w:val="center"/>
            <w:hideMark/>
          </w:tcPr>
          <w:p w14:paraId="42BFC571" w14:textId="77777777" w:rsidR="00547863" w:rsidRPr="00D80ABA" w:rsidRDefault="00547863" w:rsidP="00821D33">
            <w:pPr>
              <w:spacing w:after="0" w:line="240" w:lineRule="auto"/>
              <w:jc w:val="center"/>
              <w:rPr>
                <w:rFonts w:ascii="Calibri" w:eastAsia="Times New Roman" w:hAnsi="Calibri" w:cs="Times New Roman"/>
                <w:color w:val="000000"/>
                <w:sz w:val="18"/>
                <w:lang w:eastAsia="es-CL"/>
              </w:rPr>
            </w:pPr>
            <w:r w:rsidRPr="00D80ABA">
              <w:rPr>
                <w:rFonts w:ascii="Calibri" w:eastAsia="Times New Roman" w:hAnsi="Calibri" w:cs="Times New Roman"/>
                <w:color w:val="000000"/>
                <w:sz w:val="18"/>
                <w:lang w:eastAsia="es-CL"/>
              </w:rPr>
              <w:t>50,3%</w:t>
            </w:r>
          </w:p>
        </w:tc>
      </w:tr>
      <w:tr w:rsidR="00547863" w:rsidRPr="00D80ABA" w14:paraId="5F55E03F" w14:textId="77777777" w:rsidTr="00C0310A">
        <w:trPr>
          <w:jc w:val="center"/>
        </w:trPr>
        <w:tc>
          <w:tcPr>
            <w:tcW w:w="7198" w:type="dxa"/>
            <w:shd w:val="clear" w:color="auto" w:fill="auto"/>
            <w:vAlign w:val="bottom"/>
            <w:hideMark/>
          </w:tcPr>
          <w:p w14:paraId="5A821CAD" w14:textId="77777777" w:rsidR="00547863" w:rsidRPr="00D80ABA" w:rsidRDefault="00547863" w:rsidP="00821D33">
            <w:pPr>
              <w:spacing w:after="0" w:line="240" w:lineRule="auto"/>
              <w:rPr>
                <w:rFonts w:ascii="Calibri" w:eastAsia="Times New Roman" w:hAnsi="Calibri" w:cs="Times New Roman"/>
                <w:color w:val="000000"/>
                <w:sz w:val="18"/>
                <w:lang w:eastAsia="es-CL"/>
              </w:rPr>
            </w:pPr>
            <w:r w:rsidRPr="00D80ABA">
              <w:rPr>
                <w:rFonts w:ascii="Calibri" w:eastAsia="Times New Roman" w:hAnsi="Calibri" w:cs="Times New Roman"/>
                <w:color w:val="000000"/>
                <w:sz w:val="18"/>
                <w:lang w:eastAsia="es-CL"/>
              </w:rPr>
              <w:t>Personas de ingresos medios que normalmente tienen poca o nula interacción con el municipio</w:t>
            </w:r>
          </w:p>
        </w:tc>
        <w:tc>
          <w:tcPr>
            <w:tcW w:w="504" w:type="dxa"/>
            <w:shd w:val="clear" w:color="auto" w:fill="auto"/>
            <w:noWrap/>
            <w:vAlign w:val="center"/>
            <w:hideMark/>
          </w:tcPr>
          <w:p w14:paraId="4C930D49" w14:textId="77777777" w:rsidR="00547863" w:rsidRPr="00D80ABA" w:rsidRDefault="00547863" w:rsidP="00821D33">
            <w:pPr>
              <w:spacing w:after="0" w:line="240" w:lineRule="auto"/>
              <w:jc w:val="center"/>
              <w:rPr>
                <w:rFonts w:ascii="Calibri" w:eastAsia="Times New Roman" w:hAnsi="Calibri" w:cs="Times New Roman"/>
                <w:color w:val="000000"/>
                <w:sz w:val="18"/>
                <w:lang w:eastAsia="es-CL"/>
              </w:rPr>
            </w:pPr>
            <w:r w:rsidRPr="00D80ABA">
              <w:rPr>
                <w:rFonts w:ascii="Calibri" w:eastAsia="Times New Roman" w:hAnsi="Calibri" w:cs="Times New Roman"/>
                <w:color w:val="000000"/>
                <w:sz w:val="18"/>
                <w:lang w:eastAsia="es-CL"/>
              </w:rPr>
              <w:t>10</w:t>
            </w:r>
          </w:p>
        </w:tc>
        <w:tc>
          <w:tcPr>
            <w:tcW w:w="769" w:type="dxa"/>
            <w:shd w:val="clear" w:color="auto" w:fill="auto"/>
            <w:noWrap/>
            <w:vAlign w:val="center"/>
            <w:hideMark/>
          </w:tcPr>
          <w:p w14:paraId="40718DB3" w14:textId="77777777" w:rsidR="00547863" w:rsidRPr="00D80ABA" w:rsidRDefault="00547863" w:rsidP="00821D33">
            <w:pPr>
              <w:spacing w:after="0" w:line="240" w:lineRule="auto"/>
              <w:jc w:val="center"/>
              <w:rPr>
                <w:rFonts w:ascii="Calibri" w:eastAsia="Times New Roman" w:hAnsi="Calibri" w:cs="Times New Roman"/>
                <w:color w:val="000000"/>
                <w:sz w:val="18"/>
                <w:lang w:eastAsia="es-CL"/>
              </w:rPr>
            </w:pPr>
            <w:r w:rsidRPr="00D80ABA">
              <w:rPr>
                <w:rFonts w:ascii="Calibri" w:eastAsia="Times New Roman" w:hAnsi="Calibri" w:cs="Times New Roman"/>
                <w:color w:val="000000"/>
                <w:sz w:val="18"/>
                <w:lang w:eastAsia="es-CL"/>
              </w:rPr>
              <w:t>6,1%</w:t>
            </w:r>
          </w:p>
        </w:tc>
      </w:tr>
      <w:tr w:rsidR="00547863" w:rsidRPr="00D80ABA" w14:paraId="0E97F203" w14:textId="77777777" w:rsidTr="00C0310A">
        <w:trPr>
          <w:jc w:val="center"/>
        </w:trPr>
        <w:tc>
          <w:tcPr>
            <w:tcW w:w="7198" w:type="dxa"/>
            <w:shd w:val="clear" w:color="auto" w:fill="auto"/>
            <w:vAlign w:val="bottom"/>
            <w:hideMark/>
          </w:tcPr>
          <w:p w14:paraId="7C88B104" w14:textId="77777777" w:rsidR="00547863" w:rsidRPr="00D80ABA" w:rsidRDefault="00547863" w:rsidP="00821D33">
            <w:pPr>
              <w:spacing w:after="0" w:line="240" w:lineRule="auto"/>
              <w:rPr>
                <w:rFonts w:ascii="Calibri" w:eastAsia="Times New Roman" w:hAnsi="Calibri" w:cs="Times New Roman"/>
                <w:color w:val="000000"/>
                <w:sz w:val="18"/>
                <w:lang w:eastAsia="es-CL"/>
              </w:rPr>
            </w:pPr>
            <w:r w:rsidRPr="00D80ABA">
              <w:rPr>
                <w:rFonts w:ascii="Calibri" w:eastAsia="Times New Roman" w:hAnsi="Calibri" w:cs="Times New Roman"/>
                <w:color w:val="000000"/>
                <w:sz w:val="18"/>
                <w:lang w:eastAsia="es-CL"/>
              </w:rPr>
              <w:t>Personas más acomodadas que frecuentemente interactúan con el municipio</w:t>
            </w:r>
          </w:p>
        </w:tc>
        <w:tc>
          <w:tcPr>
            <w:tcW w:w="504" w:type="dxa"/>
            <w:shd w:val="clear" w:color="auto" w:fill="auto"/>
            <w:noWrap/>
            <w:vAlign w:val="center"/>
            <w:hideMark/>
          </w:tcPr>
          <w:p w14:paraId="22FBE862" w14:textId="77777777" w:rsidR="00547863" w:rsidRPr="00D80ABA" w:rsidRDefault="00547863" w:rsidP="00821D33">
            <w:pPr>
              <w:spacing w:after="0" w:line="240" w:lineRule="auto"/>
              <w:jc w:val="center"/>
              <w:rPr>
                <w:rFonts w:ascii="Calibri" w:eastAsia="Times New Roman" w:hAnsi="Calibri" w:cs="Times New Roman"/>
                <w:color w:val="000000"/>
                <w:sz w:val="18"/>
                <w:lang w:eastAsia="es-CL"/>
              </w:rPr>
            </w:pPr>
            <w:r w:rsidRPr="00D80ABA">
              <w:rPr>
                <w:rFonts w:ascii="Calibri" w:eastAsia="Times New Roman" w:hAnsi="Calibri" w:cs="Times New Roman"/>
                <w:color w:val="000000"/>
                <w:sz w:val="18"/>
                <w:lang w:eastAsia="es-CL"/>
              </w:rPr>
              <w:t>13</w:t>
            </w:r>
          </w:p>
        </w:tc>
        <w:tc>
          <w:tcPr>
            <w:tcW w:w="769" w:type="dxa"/>
            <w:shd w:val="clear" w:color="auto" w:fill="auto"/>
            <w:noWrap/>
            <w:vAlign w:val="center"/>
            <w:hideMark/>
          </w:tcPr>
          <w:p w14:paraId="350EA9E1" w14:textId="77777777" w:rsidR="00547863" w:rsidRPr="00D80ABA" w:rsidRDefault="00547863" w:rsidP="00821D33">
            <w:pPr>
              <w:spacing w:after="0" w:line="240" w:lineRule="auto"/>
              <w:jc w:val="center"/>
              <w:rPr>
                <w:rFonts w:ascii="Calibri" w:eastAsia="Times New Roman" w:hAnsi="Calibri" w:cs="Times New Roman"/>
                <w:color w:val="000000"/>
                <w:sz w:val="18"/>
                <w:lang w:eastAsia="es-CL"/>
              </w:rPr>
            </w:pPr>
            <w:r w:rsidRPr="00D80ABA">
              <w:rPr>
                <w:rFonts w:ascii="Calibri" w:eastAsia="Times New Roman" w:hAnsi="Calibri" w:cs="Times New Roman"/>
                <w:color w:val="000000"/>
                <w:sz w:val="18"/>
                <w:lang w:eastAsia="es-CL"/>
              </w:rPr>
              <w:t>8,0%</w:t>
            </w:r>
          </w:p>
        </w:tc>
      </w:tr>
      <w:tr w:rsidR="00547863" w:rsidRPr="00D80ABA" w14:paraId="16C6D805" w14:textId="77777777" w:rsidTr="00C0310A">
        <w:trPr>
          <w:jc w:val="center"/>
        </w:trPr>
        <w:tc>
          <w:tcPr>
            <w:tcW w:w="7198" w:type="dxa"/>
            <w:shd w:val="clear" w:color="auto" w:fill="auto"/>
            <w:vAlign w:val="bottom"/>
            <w:hideMark/>
          </w:tcPr>
          <w:p w14:paraId="762C0553" w14:textId="77777777" w:rsidR="00547863" w:rsidRPr="00D80ABA" w:rsidRDefault="00547863" w:rsidP="00821D33">
            <w:pPr>
              <w:spacing w:after="0" w:line="240" w:lineRule="auto"/>
              <w:rPr>
                <w:rFonts w:ascii="Calibri" w:eastAsia="Times New Roman" w:hAnsi="Calibri" w:cs="Times New Roman"/>
                <w:color w:val="000000"/>
                <w:sz w:val="18"/>
                <w:lang w:eastAsia="es-CL"/>
              </w:rPr>
            </w:pPr>
            <w:r w:rsidRPr="00D80ABA">
              <w:rPr>
                <w:rFonts w:ascii="Calibri" w:eastAsia="Times New Roman" w:hAnsi="Calibri" w:cs="Times New Roman"/>
                <w:color w:val="000000"/>
                <w:sz w:val="18"/>
                <w:lang w:eastAsia="es-CL"/>
              </w:rPr>
              <w:t>Personas más acomodadas que normalmente tienen poca o nula interacción con el municipio</w:t>
            </w:r>
          </w:p>
        </w:tc>
        <w:tc>
          <w:tcPr>
            <w:tcW w:w="504" w:type="dxa"/>
            <w:shd w:val="clear" w:color="auto" w:fill="auto"/>
            <w:noWrap/>
            <w:vAlign w:val="center"/>
            <w:hideMark/>
          </w:tcPr>
          <w:p w14:paraId="11D52FC0" w14:textId="77777777" w:rsidR="00547863" w:rsidRPr="00D80ABA" w:rsidRDefault="00547863" w:rsidP="00821D33">
            <w:pPr>
              <w:spacing w:after="0" w:line="240" w:lineRule="auto"/>
              <w:jc w:val="center"/>
              <w:rPr>
                <w:rFonts w:ascii="Calibri" w:eastAsia="Times New Roman" w:hAnsi="Calibri" w:cs="Times New Roman"/>
                <w:color w:val="000000"/>
                <w:sz w:val="18"/>
                <w:lang w:eastAsia="es-CL"/>
              </w:rPr>
            </w:pPr>
            <w:r w:rsidRPr="00D80ABA">
              <w:rPr>
                <w:rFonts w:ascii="Calibri" w:eastAsia="Times New Roman" w:hAnsi="Calibri" w:cs="Times New Roman"/>
                <w:color w:val="000000"/>
                <w:sz w:val="18"/>
                <w:lang w:eastAsia="es-CL"/>
              </w:rPr>
              <w:t>2</w:t>
            </w:r>
          </w:p>
        </w:tc>
        <w:tc>
          <w:tcPr>
            <w:tcW w:w="769" w:type="dxa"/>
            <w:shd w:val="clear" w:color="auto" w:fill="auto"/>
            <w:noWrap/>
            <w:vAlign w:val="center"/>
            <w:hideMark/>
          </w:tcPr>
          <w:p w14:paraId="3A95901F" w14:textId="77777777" w:rsidR="00547863" w:rsidRPr="00D80ABA" w:rsidRDefault="00547863" w:rsidP="00821D33">
            <w:pPr>
              <w:spacing w:after="0" w:line="240" w:lineRule="auto"/>
              <w:jc w:val="center"/>
              <w:rPr>
                <w:rFonts w:ascii="Calibri" w:eastAsia="Times New Roman" w:hAnsi="Calibri" w:cs="Times New Roman"/>
                <w:color w:val="000000"/>
                <w:sz w:val="18"/>
                <w:lang w:eastAsia="es-CL"/>
              </w:rPr>
            </w:pPr>
            <w:r w:rsidRPr="00D80ABA">
              <w:rPr>
                <w:rFonts w:ascii="Calibri" w:eastAsia="Times New Roman" w:hAnsi="Calibri" w:cs="Times New Roman"/>
                <w:color w:val="000000"/>
                <w:sz w:val="18"/>
                <w:lang w:eastAsia="es-CL"/>
              </w:rPr>
              <w:t>1,2%</w:t>
            </w:r>
          </w:p>
        </w:tc>
      </w:tr>
      <w:tr w:rsidR="00547863" w:rsidRPr="00D80ABA" w14:paraId="2AFAF5D6" w14:textId="77777777" w:rsidTr="00C0310A">
        <w:trPr>
          <w:jc w:val="center"/>
        </w:trPr>
        <w:tc>
          <w:tcPr>
            <w:tcW w:w="7198" w:type="dxa"/>
            <w:shd w:val="clear" w:color="auto" w:fill="auto"/>
            <w:vAlign w:val="bottom"/>
            <w:hideMark/>
          </w:tcPr>
          <w:p w14:paraId="6559FABA" w14:textId="77777777" w:rsidR="00547863" w:rsidRPr="00D80ABA" w:rsidRDefault="00547863" w:rsidP="00821D33">
            <w:pPr>
              <w:spacing w:after="0" w:line="240" w:lineRule="auto"/>
              <w:rPr>
                <w:rFonts w:ascii="Calibri" w:eastAsia="Times New Roman" w:hAnsi="Calibri" w:cs="Times New Roman"/>
                <w:color w:val="000000"/>
                <w:sz w:val="18"/>
                <w:lang w:eastAsia="es-CL"/>
              </w:rPr>
            </w:pPr>
            <w:r w:rsidRPr="00D80ABA">
              <w:rPr>
                <w:rFonts w:ascii="Calibri" w:eastAsia="Times New Roman" w:hAnsi="Calibri" w:cs="Times New Roman"/>
                <w:color w:val="000000"/>
                <w:sz w:val="18"/>
                <w:lang w:eastAsia="es-CL"/>
              </w:rPr>
              <w:t>TOTAL RESPUESTAS (no excluyentes)</w:t>
            </w:r>
          </w:p>
        </w:tc>
        <w:tc>
          <w:tcPr>
            <w:tcW w:w="504" w:type="dxa"/>
            <w:shd w:val="clear" w:color="auto" w:fill="auto"/>
            <w:noWrap/>
            <w:vAlign w:val="center"/>
            <w:hideMark/>
          </w:tcPr>
          <w:p w14:paraId="47F49347" w14:textId="77777777" w:rsidR="00547863" w:rsidRPr="00D80ABA" w:rsidRDefault="00547863" w:rsidP="00821D33">
            <w:pPr>
              <w:spacing w:after="0" w:line="240" w:lineRule="auto"/>
              <w:jc w:val="center"/>
              <w:rPr>
                <w:rFonts w:ascii="Calibri" w:eastAsia="Times New Roman" w:hAnsi="Calibri" w:cs="Times New Roman"/>
                <w:color w:val="000000"/>
                <w:sz w:val="18"/>
                <w:lang w:eastAsia="es-CL"/>
              </w:rPr>
            </w:pPr>
            <w:r w:rsidRPr="00D80ABA">
              <w:rPr>
                <w:rFonts w:ascii="Calibri" w:eastAsia="Times New Roman" w:hAnsi="Calibri" w:cs="Times New Roman"/>
                <w:color w:val="000000"/>
                <w:sz w:val="18"/>
                <w:lang w:eastAsia="es-CL"/>
              </w:rPr>
              <w:t>163</w:t>
            </w:r>
          </w:p>
        </w:tc>
        <w:tc>
          <w:tcPr>
            <w:tcW w:w="769" w:type="dxa"/>
            <w:shd w:val="clear" w:color="auto" w:fill="auto"/>
            <w:noWrap/>
            <w:vAlign w:val="center"/>
            <w:hideMark/>
          </w:tcPr>
          <w:p w14:paraId="0CC2DF3E" w14:textId="77777777" w:rsidR="00547863" w:rsidRPr="00D80ABA" w:rsidRDefault="00547863" w:rsidP="00821D33">
            <w:pPr>
              <w:spacing w:after="0" w:line="240" w:lineRule="auto"/>
              <w:jc w:val="center"/>
              <w:rPr>
                <w:rFonts w:ascii="Calibri" w:eastAsia="Times New Roman" w:hAnsi="Calibri" w:cs="Times New Roman"/>
                <w:color w:val="000000"/>
                <w:sz w:val="18"/>
                <w:lang w:eastAsia="es-CL"/>
              </w:rPr>
            </w:pPr>
            <w:r w:rsidRPr="00D80ABA">
              <w:rPr>
                <w:rFonts w:ascii="Calibri" w:eastAsia="Times New Roman" w:hAnsi="Calibri" w:cs="Times New Roman"/>
                <w:color w:val="000000"/>
                <w:sz w:val="18"/>
                <w:lang w:eastAsia="es-CL"/>
              </w:rPr>
              <w:t>100,0%</w:t>
            </w:r>
          </w:p>
        </w:tc>
      </w:tr>
    </w:tbl>
    <w:p w14:paraId="53C8FD4C" w14:textId="3486402E" w:rsidR="009131CC" w:rsidRPr="00E57A84" w:rsidRDefault="009131CC" w:rsidP="00E57A84">
      <w:pPr>
        <w:jc w:val="center"/>
        <w:rPr>
          <w:sz w:val="18"/>
          <w:szCs w:val="18"/>
        </w:rPr>
      </w:pPr>
      <w:r w:rsidRPr="00E57A84">
        <w:rPr>
          <w:sz w:val="18"/>
          <w:szCs w:val="18"/>
        </w:rPr>
        <w:t xml:space="preserve">Fuente: Encuesta realizada mediante oficio circular N° </w:t>
      </w:r>
      <w:r w:rsidR="005036D8">
        <w:rPr>
          <w:sz w:val="18"/>
          <w:szCs w:val="18"/>
        </w:rPr>
        <w:t>0189 de 2015.</w:t>
      </w:r>
    </w:p>
    <w:p w14:paraId="6C030765" w14:textId="77777777" w:rsidR="00DC3FEF" w:rsidRPr="00DC3FEF" w:rsidRDefault="00DC3FEF" w:rsidP="00DC3FEF">
      <w:pPr>
        <w:tabs>
          <w:tab w:val="left" w:pos="3780"/>
          <w:tab w:val="center" w:pos="4419"/>
        </w:tabs>
        <w:spacing w:after="0"/>
        <w:jc w:val="center"/>
        <w:rPr>
          <w:b/>
        </w:rPr>
      </w:pPr>
      <w:r w:rsidRPr="00DC3FEF">
        <w:rPr>
          <w:b/>
        </w:rPr>
        <w:lastRenderedPageBreak/>
        <w:t xml:space="preserve">Gráfico N° </w:t>
      </w:r>
      <w:r w:rsidRPr="00DC3FEF">
        <w:rPr>
          <w:b/>
        </w:rPr>
        <w:fldChar w:fldCharType="begin"/>
      </w:r>
      <w:r w:rsidRPr="00DC3FEF">
        <w:rPr>
          <w:b/>
        </w:rPr>
        <w:instrText xml:space="preserve"> SEQ Gráfico_N° \* ARABIC </w:instrText>
      </w:r>
      <w:r w:rsidRPr="00DC3FEF">
        <w:rPr>
          <w:b/>
        </w:rPr>
        <w:fldChar w:fldCharType="separate"/>
      </w:r>
      <w:r w:rsidR="00B07C5F">
        <w:rPr>
          <w:b/>
          <w:noProof/>
        </w:rPr>
        <w:t>10</w:t>
      </w:r>
      <w:r w:rsidRPr="00DC3FEF">
        <w:rPr>
          <w:b/>
        </w:rPr>
        <w:fldChar w:fldCharType="end"/>
      </w:r>
    </w:p>
    <w:p w14:paraId="6BC60F50" w14:textId="77777777" w:rsidR="009131CC" w:rsidRPr="00280592" w:rsidRDefault="009131CC" w:rsidP="00280592">
      <w:pPr>
        <w:spacing w:after="0"/>
        <w:jc w:val="center"/>
        <w:rPr>
          <w:b/>
        </w:rPr>
      </w:pPr>
      <w:r w:rsidRPr="00280592">
        <w:rPr>
          <w:b/>
        </w:rPr>
        <w:t>Participación ciudadana: Estrato socioeconómico y relación con el municipio</w:t>
      </w:r>
    </w:p>
    <w:p w14:paraId="78B5E1F0" w14:textId="77777777" w:rsidR="00547863" w:rsidRDefault="00547863" w:rsidP="00547863">
      <w:pPr>
        <w:jc w:val="center"/>
      </w:pPr>
      <w:r w:rsidRPr="005C2CE1">
        <w:rPr>
          <w:noProof/>
          <w:lang w:eastAsia="es-CL"/>
        </w:rPr>
        <w:drawing>
          <wp:inline distT="0" distB="0" distL="0" distR="0" wp14:anchorId="65FACEC6" wp14:editId="3CFEFF28">
            <wp:extent cx="5071110" cy="2949934"/>
            <wp:effectExtent l="0" t="0" r="15240" b="3175"/>
            <wp:docPr id="35" name="Gráfico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9DB3F31" w14:textId="7B3E2C7A" w:rsidR="009131CC" w:rsidRDefault="009131CC" w:rsidP="00E57A84">
      <w:pPr>
        <w:jc w:val="center"/>
        <w:rPr>
          <w:sz w:val="18"/>
          <w:szCs w:val="18"/>
        </w:rPr>
      </w:pPr>
      <w:r w:rsidRPr="00E57A84">
        <w:rPr>
          <w:sz w:val="18"/>
          <w:szCs w:val="18"/>
        </w:rPr>
        <w:t xml:space="preserve">Fuente: Elaboración propia en base a encuesta realizada mediante oficio circular N° </w:t>
      </w:r>
      <w:r w:rsidR="005036D8">
        <w:rPr>
          <w:sz w:val="18"/>
          <w:szCs w:val="18"/>
        </w:rPr>
        <w:t>0189 de 2015.</w:t>
      </w:r>
    </w:p>
    <w:p w14:paraId="1881CCCD" w14:textId="77777777" w:rsidR="00C0310A" w:rsidRPr="00E57A84" w:rsidRDefault="00C0310A" w:rsidP="00E57A84">
      <w:pPr>
        <w:jc w:val="center"/>
        <w:rPr>
          <w:sz w:val="18"/>
          <w:szCs w:val="18"/>
        </w:rPr>
      </w:pPr>
    </w:p>
    <w:p w14:paraId="74A9B42A" w14:textId="77777777" w:rsidR="00547863" w:rsidRPr="00367B05" w:rsidRDefault="00547863" w:rsidP="00590F70">
      <w:pPr>
        <w:pStyle w:val="Ttulo4"/>
      </w:pPr>
      <w:r w:rsidRPr="00367B05">
        <w:t>Barrios, según antigüedad y estrato socioeconómico</w:t>
      </w:r>
    </w:p>
    <w:p w14:paraId="2D719264" w14:textId="195E5A4E" w:rsidR="00547863" w:rsidRDefault="00547863" w:rsidP="009131CC">
      <w:pPr>
        <w:pStyle w:val="Default"/>
      </w:pPr>
      <w:r>
        <w:t xml:space="preserve">Cuando se pide a los encuestados que caractericen la participación según barrios en función de su vulnerabilidad y su antigüedad, las respuestas son las que se clasifican en la Tabla N° </w:t>
      </w:r>
      <w:r w:rsidR="006C7978">
        <w:t>15</w:t>
      </w:r>
      <w:r>
        <w:t>.</w:t>
      </w:r>
    </w:p>
    <w:p w14:paraId="7909C5CA" w14:textId="77777777" w:rsidR="00547863" w:rsidRDefault="00547863" w:rsidP="009131CC">
      <w:pPr>
        <w:pStyle w:val="Default"/>
      </w:pPr>
      <w:r>
        <w:t>Predomina la participación en PP de los barrios antiguos en los 3 segmentos socioeconómicos (vulnerable con 29,6% de las respuestas, medio con 35,8%, y acomodado con 3,1%); y predominan también los sectores medios de la comuna, tanto en barrios antiguos como nuevos (35,8 y 16,0% de las respuestas, respectivamente).</w:t>
      </w:r>
    </w:p>
    <w:p w14:paraId="7D28A225" w14:textId="77777777" w:rsidR="00645F9B" w:rsidRPr="00645F9B" w:rsidRDefault="00645F9B" w:rsidP="00645F9B">
      <w:pPr>
        <w:spacing w:after="0"/>
        <w:jc w:val="center"/>
        <w:rPr>
          <w:b/>
        </w:rPr>
      </w:pPr>
      <w:r w:rsidRPr="00645F9B">
        <w:rPr>
          <w:b/>
        </w:rPr>
        <w:t xml:space="preserve">Tabla N° </w:t>
      </w:r>
      <w:r w:rsidRPr="00645F9B">
        <w:rPr>
          <w:b/>
        </w:rPr>
        <w:fldChar w:fldCharType="begin"/>
      </w:r>
      <w:r w:rsidRPr="00645F9B">
        <w:rPr>
          <w:b/>
        </w:rPr>
        <w:instrText xml:space="preserve"> SEQ Tabla_N° \* ARABIC </w:instrText>
      </w:r>
      <w:r w:rsidRPr="00645F9B">
        <w:rPr>
          <w:b/>
        </w:rPr>
        <w:fldChar w:fldCharType="separate"/>
      </w:r>
      <w:r w:rsidR="00B07C5F">
        <w:rPr>
          <w:b/>
          <w:noProof/>
        </w:rPr>
        <w:t>15</w:t>
      </w:r>
      <w:r w:rsidRPr="00645F9B">
        <w:rPr>
          <w:b/>
        </w:rPr>
        <w:fldChar w:fldCharType="end"/>
      </w:r>
    </w:p>
    <w:p w14:paraId="06F5D0D2" w14:textId="77777777" w:rsidR="00547863" w:rsidRPr="00280592" w:rsidRDefault="00547863" w:rsidP="00280592">
      <w:pPr>
        <w:spacing w:after="0"/>
        <w:jc w:val="center"/>
        <w:rPr>
          <w:b/>
        </w:rPr>
      </w:pPr>
      <w:r w:rsidRPr="00280592">
        <w:rPr>
          <w:b/>
        </w:rPr>
        <w:t>Barrios por antigüedad y estrato socioeconómico</w:t>
      </w:r>
    </w:p>
    <w:tbl>
      <w:tblPr>
        <w:tblW w:w="8140" w:type="dxa"/>
        <w:jc w:val="center"/>
        <w:tblCellMar>
          <w:left w:w="70" w:type="dxa"/>
          <w:right w:w="70" w:type="dxa"/>
        </w:tblCellMar>
        <w:tblLook w:val="04A0" w:firstRow="1" w:lastRow="0" w:firstColumn="1" w:lastColumn="0" w:noHBand="0" w:noVBand="1"/>
      </w:tblPr>
      <w:tblGrid>
        <w:gridCol w:w="5020"/>
        <w:gridCol w:w="1300"/>
        <w:gridCol w:w="1820"/>
      </w:tblGrid>
      <w:tr w:rsidR="00547863" w:rsidRPr="00C85EA6" w14:paraId="6E56B226" w14:textId="77777777" w:rsidTr="00821D33">
        <w:trPr>
          <w:jc w:val="center"/>
        </w:trPr>
        <w:tc>
          <w:tcPr>
            <w:tcW w:w="5020" w:type="dxa"/>
            <w:tcBorders>
              <w:top w:val="single" w:sz="4" w:space="0" w:color="auto"/>
              <w:left w:val="single" w:sz="4" w:space="0" w:color="auto"/>
              <w:bottom w:val="single" w:sz="4" w:space="0" w:color="auto"/>
              <w:right w:val="single" w:sz="4" w:space="0" w:color="auto"/>
            </w:tcBorders>
            <w:shd w:val="clear" w:color="auto" w:fill="auto"/>
            <w:vAlign w:val="bottom"/>
          </w:tcPr>
          <w:p w14:paraId="1F58B446" w14:textId="77777777" w:rsidR="00547863" w:rsidRPr="00C85EA6" w:rsidRDefault="00547863" w:rsidP="00821D33">
            <w:pPr>
              <w:spacing w:after="0" w:line="240" w:lineRule="auto"/>
              <w:rPr>
                <w:rFonts w:ascii="Calibri" w:eastAsia="Times New Roman" w:hAnsi="Calibri" w:cs="Times New Roman"/>
                <w:b/>
                <w:color w:val="000000"/>
                <w:sz w:val="18"/>
                <w:szCs w:val="18"/>
                <w:lang w:eastAsia="es-CL"/>
              </w:rPr>
            </w:pPr>
            <w:r w:rsidRPr="00C85EA6">
              <w:rPr>
                <w:rFonts w:ascii="Calibri" w:eastAsia="Times New Roman" w:hAnsi="Calibri" w:cs="Times New Roman"/>
                <w:b/>
                <w:color w:val="000000"/>
                <w:sz w:val="18"/>
                <w:szCs w:val="18"/>
                <w:lang w:eastAsia="es-CL"/>
              </w:rPr>
              <w:t>Respuestas</w:t>
            </w:r>
          </w:p>
        </w:tc>
        <w:tc>
          <w:tcPr>
            <w:tcW w:w="1300" w:type="dxa"/>
            <w:tcBorders>
              <w:top w:val="single" w:sz="4" w:space="0" w:color="auto"/>
              <w:left w:val="nil"/>
              <w:bottom w:val="single" w:sz="4" w:space="0" w:color="auto"/>
              <w:right w:val="single" w:sz="4" w:space="0" w:color="auto"/>
            </w:tcBorders>
            <w:shd w:val="clear" w:color="auto" w:fill="auto"/>
            <w:noWrap/>
            <w:vAlign w:val="center"/>
          </w:tcPr>
          <w:p w14:paraId="2908ACCF" w14:textId="77777777" w:rsidR="00547863" w:rsidRPr="00C85EA6" w:rsidRDefault="00547863" w:rsidP="00821D33">
            <w:pPr>
              <w:spacing w:after="0" w:line="240" w:lineRule="auto"/>
              <w:jc w:val="center"/>
              <w:rPr>
                <w:rFonts w:ascii="Calibri" w:eastAsia="Times New Roman" w:hAnsi="Calibri" w:cs="Times New Roman"/>
                <w:b/>
                <w:color w:val="000000"/>
                <w:sz w:val="18"/>
                <w:szCs w:val="18"/>
                <w:lang w:eastAsia="es-CL"/>
              </w:rPr>
            </w:pPr>
            <w:r w:rsidRPr="00C85EA6">
              <w:rPr>
                <w:rFonts w:ascii="Calibri" w:eastAsia="Times New Roman" w:hAnsi="Calibri" w:cs="Times New Roman"/>
                <w:b/>
                <w:color w:val="000000"/>
                <w:sz w:val="18"/>
                <w:szCs w:val="18"/>
                <w:lang w:eastAsia="es-CL"/>
              </w:rPr>
              <w:t>N°</w:t>
            </w:r>
            <w:r>
              <w:rPr>
                <w:rFonts w:ascii="Calibri" w:eastAsia="Times New Roman" w:hAnsi="Calibri" w:cs="Times New Roman"/>
                <w:b/>
                <w:color w:val="000000"/>
                <w:sz w:val="18"/>
                <w:szCs w:val="18"/>
                <w:lang w:eastAsia="es-CL"/>
              </w:rPr>
              <w:t xml:space="preserve"> de menciones</w:t>
            </w:r>
          </w:p>
        </w:tc>
        <w:tc>
          <w:tcPr>
            <w:tcW w:w="1820" w:type="dxa"/>
            <w:tcBorders>
              <w:top w:val="single" w:sz="4" w:space="0" w:color="auto"/>
              <w:left w:val="nil"/>
              <w:bottom w:val="single" w:sz="4" w:space="0" w:color="auto"/>
              <w:right w:val="single" w:sz="4" w:space="0" w:color="auto"/>
            </w:tcBorders>
            <w:shd w:val="clear" w:color="auto" w:fill="auto"/>
            <w:noWrap/>
            <w:vAlign w:val="center"/>
          </w:tcPr>
          <w:p w14:paraId="4CDA50B3" w14:textId="5006364F" w:rsidR="00547863" w:rsidRPr="00C85EA6" w:rsidRDefault="00547863" w:rsidP="00821D33">
            <w:pPr>
              <w:spacing w:after="0" w:line="240" w:lineRule="auto"/>
              <w:jc w:val="center"/>
              <w:rPr>
                <w:rFonts w:ascii="Calibri" w:eastAsia="Times New Roman" w:hAnsi="Calibri" w:cs="Times New Roman"/>
                <w:b/>
                <w:color w:val="000000"/>
                <w:sz w:val="18"/>
                <w:szCs w:val="18"/>
                <w:lang w:eastAsia="es-CL"/>
              </w:rPr>
            </w:pPr>
            <w:r w:rsidRPr="00C85EA6">
              <w:rPr>
                <w:rFonts w:ascii="Calibri" w:eastAsia="Times New Roman" w:hAnsi="Calibri" w:cs="Times New Roman"/>
                <w:b/>
                <w:color w:val="000000"/>
                <w:sz w:val="18"/>
                <w:szCs w:val="18"/>
                <w:lang w:eastAsia="es-CL"/>
              </w:rPr>
              <w:t>%</w:t>
            </w:r>
            <w:r w:rsidR="00924145">
              <w:rPr>
                <w:rFonts w:ascii="Calibri" w:eastAsia="Times New Roman" w:hAnsi="Calibri" w:cs="Times New Roman"/>
                <w:b/>
                <w:color w:val="000000"/>
                <w:sz w:val="18"/>
                <w:szCs w:val="18"/>
                <w:lang w:eastAsia="es-CL"/>
              </w:rPr>
              <w:t xml:space="preserve"> sobre la muestra de 128</w:t>
            </w:r>
          </w:p>
        </w:tc>
      </w:tr>
      <w:tr w:rsidR="00547863" w:rsidRPr="00C85EA6" w14:paraId="304FEE11" w14:textId="77777777" w:rsidTr="00821D33">
        <w:trPr>
          <w:jc w:val="center"/>
        </w:trPr>
        <w:tc>
          <w:tcPr>
            <w:tcW w:w="50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EFD54D1" w14:textId="77777777" w:rsidR="00547863" w:rsidRPr="00C85EA6" w:rsidRDefault="00547863" w:rsidP="00821D33">
            <w:pPr>
              <w:spacing w:after="0" w:line="240" w:lineRule="auto"/>
              <w:rPr>
                <w:rFonts w:ascii="Calibri" w:eastAsia="Times New Roman" w:hAnsi="Calibri" w:cs="Times New Roman"/>
                <w:color w:val="000000"/>
                <w:sz w:val="18"/>
                <w:szCs w:val="18"/>
                <w:lang w:eastAsia="es-CL"/>
              </w:rPr>
            </w:pPr>
            <w:r w:rsidRPr="00C85EA6">
              <w:rPr>
                <w:rFonts w:ascii="Calibri" w:eastAsia="Times New Roman" w:hAnsi="Calibri" w:cs="Times New Roman"/>
                <w:color w:val="000000"/>
                <w:sz w:val="18"/>
                <w:szCs w:val="18"/>
                <w:lang w:eastAsia="es-CL"/>
              </w:rPr>
              <w:t>Barrios vulnerables nuevos de la comuna</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14:paraId="27AB96E4" w14:textId="77777777" w:rsidR="00547863" w:rsidRPr="00C85EA6" w:rsidRDefault="00547863" w:rsidP="00821D33">
            <w:pPr>
              <w:spacing w:after="0" w:line="240" w:lineRule="auto"/>
              <w:jc w:val="center"/>
              <w:rPr>
                <w:rFonts w:ascii="Calibri" w:eastAsia="Times New Roman" w:hAnsi="Calibri" w:cs="Times New Roman"/>
                <w:color w:val="000000"/>
                <w:sz w:val="18"/>
                <w:szCs w:val="18"/>
                <w:lang w:eastAsia="es-CL"/>
              </w:rPr>
            </w:pPr>
            <w:r w:rsidRPr="00C85EA6">
              <w:rPr>
                <w:rFonts w:ascii="Calibri" w:eastAsia="Times New Roman" w:hAnsi="Calibri" w:cs="Times New Roman"/>
                <w:color w:val="000000"/>
                <w:sz w:val="18"/>
                <w:szCs w:val="18"/>
                <w:lang w:eastAsia="es-CL"/>
              </w:rPr>
              <w:t>24</w:t>
            </w:r>
          </w:p>
        </w:tc>
        <w:tc>
          <w:tcPr>
            <w:tcW w:w="1820" w:type="dxa"/>
            <w:tcBorders>
              <w:top w:val="single" w:sz="4" w:space="0" w:color="auto"/>
              <w:left w:val="nil"/>
              <w:bottom w:val="single" w:sz="4" w:space="0" w:color="auto"/>
              <w:right w:val="single" w:sz="4" w:space="0" w:color="auto"/>
            </w:tcBorders>
            <w:shd w:val="clear" w:color="auto" w:fill="auto"/>
            <w:noWrap/>
            <w:vAlign w:val="center"/>
            <w:hideMark/>
          </w:tcPr>
          <w:p w14:paraId="7CC86ECF" w14:textId="77777777" w:rsidR="00547863" w:rsidRPr="00C85EA6" w:rsidRDefault="00547863" w:rsidP="00821D33">
            <w:pPr>
              <w:spacing w:after="0" w:line="240" w:lineRule="auto"/>
              <w:jc w:val="center"/>
              <w:rPr>
                <w:rFonts w:ascii="Calibri" w:eastAsia="Times New Roman" w:hAnsi="Calibri" w:cs="Times New Roman"/>
                <w:color w:val="000000"/>
                <w:sz w:val="18"/>
                <w:szCs w:val="18"/>
                <w:lang w:eastAsia="es-CL"/>
              </w:rPr>
            </w:pPr>
            <w:r w:rsidRPr="00C85EA6">
              <w:rPr>
                <w:rFonts w:ascii="Calibri" w:eastAsia="Times New Roman" w:hAnsi="Calibri" w:cs="Times New Roman"/>
                <w:color w:val="000000"/>
                <w:sz w:val="18"/>
                <w:szCs w:val="18"/>
                <w:lang w:eastAsia="es-CL"/>
              </w:rPr>
              <w:t>18,8%</w:t>
            </w:r>
          </w:p>
        </w:tc>
      </w:tr>
      <w:tr w:rsidR="00547863" w:rsidRPr="00C85EA6" w14:paraId="6F9D8F4E" w14:textId="77777777" w:rsidTr="00821D33">
        <w:trPr>
          <w:jc w:val="center"/>
        </w:trPr>
        <w:tc>
          <w:tcPr>
            <w:tcW w:w="5020" w:type="dxa"/>
            <w:tcBorders>
              <w:top w:val="nil"/>
              <w:left w:val="single" w:sz="4" w:space="0" w:color="auto"/>
              <w:bottom w:val="single" w:sz="4" w:space="0" w:color="auto"/>
              <w:right w:val="single" w:sz="4" w:space="0" w:color="auto"/>
            </w:tcBorders>
            <w:shd w:val="clear" w:color="auto" w:fill="auto"/>
            <w:vAlign w:val="bottom"/>
            <w:hideMark/>
          </w:tcPr>
          <w:p w14:paraId="056CC730" w14:textId="77777777" w:rsidR="00547863" w:rsidRPr="00C85EA6" w:rsidRDefault="00547863" w:rsidP="00821D33">
            <w:pPr>
              <w:spacing w:after="0" w:line="240" w:lineRule="auto"/>
              <w:rPr>
                <w:rFonts w:ascii="Calibri" w:eastAsia="Times New Roman" w:hAnsi="Calibri" w:cs="Times New Roman"/>
                <w:color w:val="000000"/>
                <w:sz w:val="18"/>
                <w:szCs w:val="18"/>
                <w:lang w:eastAsia="es-CL"/>
              </w:rPr>
            </w:pPr>
            <w:r w:rsidRPr="00C85EA6">
              <w:rPr>
                <w:rFonts w:ascii="Calibri" w:eastAsia="Times New Roman" w:hAnsi="Calibri" w:cs="Times New Roman"/>
                <w:color w:val="000000"/>
                <w:sz w:val="18"/>
                <w:szCs w:val="18"/>
                <w:lang w:eastAsia="es-CL"/>
              </w:rPr>
              <w:t>Barrios vulnerables antiguos de la comuna</w:t>
            </w:r>
          </w:p>
        </w:tc>
        <w:tc>
          <w:tcPr>
            <w:tcW w:w="1300" w:type="dxa"/>
            <w:tcBorders>
              <w:top w:val="nil"/>
              <w:left w:val="nil"/>
              <w:bottom w:val="single" w:sz="4" w:space="0" w:color="auto"/>
              <w:right w:val="single" w:sz="4" w:space="0" w:color="auto"/>
            </w:tcBorders>
            <w:shd w:val="clear" w:color="auto" w:fill="auto"/>
            <w:noWrap/>
            <w:vAlign w:val="center"/>
            <w:hideMark/>
          </w:tcPr>
          <w:p w14:paraId="39223B14" w14:textId="77777777" w:rsidR="00547863" w:rsidRPr="00C85EA6" w:rsidRDefault="00547863" w:rsidP="00821D33">
            <w:pPr>
              <w:spacing w:after="0" w:line="240" w:lineRule="auto"/>
              <w:jc w:val="center"/>
              <w:rPr>
                <w:rFonts w:ascii="Calibri" w:eastAsia="Times New Roman" w:hAnsi="Calibri" w:cs="Times New Roman"/>
                <w:color w:val="000000"/>
                <w:sz w:val="18"/>
                <w:szCs w:val="18"/>
                <w:lang w:eastAsia="es-CL"/>
              </w:rPr>
            </w:pPr>
            <w:r w:rsidRPr="00C85EA6">
              <w:rPr>
                <w:rFonts w:ascii="Calibri" w:eastAsia="Times New Roman" w:hAnsi="Calibri" w:cs="Times New Roman"/>
                <w:color w:val="000000"/>
                <w:sz w:val="18"/>
                <w:szCs w:val="18"/>
                <w:lang w:eastAsia="es-CL"/>
              </w:rPr>
              <w:t>48</w:t>
            </w:r>
          </w:p>
        </w:tc>
        <w:tc>
          <w:tcPr>
            <w:tcW w:w="1820" w:type="dxa"/>
            <w:tcBorders>
              <w:top w:val="nil"/>
              <w:left w:val="nil"/>
              <w:bottom w:val="single" w:sz="4" w:space="0" w:color="auto"/>
              <w:right w:val="single" w:sz="4" w:space="0" w:color="auto"/>
            </w:tcBorders>
            <w:shd w:val="clear" w:color="auto" w:fill="auto"/>
            <w:noWrap/>
            <w:vAlign w:val="center"/>
            <w:hideMark/>
          </w:tcPr>
          <w:p w14:paraId="71414268" w14:textId="77777777" w:rsidR="00547863" w:rsidRPr="00C85EA6" w:rsidRDefault="00547863" w:rsidP="00821D33">
            <w:pPr>
              <w:spacing w:after="0" w:line="240" w:lineRule="auto"/>
              <w:jc w:val="center"/>
              <w:rPr>
                <w:rFonts w:ascii="Calibri" w:eastAsia="Times New Roman" w:hAnsi="Calibri" w:cs="Times New Roman"/>
                <w:color w:val="000000"/>
                <w:sz w:val="18"/>
                <w:szCs w:val="18"/>
                <w:lang w:eastAsia="es-CL"/>
              </w:rPr>
            </w:pPr>
            <w:r w:rsidRPr="00C85EA6">
              <w:rPr>
                <w:rFonts w:ascii="Calibri" w:eastAsia="Times New Roman" w:hAnsi="Calibri" w:cs="Times New Roman"/>
                <w:color w:val="000000"/>
                <w:sz w:val="18"/>
                <w:szCs w:val="18"/>
                <w:lang w:eastAsia="es-CL"/>
              </w:rPr>
              <w:t>37,5%</w:t>
            </w:r>
          </w:p>
        </w:tc>
      </w:tr>
      <w:tr w:rsidR="00547863" w:rsidRPr="00C85EA6" w14:paraId="7B9CB767" w14:textId="77777777" w:rsidTr="00821D33">
        <w:trPr>
          <w:jc w:val="center"/>
        </w:trPr>
        <w:tc>
          <w:tcPr>
            <w:tcW w:w="5020" w:type="dxa"/>
            <w:tcBorders>
              <w:top w:val="nil"/>
              <w:left w:val="single" w:sz="4" w:space="0" w:color="auto"/>
              <w:bottom w:val="single" w:sz="4" w:space="0" w:color="auto"/>
              <w:right w:val="single" w:sz="4" w:space="0" w:color="auto"/>
            </w:tcBorders>
            <w:shd w:val="clear" w:color="auto" w:fill="auto"/>
            <w:vAlign w:val="bottom"/>
            <w:hideMark/>
          </w:tcPr>
          <w:p w14:paraId="0A8FA989" w14:textId="77777777" w:rsidR="00547863" w:rsidRPr="00C85EA6" w:rsidRDefault="00547863" w:rsidP="00821D33">
            <w:pPr>
              <w:spacing w:after="0" w:line="240" w:lineRule="auto"/>
              <w:rPr>
                <w:rFonts w:ascii="Calibri" w:eastAsia="Times New Roman" w:hAnsi="Calibri" w:cs="Times New Roman"/>
                <w:color w:val="000000"/>
                <w:sz w:val="18"/>
                <w:szCs w:val="18"/>
                <w:lang w:eastAsia="es-CL"/>
              </w:rPr>
            </w:pPr>
            <w:r w:rsidRPr="00C85EA6">
              <w:rPr>
                <w:rFonts w:ascii="Calibri" w:eastAsia="Times New Roman" w:hAnsi="Calibri" w:cs="Times New Roman"/>
                <w:color w:val="000000"/>
                <w:sz w:val="18"/>
                <w:szCs w:val="18"/>
                <w:lang w:eastAsia="es-CL"/>
              </w:rPr>
              <w:t xml:space="preserve">Barrios de sectores medios nuevos de la comuna </w:t>
            </w:r>
          </w:p>
        </w:tc>
        <w:tc>
          <w:tcPr>
            <w:tcW w:w="1300" w:type="dxa"/>
            <w:tcBorders>
              <w:top w:val="nil"/>
              <w:left w:val="nil"/>
              <w:bottom w:val="single" w:sz="4" w:space="0" w:color="auto"/>
              <w:right w:val="single" w:sz="4" w:space="0" w:color="auto"/>
            </w:tcBorders>
            <w:shd w:val="clear" w:color="auto" w:fill="auto"/>
            <w:noWrap/>
            <w:vAlign w:val="center"/>
            <w:hideMark/>
          </w:tcPr>
          <w:p w14:paraId="4467AC89" w14:textId="77777777" w:rsidR="00547863" w:rsidRPr="00C85EA6" w:rsidRDefault="00547863" w:rsidP="00821D33">
            <w:pPr>
              <w:spacing w:after="0" w:line="240" w:lineRule="auto"/>
              <w:jc w:val="center"/>
              <w:rPr>
                <w:rFonts w:ascii="Calibri" w:eastAsia="Times New Roman" w:hAnsi="Calibri" w:cs="Times New Roman"/>
                <w:color w:val="000000"/>
                <w:sz w:val="18"/>
                <w:szCs w:val="18"/>
                <w:lang w:eastAsia="es-CL"/>
              </w:rPr>
            </w:pPr>
            <w:r w:rsidRPr="00C85EA6">
              <w:rPr>
                <w:rFonts w:ascii="Calibri" w:eastAsia="Times New Roman" w:hAnsi="Calibri" w:cs="Times New Roman"/>
                <w:color w:val="000000"/>
                <w:sz w:val="18"/>
                <w:szCs w:val="18"/>
                <w:lang w:eastAsia="es-CL"/>
              </w:rPr>
              <w:t>26</w:t>
            </w:r>
          </w:p>
        </w:tc>
        <w:tc>
          <w:tcPr>
            <w:tcW w:w="1820" w:type="dxa"/>
            <w:tcBorders>
              <w:top w:val="nil"/>
              <w:left w:val="nil"/>
              <w:bottom w:val="single" w:sz="4" w:space="0" w:color="auto"/>
              <w:right w:val="single" w:sz="4" w:space="0" w:color="auto"/>
            </w:tcBorders>
            <w:shd w:val="clear" w:color="auto" w:fill="auto"/>
            <w:noWrap/>
            <w:vAlign w:val="center"/>
            <w:hideMark/>
          </w:tcPr>
          <w:p w14:paraId="5852CD59" w14:textId="77777777" w:rsidR="00547863" w:rsidRPr="00C85EA6" w:rsidRDefault="00547863" w:rsidP="00821D33">
            <w:pPr>
              <w:spacing w:after="0" w:line="240" w:lineRule="auto"/>
              <w:jc w:val="center"/>
              <w:rPr>
                <w:rFonts w:ascii="Calibri" w:eastAsia="Times New Roman" w:hAnsi="Calibri" w:cs="Times New Roman"/>
                <w:color w:val="000000"/>
                <w:sz w:val="18"/>
                <w:szCs w:val="18"/>
                <w:lang w:eastAsia="es-CL"/>
              </w:rPr>
            </w:pPr>
            <w:r w:rsidRPr="00C85EA6">
              <w:rPr>
                <w:rFonts w:ascii="Calibri" w:eastAsia="Times New Roman" w:hAnsi="Calibri" w:cs="Times New Roman"/>
                <w:color w:val="000000"/>
                <w:sz w:val="18"/>
                <w:szCs w:val="18"/>
                <w:lang w:eastAsia="es-CL"/>
              </w:rPr>
              <w:t>20,3%</w:t>
            </w:r>
          </w:p>
        </w:tc>
      </w:tr>
      <w:tr w:rsidR="00547863" w:rsidRPr="00C85EA6" w14:paraId="5A2AF7E1" w14:textId="77777777" w:rsidTr="00821D33">
        <w:trPr>
          <w:jc w:val="center"/>
        </w:trPr>
        <w:tc>
          <w:tcPr>
            <w:tcW w:w="5020" w:type="dxa"/>
            <w:tcBorders>
              <w:top w:val="nil"/>
              <w:left w:val="single" w:sz="4" w:space="0" w:color="auto"/>
              <w:bottom w:val="single" w:sz="4" w:space="0" w:color="auto"/>
              <w:right w:val="single" w:sz="4" w:space="0" w:color="auto"/>
            </w:tcBorders>
            <w:shd w:val="clear" w:color="auto" w:fill="auto"/>
            <w:vAlign w:val="bottom"/>
            <w:hideMark/>
          </w:tcPr>
          <w:p w14:paraId="4634F616" w14:textId="77777777" w:rsidR="00547863" w:rsidRPr="00C85EA6" w:rsidRDefault="00547863" w:rsidP="00821D33">
            <w:pPr>
              <w:spacing w:after="0" w:line="240" w:lineRule="auto"/>
              <w:rPr>
                <w:rFonts w:ascii="Calibri" w:eastAsia="Times New Roman" w:hAnsi="Calibri" w:cs="Times New Roman"/>
                <w:color w:val="000000"/>
                <w:sz w:val="18"/>
                <w:szCs w:val="18"/>
                <w:lang w:eastAsia="es-CL"/>
              </w:rPr>
            </w:pPr>
            <w:r w:rsidRPr="00C85EA6">
              <w:rPr>
                <w:rFonts w:ascii="Calibri" w:eastAsia="Times New Roman" w:hAnsi="Calibri" w:cs="Times New Roman"/>
                <w:color w:val="000000"/>
                <w:sz w:val="18"/>
                <w:szCs w:val="18"/>
                <w:lang w:eastAsia="es-CL"/>
              </w:rPr>
              <w:t>Barrios de sectores medios  antiguos de la comuna</w:t>
            </w:r>
          </w:p>
        </w:tc>
        <w:tc>
          <w:tcPr>
            <w:tcW w:w="1300" w:type="dxa"/>
            <w:tcBorders>
              <w:top w:val="nil"/>
              <w:left w:val="nil"/>
              <w:bottom w:val="single" w:sz="4" w:space="0" w:color="auto"/>
              <w:right w:val="single" w:sz="4" w:space="0" w:color="auto"/>
            </w:tcBorders>
            <w:shd w:val="clear" w:color="auto" w:fill="auto"/>
            <w:noWrap/>
            <w:vAlign w:val="center"/>
            <w:hideMark/>
          </w:tcPr>
          <w:p w14:paraId="78D173A5" w14:textId="77777777" w:rsidR="00547863" w:rsidRPr="00C85EA6" w:rsidRDefault="00547863" w:rsidP="00821D33">
            <w:pPr>
              <w:spacing w:after="0" w:line="240" w:lineRule="auto"/>
              <w:jc w:val="center"/>
              <w:rPr>
                <w:rFonts w:ascii="Calibri" w:eastAsia="Times New Roman" w:hAnsi="Calibri" w:cs="Times New Roman"/>
                <w:color w:val="000000"/>
                <w:sz w:val="18"/>
                <w:szCs w:val="18"/>
                <w:lang w:eastAsia="es-CL"/>
              </w:rPr>
            </w:pPr>
            <w:r w:rsidRPr="00C85EA6">
              <w:rPr>
                <w:rFonts w:ascii="Calibri" w:eastAsia="Times New Roman" w:hAnsi="Calibri" w:cs="Times New Roman"/>
                <w:color w:val="000000"/>
                <w:sz w:val="18"/>
                <w:szCs w:val="18"/>
                <w:lang w:eastAsia="es-CL"/>
              </w:rPr>
              <w:t>58</w:t>
            </w:r>
          </w:p>
        </w:tc>
        <w:tc>
          <w:tcPr>
            <w:tcW w:w="1820" w:type="dxa"/>
            <w:tcBorders>
              <w:top w:val="nil"/>
              <w:left w:val="nil"/>
              <w:bottom w:val="single" w:sz="4" w:space="0" w:color="auto"/>
              <w:right w:val="single" w:sz="4" w:space="0" w:color="auto"/>
            </w:tcBorders>
            <w:shd w:val="clear" w:color="auto" w:fill="auto"/>
            <w:noWrap/>
            <w:vAlign w:val="center"/>
            <w:hideMark/>
          </w:tcPr>
          <w:p w14:paraId="164E6FFD" w14:textId="77777777" w:rsidR="00547863" w:rsidRPr="00C85EA6" w:rsidRDefault="00547863" w:rsidP="00821D33">
            <w:pPr>
              <w:spacing w:after="0" w:line="240" w:lineRule="auto"/>
              <w:jc w:val="center"/>
              <w:rPr>
                <w:rFonts w:ascii="Calibri" w:eastAsia="Times New Roman" w:hAnsi="Calibri" w:cs="Times New Roman"/>
                <w:color w:val="000000"/>
                <w:sz w:val="18"/>
                <w:szCs w:val="18"/>
                <w:lang w:eastAsia="es-CL"/>
              </w:rPr>
            </w:pPr>
            <w:r w:rsidRPr="00C85EA6">
              <w:rPr>
                <w:rFonts w:ascii="Calibri" w:eastAsia="Times New Roman" w:hAnsi="Calibri" w:cs="Times New Roman"/>
                <w:color w:val="000000"/>
                <w:sz w:val="18"/>
                <w:szCs w:val="18"/>
                <w:lang w:eastAsia="es-CL"/>
              </w:rPr>
              <w:t>45,3%</w:t>
            </w:r>
          </w:p>
        </w:tc>
      </w:tr>
      <w:tr w:rsidR="00547863" w:rsidRPr="00C85EA6" w14:paraId="20CE856D" w14:textId="77777777" w:rsidTr="00821D33">
        <w:trPr>
          <w:jc w:val="center"/>
        </w:trPr>
        <w:tc>
          <w:tcPr>
            <w:tcW w:w="5020" w:type="dxa"/>
            <w:tcBorders>
              <w:top w:val="nil"/>
              <w:left w:val="single" w:sz="4" w:space="0" w:color="auto"/>
              <w:bottom w:val="single" w:sz="4" w:space="0" w:color="auto"/>
              <w:right w:val="single" w:sz="4" w:space="0" w:color="auto"/>
            </w:tcBorders>
            <w:shd w:val="clear" w:color="auto" w:fill="auto"/>
            <w:vAlign w:val="bottom"/>
            <w:hideMark/>
          </w:tcPr>
          <w:p w14:paraId="3D744AB4" w14:textId="77777777" w:rsidR="00547863" w:rsidRPr="00C85EA6" w:rsidRDefault="00547863" w:rsidP="00821D33">
            <w:pPr>
              <w:spacing w:after="0" w:line="240" w:lineRule="auto"/>
              <w:rPr>
                <w:rFonts w:ascii="Calibri" w:eastAsia="Times New Roman" w:hAnsi="Calibri" w:cs="Times New Roman"/>
                <w:color w:val="000000"/>
                <w:sz w:val="18"/>
                <w:szCs w:val="18"/>
                <w:lang w:eastAsia="es-CL"/>
              </w:rPr>
            </w:pPr>
            <w:r w:rsidRPr="00C85EA6">
              <w:rPr>
                <w:rFonts w:ascii="Calibri" w:eastAsia="Times New Roman" w:hAnsi="Calibri" w:cs="Times New Roman"/>
                <w:color w:val="000000"/>
                <w:sz w:val="18"/>
                <w:szCs w:val="18"/>
                <w:lang w:eastAsia="es-CL"/>
              </w:rPr>
              <w:t>Barrios  acomodados nuevos de la comuna</w:t>
            </w:r>
          </w:p>
        </w:tc>
        <w:tc>
          <w:tcPr>
            <w:tcW w:w="1300" w:type="dxa"/>
            <w:tcBorders>
              <w:top w:val="nil"/>
              <w:left w:val="nil"/>
              <w:bottom w:val="single" w:sz="4" w:space="0" w:color="auto"/>
              <w:right w:val="single" w:sz="4" w:space="0" w:color="auto"/>
            </w:tcBorders>
            <w:shd w:val="clear" w:color="auto" w:fill="auto"/>
            <w:noWrap/>
            <w:vAlign w:val="center"/>
            <w:hideMark/>
          </w:tcPr>
          <w:p w14:paraId="3162BEAC" w14:textId="77777777" w:rsidR="00547863" w:rsidRPr="00C85EA6" w:rsidRDefault="00547863" w:rsidP="00821D33">
            <w:pPr>
              <w:spacing w:after="0" w:line="240" w:lineRule="auto"/>
              <w:jc w:val="center"/>
              <w:rPr>
                <w:rFonts w:ascii="Calibri" w:eastAsia="Times New Roman" w:hAnsi="Calibri" w:cs="Times New Roman"/>
                <w:color w:val="000000"/>
                <w:sz w:val="18"/>
                <w:szCs w:val="18"/>
                <w:lang w:eastAsia="es-CL"/>
              </w:rPr>
            </w:pPr>
            <w:r w:rsidRPr="00C85EA6">
              <w:rPr>
                <w:rFonts w:ascii="Calibri" w:eastAsia="Times New Roman" w:hAnsi="Calibri" w:cs="Times New Roman"/>
                <w:color w:val="000000"/>
                <w:sz w:val="18"/>
                <w:szCs w:val="18"/>
                <w:lang w:eastAsia="es-CL"/>
              </w:rPr>
              <w:t>1</w:t>
            </w:r>
          </w:p>
        </w:tc>
        <w:tc>
          <w:tcPr>
            <w:tcW w:w="1820" w:type="dxa"/>
            <w:tcBorders>
              <w:top w:val="nil"/>
              <w:left w:val="nil"/>
              <w:bottom w:val="single" w:sz="4" w:space="0" w:color="auto"/>
              <w:right w:val="single" w:sz="4" w:space="0" w:color="auto"/>
            </w:tcBorders>
            <w:shd w:val="clear" w:color="auto" w:fill="auto"/>
            <w:noWrap/>
            <w:vAlign w:val="center"/>
            <w:hideMark/>
          </w:tcPr>
          <w:p w14:paraId="343999D0" w14:textId="77777777" w:rsidR="00547863" w:rsidRPr="00C85EA6" w:rsidRDefault="00547863" w:rsidP="00821D33">
            <w:pPr>
              <w:spacing w:after="0" w:line="240" w:lineRule="auto"/>
              <w:jc w:val="center"/>
              <w:rPr>
                <w:rFonts w:ascii="Calibri" w:eastAsia="Times New Roman" w:hAnsi="Calibri" w:cs="Times New Roman"/>
                <w:color w:val="000000"/>
                <w:sz w:val="18"/>
                <w:szCs w:val="18"/>
                <w:lang w:eastAsia="es-CL"/>
              </w:rPr>
            </w:pPr>
            <w:r w:rsidRPr="00C85EA6">
              <w:rPr>
                <w:rFonts w:ascii="Calibri" w:eastAsia="Times New Roman" w:hAnsi="Calibri" w:cs="Times New Roman"/>
                <w:color w:val="000000"/>
                <w:sz w:val="18"/>
                <w:szCs w:val="18"/>
                <w:lang w:eastAsia="es-CL"/>
              </w:rPr>
              <w:t>0,7%</w:t>
            </w:r>
          </w:p>
        </w:tc>
      </w:tr>
      <w:tr w:rsidR="00547863" w:rsidRPr="00C85EA6" w14:paraId="71943E77" w14:textId="77777777" w:rsidTr="00821D33">
        <w:trPr>
          <w:jc w:val="center"/>
        </w:trPr>
        <w:tc>
          <w:tcPr>
            <w:tcW w:w="5020" w:type="dxa"/>
            <w:tcBorders>
              <w:top w:val="nil"/>
              <w:left w:val="single" w:sz="4" w:space="0" w:color="auto"/>
              <w:bottom w:val="single" w:sz="4" w:space="0" w:color="auto"/>
              <w:right w:val="single" w:sz="4" w:space="0" w:color="auto"/>
            </w:tcBorders>
            <w:shd w:val="clear" w:color="auto" w:fill="auto"/>
            <w:vAlign w:val="bottom"/>
            <w:hideMark/>
          </w:tcPr>
          <w:p w14:paraId="2DE1574D" w14:textId="77777777" w:rsidR="00547863" w:rsidRPr="00C85EA6" w:rsidRDefault="00547863" w:rsidP="00821D33">
            <w:pPr>
              <w:spacing w:after="0" w:line="240" w:lineRule="auto"/>
              <w:rPr>
                <w:rFonts w:ascii="Calibri" w:eastAsia="Times New Roman" w:hAnsi="Calibri" w:cs="Times New Roman"/>
                <w:color w:val="000000"/>
                <w:sz w:val="18"/>
                <w:szCs w:val="18"/>
                <w:lang w:eastAsia="es-CL"/>
              </w:rPr>
            </w:pPr>
            <w:r w:rsidRPr="00C85EA6">
              <w:rPr>
                <w:rFonts w:ascii="Calibri" w:eastAsia="Times New Roman" w:hAnsi="Calibri" w:cs="Times New Roman"/>
                <w:color w:val="000000"/>
                <w:sz w:val="18"/>
                <w:szCs w:val="18"/>
                <w:lang w:eastAsia="es-CL"/>
              </w:rPr>
              <w:t>Barrios acomodados antiguos de la comuna</w:t>
            </w:r>
          </w:p>
        </w:tc>
        <w:tc>
          <w:tcPr>
            <w:tcW w:w="1300" w:type="dxa"/>
            <w:tcBorders>
              <w:top w:val="nil"/>
              <w:left w:val="nil"/>
              <w:bottom w:val="single" w:sz="4" w:space="0" w:color="auto"/>
              <w:right w:val="single" w:sz="4" w:space="0" w:color="auto"/>
            </w:tcBorders>
            <w:shd w:val="clear" w:color="auto" w:fill="auto"/>
            <w:noWrap/>
            <w:vAlign w:val="center"/>
            <w:hideMark/>
          </w:tcPr>
          <w:p w14:paraId="38DF015C" w14:textId="77777777" w:rsidR="00547863" w:rsidRPr="00C85EA6" w:rsidRDefault="00547863" w:rsidP="00821D33">
            <w:pPr>
              <w:spacing w:after="0" w:line="240" w:lineRule="auto"/>
              <w:jc w:val="center"/>
              <w:rPr>
                <w:rFonts w:ascii="Calibri" w:eastAsia="Times New Roman" w:hAnsi="Calibri" w:cs="Times New Roman"/>
                <w:color w:val="000000"/>
                <w:sz w:val="18"/>
                <w:szCs w:val="18"/>
                <w:lang w:eastAsia="es-CL"/>
              </w:rPr>
            </w:pPr>
            <w:r w:rsidRPr="00C85EA6">
              <w:rPr>
                <w:rFonts w:ascii="Calibri" w:eastAsia="Times New Roman" w:hAnsi="Calibri" w:cs="Times New Roman"/>
                <w:color w:val="000000"/>
                <w:sz w:val="18"/>
                <w:szCs w:val="18"/>
                <w:lang w:eastAsia="es-CL"/>
              </w:rPr>
              <w:t>5</w:t>
            </w:r>
          </w:p>
        </w:tc>
        <w:tc>
          <w:tcPr>
            <w:tcW w:w="1820" w:type="dxa"/>
            <w:tcBorders>
              <w:top w:val="nil"/>
              <w:left w:val="nil"/>
              <w:bottom w:val="single" w:sz="4" w:space="0" w:color="auto"/>
              <w:right w:val="single" w:sz="4" w:space="0" w:color="auto"/>
            </w:tcBorders>
            <w:shd w:val="clear" w:color="auto" w:fill="auto"/>
            <w:noWrap/>
            <w:vAlign w:val="center"/>
            <w:hideMark/>
          </w:tcPr>
          <w:p w14:paraId="5E43FED6" w14:textId="77777777" w:rsidR="00547863" w:rsidRPr="00C85EA6" w:rsidRDefault="00547863" w:rsidP="00821D33">
            <w:pPr>
              <w:spacing w:after="0" w:line="240" w:lineRule="auto"/>
              <w:jc w:val="center"/>
              <w:rPr>
                <w:rFonts w:ascii="Calibri" w:eastAsia="Times New Roman" w:hAnsi="Calibri" w:cs="Times New Roman"/>
                <w:color w:val="000000"/>
                <w:sz w:val="18"/>
                <w:szCs w:val="18"/>
                <w:lang w:eastAsia="es-CL"/>
              </w:rPr>
            </w:pPr>
            <w:r w:rsidRPr="00C85EA6">
              <w:rPr>
                <w:rFonts w:ascii="Calibri" w:eastAsia="Times New Roman" w:hAnsi="Calibri" w:cs="Times New Roman"/>
                <w:color w:val="000000"/>
                <w:sz w:val="18"/>
                <w:szCs w:val="18"/>
                <w:lang w:eastAsia="es-CL"/>
              </w:rPr>
              <w:t>3,9%</w:t>
            </w:r>
          </w:p>
        </w:tc>
      </w:tr>
      <w:tr w:rsidR="00547863" w:rsidRPr="00C85EA6" w14:paraId="40014397" w14:textId="77777777" w:rsidTr="00821D33">
        <w:trPr>
          <w:jc w:val="center"/>
        </w:trPr>
        <w:tc>
          <w:tcPr>
            <w:tcW w:w="5020" w:type="dxa"/>
            <w:tcBorders>
              <w:top w:val="nil"/>
              <w:left w:val="single" w:sz="4" w:space="0" w:color="auto"/>
              <w:bottom w:val="single" w:sz="4" w:space="0" w:color="auto"/>
              <w:right w:val="single" w:sz="4" w:space="0" w:color="auto"/>
            </w:tcBorders>
            <w:shd w:val="clear" w:color="auto" w:fill="auto"/>
            <w:vAlign w:val="bottom"/>
            <w:hideMark/>
          </w:tcPr>
          <w:p w14:paraId="5F2D5C8E" w14:textId="77777777" w:rsidR="00547863" w:rsidRPr="00C85EA6" w:rsidRDefault="00547863" w:rsidP="00821D33">
            <w:pPr>
              <w:spacing w:after="0" w:line="240" w:lineRule="auto"/>
              <w:rPr>
                <w:rFonts w:ascii="Calibri" w:eastAsia="Times New Roman" w:hAnsi="Calibri" w:cs="Times New Roman"/>
                <w:b/>
                <w:color w:val="000000"/>
                <w:sz w:val="18"/>
                <w:szCs w:val="18"/>
                <w:lang w:eastAsia="es-CL"/>
              </w:rPr>
            </w:pPr>
            <w:r w:rsidRPr="00C85EA6">
              <w:rPr>
                <w:rFonts w:ascii="Calibri" w:eastAsia="Times New Roman" w:hAnsi="Calibri" w:cs="Times New Roman"/>
                <w:b/>
                <w:color w:val="000000"/>
                <w:sz w:val="18"/>
                <w:szCs w:val="18"/>
                <w:lang w:eastAsia="es-CL"/>
              </w:rPr>
              <w:t>TOTAL RESPUESTAS (no excluyentes)</w:t>
            </w:r>
          </w:p>
        </w:tc>
        <w:tc>
          <w:tcPr>
            <w:tcW w:w="1300" w:type="dxa"/>
            <w:tcBorders>
              <w:top w:val="nil"/>
              <w:left w:val="nil"/>
              <w:bottom w:val="single" w:sz="4" w:space="0" w:color="auto"/>
              <w:right w:val="single" w:sz="4" w:space="0" w:color="auto"/>
            </w:tcBorders>
            <w:shd w:val="clear" w:color="auto" w:fill="auto"/>
            <w:noWrap/>
            <w:vAlign w:val="center"/>
            <w:hideMark/>
          </w:tcPr>
          <w:p w14:paraId="6A44A134" w14:textId="77777777" w:rsidR="00547863" w:rsidRPr="00C85EA6" w:rsidRDefault="00547863" w:rsidP="00821D33">
            <w:pPr>
              <w:spacing w:after="0" w:line="240" w:lineRule="auto"/>
              <w:jc w:val="center"/>
              <w:rPr>
                <w:rFonts w:ascii="Calibri" w:eastAsia="Times New Roman" w:hAnsi="Calibri" w:cs="Times New Roman"/>
                <w:b/>
                <w:color w:val="000000"/>
                <w:sz w:val="18"/>
                <w:szCs w:val="18"/>
                <w:lang w:eastAsia="es-CL"/>
              </w:rPr>
            </w:pPr>
            <w:r w:rsidRPr="00C85EA6">
              <w:rPr>
                <w:rFonts w:ascii="Calibri" w:eastAsia="Times New Roman" w:hAnsi="Calibri" w:cs="Times New Roman"/>
                <w:b/>
                <w:color w:val="000000"/>
                <w:sz w:val="18"/>
                <w:szCs w:val="18"/>
                <w:lang w:eastAsia="es-CL"/>
              </w:rPr>
              <w:t>162</w:t>
            </w:r>
          </w:p>
        </w:tc>
        <w:tc>
          <w:tcPr>
            <w:tcW w:w="1820" w:type="dxa"/>
            <w:tcBorders>
              <w:top w:val="nil"/>
              <w:left w:val="nil"/>
              <w:bottom w:val="single" w:sz="4" w:space="0" w:color="auto"/>
              <w:right w:val="single" w:sz="4" w:space="0" w:color="auto"/>
            </w:tcBorders>
            <w:shd w:val="clear" w:color="auto" w:fill="auto"/>
            <w:noWrap/>
            <w:vAlign w:val="center"/>
            <w:hideMark/>
          </w:tcPr>
          <w:p w14:paraId="65E93E20" w14:textId="77777777" w:rsidR="00547863" w:rsidRPr="00C85EA6" w:rsidRDefault="00547863" w:rsidP="00821D33">
            <w:pPr>
              <w:spacing w:after="0" w:line="240" w:lineRule="auto"/>
              <w:jc w:val="center"/>
              <w:rPr>
                <w:rFonts w:ascii="Calibri" w:eastAsia="Times New Roman" w:hAnsi="Calibri" w:cs="Times New Roman"/>
                <w:b/>
                <w:color w:val="000000"/>
                <w:sz w:val="18"/>
                <w:szCs w:val="18"/>
                <w:lang w:eastAsia="es-CL"/>
              </w:rPr>
            </w:pPr>
            <w:r w:rsidRPr="00C85EA6">
              <w:rPr>
                <w:rFonts w:ascii="Calibri" w:eastAsia="Times New Roman" w:hAnsi="Calibri" w:cs="Times New Roman"/>
                <w:b/>
                <w:color w:val="000000"/>
                <w:sz w:val="18"/>
                <w:szCs w:val="18"/>
                <w:lang w:eastAsia="es-CL"/>
              </w:rPr>
              <w:t>-</w:t>
            </w:r>
          </w:p>
        </w:tc>
      </w:tr>
    </w:tbl>
    <w:p w14:paraId="66E09A48" w14:textId="169D6FE6" w:rsidR="009131CC" w:rsidRPr="00E57A84" w:rsidRDefault="009131CC" w:rsidP="00E57A84">
      <w:pPr>
        <w:jc w:val="center"/>
        <w:rPr>
          <w:sz w:val="18"/>
          <w:szCs w:val="18"/>
        </w:rPr>
      </w:pPr>
      <w:r w:rsidRPr="00E57A84">
        <w:rPr>
          <w:sz w:val="18"/>
          <w:szCs w:val="18"/>
        </w:rPr>
        <w:t xml:space="preserve">Fuente: Encuesta realizada mediante oficio circular N° </w:t>
      </w:r>
      <w:r w:rsidR="005036D8">
        <w:rPr>
          <w:sz w:val="18"/>
          <w:szCs w:val="18"/>
        </w:rPr>
        <w:t>0189 de 2015.</w:t>
      </w:r>
    </w:p>
    <w:p w14:paraId="385A09C5" w14:textId="77777777" w:rsidR="00BB538A" w:rsidRDefault="00BB538A">
      <w:pPr>
        <w:rPr>
          <w:rFonts w:ascii="Garamond" w:hAnsi="Garamond"/>
          <w:b/>
          <w:sz w:val="24"/>
        </w:rPr>
      </w:pPr>
      <w:r>
        <w:br w:type="page"/>
      </w:r>
    </w:p>
    <w:p w14:paraId="6930B919" w14:textId="32A3289E" w:rsidR="00547863" w:rsidRDefault="009131CC" w:rsidP="009131CC">
      <w:pPr>
        <w:pStyle w:val="Ttulo2"/>
      </w:pPr>
      <w:bookmarkStart w:id="102" w:name="_Toc439148031"/>
      <w:r>
        <w:lastRenderedPageBreak/>
        <w:t>FORMAS DE PARTICIPACIÓN</w:t>
      </w:r>
      <w:bookmarkEnd w:id="102"/>
    </w:p>
    <w:p w14:paraId="0D39EE38" w14:textId="37393D66" w:rsidR="00547863" w:rsidRDefault="009131CC" w:rsidP="009131CC">
      <w:pPr>
        <w:pStyle w:val="Ttulo3"/>
      </w:pPr>
      <w:bookmarkStart w:id="103" w:name="_Toc439148032"/>
      <w:r>
        <w:t>GRUPOS SEGÚN FORMA DE ORGANIZACIÓN</w:t>
      </w:r>
      <w:bookmarkEnd w:id="103"/>
    </w:p>
    <w:p w14:paraId="027490AC" w14:textId="4D010A0F" w:rsidR="00547863" w:rsidRDefault="00547863" w:rsidP="009131CC">
      <w:pPr>
        <w:pStyle w:val="Default"/>
      </w:pPr>
      <w:r w:rsidRPr="00A06D01">
        <w:t>Q</w:t>
      </w:r>
      <w:r>
        <w:t xml:space="preserve">ueriendo indagar en la forma en que la ciudadanía se involucra en los </w:t>
      </w:r>
      <w:r w:rsidR="0011655D">
        <w:t>Presupuestos Participativos</w:t>
      </w:r>
      <w:r>
        <w:t xml:space="preserve"> y otras formas de participación, se preguntó a los encuestados por el tipo de grupos que participan según forma de organización. Las respuestas (no excluyentes) son las que se exponen en la Tabla N° </w:t>
      </w:r>
      <w:r w:rsidR="00924145">
        <w:t>16</w:t>
      </w:r>
      <w:r>
        <w:t>.</w:t>
      </w:r>
    </w:p>
    <w:p w14:paraId="4CDEBE0C" w14:textId="77777777" w:rsidR="00547863" w:rsidRPr="00C0310A" w:rsidRDefault="00547863" w:rsidP="00C0310A">
      <w:pPr>
        <w:pStyle w:val="Default"/>
      </w:pPr>
      <w:r>
        <w:t xml:space="preserve">Como puede verse, y refrendando lo que se constató en la sección de caracterización del universo votante en los PP, los grupos participantes son, según la mayor parte de las respuestas, los más tradicionalmente involucrados con el municipio, en este caso, grupos tradicionalmente organizados y organizaciones territoriales y funcionales con personalidad jurídica, que son mencionados en 65 y 63 casos de la muestra de 128, respectivamente, superando por lejos a los grupos organizados para proyectos específicos, representantes de intereses particulares y grupos preocupados del desarrollo colectivo de la comuna o los barrios, que son mencionados sólo en </w:t>
      </w:r>
      <w:r w:rsidRPr="00C0310A">
        <w:t>13, 16 y 16 casos, respectivamente.</w:t>
      </w:r>
    </w:p>
    <w:p w14:paraId="1AE157C9" w14:textId="77777777" w:rsidR="00645F9B" w:rsidRPr="00645F9B" w:rsidRDefault="00645F9B" w:rsidP="00645F9B">
      <w:pPr>
        <w:spacing w:after="0"/>
        <w:jc w:val="center"/>
        <w:rPr>
          <w:b/>
        </w:rPr>
      </w:pPr>
      <w:r w:rsidRPr="00645F9B">
        <w:rPr>
          <w:b/>
        </w:rPr>
        <w:t xml:space="preserve">Tabla N° </w:t>
      </w:r>
      <w:r w:rsidRPr="00645F9B">
        <w:rPr>
          <w:b/>
        </w:rPr>
        <w:fldChar w:fldCharType="begin"/>
      </w:r>
      <w:r w:rsidRPr="00645F9B">
        <w:rPr>
          <w:b/>
        </w:rPr>
        <w:instrText xml:space="preserve"> SEQ Tabla_N° \* ARABIC </w:instrText>
      </w:r>
      <w:r w:rsidRPr="00645F9B">
        <w:rPr>
          <w:b/>
        </w:rPr>
        <w:fldChar w:fldCharType="separate"/>
      </w:r>
      <w:r w:rsidR="00B07C5F">
        <w:rPr>
          <w:b/>
          <w:noProof/>
        </w:rPr>
        <w:t>16</w:t>
      </w:r>
      <w:r w:rsidRPr="00645F9B">
        <w:rPr>
          <w:b/>
        </w:rPr>
        <w:fldChar w:fldCharType="end"/>
      </w:r>
    </w:p>
    <w:p w14:paraId="2AAA0F69" w14:textId="77777777" w:rsidR="00547863" w:rsidRPr="00280592" w:rsidRDefault="00547863" w:rsidP="00280592">
      <w:pPr>
        <w:spacing w:after="0"/>
        <w:jc w:val="center"/>
        <w:rPr>
          <w:b/>
        </w:rPr>
      </w:pPr>
      <w:r w:rsidRPr="00280592">
        <w:rPr>
          <w:b/>
        </w:rPr>
        <w:t>Caracterización del universo participante, según forma de organización</w:t>
      </w:r>
    </w:p>
    <w:tbl>
      <w:tblPr>
        <w:tblW w:w="81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20"/>
        <w:gridCol w:w="1300"/>
        <w:gridCol w:w="1820"/>
      </w:tblGrid>
      <w:tr w:rsidR="00547863" w:rsidRPr="00F63537" w14:paraId="27798F25" w14:textId="77777777" w:rsidTr="009131CC">
        <w:trPr>
          <w:jc w:val="center"/>
        </w:trPr>
        <w:tc>
          <w:tcPr>
            <w:tcW w:w="5020" w:type="dxa"/>
            <w:shd w:val="clear" w:color="auto" w:fill="auto"/>
            <w:vAlign w:val="center"/>
          </w:tcPr>
          <w:p w14:paraId="591E0576" w14:textId="77777777" w:rsidR="00547863" w:rsidRPr="00F63537" w:rsidRDefault="00547863" w:rsidP="00821D33">
            <w:pPr>
              <w:spacing w:after="0" w:line="240" w:lineRule="auto"/>
              <w:rPr>
                <w:rFonts w:ascii="Calibri" w:eastAsia="Times New Roman" w:hAnsi="Calibri" w:cs="Times New Roman"/>
                <w:b/>
                <w:color w:val="000000"/>
                <w:sz w:val="18"/>
                <w:szCs w:val="18"/>
                <w:lang w:eastAsia="es-CL"/>
              </w:rPr>
            </w:pPr>
            <w:r w:rsidRPr="00F63537">
              <w:rPr>
                <w:rFonts w:ascii="Calibri" w:eastAsia="Times New Roman" w:hAnsi="Calibri" w:cs="Times New Roman"/>
                <w:b/>
                <w:color w:val="000000"/>
                <w:sz w:val="18"/>
                <w:szCs w:val="18"/>
                <w:lang w:eastAsia="es-CL"/>
              </w:rPr>
              <w:t>Respuestas</w:t>
            </w:r>
          </w:p>
        </w:tc>
        <w:tc>
          <w:tcPr>
            <w:tcW w:w="1300" w:type="dxa"/>
            <w:shd w:val="clear" w:color="auto" w:fill="auto"/>
            <w:noWrap/>
            <w:vAlign w:val="center"/>
          </w:tcPr>
          <w:p w14:paraId="6FC4634B" w14:textId="77777777" w:rsidR="00547863" w:rsidRPr="00F63537" w:rsidRDefault="00547863" w:rsidP="00821D33">
            <w:pPr>
              <w:spacing w:after="0" w:line="240" w:lineRule="auto"/>
              <w:jc w:val="center"/>
              <w:rPr>
                <w:rFonts w:ascii="Calibri" w:eastAsia="Times New Roman" w:hAnsi="Calibri" w:cs="Times New Roman"/>
                <w:b/>
                <w:color w:val="000000"/>
                <w:sz w:val="18"/>
                <w:szCs w:val="18"/>
                <w:lang w:eastAsia="es-CL"/>
              </w:rPr>
            </w:pPr>
            <w:r w:rsidRPr="00F63537">
              <w:rPr>
                <w:rFonts w:ascii="Calibri" w:eastAsia="Times New Roman" w:hAnsi="Calibri" w:cs="Times New Roman"/>
                <w:b/>
                <w:color w:val="000000"/>
                <w:sz w:val="18"/>
                <w:szCs w:val="18"/>
                <w:lang w:eastAsia="es-CL"/>
              </w:rPr>
              <w:t>N°</w:t>
            </w:r>
          </w:p>
        </w:tc>
        <w:tc>
          <w:tcPr>
            <w:tcW w:w="1820" w:type="dxa"/>
            <w:shd w:val="clear" w:color="auto" w:fill="auto"/>
            <w:noWrap/>
            <w:vAlign w:val="center"/>
          </w:tcPr>
          <w:p w14:paraId="5C2235DF" w14:textId="77777777" w:rsidR="00547863" w:rsidRPr="00F63537" w:rsidRDefault="00547863" w:rsidP="00821D33">
            <w:pPr>
              <w:spacing w:after="0" w:line="240" w:lineRule="auto"/>
              <w:jc w:val="center"/>
              <w:rPr>
                <w:rFonts w:ascii="Calibri" w:eastAsia="Times New Roman" w:hAnsi="Calibri" w:cs="Times New Roman"/>
                <w:b/>
                <w:color w:val="000000"/>
                <w:sz w:val="18"/>
                <w:szCs w:val="18"/>
                <w:lang w:eastAsia="es-CL"/>
              </w:rPr>
            </w:pPr>
            <w:r w:rsidRPr="00F63537">
              <w:rPr>
                <w:rFonts w:ascii="Calibri" w:eastAsia="Times New Roman" w:hAnsi="Calibri" w:cs="Times New Roman"/>
                <w:b/>
                <w:color w:val="000000"/>
                <w:sz w:val="18"/>
                <w:szCs w:val="18"/>
                <w:lang w:eastAsia="es-CL"/>
              </w:rPr>
              <w:t>%</w:t>
            </w:r>
            <w:r>
              <w:rPr>
                <w:rFonts w:ascii="Calibri" w:eastAsia="Times New Roman" w:hAnsi="Calibri" w:cs="Times New Roman"/>
                <w:b/>
                <w:color w:val="000000"/>
                <w:sz w:val="18"/>
                <w:szCs w:val="18"/>
                <w:lang w:eastAsia="es-CL"/>
              </w:rPr>
              <w:t xml:space="preserve"> sobre la muestra</w:t>
            </w:r>
          </w:p>
        </w:tc>
      </w:tr>
      <w:tr w:rsidR="00547863" w:rsidRPr="00A06D01" w14:paraId="0D907D4E" w14:textId="77777777" w:rsidTr="009131CC">
        <w:trPr>
          <w:jc w:val="center"/>
        </w:trPr>
        <w:tc>
          <w:tcPr>
            <w:tcW w:w="5020" w:type="dxa"/>
            <w:shd w:val="clear" w:color="auto" w:fill="auto"/>
            <w:vAlign w:val="center"/>
            <w:hideMark/>
          </w:tcPr>
          <w:p w14:paraId="7D753DD4" w14:textId="77777777" w:rsidR="00547863" w:rsidRPr="00A06D01" w:rsidRDefault="00547863" w:rsidP="00821D33">
            <w:pPr>
              <w:spacing w:after="0" w:line="240" w:lineRule="auto"/>
              <w:rPr>
                <w:rFonts w:ascii="Calibri" w:eastAsia="Times New Roman" w:hAnsi="Calibri" w:cs="Times New Roman"/>
                <w:color w:val="000000"/>
                <w:sz w:val="18"/>
                <w:szCs w:val="18"/>
                <w:lang w:eastAsia="es-CL"/>
              </w:rPr>
            </w:pPr>
            <w:r w:rsidRPr="00A06D01">
              <w:rPr>
                <w:rFonts w:ascii="Calibri" w:eastAsia="Times New Roman" w:hAnsi="Calibri" w:cs="Times New Roman"/>
                <w:color w:val="000000"/>
                <w:sz w:val="18"/>
                <w:szCs w:val="18"/>
                <w:lang w:eastAsia="es-CL"/>
              </w:rPr>
              <w:t>Grupos organizados sólo para proyectos específicos</w:t>
            </w:r>
          </w:p>
        </w:tc>
        <w:tc>
          <w:tcPr>
            <w:tcW w:w="1300" w:type="dxa"/>
            <w:shd w:val="clear" w:color="auto" w:fill="auto"/>
            <w:noWrap/>
            <w:vAlign w:val="center"/>
            <w:hideMark/>
          </w:tcPr>
          <w:p w14:paraId="15D1E17C" w14:textId="77777777" w:rsidR="00547863" w:rsidRPr="00A06D01" w:rsidRDefault="00547863" w:rsidP="00821D33">
            <w:pPr>
              <w:spacing w:after="0" w:line="240" w:lineRule="auto"/>
              <w:jc w:val="center"/>
              <w:rPr>
                <w:rFonts w:ascii="Calibri" w:eastAsia="Times New Roman" w:hAnsi="Calibri" w:cs="Times New Roman"/>
                <w:color w:val="000000"/>
                <w:sz w:val="18"/>
                <w:szCs w:val="18"/>
                <w:lang w:eastAsia="es-CL"/>
              </w:rPr>
            </w:pPr>
            <w:r w:rsidRPr="00A06D01">
              <w:rPr>
                <w:rFonts w:ascii="Calibri" w:eastAsia="Times New Roman" w:hAnsi="Calibri" w:cs="Times New Roman"/>
                <w:color w:val="000000"/>
                <w:sz w:val="18"/>
                <w:szCs w:val="18"/>
                <w:lang w:eastAsia="es-CL"/>
              </w:rPr>
              <w:t>13</w:t>
            </w:r>
          </w:p>
        </w:tc>
        <w:tc>
          <w:tcPr>
            <w:tcW w:w="1820" w:type="dxa"/>
            <w:shd w:val="clear" w:color="auto" w:fill="auto"/>
            <w:noWrap/>
            <w:vAlign w:val="center"/>
            <w:hideMark/>
          </w:tcPr>
          <w:p w14:paraId="2FC40214" w14:textId="77777777" w:rsidR="00547863" w:rsidRPr="00A06D01" w:rsidRDefault="00547863" w:rsidP="00821D33">
            <w:pPr>
              <w:spacing w:after="0" w:line="240" w:lineRule="auto"/>
              <w:jc w:val="center"/>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10,2</w:t>
            </w:r>
            <w:r w:rsidRPr="00A06D01">
              <w:rPr>
                <w:rFonts w:ascii="Calibri" w:eastAsia="Times New Roman" w:hAnsi="Calibri" w:cs="Times New Roman"/>
                <w:color w:val="000000"/>
                <w:sz w:val="18"/>
                <w:szCs w:val="18"/>
                <w:lang w:eastAsia="es-CL"/>
              </w:rPr>
              <w:t>%</w:t>
            </w:r>
          </w:p>
        </w:tc>
      </w:tr>
      <w:tr w:rsidR="00547863" w:rsidRPr="00A06D01" w14:paraId="4E9D341B" w14:textId="77777777" w:rsidTr="009131CC">
        <w:trPr>
          <w:jc w:val="center"/>
        </w:trPr>
        <w:tc>
          <w:tcPr>
            <w:tcW w:w="5020" w:type="dxa"/>
            <w:shd w:val="clear" w:color="auto" w:fill="auto"/>
            <w:vAlign w:val="center"/>
            <w:hideMark/>
          </w:tcPr>
          <w:p w14:paraId="7B23CA1C" w14:textId="77777777" w:rsidR="00547863" w:rsidRPr="00A06D01" w:rsidRDefault="00547863" w:rsidP="00821D33">
            <w:pPr>
              <w:spacing w:after="0" w:line="240" w:lineRule="auto"/>
              <w:rPr>
                <w:rFonts w:ascii="Calibri" w:eastAsia="Times New Roman" w:hAnsi="Calibri" w:cs="Times New Roman"/>
                <w:color w:val="000000"/>
                <w:sz w:val="18"/>
                <w:szCs w:val="18"/>
                <w:lang w:eastAsia="es-CL"/>
              </w:rPr>
            </w:pPr>
            <w:r w:rsidRPr="00A06D01">
              <w:rPr>
                <w:rFonts w:ascii="Calibri" w:eastAsia="Times New Roman" w:hAnsi="Calibri" w:cs="Times New Roman"/>
                <w:color w:val="000000"/>
                <w:sz w:val="18"/>
                <w:szCs w:val="18"/>
                <w:lang w:eastAsia="es-CL"/>
              </w:rPr>
              <w:t>Grupos representativos de intereses particulares</w:t>
            </w:r>
          </w:p>
        </w:tc>
        <w:tc>
          <w:tcPr>
            <w:tcW w:w="1300" w:type="dxa"/>
            <w:shd w:val="clear" w:color="auto" w:fill="auto"/>
            <w:noWrap/>
            <w:vAlign w:val="center"/>
            <w:hideMark/>
          </w:tcPr>
          <w:p w14:paraId="270D9DE4" w14:textId="77777777" w:rsidR="00547863" w:rsidRPr="00A06D01" w:rsidRDefault="00547863" w:rsidP="00821D33">
            <w:pPr>
              <w:spacing w:after="0" w:line="240" w:lineRule="auto"/>
              <w:jc w:val="center"/>
              <w:rPr>
                <w:rFonts w:ascii="Calibri" w:eastAsia="Times New Roman" w:hAnsi="Calibri" w:cs="Times New Roman"/>
                <w:color w:val="000000"/>
                <w:sz w:val="18"/>
                <w:szCs w:val="18"/>
                <w:lang w:eastAsia="es-CL"/>
              </w:rPr>
            </w:pPr>
            <w:r w:rsidRPr="00A06D01">
              <w:rPr>
                <w:rFonts w:ascii="Calibri" w:eastAsia="Times New Roman" w:hAnsi="Calibri" w:cs="Times New Roman"/>
                <w:color w:val="000000"/>
                <w:sz w:val="18"/>
                <w:szCs w:val="18"/>
                <w:lang w:eastAsia="es-CL"/>
              </w:rPr>
              <w:t>16</w:t>
            </w:r>
          </w:p>
        </w:tc>
        <w:tc>
          <w:tcPr>
            <w:tcW w:w="1820" w:type="dxa"/>
            <w:shd w:val="clear" w:color="auto" w:fill="auto"/>
            <w:noWrap/>
            <w:vAlign w:val="center"/>
            <w:hideMark/>
          </w:tcPr>
          <w:p w14:paraId="506F0846" w14:textId="77777777" w:rsidR="00547863" w:rsidRPr="00A06D01" w:rsidRDefault="00547863" w:rsidP="00821D33">
            <w:pPr>
              <w:spacing w:after="0" w:line="240" w:lineRule="auto"/>
              <w:jc w:val="center"/>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12,5%</w:t>
            </w:r>
          </w:p>
        </w:tc>
      </w:tr>
      <w:tr w:rsidR="00547863" w:rsidRPr="00A06D01" w14:paraId="3AAC5F0D" w14:textId="77777777" w:rsidTr="009131CC">
        <w:trPr>
          <w:jc w:val="center"/>
        </w:trPr>
        <w:tc>
          <w:tcPr>
            <w:tcW w:w="5020" w:type="dxa"/>
            <w:shd w:val="clear" w:color="auto" w:fill="auto"/>
            <w:vAlign w:val="bottom"/>
            <w:hideMark/>
          </w:tcPr>
          <w:p w14:paraId="7FE4BF01" w14:textId="77777777" w:rsidR="00547863" w:rsidRPr="00A06D01" w:rsidRDefault="00547863" w:rsidP="00821D33">
            <w:pPr>
              <w:spacing w:after="0" w:line="240" w:lineRule="auto"/>
              <w:rPr>
                <w:rFonts w:ascii="Calibri" w:eastAsia="Times New Roman" w:hAnsi="Calibri" w:cs="Times New Roman"/>
                <w:color w:val="000000"/>
                <w:sz w:val="18"/>
                <w:szCs w:val="18"/>
                <w:lang w:eastAsia="es-CL"/>
              </w:rPr>
            </w:pPr>
            <w:r w:rsidRPr="00A06D01">
              <w:rPr>
                <w:rFonts w:ascii="Calibri" w:eastAsia="Times New Roman" w:hAnsi="Calibri" w:cs="Times New Roman"/>
                <w:color w:val="000000"/>
                <w:sz w:val="18"/>
                <w:szCs w:val="18"/>
                <w:lang w:eastAsia="es-CL"/>
              </w:rPr>
              <w:t>Grupos preocupados del desarrollo colectivo de la comuna o sus barrios</w:t>
            </w:r>
          </w:p>
        </w:tc>
        <w:tc>
          <w:tcPr>
            <w:tcW w:w="1300" w:type="dxa"/>
            <w:shd w:val="clear" w:color="auto" w:fill="auto"/>
            <w:noWrap/>
            <w:vAlign w:val="center"/>
            <w:hideMark/>
          </w:tcPr>
          <w:p w14:paraId="05808958" w14:textId="77777777" w:rsidR="00547863" w:rsidRPr="00A06D01" w:rsidRDefault="00547863" w:rsidP="00821D33">
            <w:pPr>
              <w:spacing w:after="0" w:line="240" w:lineRule="auto"/>
              <w:jc w:val="center"/>
              <w:rPr>
                <w:rFonts w:ascii="Calibri" w:eastAsia="Times New Roman" w:hAnsi="Calibri" w:cs="Times New Roman"/>
                <w:color w:val="000000"/>
                <w:sz w:val="18"/>
                <w:szCs w:val="18"/>
                <w:lang w:eastAsia="es-CL"/>
              </w:rPr>
            </w:pPr>
            <w:r w:rsidRPr="00A06D01">
              <w:rPr>
                <w:rFonts w:ascii="Calibri" w:eastAsia="Times New Roman" w:hAnsi="Calibri" w:cs="Times New Roman"/>
                <w:color w:val="000000"/>
                <w:sz w:val="18"/>
                <w:szCs w:val="18"/>
                <w:lang w:eastAsia="es-CL"/>
              </w:rPr>
              <w:t>16</w:t>
            </w:r>
          </w:p>
        </w:tc>
        <w:tc>
          <w:tcPr>
            <w:tcW w:w="1820" w:type="dxa"/>
            <w:shd w:val="clear" w:color="auto" w:fill="auto"/>
            <w:noWrap/>
            <w:vAlign w:val="center"/>
            <w:hideMark/>
          </w:tcPr>
          <w:p w14:paraId="2F21B1BD" w14:textId="77777777" w:rsidR="00547863" w:rsidRPr="00A06D01" w:rsidRDefault="00547863" w:rsidP="00821D33">
            <w:pPr>
              <w:spacing w:after="0" w:line="240" w:lineRule="auto"/>
              <w:jc w:val="center"/>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12,5</w:t>
            </w:r>
            <w:r w:rsidRPr="00A06D01">
              <w:rPr>
                <w:rFonts w:ascii="Calibri" w:eastAsia="Times New Roman" w:hAnsi="Calibri" w:cs="Times New Roman"/>
                <w:color w:val="000000"/>
                <w:sz w:val="18"/>
                <w:szCs w:val="18"/>
                <w:lang w:eastAsia="es-CL"/>
              </w:rPr>
              <w:t>%</w:t>
            </w:r>
          </w:p>
        </w:tc>
      </w:tr>
      <w:tr w:rsidR="00547863" w:rsidRPr="00A06D01" w14:paraId="383D1DF2" w14:textId="77777777" w:rsidTr="009131CC">
        <w:trPr>
          <w:jc w:val="center"/>
        </w:trPr>
        <w:tc>
          <w:tcPr>
            <w:tcW w:w="5020" w:type="dxa"/>
            <w:shd w:val="clear" w:color="auto" w:fill="auto"/>
            <w:vAlign w:val="center"/>
            <w:hideMark/>
          </w:tcPr>
          <w:p w14:paraId="01C742D4" w14:textId="77777777" w:rsidR="00547863" w:rsidRPr="00A06D01" w:rsidRDefault="00547863" w:rsidP="00821D33">
            <w:pPr>
              <w:spacing w:after="0" w:line="240" w:lineRule="auto"/>
              <w:rPr>
                <w:rFonts w:ascii="Calibri" w:eastAsia="Times New Roman" w:hAnsi="Calibri" w:cs="Times New Roman"/>
                <w:color w:val="000000"/>
                <w:sz w:val="18"/>
                <w:szCs w:val="18"/>
                <w:lang w:eastAsia="es-CL"/>
              </w:rPr>
            </w:pPr>
            <w:r w:rsidRPr="00A06D01">
              <w:rPr>
                <w:rFonts w:ascii="Calibri" w:eastAsia="Times New Roman" w:hAnsi="Calibri" w:cs="Times New Roman"/>
                <w:color w:val="000000"/>
                <w:sz w:val="18"/>
                <w:szCs w:val="18"/>
                <w:lang w:eastAsia="es-CL"/>
              </w:rPr>
              <w:t>Grupos tradicionalmente más organizados</w:t>
            </w:r>
          </w:p>
        </w:tc>
        <w:tc>
          <w:tcPr>
            <w:tcW w:w="1300" w:type="dxa"/>
            <w:shd w:val="clear" w:color="auto" w:fill="auto"/>
            <w:noWrap/>
            <w:vAlign w:val="center"/>
            <w:hideMark/>
          </w:tcPr>
          <w:p w14:paraId="545B6EF8" w14:textId="77777777" w:rsidR="00547863" w:rsidRPr="00A06D01" w:rsidRDefault="00547863" w:rsidP="00821D33">
            <w:pPr>
              <w:spacing w:after="0" w:line="240" w:lineRule="auto"/>
              <w:jc w:val="center"/>
              <w:rPr>
                <w:rFonts w:ascii="Calibri" w:eastAsia="Times New Roman" w:hAnsi="Calibri" w:cs="Times New Roman"/>
                <w:color w:val="000000"/>
                <w:sz w:val="18"/>
                <w:szCs w:val="18"/>
                <w:lang w:eastAsia="es-CL"/>
              </w:rPr>
            </w:pPr>
            <w:r w:rsidRPr="00A06D01">
              <w:rPr>
                <w:rFonts w:ascii="Calibri" w:eastAsia="Times New Roman" w:hAnsi="Calibri" w:cs="Times New Roman"/>
                <w:color w:val="000000"/>
                <w:sz w:val="18"/>
                <w:szCs w:val="18"/>
                <w:lang w:eastAsia="es-CL"/>
              </w:rPr>
              <w:t>65</w:t>
            </w:r>
          </w:p>
        </w:tc>
        <w:tc>
          <w:tcPr>
            <w:tcW w:w="1820" w:type="dxa"/>
            <w:shd w:val="clear" w:color="auto" w:fill="auto"/>
            <w:noWrap/>
            <w:vAlign w:val="center"/>
            <w:hideMark/>
          </w:tcPr>
          <w:p w14:paraId="52BD0386" w14:textId="77777777" w:rsidR="00547863" w:rsidRPr="00A06D01" w:rsidRDefault="00547863" w:rsidP="00821D33">
            <w:pPr>
              <w:spacing w:after="0" w:line="240" w:lineRule="auto"/>
              <w:jc w:val="center"/>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50,8</w:t>
            </w:r>
            <w:r w:rsidRPr="00A06D01">
              <w:rPr>
                <w:rFonts w:ascii="Calibri" w:eastAsia="Times New Roman" w:hAnsi="Calibri" w:cs="Times New Roman"/>
                <w:color w:val="000000"/>
                <w:sz w:val="18"/>
                <w:szCs w:val="18"/>
                <w:lang w:eastAsia="es-CL"/>
              </w:rPr>
              <w:t>%</w:t>
            </w:r>
          </w:p>
        </w:tc>
      </w:tr>
      <w:tr w:rsidR="00547863" w:rsidRPr="00A06D01" w14:paraId="73509592" w14:textId="77777777" w:rsidTr="009131CC">
        <w:trPr>
          <w:jc w:val="center"/>
        </w:trPr>
        <w:tc>
          <w:tcPr>
            <w:tcW w:w="5020" w:type="dxa"/>
            <w:shd w:val="clear" w:color="auto" w:fill="auto"/>
            <w:vAlign w:val="center"/>
            <w:hideMark/>
          </w:tcPr>
          <w:p w14:paraId="1BB2A6D5" w14:textId="77777777" w:rsidR="00547863" w:rsidRPr="00A06D01" w:rsidRDefault="00547863" w:rsidP="00821D33">
            <w:pPr>
              <w:spacing w:after="0" w:line="240" w:lineRule="auto"/>
              <w:rPr>
                <w:rFonts w:ascii="Calibri" w:eastAsia="Times New Roman" w:hAnsi="Calibri" w:cs="Times New Roman"/>
                <w:color w:val="000000"/>
                <w:sz w:val="18"/>
                <w:szCs w:val="18"/>
                <w:lang w:eastAsia="es-CL"/>
              </w:rPr>
            </w:pPr>
            <w:r w:rsidRPr="00A06D01">
              <w:rPr>
                <w:rFonts w:ascii="Calibri" w:eastAsia="Times New Roman" w:hAnsi="Calibri" w:cs="Times New Roman"/>
                <w:color w:val="000000"/>
                <w:sz w:val="18"/>
                <w:szCs w:val="18"/>
                <w:lang w:eastAsia="es-CL"/>
              </w:rPr>
              <w:t>Organizaciones sociales territoriales y funcionales con personalidad jurídica</w:t>
            </w:r>
          </w:p>
        </w:tc>
        <w:tc>
          <w:tcPr>
            <w:tcW w:w="1300" w:type="dxa"/>
            <w:shd w:val="clear" w:color="auto" w:fill="auto"/>
            <w:noWrap/>
            <w:vAlign w:val="center"/>
            <w:hideMark/>
          </w:tcPr>
          <w:p w14:paraId="2FB6EBA8" w14:textId="77777777" w:rsidR="00547863" w:rsidRPr="00A06D01" w:rsidRDefault="00547863" w:rsidP="00821D33">
            <w:pPr>
              <w:spacing w:after="0" w:line="240" w:lineRule="auto"/>
              <w:jc w:val="center"/>
              <w:rPr>
                <w:rFonts w:ascii="Calibri" w:eastAsia="Times New Roman" w:hAnsi="Calibri" w:cs="Times New Roman"/>
                <w:color w:val="000000"/>
                <w:sz w:val="18"/>
                <w:szCs w:val="18"/>
                <w:lang w:eastAsia="es-CL"/>
              </w:rPr>
            </w:pPr>
            <w:r w:rsidRPr="00A06D01">
              <w:rPr>
                <w:rFonts w:ascii="Calibri" w:eastAsia="Times New Roman" w:hAnsi="Calibri" w:cs="Times New Roman"/>
                <w:color w:val="000000"/>
                <w:sz w:val="18"/>
                <w:szCs w:val="18"/>
                <w:lang w:eastAsia="es-CL"/>
              </w:rPr>
              <w:t>63</w:t>
            </w:r>
          </w:p>
        </w:tc>
        <w:tc>
          <w:tcPr>
            <w:tcW w:w="1820" w:type="dxa"/>
            <w:shd w:val="clear" w:color="auto" w:fill="auto"/>
            <w:noWrap/>
            <w:vAlign w:val="center"/>
            <w:hideMark/>
          </w:tcPr>
          <w:p w14:paraId="177B614D" w14:textId="77777777" w:rsidR="00547863" w:rsidRPr="00A06D01" w:rsidRDefault="00547863" w:rsidP="00821D33">
            <w:pPr>
              <w:spacing w:after="0" w:line="240" w:lineRule="auto"/>
              <w:jc w:val="center"/>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49,2</w:t>
            </w:r>
            <w:r w:rsidRPr="00A06D01">
              <w:rPr>
                <w:rFonts w:ascii="Calibri" w:eastAsia="Times New Roman" w:hAnsi="Calibri" w:cs="Times New Roman"/>
                <w:color w:val="000000"/>
                <w:sz w:val="18"/>
                <w:szCs w:val="18"/>
                <w:lang w:eastAsia="es-CL"/>
              </w:rPr>
              <w:t>%</w:t>
            </w:r>
          </w:p>
        </w:tc>
      </w:tr>
      <w:tr w:rsidR="00547863" w:rsidRPr="00F63537" w14:paraId="559FF708" w14:textId="77777777" w:rsidTr="009131CC">
        <w:trPr>
          <w:jc w:val="center"/>
        </w:trPr>
        <w:tc>
          <w:tcPr>
            <w:tcW w:w="5020" w:type="dxa"/>
            <w:shd w:val="clear" w:color="auto" w:fill="auto"/>
            <w:vAlign w:val="center"/>
          </w:tcPr>
          <w:p w14:paraId="7586F0A1" w14:textId="77777777" w:rsidR="00547863" w:rsidRPr="00F63537" w:rsidRDefault="00547863" w:rsidP="00821D33">
            <w:pPr>
              <w:spacing w:after="0"/>
              <w:rPr>
                <w:rFonts w:ascii="Calibri" w:hAnsi="Calibri"/>
                <w:b/>
                <w:color w:val="000000"/>
                <w:sz w:val="18"/>
                <w:szCs w:val="18"/>
              </w:rPr>
            </w:pPr>
            <w:r w:rsidRPr="00F63537">
              <w:rPr>
                <w:rFonts w:ascii="Calibri" w:hAnsi="Calibri"/>
                <w:b/>
                <w:color w:val="000000"/>
                <w:sz w:val="18"/>
                <w:szCs w:val="18"/>
              </w:rPr>
              <w:t>TOTAL RESPUESTAS (no excluyentes)</w:t>
            </w:r>
          </w:p>
        </w:tc>
        <w:tc>
          <w:tcPr>
            <w:tcW w:w="1300" w:type="dxa"/>
            <w:shd w:val="clear" w:color="auto" w:fill="auto"/>
            <w:noWrap/>
            <w:vAlign w:val="center"/>
          </w:tcPr>
          <w:p w14:paraId="54CA5496" w14:textId="77777777" w:rsidR="00547863" w:rsidRPr="00F63537" w:rsidRDefault="00547863" w:rsidP="00821D33">
            <w:pPr>
              <w:spacing w:after="0"/>
              <w:jc w:val="center"/>
              <w:rPr>
                <w:rFonts w:ascii="Calibri" w:hAnsi="Calibri"/>
                <w:b/>
                <w:color w:val="000000"/>
                <w:sz w:val="18"/>
                <w:szCs w:val="18"/>
              </w:rPr>
            </w:pPr>
            <w:r w:rsidRPr="00F63537">
              <w:rPr>
                <w:rFonts w:ascii="Calibri" w:hAnsi="Calibri"/>
                <w:b/>
                <w:color w:val="000000"/>
                <w:sz w:val="18"/>
                <w:szCs w:val="18"/>
              </w:rPr>
              <w:t>173</w:t>
            </w:r>
          </w:p>
        </w:tc>
        <w:tc>
          <w:tcPr>
            <w:tcW w:w="1820" w:type="dxa"/>
            <w:shd w:val="clear" w:color="auto" w:fill="auto"/>
            <w:noWrap/>
            <w:vAlign w:val="center"/>
          </w:tcPr>
          <w:p w14:paraId="711BE152" w14:textId="77777777" w:rsidR="00547863" w:rsidRPr="00F63537" w:rsidRDefault="00547863" w:rsidP="00821D33">
            <w:pPr>
              <w:spacing w:after="0"/>
              <w:jc w:val="center"/>
              <w:rPr>
                <w:rFonts w:ascii="Calibri" w:hAnsi="Calibri"/>
                <w:b/>
                <w:color w:val="000000"/>
                <w:sz w:val="18"/>
                <w:szCs w:val="18"/>
              </w:rPr>
            </w:pPr>
            <w:r>
              <w:rPr>
                <w:rFonts w:ascii="Calibri" w:hAnsi="Calibri"/>
                <w:b/>
                <w:color w:val="000000"/>
                <w:sz w:val="18"/>
                <w:szCs w:val="18"/>
              </w:rPr>
              <w:t>-</w:t>
            </w:r>
          </w:p>
        </w:tc>
      </w:tr>
    </w:tbl>
    <w:p w14:paraId="40E0B3B6" w14:textId="4924AA73" w:rsidR="009131CC" w:rsidRPr="00E57A84" w:rsidRDefault="009131CC" w:rsidP="00E57A84">
      <w:pPr>
        <w:jc w:val="center"/>
        <w:rPr>
          <w:sz w:val="18"/>
          <w:szCs w:val="18"/>
        </w:rPr>
      </w:pPr>
      <w:r w:rsidRPr="00E57A84">
        <w:rPr>
          <w:sz w:val="18"/>
          <w:szCs w:val="18"/>
        </w:rPr>
        <w:t xml:space="preserve">Fuente: Encuesta realizada mediante oficio circular N° </w:t>
      </w:r>
      <w:r w:rsidR="005036D8">
        <w:rPr>
          <w:sz w:val="18"/>
          <w:szCs w:val="18"/>
        </w:rPr>
        <w:t>0189 de 2015.</w:t>
      </w:r>
    </w:p>
    <w:p w14:paraId="74D4CBA3" w14:textId="77777777" w:rsidR="00547863" w:rsidRDefault="00547863" w:rsidP="00547863">
      <w:pPr>
        <w:jc w:val="both"/>
      </w:pPr>
    </w:p>
    <w:p w14:paraId="22953556" w14:textId="233AEC4C" w:rsidR="00547863" w:rsidRDefault="009131CC" w:rsidP="009131CC">
      <w:pPr>
        <w:pStyle w:val="Ttulo3"/>
      </w:pPr>
      <w:bookmarkStart w:id="104" w:name="_Toc439148033"/>
      <w:r>
        <w:t>MODALIDADES DE PARTICIPACIÓN EN LOS PP</w:t>
      </w:r>
      <w:bookmarkEnd w:id="104"/>
    </w:p>
    <w:p w14:paraId="512BE74D" w14:textId="708641CD" w:rsidR="00547863" w:rsidRDefault="00547863" w:rsidP="009131CC">
      <w:pPr>
        <w:pStyle w:val="Default"/>
      </w:pPr>
      <w:r w:rsidRPr="005C2CE1">
        <w:t xml:space="preserve">Se preguntó a los </w:t>
      </w:r>
      <w:proofErr w:type="spellStart"/>
      <w:r w:rsidRPr="005C2CE1">
        <w:t>DIDECOs</w:t>
      </w:r>
      <w:proofErr w:type="spellEnd"/>
      <w:r w:rsidRPr="005C2CE1">
        <w:t xml:space="preserve"> por la forma y la profundidad de la participación de la ciudadanía en los </w:t>
      </w:r>
      <w:r w:rsidR="0011655D">
        <w:t>Presupuestos Participativos</w:t>
      </w:r>
      <w:r w:rsidRPr="005C2CE1">
        <w:t>.</w:t>
      </w:r>
      <w:r>
        <w:t xml:space="preserve"> Las respuestas se muestran en T</w:t>
      </w:r>
      <w:r w:rsidRPr="005C2CE1">
        <w:t xml:space="preserve">abla </w:t>
      </w:r>
      <w:r>
        <w:t xml:space="preserve">N° </w:t>
      </w:r>
      <w:r w:rsidR="00924145">
        <w:t>17.</w:t>
      </w:r>
    </w:p>
    <w:p w14:paraId="1C55649E" w14:textId="77777777" w:rsidR="00547863" w:rsidRDefault="00547863" w:rsidP="009131CC">
      <w:pPr>
        <w:pStyle w:val="Default"/>
      </w:pPr>
      <w:r>
        <w:t xml:space="preserve">Para efectos de análisis, se han clasificado las respuestas en una escala de 1 a 4, en que 1 es la forma de participación menos avanzada, en este caso simplemente consultiva sobre iniciativa completamente municipal, y 4 es la forma de participación más avanzada, en este caso con </w:t>
      </w:r>
      <w:proofErr w:type="spellStart"/>
      <w:r>
        <w:t>co</w:t>
      </w:r>
      <w:proofErr w:type="spellEnd"/>
      <w:r>
        <w:t xml:space="preserve">-diseño y hasta </w:t>
      </w:r>
      <w:proofErr w:type="spellStart"/>
      <w:r>
        <w:t>co</w:t>
      </w:r>
      <w:proofErr w:type="spellEnd"/>
      <w:r>
        <w:t>-ejecución de los proyectos decididos por medio de presupuestos participativo.</w:t>
      </w:r>
    </w:p>
    <w:p w14:paraId="1301CD9B" w14:textId="0D86F168" w:rsidR="00547863" w:rsidRDefault="00547863" w:rsidP="009131CC">
      <w:pPr>
        <w:pStyle w:val="Default"/>
      </w:pPr>
      <w:r>
        <w:lastRenderedPageBreak/>
        <w:t xml:space="preserve">Como puede verse, las respuestas asociadas a niveles más avanzados o profundos de participación son las que están presentes en la mayoría de los casos, con 12 menciones para el nivel 3 y 15 para el nivel 4, superando tanto al nivel 1 como al 2. Esto es, los </w:t>
      </w:r>
      <w:r w:rsidR="0011655D">
        <w:t>Presupuestos Participativos</w:t>
      </w:r>
      <w:r>
        <w:t>, en el contexto de los instrumentos vigentes en Chile, serían una buena forma de poner en práctica una democracia p</w:t>
      </w:r>
      <w:r w:rsidR="009131CC">
        <w:t>articipativa en el nivel local.</w:t>
      </w:r>
    </w:p>
    <w:p w14:paraId="51F174B0" w14:textId="77777777" w:rsidR="00645F9B" w:rsidRPr="00645F9B" w:rsidRDefault="00645F9B" w:rsidP="00645F9B">
      <w:pPr>
        <w:spacing w:after="0"/>
        <w:jc w:val="center"/>
        <w:rPr>
          <w:b/>
        </w:rPr>
      </w:pPr>
      <w:r w:rsidRPr="00645F9B">
        <w:rPr>
          <w:b/>
        </w:rPr>
        <w:t xml:space="preserve">Tabla N° </w:t>
      </w:r>
      <w:r w:rsidRPr="00645F9B">
        <w:rPr>
          <w:b/>
        </w:rPr>
        <w:fldChar w:fldCharType="begin"/>
      </w:r>
      <w:r w:rsidRPr="00645F9B">
        <w:rPr>
          <w:b/>
        </w:rPr>
        <w:instrText xml:space="preserve"> SEQ Tabla_N° \* ARABIC </w:instrText>
      </w:r>
      <w:r w:rsidRPr="00645F9B">
        <w:rPr>
          <w:b/>
        </w:rPr>
        <w:fldChar w:fldCharType="separate"/>
      </w:r>
      <w:r w:rsidR="00B07C5F">
        <w:rPr>
          <w:b/>
          <w:noProof/>
        </w:rPr>
        <w:t>17</w:t>
      </w:r>
      <w:r w:rsidRPr="00645F9B">
        <w:rPr>
          <w:b/>
        </w:rPr>
        <w:fldChar w:fldCharType="end"/>
      </w:r>
    </w:p>
    <w:p w14:paraId="47395C5F" w14:textId="77777777" w:rsidR="00547863" w:rsidRPr="00280592" w:rsidRDefault="00547863" w:rsidP="00280592">
      <w:pPr>
        <w:spacing w:after="0"/>
        <w:jc w:val="center"/>
        <w:rPr>
          <w:b/>
        </w:rPr>
      </w:pPr>
      <w:r w:rsidRPr="00280592">
        <w:rPr>
          <w:b/>
        </w:rPr>
        <w:t>¿En qué consistieron las instancias de participación ciudadana en el proceso de PP? (Respuestas no excluyentes)</w:t>
      </w:r>
    </w:p>
    <w:tbl>
      <w:tblPr>
        <w:tblW w:w="89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03"/>
        <w:gridCol w:w="4980"/>
        <w:gridCol w:w="1300"/>
        <w:gridCol w:w="1820"/>
      </w:tblGrid>
      <w:tr w:rsidR="00547863" w:rsidRPr="00F63537" w14:paraId="67A03905" w14:textId="77777777" w:rsidTr="00821D33">
        <w:trPr>
          <w:jc w:val="center"/>
        </w:trPr>
        <w:tc>
          <w:tcPr>
            <w:tcW w:w="803" w:type="dxa"/>
          </w:tcPr>
          <w:p w14:paraId="7E9970AA" w14:textId="77777777" w:rsidR="00547863" w:rsidRPr="00F63537" w:rsidRDefault="00547863" w:rsidP="00821D33">
            <w:pPr>
              <w:spacing w:after="0" w:line="240" w:lineRule="auto"/>
              <w:rPr>
                <w:rFonts w:ascii="Calibri" w:eastAsia="Times New Roman" w:hAnsi="Calibri" w:cs="Times New Roman"/>
                <w:b/>
                <w:color w:val="000000"/>
                <w:sz w:val="18"/>
                <w:szCs w:val="18"/>
                <w:lang w:eastAsia="es-CL"/>
              </w:rPr>
            </w:pPr>
            <w:r w:rsidRPr="00F63537">
              <w:rPr>
                <w:rFonts w:ascii="Calibri" w:eastAsia="Times New Roman" w:hAnsi="Calibri" w:cs="Times New Roman"/>
                <w:b/>
                <w:color w:val="000000"/>
                <w:sz w:val="18"/>
                <w:szCs w:val="18"/>
                <w:lang w:eastAsia="es-CL"/>
              </w:rPr>
              <w:t>Grado</w:t>
            </w:r>
          </w:p>
        </w:tc>
        <w:tc>
          <w:tcPr>
            <w:tcW w:w="4980" w:type="dxa"/>
            <w:shd w:val="clear" w:color="auto" w:fill="auto"/>
            <w:vAlign w:val="center"/>
            <w:hideMark/>
          </w:tcPr>
          <w:p w14:paraId="5F8426E3" w14:textId="77777777" w:rsidR="00547863" w:rsidRPr="00F63537" w:rsidRDefault="00547863" w:rsidP="00821D33">
            <w:pPr>
              <w:spacing w:after="0" w:line="240" w:lineRule="auto"/>
              <w:rPr>
                <w:rFonts w:ascii="Calibri" w:eastAsia="Times New Roman" w:hAnsi="Calibri" w:cs="Times New Roman"/>
                <w:b/>
                <w:color w:val="000000"/>
                <w:sz w:val="18"/>
                <w:szCs w:val="18"/>
                <w:lang w:eastAsia="es-CL"/>
              </w:rPr>
            </w:pPr>
            <w:r w:rsidRPr="00F63537">
              <w:rPr>
                <w:rFonts w:ascii="Calibri" w:eastAsia="Times New Roman" w:hAnsi="Calibri" w:cs="Times New Roman"/>
                <w:b/>
                <w:color w:val="000000"/>
                <w:sz w:val="18"/>
                <w:szCs w:val="18"/>
                <w:lang w:eastAsia="es-CL"/>
              </w:rPr>
              <w:t>Respuestas</w:t>
            </w:r>
          </w:p>
        </w:tc>
        <w:tc>
          <w:tcPr>
            <w:tcW w:w="1300" w:type="dxa"/>
            <w:shd w:val="clear" w:color="auto" w:fill="auto"/>
            <w:noWrap/>
            <w:vAlign w:val="center"/>
            <w:hideMark/>
          </w:tcPr>
          <w:p w14:paraId="6BD4B97D" w14:textId="77777777" w:rsidR="00547863" w:rsidRPr="00F63537" w:rsidRDefault="00547863" w:rsidP="00821D33">
            <w:pPr>
              <w:spacing w:after="0" w:line="240" w:lineRule="auto"/>
              <w:jc w:val="center"/>
              <w:rPr>
                <w:rFonts w:ascii="Calibri" w:eastAsia="Times New Roman" w:hAnsi="Calibri" w:cs="Times New Roman"/>
                <w:b/>
                <w:color w:val="000000"/>
                <w:sz w:val="18"/>
                <w:szCs w:val="18"/>
                <w:lang w:eastAsia="es-CL"/>
              </w:rPr>
            </w:pPr>
            <w:r w:rsidRPr="00F63537">
              <w:rPr>
                <w:rFonts w:ascii="Calibri" w:eastAsia="Times New Roman" w:hAnsi="Calibri" w:cs="Times New Roman"/>
                <w:b/>
                <w:color w:val="000000"/>
                <w:sz w:val="18"/>
                <w:szCs w:val="18"/>
                <w:lang w:eastAsia="es-CL"/>
              </w:rPr>
              <w:t>N°</w:t>
            </w:r>
          </w:p>
        </w:tc>
        <w:tc>
          <w:tcPr>
            <w:tcW w:w="1820" w:type="dxa"/>
            <w:shd w:val="clear" w:color="auto" w:fill="auto"/>
            <w:noWrap/>
            <w:vAlign w:val="center"/>
            <w:hideMark/>
          </w:tcPr>
          <w:p w14:paraId="5ADCE73F" w14:textId="77777777" w:rsidR="00547863" w:rsidRPr="00F63537" w:rsidRDefault="00547863" w:rsidP="00821D33">
            <w:pPr>
              <w:spacing w:after="0" w:line="240" w:lineRule="auto"/>
              <w:jc w:val="center"/>
              <w:rPr>
                <w:rFonts w:ascii="Calibri" w:eastAsia="Times New Roman" w:hAnsi="Calibri" w:cs="Times New Roman"/>
                <w:b/>
                <w:color w:val="000000"/>
                <w:sz w:val="18"/>
                <w:szCs w:val="18"/>
                <w:lang w:eastAsia="es-CL"/>
              </w:rPr>
            </w:pPr>
            <w:r w:rsidRPr="00F63537">
              <w:rPr>
                <w:rFonts w:ascii="Calibri" w:eastAsia="Times New Roman" w:hAnsi="Calibri" w:cs="Times New Roman"/>
                <w:b/>
                <w:color w:val="000000"/>
                <w:sz w:val="18"/>
                <w:szCs w:val="18"/>
                <w:lang w:eastAsia="es-CL"/>
              </w:rPr>
              <w:t>% sobre la muestra</w:t>
            </w:r>
          </w:p>
        </w:tc>
      </w:tr>
      <w:tr w:rsidR="00547863" w:rsidRPr="00F63537" w14:paraId="2421CA16" w14:textId="77777777" w:rsidTr="00821D33">
        <w:trPr>
          <w:jc w:val="center"/>
        </w:trPr>
        <w:tc>
          <w:tcPr>
            <w:tcW w:w="803" w:type="dxa"/>
          </w:tcPr>
          <w:p w14:paraId="08B86C8E" w14:textId="77777777" w:rsidR="00547863" w:rsidRPr="00F63537" w:rsidRDefault="00547863" w:rsidP="00821D33">
            <w:pPr>
              <w:spacing w:after="0" w:line="240" w:lineRule="auto"/>
              <w:rPr>
                <w:rFonts w:ascii="Calibri" w:eastAsia="Times New Roman" w:hAnsi="Calibri" w:cs="Times New Roman"/>
                <w:color w:val="000000"/>
                <w:sz w:val="18"/>
                <w:szCs w:val="18"/>
                <w:lang w:eastAsia="es-CL"/>
              </w:rPr>
            </w:pPr>
            <w:r w:rsidRPr="00F63537">
              <w:rPr>
                <w:rFonts w:ascii="Calibri" w:eastAsia="Times New Roman" w:hAnsi="Calibri" w:cs="Times New Roman"/>
                <w:color w:val="000000"/>
                <w:sz w:val="18"/>
                <w:szCs w:val="18"/>
                <w:lang w:eastAsia="es-CL"/>
              </w:rPr>
              <w:t>1</w:t>
            </w:r>
          </w:p>
        </w:tc>
        <w:tc>
          <w:tcPr>
            <w:tcW w:w="4980" w:type="dxa"/>
            <w:shd w:val="clear" w:color="auto" w:fill="auto"/>
            <w:vAlign w:val="center"/>
            <w:hideMark/>
          </w:tcPr>
          <w:p w14:paraId="2629411B" w14:textId="77777777" w:rsidR="00547863" w:rsidRPr="00F63537" w:rsidRDefault="00547863" w:rsidP="00821D33">
            <w:pPr>
              <w:spacing w:after="0" w:line="240" w:lineRule="auto"/>
              <w:rPr>
                <w:rFonts w:ascii="Calibri" w:eastAsia="Times New Roman" w:hAnsi="Calibri" w:cs="Times New Roman"/>
                <w:color w:val="000000"/>
                <w:sz w:val="18"/>
                <w:szCs w:val="18"/>
                <w:lang w:eastAsia="es-CL"/>
              </w:rPr>
            </w:pPr>
            <w:r w:rsidRPr="00F63537">
              <w:rPr>
                <w:rFonts w:ascii="Calibri" w:eastAsia="Times New Roman" w:hAnsi="Calibri" w:cs="Times New Roman"/>
                <w:color w:val="000000"/>
                <w:sz w:val="18"/>
                <w:szCs w:val="18"/>
                <w:lang w:eastAsia="es-CL"/>
              </w:rPr>
              <w:t>Los vecinos o sus representantes priorizaron proyectos elaborados por el municipio</w:t>
            </w:r>
          </w:p>
        </w:tc>
        <w:tc>
          <w:tcPr>
            <w:tcW w:w="1300" w:type="dxa"/>
            <w:shd w:val="clear" w:color="auto" w:fill="auto"/>
            <w:noWrap/>
            <w:vAlign w:val="center"/>
            <w:hideMark/>
          </w:tcPr>
          <w:p w14:paraId="17B36128" w14:textId="77777777" w:rsidR="00547863" w:rsidRPr="00F63537" w:rsidRDefault="00547863" w:rsidP="00821D33">
            <w:pPr>
              <w:spacing w:after="0" w:line="240" w:lineRule="auto"/>
              <w:jc w:val="center"/>
              <w:rPr>
                <w:rFonts w:ascii="Calibri" w:eastAsia="Times New Roman" w:hAnsi="Calibri" w:cs="Times New Roman"/>
                <w:color w:val="000000"/>
                <w:sz w:val="18"/>
                <w:szCs w:val="18"/>
                <w:lang w:eastAsia="es-CL"/>
              </w:rPr>
            </w:pPr>
            <w:r w:rsidRPr="00F63537">
              <w:rPr>
                <w:rFonts w:ascii="Calibri" w:eastAsia="Times New Roman" w:hAnsi="Calibri" w:cs="Times New Roman"/>
                <w:color w:val="000000"/>
                <w:sz w:val="18"/>
                <w:szCs w:val="18"/>
                <w:lang w:eastAsia="es-CL"/>
              </w:rPr>
              <w:t>7</w:t>
            </w:r>
          </w:p>
        </w:tc>
        <w:tc>
          <w:tcPr>
            <w:tcW w:w="1820" w:type="dxa"/>
            <w:shd w:val="clear" w:color="auto" w:fill="auto"/>
            <w:noWrap/>
            <w:vAlign w:val="bottom"/>
            <w:hideMark/>
          </w:tcPr>
          <w:p w14:paraId="57A305C9" w14:textId="77777777" w:rsidR="00547863" w:rsidRPr="00F63537" w:rsidRDefault="00547863" w:rsidP="00821D33">
            <w:pPr>
              <w:jc w:val="right"/>
              <w:rPr>
                <w:rFonts w:ascii="Calibri" w:hAnsi="Calibri"/>
                <w:color w:val="000000"/>
                <w:sz w:val="18"/>
                <w:szCs w:val="18"/>
              </w:rPr>
            </w:pPr>
            <w:r w:rsidRPr="00F63537">
              <w:rPr>
                <w:rFonts w:ascii="Calibri" w:hAnsi="Calibri"/>
                <w:color w:val="000000"/>
                <w:sz w:val="18"/>
                <w:szCs w:val="18"/>
              </w:rPr>
              <w:t>24,14%</w:t>
            </w:r>
          </w:p>
        </w:tc>
      </w:tr>
      <w:tr w:rsidR="00547863" w:rsidRPr="00F63537" w14:paraId="099C2E66" w14:textId="77777777" w:rsidTr="00821D33">
        <w:trPr>
          <w:jc w:val="center"/>
        </w:trPr>
        <w:tc>
          <w:tcPr>
            <w:tcW w:w="803" w:type="dxa"/>
          </w:tcPr>
          <w:p w14:paraId="3F526E35" w14:textId="77777777" w:rsidR="00547863" w:rsidRPr="00F63537" w:rsidRDefault="00547863" w:rsidP="00821D33">
            <w:pPr>
              <w:spacing w:after="0" w:line="240" w:lineRule="auto"/>
              <w:rPr>
                <w:rFonts w:ascii="Calibri" w:eastAsia="Times New Roman" w:hAnsi="Calibri" w:cs="Times New Roman"/>
                <w:color w:val="000000"/>
                <w:sz w:val="18"/>
                <w:szCs w:val="18"/>
                <w:lang w:eastAsia="es-CL"/>
              </w:rPr>
            </w:pPr>
            <w:r w:rsidRPr="00F63537">
              <w:rPr>
                <w:rFonts w:ascii="Calibri" w:eastAsia="Times New Roman" w:hAnsi="Calibri" w:cs="Times New Roman"/>
                <w:color w:val="000000"/>
                <w:sz w:val="18"/>
                <w:szCs w:val="18"/>
                <w:lang w:eastAsia="es-CL"/>
              </w:rPr>
              <w:t>2</w:t>
            </w:r>
          </w:p>
        </w:tc>
        <w:tc>
          <w:tcPr>
            <w:tcW w:w="4980" w:type="dxa"/>
            <w:shd w:val="clear" w:color="auto" w:fill="auto"/>
            <w:vAlign w:val="center"/>
            <w:hideMark/>
          </w:tcPr>
          <w:p w14:paraId="585AB447" w14:textId="77777777" w:rsidR="00547863" w:rsidRPr="00F63537" w:rsidRDefault="00547863" w:rsidP="00821D33">
            <w:pPr>
              <w:spacing w:after="0" w:line="240" w:lineRule="auto"/>
              <w:rPr>
                <w:rFonts w:ascii="Calibri" w:eastAsia="Times New Roman" w:hAnsi="Calibri" w:cs="Times New Roman"/>
                <w:color w:val="000000"/>
                <w:sz w:val="18"/>
                <w:szCs w:val="18"/>
                <w:lang w:eastAsia="es-CL"/>
              </w:rPr>
            </w:pPr>
            <w:r w:rsidRPr="00F63537">
              <w:rPr>
                <w:rFonts w:ascii="Calibri" w:eastAsia="Times New Roman" w:hAnsi="Calibri" w:cs="Times New Roman"/>
                <w:color w:val="000000"/>
                <w:sz w:val="18"/>
                <w:szCs w:val="18"/>
                <w:lang w:eastAsia="es-CL"/>
              </w:rPr>
              <w:t>La confección de proyectos fue responsabilidad municipal, pero las iniciativas  fueron previamente acordadas con las organizaciones sociales de la comuna</w:t>
            </w:r>
          </w:p>
        </w:tc>
        <w:tc>
          <w:tcPr>
            <w:tcW w:w="1300" w:type="dxa"/>
            <w:shd w:val="clear" w:color="auto" w:fill="auto"/>
            <w:noWrap/>
            <w:vAlign w:val="center"/>
            <w:hideMark/>
          </w:tcPr>
          <w:p w14:paraId="2AC2FD82" w14:textId="77777777" w:rsidR="00547863" w:rsidRPr="00F63537" w:rsidRDefault="00547863" w:rsidP="00821D33">
            <w:pPr>
              <w:spacing w:after="0" w:line="240" w:lineRule="auto"/>
              <w:jc w:val="center"/>
              <w:rPr>
                <w:rFonts w:ascii="Calibri" w:eastAsia="Times New Roman" w:hAnsi="Calibri" w:cs="Times New Roman"/>
                <w:color w:val="000000"/>
                <w:sz w:val="18"/>
                <w:szCs w:val="18"/>
                <w:lang w:eastAsia="es-CL"/>
              </w:rPr>
            </w:pPr>
            <w:r w:rsidRPr="00F63537">
              <w:rPr>
                <w:rFonts w:ascii="Calibri" w:eastAsia="Times New Roman" w:hAnsi="Calibri" w:cs="Times New Roman"/>
                <w:color w:val="000000"/>
                <w:sz w:val="18"/>
                <w:szCs w:val="18"/>
                <w:lang w:eastAsia="es-CL"/>
              </w:rPr>
              <w:t>11</w:t>
            </w:r>
          </w:p>
        </w:tc>
        <w:tc>
          <w:tcPr>
            <w:tcW w:w="1820" w:type="dxa"/>
            <w:shd w:val="clear" w:color="auto" w:fill="auto"/>
            <w:noWrap/>
            <w:vAlign w:val="bottom"/>
            <w:hideMark/>
          </w:tcPr>
          <w:p w14:paraId="1584256B" w14:textId="77777777" w:rsidR="00547863" w:rsidRPr="00F63537" w:rsidRDefault="00547863" w:rsidP="00821D33">
            <w:pPr>
              <w:jc w:val="right"/>
              <w:rPr>
                <w:rFonts w:ascii="Calibri" w:hAnsi="Calibri"/>
                <w:color w:val="000000"/>
                <w:sz w:val="18"/>
                <w:szCs w:val="18"/>
              </w:rPr>
            </w:pPr>
            <w:r w:rsidRPr="00F63537">
              <w:rPr>
                <w:rFonts w:ascii="Calibri" w:hAnsi="Calibri"/>
                <w:color w:val="000000"/>
                <w:sz w:val="18"/>
                <w:szCs w:val="18"/>
              </w:rPr>
              <w:t>37,93%</w:t>
            </w:r>
          </w:p>
        </w:tc>
      </w:tr>
      <w:tr w:rsidR="00547863" w:rsidRPr="00F63537" w14:paraId="5554F517" w14:textId="77777777" w:rsidTr="00821D33">
        <w:trPr>
          <w:jc w:val="center"/>
        </w:trPr>
        <w:tc>
          <w:tcPr>
            <w:tcW w:w="803" w:type="dxa"/>
          </w:tcPr>
          <w:p w14:paraId="47ACBF31" w14:textId="77777777" w:rsidR="00547863" w:rsidRPr="00F63537" w:rsidRDefault="00547863" w:rsidP="00821D33">
            <w:pPr>
              <w:spacing w:after="0" w:line="240" w:lineRule="auto"/>
              <w:rPr>
                <w:rFonts w:ascii="Calibri" w:eastAsia="Times New Roman" w:hAnsi="Calibri" w:cs="Times New Roman"/>
                <w:color w:val="000000"/>
                <w:sz w:val="18"/>
                <w:szCs w:val="18"/>
                <w:lang w:eastAsia="es-CL"/>
              </w:rPr>
            </w:pPr>
            <w:r w:rsidRPr="00F63537">
              <w:rPr>
                <w:rFonts w:ascii="Calibri" w:eastAsia="Times New Roman" w:hAnsi="Calibri" w:cs="Times New Roman"/>
                <w:color w:val="000000"/>
                <w:sz w:val="18"/>
                <w:szCs w:val="18"/>
                <w:lang w:eastAsia="es-CL"/>
              </w:rPr>
              <w:t>3</w:t>
            </w:r>
          </w:p>
        </w:tc>
        <w:tc>
          <w:tcPr>
            <w:tcW w:w="4980" w:type="dxa"/>
            <w:shd w:val="clear" w:color="auto" w:fill="auto"/>
            <w:vAlign w:val="center"/>
            <w:hideMark/>
          </w:tcPr>
          <w:p w14:paraId="492FA739" w14:textId="77777777" w:rsidR="00547863" w:rsidRPr="00F63537" w:rsidRDefault="00547863" w:rsidP="00821D33">
            <w:pPr>
              <w:spacing w:after="0" w:line="240" w:lineRule="auto"/>
              <w:rPr>
                <w:rFonts w:ascii="Calibri" w:eastAsia="Times New Roman" w:hAnsi="Calibri" w:cs="Times New Roman"/>
                <w:color w:val="000000"/>
                <w:sz w:val="18"/>
                <w:szCs w:val="18"/>
                <w:lang w:eastAsia="es-CL"/>
              </w:rPr>
            </w:pPr>
            <w:r w:rsidRPr="00F63537">
              <w:rPr>
                <w:rFonts w:ascii="Calibri" w:eastAsia="Times New Roman" w:hAnsi="Calibri" w:cs="Times New Roman"/>
                <w:color w:val="000000"/>
                <w:sz w:val="18"/>
                <w:szCs w:val="18"/>
                <w:lang w:eastAsia="es-CL"/>
              </w:rPr>
              <w:t>Hubo instancias públicas de confección de proyectos en conjunto con el municipio, los que luego fueron sometidos a instancias de priorización ciudadana</w:t>
            </w:r>
          </w:p>
        </w:tc>
        <w:tc>
          <w:tcPr>
            <w:tcW w:w="1300" w:type="dxa"/>
            <w:shd w:val="clear" w:color="auto" w:fill="auto"/>
            <w:noWrap/>
            <w:vAlign w:val="center"/>
            <w:hideMark/>
          </w:tcPr>
          <w:p w14:paraId="442F092D" w14:textId="77777777" w:rsidR="00547863" w:rsidRPr="00F63537" w:rsidRDefault="00547863" w:rsidP="00821D33">
            <w:pPr>
              <w:spacing w:after="0" w:line="240" w:lineRule="auto"/>
              <w:jc w:val="center"/>
              <w:rPr>
                <w:rFonts w:ascii="Calibri" w:eastAsia="Times New Roman" w:hAnsi="Calibri" w:cs="Times New Roman"/>
                <w:color w:val="000000"/>
                <w:sz w:val="18"/>
                <w:szCs w:val="18"/>
                <w:lang w:eastAsia="es-CL"/>
              </w:rPr>
            </w:pPr>
            <w:r w:rsidRPr="00F63537">
              <w:rPr>
                <w:rFonts w:ascii="Calibri" w:eastAsia="Times New Roman" w:hAnsi="Calibri" w:cs="Times New Roman"/>
                <w:color w:val="000000"/>
                <w:sz w:val="18"/>
                <w:szCs w:val="18"/>
                <w:lang w:eastAsia="es-CL"/>
              </w:rPr>
              <w:t>12</w:t>
            </w:r>
          </w:p>
        </w:tc>
        <w:tc>
          <w:tcPr>
            <w:tcW w:w="1820" w:type="dxa"/>
            <w:shd w:val="clear" w:color="auto" w:fill="auto"/>
            <w:noWrap/>
            <w:vAlign w:val="bottom"/>
            <w:hideMark/>
          </w:tcPr>
          <w:p w14:paraId="5B7FEA86" w14:textId="77777777" w:rsidR="00547863" w:rsidRPr="00F63537" w:rsidRDefault="00547863" w:rsidP="00821D33">
            <w:pPr>
              <w:jc w:val="right"/>
              <w:rPr>
                <w:rFonts w:ascii="Calibri" w:hAnsi="Calibri"/>
                <w:color w:val="000000"/>
                <w:sz w:val="18"/>
                <w:szCs w:val="18"/>
              </w:rPr>
            </w:pPr>
            <w:r w:rsidRPr="00F63537">
              <w:rPr>
                <w:rFonts w:ascii="Calibri" w:hAnsi="Calibri"/>
                <w:color w:val="000000"/>
                <w:sz w:val="18"/>
                <w:szCs w:val="18"/>
              </w:rPr>
              <w:t>41,38%</w:t>
            </w:r>
          </w:p>
        </w:tc>
      </w:tr>
      <w:tr w:rsidR="00547863" w:rsidRPr="00F63537" w14:paraId="3D643D6D" w14:textId="77777777" w:rsidTr="00821D33">
        <w:trPr>
          <w:jc w:val="center"/>
        </w:trPr>
        <w:tc>
          <w:tcPr>
            <w:tcW w:w="803" w:type="dxa"/>
          </w:tcPr>
          <w:p w14:paraId="374B481A" w14:textId="77777777" w:rsidR="00547863" w:rsidRPr="00F63537" w:rsidRDefault="00547863" w:rsidP="00821D33">
            <w:pPr>
              <w:spacing w:after="0" w:line="240" w:lineRule="auto"/>
              <w:rPr>
                <w:rFonts w:ascii="Calibri" w:eastAsia="Times New Roman" w:hAnsi="Calibri" w:cs="Times New Roman"/>
                <w:color w:val="000000"/>
                <w:sz w:val="18"/>
                <w:szCs w:val="18"/>
                <w:lang w:eastAsia="es-CL"/>
              </w:rPr>
            </w:pPr>
            <w:r w:rsidRPr="00F63537">
              <w:rPr>
                <w:rFonts w:ascii="Calibri" w:eastAsia="Times New Roman" w:hAnsi="Calibri" w:cs="Times New Roman"/>
                <w:color w:val="000000"/>
                <w:sz w:val="18"/>
                <w:szCs w:val="18"/>
                <w:lang w:eastAsia="es-CL"/>
              </w:rPr>
              <w:t>4</w:t>
            </w:r>
          </w:p>
        </w:tc>
        <w:tc>
          <w:tcPr>
            <w:tcW w:w="4980" w:type="dxa"/>
            <w:shd w:val="clear" w:color="auto" w:fill="auto"/>
            <w:vAlign w:val="center"/>
            <w:hideMark/>
          </w:tcPr>
          <w:p w14:paraId="5E19D1A1" w14:textId="77777777" w:rsidR="00547863" w:rsidRPr="00F63537" w:rsidRDefault="00547863" w:rsidP="00821D33">
            <w:pPr>
              <w:spacing w:after="0" w:line="240" w:lineRule="auto"/>
              <w:rPr>
                <w:rFonts w:ascii="Calibri" w:eastAsia="Times New Roman" w:hAnsi="Calibri" w:cs="Times New Roman"/>
                <w:color w:val="000000"/>
                <w:sz w:val="18"/>
                <w:szCs w:val="18"/>
                <w:lang w:eastAsia="es-CL"/>
              </w:rPr>
            </w:pPr>
            <w:r w:rsidRPr="00F63537">
              <w:rPr>
                <w:rFonts w:ascii="Calibri" w:eastAsia="Times New Roman" w:hAnsi="Calibri" w:cs="Times New Roman"/>
                <w:color w:val="000000"/>
                <w:sz w:val="18"/>
                <w:szCs w:val="18"/>
                <w:lang w:eastAsia="es-CL"/>
              </w:rPr>
              <w:t>La confección de proyectos, su priorización y su ejecución y/o seguimiento, se realizaron en conjunto con los vecinos o sus representantes</w:t>
            </w:r>
          </w:p>
        </w:tc>
        <w:tc>
          <w:tcPr>
            <w:tcW w:w="1300" w:type="dxa"/>
            <w:shd w:val="clear" w:color="auto" w:fill="auto"/>
            <w:noWrap/>
            <w:vAlign w:val="center"/>
            <w:hideMark/>
          </w:tcPr>
          <w:p w14:paraId="1F8BF292" w14:textId="77777777" w:rsidR="00547863" w:rsidRPr="00F63537" w:rsidRDefault="00547863" w:rsidP="00821D33">
            <w:pPr>
              <w:spacing w:after="0" w:line="240" w:lineRule="auto"/>
              <w:jc w:val="center"/>
              <w:rPr>
                <w:rFonts w:ascii="Calibri" w:eastAsia="Times New Roman" w:hAnsi="Calibri" w:cs="Times New Roman"/>
                <w:color w:val="000000"/>
                <w:sz w:val="18"/>
                <w:szCs w:val="18"/>
                <w:lang w:eastAsia="es-CL"/>
              </w:rPr>
            </w:pPr>
            <w:r w:rsidRPr="00F63537">
              <w:rPr>
                <w:rFonts w:ascii="Calibri" w:eastAsia="Times New Roman" w:hAnsi="Calibri" w:cs="Times New Roman"/>
                <w:color w:val="000000"/>
                <w:sz w:val="18"/>
                <w:szCs w:val="18"/>
                <w:lang w:eastAsia="es-CL"/>
              </w:rPr>
              <w:t>15</w:t>
            </w:r>
          </w:p>
        </w:tc>
        <w:tc>
          <w:tcPr>
            <w:tcW w:w="1820" w:type="dxa"/>
            <w:shd w:val="clear" w:color="auto" w:fill="auto"/>
            <w:noWrap/>
            <w:vAlign w:val="bottom"/>
            <w:hideMark/>
          </w:tcPr>
          <w:p w14:paraId="56E57FCA" w14:textId="77777777" w:rsidR="00547863" w:rsidRPr="00F63537" w:rsidRDefault="00547863" w:rsidP="00821D33">
            <w:pPr>
              <w:jc w:val="right"/>
              <w:rPr>
                <w:rFonts w:ascii="Calibri" w:hAnsi="Calibri"/>
                <w:color w:val="000000"/>
                <w:sz w:val="18"/>
                <w:szCs w:val="18"/>
              </w:rPr>
            </w:pPr>
            <w:r w:rsidRPr="00F63537">
              <w:rPr>
                <w:rFonts w:ascii="Calibri" w:hAnsi="Calibri"/>
                <w:color w:val="000000"/>
                <w:sz w:val="18"/>
                <w:szCs w:val="18"/>
              </w:rPr>
              <w:t>51,72%</w:t>
            </w:r>
          </w:p>
        </w:tc>
      </w:tr>
      <w:tr w:rsidR="00547863" w:rsidRPr="00F63537" w14:paraId="35FC7CC4" w14:textId="77777777" w:rsidTr="00821D33">
        <w:trPr>
          <w:jc w:val="center"/>
        </w:trPr>
        <w:tc>
          <w:tcPr>
            <w:tcW w:w="803" w:type="dxa"/>
          </w:tcPr>
          <w:p w14:paraId="49955EA8" w14:textId="77777777" w:rsidR="00547863" w:rsidRPr="00F63537" w:rsidRDefault="00547863" w:rsidP="00821D33">
            <w:pPr>
              <w:spacing w:after="0" w:line="240" w:lineRule="auto"/>
              <w:rPr>
                <w:rFonts w:ascii="Calibri" w:eastAsia="Times New Roman" w:hAnsi="Calibri" w:cs="Times New Roman"/>
                <w:color w:val="000000"/>
                <w:sz w:val="18"/>
                <w:szCs w:val="18"/>
                <w:lang w:eastAsia="es-CL"/>
              </w:rPr>
            </w:pPr>
            <w:r w:rsidRPr="00F63537">
              <w:rPr>
                <w:rFonts w:ascii="Calibri" w:eastAsia="Times New Roman" w:hAnsi="Calibri" w:cs="Times New Roman"/>
                <w:color w:val="000000"/>
                <w:sz w:val="18"/>
                <w:szCs w:val="18"/>
                <w:lang w:eastAsia="es-CL"/>
              </w:rPr>
              <w:t>-</w:t>
            </w:r>
          </w:p>
        </w:tc>
        <w:tc>
          <w:tcPr>
            <w:tcW w:w="4980" w:type="dxa"/>
            <w:shd w:val="clear" w:color="auto" w:fill="auto"/>
            <w:vAlign w:val="center"/>
            <w:hideMark/>
          </w:tcPr>
          <w:p w14:paraId="025D27A1" w14:textId="77777777" w:rsidR="00547863" w:rsidRPr="00F63537" w:rsidRDefault="00547863" w:rsidP="00821D33">
            <w:pPr>
              <w:spacing w:after="0" w:line="240" w:lineRule="auto"/>
              <w:rPr>
                <w:rFonts w:ascii="Calibri" w:eastAsia="Times New Roman" w:hAnsi="Calibri" w:cs="Times New Roman"/>
                <w:color w:val="000000"/>
                <w:sz w:val="18"/>
                <w:szCs w:val="18"/>
                <w:lang w:eastAsia="es-CL"/>
              </w:rPr>
            </w:pPr>
            <w:r w:rsidRPr="00F63537">
              <w:rPr>
                <w:rFonts w:ascii="Calibri" w:eastAsia="Times New Roman" w:hAnsi="Calibri" w:cs="Times New Roman"/>
                <w:color w:val="000000"/>
                <w:sz w:val="18"/>
                <w:szCs w:val="18"/>
                <w:lang w:eastAsia="es-CL"/>
              </w:rPr>
              <w:t>Otras</w:t>
            </w:r>
          </w:p>
        </w:tc>
        <w:tc>
          <w:tcPr>
            <w:tcW w:w="1300" w:type="dxa"/>
            <w:shd w:val="clear" w:color="auto" w:fill="auto"/>
            <w:noWrap/>
            <w:vAlign w:val="center"/>
            <w:hideMark/>
          </w:tcPr>
          <w:p w14:paraId="4AC601BC" w14:textId="77777777" w:rsidR="00547863" w:rsidRPr="00F63537" w:rsidRDefault="00547863" w:rsidP="00821D33">
            <w:pPr>
              <w:spacing w:after="0" w:line="240" w:lineRule="auto"/>
              <w:jc w:val="center"/>
              <w:rPr>
                <w:rFonts w:ascii="Calibri" w:eastAsia="Times New Roman" w:hAnsi="Calibri" w:cs="Times New Roman"/>
                <w:color w:val="000000"/>
                <w:sz w:val="18"/>
                <w:szCs w:val="18"/>
                <w:lang w:eastAsia="es-CL"/>
              </w:rPr>
            </w:pPr>
            <w:r w:rsidRPr="00F63537">
              <w:rPr>
                <w:rFonts w:ascii="Calibri" w:eastAsia="Times New Roman" w:hAnsi="Calibri" w:cs="Times New Roman"/>
                <w:color w:val="000000"/>
                <w:sz w:val="18"/>
                <w:szCs w:val="18"/>
                <w:lang w:eastAsia="es-CL"/>
              </w:rPr>
              <w:t>1</w:t>
            </w:r>
          </w:p>
        </w:tc>
        <w:tc>
          <w:tcPr>
            <w:tcW w:w="1820" w:type="dxa"/>
            <w:shd w:val="clear" w:color="auto" w:fill="auto"/>
            <w:noWrap/>
            <w:vAlign w:val="bottom"/>
            <w:hideMark/>
          </w:tcPr>
          <w:p w14:paraId="293D769F" w14:textId="77777777" w:rsidR="00547863" w:rsidRPr="00F63537" w:rsidRDefault="00547863" w:rsidP="00821D33">
            <w:pPr>
              <w:jc w:val="right"/>
              <w:rPr>
                <w:rFonts w:ascii="Calibri" w:hAnsi="Calibri"/>
                <w:color w:val="000000"/>
                <w:sz w:val="18"/>
                <w:szCs w:val="18"/>
              </w:rPr>
            </w:pPr>
            <w:r w:rsidRPr="00F63537">
              <w:rPr>
                <w:rFonts w:ascii="Calibri" w:hAnsi="Calibri"/>
                <w:color w:val="000000"/>
                <w:sz w:val="18"/>
                <w:szCs w:val="18"/>
              </w:rPr>
              <w:t>3,45%</w:t>
            </w:r>
          </w:p>
        </w:tc>
      </w:tr>
      <w:tr w:rsidR="00547863" w:rsidRPr="00F63537" w14:paraId="4C428B2D" w14:textId="77777777" w:rsidTr="00821D33">
        <w:trPr>
          <w:jc w:val="center"/>
        </w:trPr>
        <w:tc>
          <w:tcPr>
            <w:tcW w:w="803" w:type="dxa"/>
          </w:tcPr>
          <w:p w14:paraId="324B3E3A" w14:textId="77777777" w:rsidR="00547863" w:rsidRPr="00F63537" w:rsidRDefault="00547863" w:rsidP="00821D33">
            <w:pPr>
              <w:spacing w:after="0" w:line="240" w:lineRule="auto"/>
              <w:rPr>
                <w:rFonts w:ascii="Calibri" w:eastAsia="Times New Roman" w:hAnsi="Calibri" w:cs="Times New Roman"/>
                <w:b/>
                <w:color w:val="000000"/>
                <w:sz w:val="18"/>
                <w:szCs w:val="18"/>
                <w:lang w:eastAsia="es-CL"/>
              </w:rPr>
            </w:pPr>
          </w:p>
        </w:tc>
        <w:tc>
          <w:tcPr>
            <w:tcW w:w="4980" w:type="dxa"/>
            <w:shd w:val="clear" w:color="auto" w:fill="auto"/>
            <w:vAlign w:val="center"/>
          </w:tcPr>
          <w:p w14:paraId="0B9EF471" w14:textId="77777777" w:rsidR="00547863" w:rsidRPr="00F63537" w:rsidRDefault="00547863" w:rsidP="00821D33">
            <w:pPr>
              <w:spacing w:after="0" w:line="240" w:lineRule="auto"/>
              <w:rPr>
                <w:rFonts w:ascii="Calibri" w:eastAsia="Times New Roman" w:hAnsi="Calibri" w:cs="Times New Roman"/>
                <w:b/>
                <w:color w:val="000000"/>
                <w:sz w:val="18"/>
                <w:szCs w:val="18"/>
                <w:lang w:eastAsia="es-CL"/>
              </w:rPr>
            </w:pPr>
            <w:r w:rsidRPr="00F63537">
              <w:rPr>
                <w:rFonts w:ascii="Calibri" w:eastAsia="Times New Roman" w:hAnsi="Calibri" w:cs="Times New Roman"/>
                <w:b/>
                <w:color w:val="000000"/>
                <w:sz w:val="18"/>
                <w:szCs w:val="18"/>
                <w:lang w:eastAsia="es-CL"/>
              </w:rPr>
              <w:t>TOTAL RESPUESTAS (no excluyentes)</w:t>
            </w:r>
          </w:p>
        </w:tc>
        <w:tc>
          <w:tcPr>
            <w:tcW w:w="1300" w:type="dxa"/>
            <w:shd w:val="clear" w:color="auto" w:fill="auto"/>
            <w:noWrap/>
            <w:vAlign w:val="center"/>
          </w:tcPr>
          <w:p w14:paraId="6C143D75" w14:textId="77777777" w:rsidR="00547863" w:rsidRPr="00F63537" w:rsidRDefault="00547863" w:rsidP="00821D33">
            <w:pPr>
              <w:spacing w:after="0" w:line="240" w:lineRule="auto"/>
              <w:jc w:val="center"/>
              <w:rPr>
                <w:rFonts w:ascii="Calibri" w:eastAsia="Times New Roman" w:hAnsi="Calibri" w:cs="Times New Roman"/>
                <w:b/>
                <w:color w:val="000000"/>
                <w:sz w:val="18"/>
                <w:szCs w:val="18"/>
                <w:lang w:eastAsia="es-CL"/>
              </w:rPr>
            </w:pPr>
            <w:r w:rsidRPr="00F63537">
              <w:rPr>
                <w:rFonts w:ascii="Calibri" w:eastAsia="Times New Roman" w:hAnsi="Calibri" w:cs="Times New Roman"/>
                <w:b/>
                <w:color w:val="000000"/>
                <w:sz w:val="18"/>
                <w:szCs w:val="18"/>
                <w:lang w:eastAsia="es-CL"/>
              </w:rPr>
              <w:t>46</w:t>
            </w:r>
          </w:p>
        </w:tc>
        <w:tc>
          <w:tcPr>
            <w:tcW w:w="1820" w:type="dxa"/>
            <w:shd w:val="clear" w:color="auto" w:fill="auto"/>
            <w:noWrap/>
            <w:vAlign w:val="center"/>
          </w:tcPr>
          <w:p w14:paraId="5F86AA5D" w14:textId="77777777" w:rsidR="00547863" w:rsidRPr="00F63537" w:rsidRDefault="00547863" w:rsidP="00821D33">
            <w:pPr>
              <w:spacing w:after="0" w:line="240" w:lineRule="auto"/>
              <w:jc w:val="center"/>
              <w:rPr>
                <w:rFonts w:ascii="Calibri" w:eastAsia="Times New Roman" w:hAnsi="Calibri" w:cs="Times New Roman"/>
                <w:b/>
                <w:color w:val="000000"/>
                <w:sz w:val="18"/>
                <w:szCs w:val="18"/>
                <w:lang w:eastAsia="es-CL"/>
              </w:rPr>
            </w:pPr>
          </w:p>
        </w:tc>
      </w:tr>
    </w:tbl>
    <w:p w14:paraId="025FD54F" w14:textId="40CC41F6" w:rsidR="009131CC" w:rsidRPr="00E57A84" w:rsidRDefault="009131CC" w:rsidP="00E57A84">
      <w:pPr>
        <w:jc w:val="center"/>
        <w:rPr>
          <w:sz w:val="18"/>
          <w:szCs w:val="18"/>
        </w:rPr>
      </w:pPr>
      <w:r w:rsidRPr="00E57A84">
        <w:rPr>
          <w:sz w:val="18"/>
          <w:szCs w:val="18"/>
        </w:rPr>
        <w:t xml:space="preserve">Fuente: Encuesta realizada mediante oficio circular N° </w:t>
      </w:r>
      <w:r w:rsidR="005036D8">
        <w:rPr>
          <w:sz w:val="18"/>
          <w:szCs w:val="18"/>
        </w:rPr>
        <w:t>0189 de 2015.</w:t>
      </w:r>
    </w:p>
    <w:p w14:paraId="2FE20B93" w14:textId="77777777" w:rsidR="0015003D" w:rsidRPr="005C2CE1" w:rsidRDefault="0015003D" w:rsidP="00F00182">
      <w:pPr>
        <w:jc w:val="both"/>
      </w:pPr>
    </w:p>
    <w:p w14:paraId="0DE2D229" w14:textId="4D780BA4" w:rsidR="00F00182" w:rsidRPr="005C2CE1" w:rsidRDefault="009131CC" w:rsidP="009131CC">
      <w:pPr>
        <w:pStyle w:val="Ttulo2"/>
      </w:pPr>
      <w:bookmarkStart w:id="105" w:name="_Toc439148034"/>
      <w:r w:rsidRPr="005C2CE1">
        <w:t>ALCANCE PRESUPUESTARIO</w:t>
      </w:r>
      <w:bookmarkEnd w:id="105"/>
    </w:p>
    <w:p w14:paraId="51A51482" w14:textId="312E74EB" w:rsidR="003D5371" w:rsidRPr="00B25585" w:rsidRDefault="009131CC" w:rsidP="009131CC">
      <w:pPr>
        <w:pStyle w:val="Ttulo3"/>
      </w:pPr>
      <w:bookmarkStart w:id="106" w:name="_Toc439148035"/>
      <w:r w:rsidRPr="00B25585">
        <w:t>PRESUPUESTOS TOTALES INVOLUCRADOS EN PP</w:t>
      </w:r>
      <w:bookmarkEnd w:id="106"/>
    </w:p>
    <w:p w14:paraId="4510A01C" w14:textId="0B893EE8" w:rsidR="0074580A" w:rsidRPr="005C2CE1" w:rsidRDefault="0008168F" w:rsidP="009131CC">
      <w:pPr>
        <w:pStyle w:val="Default"/>
      </w:pPr>
      <w:r w:rsidRPr="005C2CE1">
        <w:t xml:space="preserve">La Tabla N° </w:t>
      </w:r>
      <w:r w:rsidR="00924145">
        <w:t>18</w:t>
      </w:r>
      <w:r w:rsidRPr="005C2CE1">
        <w:t xml:space="preserve"> y el Gráfico N° </w:t>
      </w:r>
      <w:r w:rsidR="00924145">
        <w:t>11</w:t>
      </w:r>
      <w:r w:rsidRPr="005C2CE1">
        <w:t xml:space="preserve"> presentan los rangos de montos del presupuesto municipal que, según los encuestados, se han destinado a PP.</w:t>
      </w:r>
    </w:p>
    <w:p w14:paraId="29DB26B1" w14:textId="77777777" w:rsidR="0013439C" w:rsidRPr="005C2CE1" w:rsidRDefault="0008168F" w:rsidP="009131CC">
      <w:pPr>
        <w:pStyle w:val="Default"/>
      </w:pPr>
      <w:r w:rsidRPr="005C2CE1">
        <w:t xml:space="preserve">13 casos de la muestra de 29, esto es algo menos de la mitad, informan que el monto destinado a PP está en el rango de 100 a 500 millones de pesos. Llama la atención el caso único que informa más de 500 millones, que corresponde a la Municipalidad de </w:t>
      </w:r>
      <w:proofErr w:type="spellStart"/>
      <w:r w:rsidRPr="005C2CE1">
        <w:t>Palena</w:t>
      </w:r>
      <w:proofErr w:type="spellEnd"/>
      <w:r w:rsidRPr="005C2CE1">
        <w:t>.</w:t>
      </w:r>
    </w:p>
    <w:p w14:paraId="576829F1" w14:textId="77777777" w:rsidR="0008168F" w:rsidRPr="005C2CE1" w:rsidRDefault="0013439C" w:rsidP="009131CC">
      <w:pPr>
        <w:pStyle w:val="Default"/>
      </w:pPr>
      <w:r w:rsidRPr="005C2CE1">
        <w:t>Estos montos informados son de magnitudes bastante relevantes, al estar destinados a proyectos de inversión que no sólo son locales, sino que además son de interés particular de la población y sus organizaciones; esto, por norma general, debería asociarse a proyectos más bien pequeños y, en consecuencia, a un elevado número de iniciativas.</w:t>
      </w:r>
    </w:p>
    <w:p w14:paraId="2F395AC0" w14:textId="77777777" w:rsidR="00BB538A" w:rsidRDefault="00BB538A">
      <w:pPr>
        <w:rPr>
          <w:b/>
        </w:rPr>
      </w:pPr>
      <w:r>
        <w:rPr>
          <w:b/>
        </w:rPr>
        <w:br w:type="page"/>
      </w:r>
    </w:p>
    <w:p w14:paraId="37166665" w14:textId="71359245" w:rsidR="00645F9B" w:rsidRPr="00645F9B" w:rsidRDefault="00645F9B" w:rsidP="00645F9B">
      <w:pPr>
        <w:spacing w:after="0"/>
        <w:jc w:val="center"/>
        <w:rPr>
          <w:b/>
        </w:rPr>
      </w:pPr>
      <w:r w:rsidRPr="00645F9B">
        <w:rPr>
          <w:b/>
        </w:rPr>
        <w:lastRenderedPageBreak/>
        <w:t xml:space="preserve">Tabla N° </w:t>
      </w:r>
      <w:r w:rsidRPr="00645F9B">
        <w:rPr>
          <w:b/>
        </w:rPr>
        <w:fldChar w:fldCharType="begin"/>
      </w:r>
      <w:r w:rsidRPr="00645F9B">
        <w:rPr>
          <w:b/>
        </w:rPr>
        <w:instrText xml:space="preserve"> SEQ Tabla_N° \* ARABIC </w:instrText>
      </w:r>
      <w:r w:rsidRPr="00645F9B">
        <w:rPr>
          <w:b/>
        </w:rPr>
        <w:fldChar w:fldCharType="separate"/>
      </w:r>
      <w:r w:rsidR="00B07C5F">
        <w:rPr>
          <w:b/>
          <w:noProof/>
        </w:rPr>
        <w:t>18</w:t>
      </w:r>
      <w:r w:rsidRPr="00645F9B">
        <w:rPr>
          <w:b/>
        </w:rPr>
        <w:fldChar w:fldCharType="end"/>
      </w:r>
    </w:p>
    <w:p w14:paraId="62263143" w14:textId="77777777" w:rsidR="0008168F" w:rsidRPr="00280592" w:rsidRDefault="0008168F" w:rsidP="00280592">
      <w:pPr>
        <w:spacing w:after="0"/>
        <w:jc w:val="center"/>
        <w:rPr>
          <w:b/>
        </w:rPr>
      </w:pPr>
      <w:r w:rsidRPr="00280592">
        <w:rPr>
          <w:b/>
        </w:rPr>
        <w:t>¿Cuál fue el monto total destinado por el municipio a los PP (pesos chilenos)?</w:t>
      </w:r>
    </w:p>
    <w:tbl>
      <w:tblPr>
        <w:tblW w:w="4678" w:type="dxa"/>
        <w:jc w:val="center"/>
        <w:tblCellMar>
          <w:left w:w="70" w:type="dxa"/>
          <w:right w:w="70" w:type="dxa"/>
        </w:tblCellMar>
        <w:tblLook w:val="04A0" w:firstRow="1" w:lastRow="0" w:firstColumn="1" w:lastColumn="0" w:noHBand="0" w:noVBand="1"/>
      </w:tblPr>
      <w:tblGrid>
        <w:gridCol w:w="3492"/>
        <w:gridCol w:w="413"/>
        <w:gridCol w:w="773"/>
      </w:tblGrid>
      <w:tr w:rsidR="0074580A" w:rsidRPr="005C2CE1" w14:paraId="16A9A0FC" w14:textId="77777777" w:rsidTr="0013439C">
        <w:trPr>
          <w:jc w:val="center"/>
        </w:trPr>
        <w:tc>
          <w:tcPr>
            <w:tcW w:w="3492" w:type="dxa"/>
            <w:tcBorders>
              <w:top w:val="single" w:sz="4" w:space="0" w:color="auto"/>
              <w:left w:val="single" w:sz="4" w:space="0" w:color="auto"/>
              <w:bottom w:val="single" w:sz="4" w:space="0" w:color="auto"/>
              <w:right w:val="single" w:sz="4" w:space="0" w:color="auto"/>
            </w:tcBorders>
            <w:shd w:val="clear" w:color="auto" w:fill="auto"/>
            <w:vAlign w:val="center"/>
          </w:tcPr>
          <w:p w14:paraId="6E3CB6F2" w14:textId="77777777" w:rsidR="0074580A" w:rsidRPr="005C2CE1" w:rsidRDefault="0008168F" w:rsidP="00F00182">
            <w:pPr>
              <w:spacing w:after="0" w:line="240" w:lineRule="auto"/>
              <w:rPr>
                <w:rFonts w:ascii="Calibri" w:eastAsia="Times New Roman" w:hAnsi="Calibri" w:cs="Times New Roman"/>
                <w:b/>
                <w:color w:val="000000"/>
                <w:sz w:val="18"/>
                <w:lang w:eastAsia="es-CL"/>
              </w:rPr>
            </w:pPr>
            <w:r w:rsidRPr="005C2CE1">
              <w:rPr>
                <w:rFonts w:ascii="Calibri" w:eastAsia="Times New Roman" w:hAnsi="Calibri" w:cs="Times New Roman"/>
                <w:b/>
                <w:color w:val="000000"/>
                <w:sz w:val="18"/>
                <w:lang w:eastAsia="es-CL"/>
              </w:rPr>
              <w:t>Respuesta</w:t>
            </w:r>
          </w:p>
        </w:tc>
        <w:tc>
          <w:tcPr>
            <w:tcW w:w="413" w:type="dxa"/>
            <w:tcBorders>
              <w:top w:val="single" w:sz="4" w:space="0" w:color="auto"/>
              <w:left w:val="nil"/>
              <w:bottom w:val="single" w:sz="4" w:space="0" w:color="auto"/>
              <w:right w:val="single" w:sz="4" w:space="0" w:color="auto"/>
            </w:tcBorders>
            <w:shd w:val="clear" w:color="auto" w:fill="auto"/>
            <w:noWrap/>
            <w:vAlign w:val="center"/>
          </w:tcPr>
          <w:p w14:paraId="2A43596D" w14:textId="77777777" w:rsidR="0074580A" w:rsidRPr="005C2CE1" w:rsidRDefault="0008168F" w:rsidP="00F00182">
            <w:pPr>
              <w:spacing w:after="0" w:line="240" w:lineRule="auto"/>
              <w:jc w:val="center"/>
              <w:rPr>
                <w:rFonts w:ascii="Calibri" w:eastAsia="Times New Roman" w:hAnsi="Calibri" w:cs="Times New Roman"/>
                <w:b/>
                <w:color w:val="000000"/>
                <w:sz w:val="18"/>
                <w:lang w:eastAsia="es-CL"/>
              </w:rPr>
            </w:pPr>
            <w:r w:rsidRPr="005C2CE1">
              <w:rPr>
                <w:rFonts w:ascii="Calibri" w:eastAsia="Times New Roman" w:hAnsi="Calibri" w:cs="Times New Roman"/>
                <w:b/>
                <w:color w:val="000000"/>
                <w:sz w:val="18"/>
                <w:lang w:eastAsia="es-CL"/>
              </w:rPr>
              <w:t>N°</w:t>
            </w:r>
          </w:p>
        </w:tc>
        <w:tc>
          <w:tcPr>
            <w:tcW w:w="773" w:type="dxa"/>
            <w:tcBorders>
              <w:top w:val="single" w:sz="4" w:space="0" w:color="auto"/>
              <w:left w:val="nil"/>
              <w:bottom w:val="single" w:sz="4" w:space="0" w:color="auto"/>
              <w:right w:val="single" w:sz="4" w:space="0" w:color="auto"/>
            </w:tcBorders>
            <w:shd w:val="clear" w:color="auto" w:fill="auto"/>
            <w:noWrap/>
            <w:vAlign w:val="center"/>
          </w:tcPr>
          <w:p w14:paraId="74CA79A5" w14:textId="77777777" w:rsidR="0074580A" w:rsidRPr="005C2CE1" w:rsidRDefault="0008168F" w:rsidP="00F00182">
            <w:pPr>
              <w:spacing w:after="0" w:line="240" w:lineRule="auto"/>
              <w:jc w:val="center"/>
              <w:rPr>
                <w:rFonts w:ascii="Calibri" w:eastAsia="Times New Roman" w:hAnsi="Calibri" w:cs="Times New Roman"/>
                <w:b/>
                <w:color w:val="000000"/>
                <w:sz w:val="18"/>
                <w:lang w:eastAsia="es-CL"/>
              </w:rPr>
            </w:pPr>
            <w:r w:rsidRPr="005C2CE1">
              <w:rPr>
                <w:rFonts w:ascii="Calibri" w:eastAsia="Times New Roman" w:hAnsi="Calibri" w:cs="Times New Roman"/>
                <w:b/>
                <w:color w:val="000000"/>
                <w:sz w:val="18"/>
                <w:lang w:eastAsia="es-CL"/>
              </w:rPr>
              <w:t>%</w:t>
            </w:r>
          </w:p>
        </w:tc>
      </w:tr>
      <w:tr w:rsidR="00F00182" w:rsidRPr="005C2CE1" w14:paraId="774DCE91" w14:textId="77777777" w:rsidTr="0013439C">
        <w:trPr>
          <w:jc w:val="center"/>
        </w:trPr>
        <w:tc>
          <w:tcPr>
            <w:tcW w:w="34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91A8B6" w14:textId="77777777" w:rsidR="00F00182" w:rsidRPr="005C2CE1" w:rsidRDefault="00F00182" w:rsidP="00F00182">
            <w:pPr>
              <w:spacing w:after="0" w:line="240" w:lineRule="auto"/>
              <w:rPr>
                <w:rFonts w:ascii="Calibri" w:eastAsia="Times New Roman" w:hAnsi="Calibri" w:cs="Times New Roman"/>
                <w:color w:val="000000"/>
                <w:sz w:val="18"/>
                <w:lang w:eastAsia="es-CL"/>
              </w:rPr>
            </w:pPr>
            <w:r w:rsidRPr="005C2CE1">
              <w:rPr>
                <w:rFonts w:ascii="Calibri" w:eastAsia="Times New Roman" w:hAnsi="Calibri" w:cs="Times New Roman"/>
                <w:color w:val="000000"/>
                <w:sz w:val="18"/>
                <w:lang w:eastAsia="es-CL"/>
              </w:rPr>
              <w:t>Más de 500 millones</w:t>
            </w:r>
          </w:p>
        </w:tc>
        <w:tc>
          <w:tcPr>
            <w:tcW w:w="413" w:type="dxa"/>
            <w:tcBorders>
              <w:top w:val="single" w:sz="4" w:space="0" w:color="auto"/>
              <w:left w:val="nil"/>
              <w:bottom w:val="single" w:sz="4" w:space="0" w:color="auto"/>
              <w:right w:val="single" w:sz="4" w:space="0" w:color="auto"/>
            </w:tcBorders>
            <w:shd w:val="clear" w:color="auto" w:fill="auto"/>
            <w:noWrap/>
            <w:vAlign w:val="center"/>
            <w:hideMark/>
          </w:tcPr>
          <w:p w14:paraId="6301F454" w14:textId="77777777" w:rsidR="00F00182" w:rsidRPr="005C2CE1" w:rsidRDefault="00F00182" w:rsidP="00F00182">
            <w:pPr>
              <w:spacing w:after="0" w:line="240" w:lineRule="auto"/>
              <w:jc w:val="center"/>
              <w:rPr>
                <w:rFonts w:ascii="Calibri" w:eastAsia="Times New Roman" w:hAnsi="Calibri" w:cs="Times New Roman"/>
                <w:color w:val="000000"/>
                <w:sz w:val="18"/>
                <w:lang w:eastAsia="es-CL"/>
              </w:rPr>
            </w:pPr>
            <w:r w:rsidRPr="005C2CE1">
              <w:rPr>
                <w:rFonts w:ascii="Calibri" w:eastAsia="Times New Roman" w:hAnsi="Calibri" w:cs="Times New Roman"/>
                <w:color w:val="000000"/>
                <w:sz w:val="18"/>
                <w:lang w:eastAsia="es-CL"/>
              </w:rPr>
              <w:t>1</w:t>
            </w:r>
          </w:p>
        </w:tc>
        <w:tc>
          <w:tcPr>
            <w:tcW w:w="773" w:type="dxa"/>
            <w:tcBorders>
              <w:top w:val="single" w:sz="4" w:space="0" w:color="auto"/>
              <w:left w:val="nil"/>
              <w:bottom w:val="single" w:sz="4" w:space="0" w:color="auto"/>
              <w:right w:val="single" w:sz="4" w:space="0" w:color="auto"/>
            </w:tcBorders>
            <w:shd w:val="clear" w:color="auto" w:fill="auto"/>
            <w:noWrap/>
            <w:vAlign w:val="center"/>
            <w:hideMark/>
          </w:tcPr>
          <w:p w14:paraId="5D072CC8" w14:textId="77777777" w:rsidR="00F00182" w:rsidRPr="005C2CE1" w:rsidRDefault="00F00182" w:rsidP="00F00182">
            <w:pPr>
              <w:spacing w:after="0" w:line="240" w:lineRule="auto"/>
              <w:jc w:val="center"/>
              <w:rPr>
                <w:rFonts w:ascii="Calibri" w:eastAsia="Times New Roman" w:hAnsi="Calibri" w:cs="Times New Roman"/>
                <w:color w:val="000000"/>
                <w:sz w:val="18"/>
                <w:lang w:eastAsia="es-CL"/>
              </w:rPr>
            </w:pPr>
            <w:r w:rsidRPr="005C2CE1">
              <w:rPr>
                <w:rFonts w:ascii="Calibri" w:eastAsia="Times New Roman" w:hAnsi="Calibri" w:cs="Times New Roman"/>
                <w:color w:val="000000"/>
                <w:sz w:val="18"/>
                <w:lang w:eastAsia="es-CL"/>
              </w:rPr>
              <w:t>3,4%</w:t>
            </w:r>
          </w:p>
        </w:tc>
      </w:tr>
      <w:tr w:rsidR="00F00182" w:rsidRPr="005C2CE1" w14:paraId="41391E96" w14:textId="77777777" w:rsidTr="0013439C">
        <w:trPr>
          <w:jc w:val="center"/>
        </w:trPr>
        <w:tc>
          <w:tcPr>
            <w:tcW w:w="3492" w:type="dxa"/>
            <w:tcBorders>
              <w:top w:val="nil"/>
              <w:left w:val="single" w:sz="4" w:space="0" w:color="auto"/>
              <w:bottom w:val="single" w:sz="4" w:space="0" w:color="auto"/>
              <w:right w:val="single" w:sz="4" w:space="0" w:color="auto"/>
            </w:tcBorders>
            <w:shd w:val="clear" w:color="auto" w:fill="auto"/>
            <w:vAlign w:val="center"/>
            <w:hideMark/>
          </w:tcPr>
          <w:p w14:paraId="7EFA8FAD" w14:textId="77777777" w:rsidR="00F00182" w:rsidRPr="005C2CE1" w:rsidRDefault="00F00182" w:rsidP="00F00182">
            <w:pPr>
              <w:spacing w:after="0" w:line="240" w:lineRule="auto"/>
              <w:rPr>
                <w:rFonts w:ascii="Calibri" w:eastAsia="Times New Roman" w:hAnsi="Calibri" w:cs="Times New Roman"/>
                <w:color w:val="000000"/>
                <w:sz w:val="18"/>
                <w:lang w:eastAsia="es-CL"/>
              </w:rPr>
            </w:pPr>
            <w:r w:rsidRPr="005C2CE1">
              <w:rPr>
                <w:rFonts w:ascii="Calibri" w:eastAsia="Times New Roman" w:hAnsi="Calibri" w:cs="Times New Roman"/>
                <w:color w:val="000000"/>
                <w:sz w:val="18"/>
                <w:lang w:eastAsia="es-CL"/>
              </w:rPr>
              <w:t>100 millones o más y menos de 500 millones</w:t>
            </w:r>
          </w:p>
        </w:tc>
        <w:tc>
          <w:tcPr>
            <w:tcW w:w="413" w:type="dxa"/>
            <w:tcBorders>
              <w:top w:val="nil"/>
              <w:left w:val="nil"/>
              <w:bottom w:val="single" w:sz="4" w:space="0" w:color="auto"/>
              <w:right w:val="single" w:sz="4" w:space="0" w:color="auto"/>
            </w:tcBorders>
            <w:shd w:val="clear" w:color="auto" w:fill="auto"/>
            <w:noWrap/>
            <w:vAlign w:val="center"/>
            <w:hideMark/>
          </w:tcPr>
          <w:p w14:paraId="6D66DB8D" w14:textId="77777777" w:rsidR="00F00182" w:rsidRPr="005C2CE1" w:rsidRDefault="00F00182" w:rsidP="00F00182">
            <w:pPr>
              <w:spacing w:after="0" w:line="240" w:lineRule="auto"/>
              <w:jc w:val="center"/>
              <w:rPr>
                <w:rFonts w:ascii="Calibri" w:eastAsia="Times New Roman" w:hAnsi="Calibri" w:cs="Times New Roman"/>
                <w:color w:val="000000"/>
                <w:sz w:val="18"/>
                <w:lang w:eastAsia="es-CL"/>
              </w:rPr>
            </w:pPr>
            <w:r w:rsidRPr="005C2CE1">
              <w:rPr>
                <w:rFonts w:ascii="Calibri" w:eastAsia="Times New Roman" w:hAnsi="Calibri" w:cs="Times New Roman"/>
                <w:color w:val="000000"/>
                <w:sz w:val="18"/>
                <w:lang w:eastAsia="es-CL"/>
              </w:rPr>
              <w:t>13</w:t>
            </w:r>
          </w:p>
        </w:tc>
        <w:tc>
          <w:tcPr>
            <w:tcW w:w="773" w:type="dxa"/>
            <w:tcBorders>
              <w:top w:val="nil"/>
              <w:left w:val="nil"/>
              <w:bottom w:val="single" w:sz="4" w:space="0" w:color="auto"/>
              <w:right w:val="single" w:sz="4" w:space="0" w:color="auto"/>
            </w:tcBorders>
            <w:shd w:val="clear" w:color="auto" w:fill="auto"/>
            <w:noWrap/>
            <w:vAlign w:val="center"/>
            <w:hideMark/>
          </w:tcPr>
          <w:p w14:paraId="1E01AC3B" w14:textId="77777777" w:rsidR="00F00182" w:rsidRPr="005C2CE1" w:rsidRDefault="00F00182" w:rsidP="00F00182">
            <w:pPr>
              <w:spacing w:after="0" w:line="240" w:lineRule="auto"/>
              <w:jc w:val="center"/>
              <w:rPr>
                <w:rFonts w:ascii="Calibri" w:eastAsia="Times New Roman" w:hAnsi="Calibri" w:cs="Times New Roman"/>
                <w:color w:val="000000"/>
                <w:sz w:val="18"/>
                <w:lang w:eastAsia="es-CL"/>
              </w:rPr>
            </w:pPr>
            <w:r w:rsidRPr="005C2CE1">
              <w:rPr>
                <w:rFonts w:ascii="Calibri" w:eastAsia="Times New Roman" w:hAnsi="Calibri" w:cs="Times New Roman"/>
                <w:color w:val="000000"/>
                <w:sz w:val="18"/>
                <w:lang w:eastAsia="es-CL"/>
              </w:rPr>
              <w:t>44,8%</w:t>
            </w:r>
          </w:p>
        </w:tc>
      </w:tr>
      <w:tr w:rsidR="00F00182" w:rsidRPr="005C2CE1" w14:paraId="29D48A86" w14:textId="77777777" w:rsidTr="0013439C">
        <w:trPr>
          <w:jc w:val="center"/>
        </w:trPr>
        <w:tc>
          <w:tcPr>
            <w:tcW w:w="3492" w:type="dxa"/>
            <w:tcBorders>
              <w:top w:val="nil"/>
              <w:left w:val="single" w:sz="4" w:space="0" w:color="auto"/>
              <w:bottom w:val="single" w:sz="4" w:space="0" w:color="auto"/>
              <w:right w:val="single" w:sz="4" w:space="0" w:color="auto"/>
            </w:tcBorders>
            <w:shd w:val="clear" w:color="auto" w:fill="auto"/>
            <w:vAlign w:val="center"/>
            <w:hideMark/>
          </w:tcPr>
          <w:p w14:paraId="47574173" w14:textId="77777777" w:rsidR="00F00182" w:rsidRPr="005C2CE1" w:rsidRDefault="00F00182" w:rsidP="00F00182">
            <w:pPr>
              <w:spacing w:after="0" w:line="240" w:lineRule="auto"/>
              <w:rPr>
                <w:rFonts w:ascii="Calibri" w:eastAsia="Times New Roman" w:hAnsi="Calibri" w:cs="Times New Roman"/>
                <w:color w:val="000000"/>
                <w:sz w:val="18"/>
                <w:lang w:eastAsia="es-CL"/>
              </w:rPr>
            </w:pPr>
            <w:r w:rsidRPr="005C2CE1">
              <w:rPr>
                <w:rFonts w:ascii="Calibri" w:eastAsia="Times New Roman" w:hAnsi="Calibri" w:cs="Times New Roman"/>
                <w:color w:val="000000"/>
                <w:sz w:val="18"/>
                <w:lang w:eastAsia="es-CL"/>
              </w:rPr>
              <w:t>10 millones o más, y menos de 30 millones</w:t>
            </w:r>
          </w:p>
        </w:tc>
        <w:tc>
          <w:tcPr>
            <w:tcW w:w="413" w:type="dxa"/>
            <w:tcBorders>
              <w:top w:val="nil"/>
              <w:left w:val="nil"/>
              <w:bottom w:val="single" w:sz="4" w:space="0" w:color="auto"/>
              <w:right w:val="single" w:sz="4" w:space="0" w:color="auto"/>
            </w:tcBorders>
            <w:shd w:val="clear" w:color="auto" w:fill="auto"/>
            <w:noWrap/>
            <w:vAlign w:val="center"/>
            <w:hideMark/>
          </w:tcPr>
          <w:p w14:paraId="7976B443" w14:textId="77777777" w:rsidR="00F00182" w:rsidRPr="005C2CE1" w:rsidRDefault="00F00182" w:rsidP="00F00182">
            <w:pPr>
              <w:spacing w:after="0" w:line="240" w:lineRule="auto"/>
              <w:jc w:val="center"/>
              <w:rPr>
                <w:rFonts w:ascii="Calibri" w:eastAsia="Times New Roman" w:hAnsi="Calibri" w:cs="Times New Roman"/>
                <w:color w:val="000000"/>
                <w:sz w:val="18"/>
                <w:lang w:eastAsia="es-CL"/>
              </w:rPr>
            </w:pPr>
            <w:r w:rsidRPr="005C2CE1">
              <w:rPr>
                <w:rFonts w:ascii="Calibri" w:eastAsia="Times New Roman" w:hAnsi="Calibri" w:cs="Times New Roman"/>
                <w:color w:val="000000"/>
                <w:sz w:val="18"/>
                <w:lang w:eastAsia="es-CL"/>
              </w:rPr>
              <w:t>4</w:t>
            </w:r>
          </w:p>
        </w:tc>
        <w:tc>
          <w:tcPr>
            <w:tcW w:w="773" w:type="dxa"/>
            <w:tcBorders>
              <w:top w:val="nil"/>
              <w:left w:val="nil"/>
              <w:bottom w:val="single" w:sz="4" w:space="0" w:color="auto"/>
              <w:right w:val="single" w:sz="4" w:space="0" w:color="auto"/>
            </w:tcBorders>
            <w:shd w:val="clear" w:color="auto" w:fill="auto"/>
            <w:noWrap/>
            <w:vAlign w:val="center"/>
            <w:hideMark/>
          </w:tcPr>
          <w:p w14:paraId="59EE6639" w14:textId="77777777" w:rsidR="00F00182" w:rsidRPr="005C2CE1" w:rsidRDefault="00F00182" w:rsidP="00F00182">
            <w:pPr>
              <w:spacing w:after="0" w:line="240" w:lineRule="auto"/>
              <w:jc w:val="center"/>
              <w:rPr>
                <w:rFonts w:ascii="Calibri" w:eastAsia="Times New Roman" w:hAnsi="Calibri" w:cs="Times New Roman"/>
                <w:color w:val="000000"/>
                <w:sz w:val="18"/>
                <w:lang w:eastAsia="es-CL"/>
              </w:rPr>
            </w:pPr>
            <w:r w:rsidRPr="005C2CE1">
              <w:rPr>
                <w:rFonts w:ascii="Calibri" w:eastAsia="Times New Roman" w:hAnsi="Calibri" w:cs="Times New Roman"/>
                <w:color w:val="000000"/>
                <w:sz w:val="18"/>
                <w:lang w:eastAsia="es-CL"/>
              </w:rPr>
              <w:t>13,8%</w:t>
            </w:r>
          </w:p>
        </w:tc>
      </w:tr>
      <w:tr w:rsidR="00F00182" w:rsidRPr="005C2CE1" w14:paraId="41695D13" w14:textId="77777777" w:rsidTr="0013439C">
        <w:trPr>
          <w:jc w:val="center"/>
        </w:trPr>
        <w:tc>
          <w:tcPr>
            <w:tcW w:w="3492" w:type="dxa"/>
            <w:tcBorders>
              <w:top w:val="nil"/>
              <w:left w:val="single" w:sz="4" w:space="0" w:color="auto"/>
              <w:bottom w:val="single" w:sz="4" w:space="0" w:color="auto"/>
              <w:right w:val="single" w:sz="4" w:space="0" w:color="auto"/>
            </w:tcBorders>
            <w:shd w:val="clear" w:color="auto" w:fill="auto"/>
            <w:vAlign w:val="center"/>
            <w:hideMark/>
          </w:tcPr>
          <w:p w14:paraId="59D30D25" w14:textId="77777777" w:rsidR="00F00182" w:rsidRPr="005C2CE1" w:rsidRDefault="00F00182" w:rsidP="00F00182">
            <w:pPr>
              <w:spacing w:after="0" w:line="240" w:lineRule="auto"/>
              <w:rPr>
                <w:rFonts w:ascii="Calibri" w:eastAsia="Times New Roman" w:hAnsi="Calibri" w:cs="Times New Roman"/>
                <w:color w:val="000000"/>
                <w:sz w:val="18"/>
                <w:lang w:eastAsia="es-CL"/>
              </w:rPr>
            </w:pPr>
            <w:r w:rsidRPr="005C2CE1">
              <w:rPr>
                <w:rFonts w:ascii="Calibri" w:eastAsia="Times New Roman" w:hAnsi="Calibri" w:cs="Times New Roman"/>
                <w:color w:val="000000"/>
                <w:sz w:val="18"/>
                <w:lang w:eastAsia="es-CL"/>
              </w:rPr>
              <w:t>30 millones o más, y menos de 100 millones</w:t>
            </w:r>
          </w:p>
        </w:tc>
        <w:tc>
          <w:tcPr>
            <w:tcW w:w="413" w:type="dxa"/>
            <w:tcBorders>
              <w:top w:val="nil"/>
              <w:left w:val="nil"/>
              <w:bottom w:val="single" w:sz="4" w:space="0" w:color="auto"/>
              <w:right w:val="single" w:sz="4" w:space="0" w:color="auto"/>
            </w:tcBorders>
            <w:shd w:val="clear" w:color="auto" w:fill="auto"/>
            <w:noWrap/>
            <w:vAlign w:val="center"/>
            <w:hideMark/>
          </w:tcPr>
          <w:p w14:paraId="10AC35D0" w14:textId="77777777" w:rsidR="00F00182" w:rsidRPr="005C2CE1" w:rsidRDefault="00F00182" w:rsidP="00F00182">
            <w:pPr>
              <w:spacing w:after="0" w:line="240" w:lineRule="auto"/>
              <w:jc w:val="center"/>
              <w:rPr>
                <w:rFonts w:ascii="Calibri" w:eastAsia="Times New Roman" w:hAnsi="Calibri" w:cs="Times New Roman"/>
                <w:color w:val="000000"/>
                <w:sz w:val="18"/>
                <w:lang w:eastAsia="es-CL"/>
              </w:rPr>
            </w:pPr>
            <w:r w:rsidRPr="005C2CE1">
              <w:rPr>
                <w:rFonts w:ascii="Calibri" w:eastAsia="Times New Roman" w:hAnsi="Calibri" w:cs="Times New Roman"/>
                <w:color w:val="000000"/>
                <w:sz w:val="18"/>
                <w:lang w:eastAsia="es-CL"/>
              </w:rPr>
              <w:t>3</w:t>
            </w:r>
          </w:p>
        </w:tc>
        <w:tc>
          <w:tcPr>
            <w:tcW w:w="773" w:type="dxa"/>
            <w:tcBorders>
              <w:top w:val="nil"/>
              <w:left w:val="nil"/>
              <w:bottom w:val="single" w:sz="4" w:space="0" w:color="auto"/>
              <w:right w:val="single" w:sz="4" w:space="0" w:color="auto"/>
            </w:tcBorders>
            <w:shd w:val="clear" w:color="auto" w:fill="auto"/>
            <w:noWrap/>
            <w:vAlign w:val="center"/>
            <w:hideMark/>
          </w:tcPr>
          <w:p w14:paraId="39991938" w14:textId="77777777" w:rsidR="00F00182" w:rsidRPr="005C2CE1" w:rsidRDefault="00F00182" w:rsidP="00F00182">
            <w:pPr>
              <w:spacing w:after="0" w:line="240" w:lineRule="auto"/>
              <w:jc w:val="center"/>
              <w:rPr>
                <w:rFonts w:ascii="Calibri" w:eastAsia="Times New Roman" w:hAnsi="Calibri" w:cs="Times New Roman"/>
                <w:color w:val="000000"/>
                <w:sz w:val="18"/>
                <w:lang w:eastAsia="es-CL"/>
              </w:rPr>
            </w:pPr>
            <w:r w:rsidRPr="005C2CE1">
              <w:rPr>
                <w:rFonts w:ascii="Calibri" w:eastAsia="Times New Roman" w:hAnsi="Calibri" w:cs="Times New Roman"/>
                <w:color w:val="000000"/>
                <w:sz w:val="18"/>
                <w:lang w:eastAsia="es-CL"/>
              </w:rPr>
              <w:t>10,3%</w:t>
            </w:r>
          </w:p>
        </w:tc>
      </w:tr>
      <w:tr w:rsidR="00F00182" w:rsidRPr="005C2CE1" w14:paraId="381844C8" w14:textId="77777777" w:rsidTr="0013439C">
        <w:trPr>
          <w:jc w:val="center"/>
        </w:trPr>
        <w:tc>
          <w:tcPr>
            <w:tcW w:w="3492" w:type="dxa"/>
            <w:tcBorders>
              <w:top w:val="nil"/>
              <w:left w:val="single" w:sz="4" w:space="0" w:color="auto"/>
              <w:bottom w:val="single" w:sz="4" w:space="0" w:color="auto"/>
              <w:right w:val="single" w:sz="4" w:space="0" w:color="auto"/>
            </w:tcBorders>
            <w:shd w:val="clear" w:color="auto" w:fill="auto"/>
            <w:vAlign w:val="center"/>
            <w:hideMark/>
          </w:tcPr>
          <w:p w14:paraId="022472AE" w14:textId="77777777" w:rsidR="00F00182" w:rsidRPr="005C2CE1" w:rsidRDefault="00F00182" w:rsidP="00F00182">
            <w:pPr>
              <w:spacing w:after="0" w:line="240" w:lineRule="auto"/>
              <w:rPr>
                <w:rFonts w:ascii="Calibri" w:eastAsia="Times New Roman" w:hAnsi="Calibri" w:cs="Times New Roman"/>
                <w:color w:val="000000"/>
                <w:sz w:val="18"/>
                <w:lang w:eastAsia="es-CL"/>
              </w:rPr>
            </w:pPr>
            <w:r w:rsidRPr="005C2CE1">
              <w:rPr>
                <w:rFonts w:ascii="Calibri" w:eastAsia="Times New Roman" w:hAnsi="Calibri" w:cs="Times New Roman"/>
                <w:color w:val="000000"/>
                <w:sz w:val="18"/>
                <w:lang w:eastAsia="es-CL"/>
              </w:rPr>
              <w:t>Menos de 10 millones</w:t>
            </w:r>
          </w:p>
        </w:tc>
        <w:tc>
          <w:tcPr>
            <w:tcW w:w="413" w:type="dxa"/>
            <w:tcBorders>
              <w:top w:val="nil"/>
              <w:left w:val="nil"/>
              <w:bottom w:val="single" w:sz="4" w:space="0" w:color="auto"/>
              <w:right w:val="single" w:sz="4" w:space="0" w:color="auto"/>
            </w:tcBorders>
            <w:shd w:val="clear" w:color="auto" w:fill="auto"/>
            <w:noWrap/>
            <w:vAlign w:val="center"/>
            <w:hideMark/>
          </w:tcPr>
          <w:p w14:paraId="4B502958" w14:textId="77777777" w:rsidR="00F00182" w:rsidRPr="005C2CE1" w:rsidRDefault="00F00182" w:rsidP="00F00182">
            <w:pPr>
              <w:spacing w:after="0" w:line="240" w:lineRule="auto"/>
              <w:jc w:val="center"/>
              <w:rPr>
                <w:rFonts w:ascii="Calibri" w:eastAsia="Times New Roman" w:hAnsi="Calibri" w:cs="Times New Roman"/>
                <w:color w:val="000000"/>
                <w:sz w:val="18"/>
                <w:lang w:eastAsia="es-CL"/>
              </w:rPr>
            </w:pPr>
            <w:r w:rsidRPr="005C2CE1">
              <w:rPr>
                <w:rFonts w:ascii="Calibri" w:eastAsia="Times New Roman" w:hAnsi="Calibri" w:cs="Times New Roman"/>
                <w:color w:val="000000"/>
                <w:sz w:val="18"/>
                <w:lang w:eastAsia="es-CL"/>
              </w:rPr>
              <w:t>3</w:t>
            </w:r>
          </w:p>
        </w:tc>
        <w:tc>
          <w:tcPr>
            <w:tcW w:w="773" w:type="dxa"/>
            <w:tcBorders>
              <w:top w:val="nil"/>
              <w:left w:val="nil"/>
              <w:bottom w:val="single" w:sz="4" w:space="0" w:color="auto"/>
              <w:right w:val="single" w:sz="4" w:space="0" w:color="auto"/>
            </w:tcBorders>
            <w:shd w:val="clear" w:color="auto" w:fill="auto"/>
            <w:noWrap/>
            <w:vAlign w:val="center"/>
            <w:hideMark/>
          </w:tcPr>
          <w:p w14:paraId="5D4EEE49" w14:textId="77777777" w:rsidR="00F00182" w:rsidRPr="005C2CE1" w:rsidRDefault="00F00182" w:rsidP="00F00182">
            <w:pPr>
              <w:spacing w:after="0" w:line="240" w:lineRule="auto"/>
              <w:jc w:val="center"/>
              <w:rPr>
                <w:rFonts w:ascii="Calibri" w:eastAsia="Times New Roman" w:hAnsi="Calibri" w:cs="Times New Roman"/>
                <w:color w:val="000000"/>
                <w:sz w:val="18"/>
                <w:lang w:eastAsia="es-CL"/>
              </w:rPr>
            </w:pPr>
            <w:r w:rsidRPr="005C2CE1">
              <w:rPr>
                <w:rFonts w:ascii="Calibri" w:eastAsia="Times New Roman" w:hAnsi="Calibri" w:cs="Times New Roman"/>
                <w:color w:val="000000"/>
                <w:sz w:val="18"/>
                <w:lang w:eastAsia="es-CL"/>
              </w:rPr>
              <w:t>10,3%</w:t>
            </w:r>
          </w:p>
        </w:tc>
      </w:tr>
      <w:tr w:rsidR="00F00182" w:rsidRPr="005C2CE1" w14:paraId="0E978095" w14:textId="77777777" w:rsidTr="0013439C">
        <w:trPr>
          <w:jc w:val="center"/>
        </w:trPr>
        <w:tc>
          <w:tcPr>
            <w:tcW w:w="3492" w:type="dxa"/>
            <w:tcBorders>
              <w:top w:val="nil"/>
              <w:left w:val="single" w:sz="4" w:space="0" w:color="auto"/>
              <w:bottom w:val="single" w:sz="4" w:space="0" w:color="auto"/>
              <w:right w:val="single" w:sz="4" w:space="0" w:color="auto"/>
            </w:tcBorders>
            <w:shd w:val="clear" w:color="auto" w:fill="auto"/>
            <w:vAlign w:val="center"/>
            <w:hideMark/>
          </w:tcPr>
          <w:p w14:paraId="16137377" w14:textId="77777777" w:rsidR="00F00182" w:rsidRPr="005C2CE1" w:rsidRDefault="00F00182" w:rsidP="00F00182">
            <w:pPr>
              <w:spacing w:after="0" w:line="240" w:lineRule="auto"/>
              <w:rPr>
                <w:rFonts w:ascii="Calibri" w:eastAsia="Times New Roman" w:hAnsi="Calibri" w:cs="Times New Roman"/>
                <w:color w:val="000000"/>
                <w:sz w:val="18"/>
                <w:lang w:eastAsia="es-CL"/>
              </w:rPr>
            </w:pPr>
            <w:r w:rsidRPr="005C2CE1">
              <w:rPr>
                <w:rFonts w:ascii="Calibri" w:eastAsia="Times New Roman" w:hAnsi="Calibri" w:cs="Times New Roman"/>
                <w:color w:val="000000"/>
                <w:sz w:val="18"/>
                <w:lang w:eastAsia="es-CL"/>
              </w:rPr>
              <w:t>No sabe</w:t>
            </w:r>
          </w:p>
        </w:tc>
        <w:tc>
          <w:tcPr>
            <w:tcW w:w="413" w:type="dxa"/>
            <w:tcBorders>
              <w:top w:val="nil"/>
              <w:left w:val="nil"/>
              <w:bottom w:val="single" w:sz="4" w:space="0" w:color="auto"/>
              <w:right w:val="single" w:sz="4" w:space="0" w:color="auto"/>
            </w:tcBorders>
            <w:shd w:val="clear" w:color="auto" w:fill="auto"/>
            <w:vAlign w:val="center"/>
            <w:hideMark/>
          </w:tcPr>
          <w:p w14:paraId="034168A9" w14:textId="77777777" w:rsidR="00F00182" w:rsidRPr="005C2CE1" w:rsidRDefault="00F00182" w:rsidP="00F00182">
            <w:pPr>
              <w:spacing w:after="0" w:line="240" w:lineRule="auto"/>
              <w:jc w:val="center"/>
              <w:rPr>
                <w:rFonts w:ascii="Calibri" w:eastAsia="Times New Roman" w:hAnsi="Calibri" w:cs="Times New Roman"/>
                <w:color w:val="000000"/>
                <w:sz w:val="18"/>
                <w:lang w:eastAsia="es-CL"/>
              </w:rPr>
            </w:pPr>
            <w:r w:rsidRPr="005C2CE1">
              <w:rPr>
                <w:rFonts w:ascii="Calibri" w:eastAsia="Times New Roman" w:hAnsi="Calibri" w:cs="Times New Roman"/>
                <w:color w:val="000000"/>
                <w:sz w:val="18"/>
                <w:lang w:eastAsia="es-CL"/>
              </w:rPr>
              <w:t>5</w:t>
            </w:r>
          </w:p>
        </w:tc>
        <w:tc>
          <w:tcPr>
            <w:tcW w:w="773" w:type="dxa"/>
            <w:tcBorders>
              <w:top w:val="nil"/>
              <w:left w:val="nil"/>
              <w:bottom w:val="single" w:sz="4" w:space="0" w:color="auto"/>
              <w:right w:val="single" w:sz="4" w:space="0" w:color="auto"/>
            </w:tcBorders>
            <w:shd w:val="clear" w:color="auto" w:fill="auto"/>
            <w:noWrap/>
            <w:vAlign w:val="center"/>
            <w:hideMark/>
          </w:tcPr>
          <w:p w14:paraId="7F58D95B" w14:textId="77777777" w:rsidR="00F00182" w:rsidRPr="005C2CE1" w:rsidRDefault="00F00182" w:rsidP="00F00182">
            <w:pPr>
              <w:spacing w:after="0" w:line="240" w:lineRule="auto"/>
              <w:jc w:val="center"/>
              <w:rPr>
                <w:rFonts w:ascii="Calibri" w:eastAsia="Times New Roman" w:hAnsi="Calibri" w:cs="Times New Roman"/>
                <w:color w:val="000000"/>
                <w:sz w:val="18"/>
                <w:lang w:eastAsia="es-CL"/>
              </w:rPr>
            </w:pPr>
            <w:r w:rsidRPr="005C2CE1">
              <w:rPr>
                <w:rFonts w:ascii="Calibri" w:eastAsia="Times New Roman" w:hAnsi="Calibri" w:cs="Times New Roman"/>
                <w:color w:val="000000"/>
                <w:sz w:val="18"/>
                <w:lang w:eastAsia="es-CL"/>
              </w:rPr>
              <w:t>17,2%</w:t>
            </w:r>
          </w:p>
        </w:tc>
      </w:tr>
      <w:tr w:rsidR="00F00182" w:rsidRPr="005C2CE1" w14:paraId="44CE52E2" w14:textId="77777777" w:rsidTr="0013439C">
        <w:trPr>
          <w:jc w:val="center"/>
        </w:trPr>
        <w:tc>
          <w:tcPr>
            <w:tcW w:w="3492" w:type="dxa"/>
            <w:tcBorders>
              <w:top w:val="nil"/>
              <w:left w:val="single" w:sz="4" w:space="0" w:color="auto"/>
              <w:bottom w:val="single" w:sz="4" w:space="0" w:color="auto"/>
              <w:right w:val="single" w:sz="4" w:space="0" w:color="auto"/>
            </w:tcBorders>
            <w:shd w:val="clear" w:color="auto" w:fill="auto"/>
            <w:vAlign w:val="center"/>
            <w:hideMark/>
          </w:tcPr>
          <w:p w14:paraId="652C9CBC" w14:textId="77777777" w:rsidR="00F00182" w:rsidRPr="005C2CE1" w:rsidRDefault="00F00182" w:rsidP="00F00182">
            <w:pPr>
              <w:spacing w:after="0" w:line="240" w:lineRule="auto"/>
              <w:rPr>
                <w:rFonts w:ascii="Calibri" w:eastAsia="Times New Roman" w:hAnsi="Calibri" w:cs="Times New Roman"/>
                <w:b/>
                <w:color w:val="000000"/>
                <w:sz w:val="18"/>
                <w:lang w:eastAsia="es-CL"/>
              </w:rPr>
            </w:pPr>
            <w:r w:rsidRPr="005C2CE1">
              <w:rPr>
                <w:rFonts w:ascii="Calibri" w:eastAsia="Times New Roman" w:hAnsi="Calibri" w:cs="Times New Roman"/>
                <w:b/>
                <w:color w:val="000000"/>
                <w:sz w:val="18"/>
                <w:lang w:eastAsia="es-CL"/>
              </w:rPr>
              <w:t>TODOS</w:t>
            </w:r>
          </w:p>
        </w:tc>
        <w:tc>
          <w:tcPr>
            <w:tcW w:w="413" w:type="dxa"/>
            <w:tcBorders>
              <w:top w:val="nil"/>
              <w:left w:val="nil"/>
              <w:bottom w:val="single" w:sz="4" w:space="0" w:color="auto"/>
              <w:right w:val="single" w:sz="4" w:space="0" w:color="auto"/>
            </w:tcBorders>
            <w:shd w:val="clear" w:color="auto" w:fill="auto"/>
            <w:noWrap/>
            <w:vAlign w:val="bottom"/>
            <w:hideMark/>
          </w:tcPr>
          <w:p w14:paraId="7B85B282" w14:textId="77777777" w:rsidR="00F00182" w:rsidRPr="005C2CE1" w:rsidRDefault="00F00182" w:rsidP="00F00182">
            <w:pPr>
              <w:spacing w:after="0" w:line="240" w:lineRule="auto"/>
              <w:jc w:val="right"/>
              <w:rPr>
                <w:rFonts w:ascii="Calibri" w:eastAsia="Times New Roman" w:hAnsi="Calibri" w:cs="Times New Roman"/>
                <w:b/>
                <w:color w:val="000000"/>
                <w:sz w:val="18"/>
                <w:lang w:eastAsia="es-CL"/>
              </w:rPr>
            </w:pPr>
            <w:r w:rsidRPr="005C2CE1">
              <w:rPr>
                <w:rFonts w:ascii="Calibri" w:eastAsia="Times New Roman" w:hAnsi="Calibri" w:cs="Times New Roman"/>
                <w:b/>
                <w:color w:val="000000"/>
                <w:sz w:val="18"/>
                <w:lang w:eastAsia="es-CL"/>
              </w:rPr>
              <w:t>29</w:t>
            </w:r>
          </w:p>
        </w:tc>
        <w:tc>
          <w:tcPr>
            <w:tcW w:w="773" w:type="dxa"/>
            <w:tcBorders>
              <w:top w:val="nil"/>
              <w:left w:val="nil"/>
              <w:bottom w:val="single" w:sz="4" w:space="0" w:color="auto"/>
              <w:right w:val="single" w:sz="4" w:space="0" w:color="auto"/>
            </w:tcBorders>
            <w:shd w:val="clear" w:color="auto" w:fill="auto"/>
            <w:noWrap/>
            <w:vAlign w:val="bottom"/>
            <w:hideMark/>
          </w:tcPr>
          <w:p w14:paraId="531E19BD" w14:textId="77777777" w:rsidR="00F00182" w:rsidRPr="005C2CE1" w:rsidRDefault="00F00182" w:rsidP="00F00182">
            <w:pPr>
              <w:spacing w:after="0" w:line="240" w:lineRule="auto"/>
              <w:jc w:val="right"/>
              <w:rPr>
                <w:rFonts w:ascii="Calibri" w:eastAsia="Times New Roman" w:hAnsi="Calibri" w:cs="Times New Roman"/>
                <w:b/>
                <w:color w:val="000000"/>
                <w:sz w:val="18"/>
                <w:lang w:eastAsia="es-CL"/>
              </w:rPr>
            </w:pPr>
            <w:r w:rsidRPr="005C2CE1">
              <w:rPr>
                <w:rFonts w:ascii="Calibri" w:eastAsia="Times New Roman" w:hAnsi="Calibri" w:cs="Times New Roman"/>
                <w:b/>
                <w:color w:val="000000"/>
                <w:sz w:val="18"/>
                <w:lang w:eastAsia="es-CL"/>
              </w:rPr>
              <w:t>100,0%</w:t>
            </w:r>
          </w:p>
        </w:tc>
      </w:tr>
    </w:tbl>
    <w:p w14:paraId="3A4E7F2B" w14:textId="0606C552" w:rsidR="0008168F" w:rsidRPr="00E57A84" w:rsidRDefault="0008168F" w:rsidP="00E57A84">
      <w:pPr>
        <w:jc w:val="center"/>
        <w:rPr>
          <w:sz w:val="18"/>
          <w:szCs w:val="18"/>
        </w:rPr>
      </w:pPr>
      <w:r w:rsidRPr="00E57A84">
        <w:rPr>
          <w:sz w:val="18"/>
          <w:szCs w:val="18"/>
        </w:rPr>
        <w:t xml:space="preserve">Fuente: Encuesta realizada mediante oficio circular N° </w:t>
      </w:r>
      <w:r w:rsidR="005036D8">
        <w:rPr>
          <w:sz w:val="18"/>
          <w:szCs w:val="18"/>
        </w:rPr>
        <w:t>0189 de 2015.</w:t>
      </w:r>
    </w:p>
    <w:p w14:paraId="4B3FA700" w14:textId="77777777" w:rsidR="00DC3FEF" w:rsidRPr="00DC3FEF" w:rsidRDefault="00DC3FEF" w:rsidP="00DC3FEF">
      <w:pPr>
        <w:tabs>
          <w:tab w:val="left" w:pos="3780"/>
          <w:tab w:val="center" w:pos="4419"/>
        </w:tabs>
        <w:spacing w:after="0"/>
        <w:jc w:val="center"/>
        <w:rPr>
          <w:b/>
        </w:rPr>
      </w:pPr>
      <w:r w:rsidRPr="00DC3FEF">
        <w:rPr>
          <w:b/>
        </w:rPr>
        <w:t xml:space="preserve">Gráfico N° </w:t>
      </w:r>
      <w:r w:rsidRPr="00DC3FEF">
        <w:rPr>
          <w:b/>
        </w:rPr>
        <w:fldChar w:fldCharType="begin"/>
      </w:r>
      <w:r w:rsidRPr="00DC3FEF">
        <w:rPr>
          <w:b/>
        </w:rPr>
        <w:instrText xml:space="preserve"> SEQ Gráfico_N° \* ARABIC </w:instrText>
      </w:r>
      <w:r w:rsidRPr="00DC3FEF">
        <w:rPr>
          <w:b/>
        </w:rPr>
        <w:fldChar w:fldCharType="separate"/>
      </w:r>
      <w:r w:rsidR="00B07C5F">
        <w:rPr>
          <w:b/>
          <w:noProof/>
        </w:rPr>
        <w:t>11</w:t>
      </w:r>
      <w:r w:rsidRPr="00DC3FEF">
        <w:rPr>
          <w:b/>
        </w:rPr>
        <w:fldChar w:fldCharType="end"/>
      </w:r>
    </w:p>
    <w:p w14:paraId="4B093224" w14:textId="77777777" w:rsidR="0008168F" w:rsidRPr="00280592" w:rsidRDefault="0008168F" w:rsidP="00280592">
      <w:pPr>
        <w:spacing w:after="0"/>
        <w:jc w:val="center"/>
        <w:rPr>
          <w:b/>
        </w:rPr>
      </w:pPr>
      <w:r w:rsidRPr="00280592">
        <w:rPr>
          <w:b/>
        </w:rPr>
        <w:t>¿Cuál fue el monto total destinado por el municipio a los PP (pesos chilenos)?</w:t>
      </w:r>
    </w:p>
    <w:p w14:paraId="3AD575CE" w14:textId="77777777" w:rsidR="000B33A4" w:rsidRPr="005C2CE1" w:rsidRDefault="000B33A4" w:rsidP="0008168F">
      <w:pPr>
        <w:jc w:val="center"/>
        <w:rPr>
          <w:b/>
        </w:rPr>
      </w:pPr>
      <w:r w:rsidRPr="005C2CE1">
        <w:rPr>
          <w:noProof/>
          <w:lang w:eastAsia="es-CL"/>
        </w:rPr>
        <w:drawing>
          <wp:inline distT="0" distB="0" distL="0" distR="0" wp14:anchorId="383E0C0D" wp14:editId="1D8F8543">
            <wp:extent cx="4572000" cy="1821976"/>
            <wp:effectExtent l="0" t="0" r="0" b="6985"/>
            <wp:docPr id="23" name="Grá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A153ACD" w14:textId="5FD388DB" w:rsidR="0008168F" w:rsidRDefault="0008168F" w:rsidP="00E57A84">
      <w:pPr>
        <w:jc w:val="center"/>
        <w:rPr>
          <w:sz w:val="18"/>
          <w:szCs w:val="18"/>
        </w:rPr>
      </w:pPr>
      <w:r w:rsidRPr="00E57A84">
        <w:rPr>
          <w:sz w:val="18"/>
          <w:szCs w:val="18"/>
        </w:rPr>
        <w:t xml:space="preserve">Fuente: Elaboración propia en base a encuesta realizada mediante oficio circular N° </w:t>
      </w:r>
      <w:r w:rsidR="005036D8">
        <w:rPr>
          <w:sz w:val="18"/>
          <w:szCs w:val="18"/>
        </w:rPr>
        <w:t>0189 de 2015.</w:t>
      </w:r>
    </w:p>
    <w:p w14:paraId="13A59AEA" w14:textId="77777777" w:rsidR="00C0310A" w:rsidRPr="00E57A84" w:rsidRDefault="00C0310A" w:rsidP="00E57A84">
      <w:pPr>
        <w:jc w:val="center"/>
        <w:rPr>
          <w:sz w:val="18"/>
          <w:szCs w:val="18"/>
        </w:rPr>
      </w:pPr>
    </w:p>
    <w:p w14:paraId="6B46C310" w14:textId="77777777" w:rsidR="0013439C" w:rsidRPr="005C2CE1" w:rsidRDefault="0008168F" w:rsidP="009131CC">
      <w:pPr>
        <w:pStyle w:val="Default"/>
      </w:pPr>
      <w:r w:rsidRPr="005C2CE1">
        <w:t>Entre las de 100-500 millones, 3</w:t>
      </w:r>
      <w:r w:rsidR="00713BA9" w:rsidRPr="005C2CE1">
        <w:t xml:space="preserve"> casos se encuentran en el </w:t>
      </w:r>
      <w:r w:rsidRPr="005C2CE1">
        <w:t>conglomerado 4</w:t>
      </w:r>
      <w:r w:rsidR="00713BA9" w:rsidRPr="005C2CE1">
        <w:t>,</w:t>
      </w:r>
      <w:r w:rsidRPr="005C2CE1">
        <w:t xml:space="preserve"> 5 </w:t>
      </w:r>
      <w:r w:rsidR="00713BA9" w:rsidRPr="005C2CE1">
        <w:t xml:space="preserve">casos en el </w:t>
      </w:r>
      <w:r w:rsidRPr="005C2CE1">
        <w:t>conglomerado 5,</w:t>
      </w:r>
      <w:r w:rsidR="00713BA9" w:rsidRPr="005C2CE1">
        <w:t xml:space="preserve"> (también en el </w:t>
      </w:r>
      <w:r w:rsidR="0013439C" w:rsidRPr="005C2CE1">
        <w:t xml:space="preserve">conglomerado </w:t>
      </w:r>
      <w:r w:rsidR="00713BA9" w:rsidRPr="005C2CE1">
        <w:t xml:space="preserve">5 se encuentra </w:t>
      </w:r>
      <w:proofErr w:type="spellStart"/>
      <w:r w:rsidR="00713BA9" w:rsidRPr="005C2CE1">
        <w:t>Palena</w:t>
      </w:r>
      <w:proofErr w:type="spellEnd"/>
      <w:r w:rsidR="00713BA9" w:rsidRPr="005C2CE1">
        <w:t xml:space="preserve">, con sus </w:t>
      </w:r>
      <w:r w:rsidRPr="005C2CE1">
        <w:t xml:space="preserve">más de 500 </w:t>
      </w:r>
      <w:r w:rsidR="00713BA9" w:rsidRPr="005C2CE1">
        <w:t xml:space="preserve">millones de pesos </w:t>
      </w:r>
      <w:r w:rsidR="0013439C" w:rsidRPr="005C2CE1">
        <w:t>destinados a</w:t>
      </w:r>
      <w:r w:rsidR="00713BA9" w:rsidRPr="005C2CE1">
        <w:t xml:space="preserve"> PP)</w:t>
      </w:r>
      <w:r w:rsidRPr="005C2CE1">
        <w:t xml:space="preserve">; las demás </w:t>
      </w:r>
      <w:r w:rsidR="0013439C" w:rsidRPr="005C2CE1">
        <w:t xml:space="preserve">comunas </w:t>
      </w:r>
      <w:r w:rsidRPr="005C2CE1">
        <w:t>están repartidas aisladamente</w:t>
      </w:r>
      <w:r w:rsidR="0013439C" w:rsidRPr="005C2CE1">
        <w:t xml:space="preserve"> entre los otros conglomerados</w:t>
      </w:r>
      <w:r w:rsidR="00713BA9" w:rsidRPr="005C2CE1">
        <w:t>,</w:t>
      </w:r>
      <w:r w:rsidRPr="005C2CE1">
        <w:t xml:space="preserve"> por lo que no </w:t>
      </w:r>
      <w:r w:rsidR="0013439C" w:rsidRPr="005C2CE1">
        <w:t>vale la pena mirar sus números.</w:t>
      </w:r>
    </w:p>
    <w:p w14:paraId="14B63706" w14:textId="2BE17E68" w:rsidR="0013439C" w:rsidRPr="005C2CE1" w:rsidRDefault="0013439C" w:rsidP="009131CC">
      <w:pPr>
        <w:pStyle w:val="Default"/>
      </w:pPr>
      <w:r w:rsidRPr="005C2CE1">
        <w:t xml:space="preserve">A continuación, se revisa el impacto del PP en el presupuesto municipal. La información, desagregada por conglomerado, se muestra en el Gráfico N° </w:t>
      </w:r>
      <w:r w:rsidR="00924145">
        <w:t>12</w:t>
      </w:r>
      <w:r w:rsidRPr="005C2CE1">
        <w:t>.</w:t>
      </w:r>
    </w:p>
    <w:p w14:paraId="09F8B732" w14:textId="77777777" w:rsidR="009131CC" w:rsidRDefault="009131CC">
      <w:pPr>
        <w:rPr>
          <w:rFonts w:ascii="Garamond" w:hAnsi="Garamond"/>
          <w:b/>
          <w:sz w:val="24"/>
        </w:rPr>
      </w:pPr>
      <w:r>
        <w:br w:type="page"/>
      </w:r>
    </w:p>
    <w:p w14:paraId="63F687D6" w14:textId="77777777" w:rsidR="00DC3FEF" w:rsidRPr="00DC3FEF" w:rsidRDefault="00DC3FEF" w:rsidP="00DC3FEF">
      <w:pPr>
        <w:tabs>
          <w:tab w:val="left" w:pos="3780"/>
          <w:tab w:val="center" w:pos="4419"/>
        </w:tabs>
        <w:spacing w:after="0"/>
        <w:jc w:val="center"/>
        <w:rPr>
          <w:b/>
        </w:rPr>
      </w:pPr>
      <w:r w:rsidRPr="00DC3FEF">
        <w:rPr>
          <w:b/>
        </w:rPr>
        <w:lastRenderedPageBreak/>
        <w:t xml:space="preserve">Gráfico N° </w:t>
      </w:r>
      <w:r w:rsidRPr="00DC3FEF">
        <w:rPr>
          <w:b/>
        </w:rPr>
        <w:fldChar w:fldCharType="begin"/>
      </w:r>
      <w:r w:rsidRPr="00DC3FEF">
        <w:rPr>
          <w:b/>
        </w:rPr>
        <w:instrText xml:space="preserve"> SEQ Gráfico_N° \* ARABIC </w:instrText>
      </w:r>
      <w:r w:rsidRPr="00DC3FEF">
        <w:rPr>
          <w:b/>
        </w:rPr>
        <w:fldChar w:fldCharType="separate"/>
      </w:r>
      <w:r w:rsidR="00B07C5F">
        <w:rPr>
          <w:b/>
          <w:noProof/>
        </w:rPr>
        <w:t>12</w:t>
      </w:r>
      <w:r w:rsidRPr="00DC3FEF">
        <w:rPr>
          <w:b/>
        </w:rPr>
        <w:fldChar w:fldCharType="end"/>
      </w:r>
    </w:p>
    <w:p w14:paraId="47F431A2" w14:textId="77777777" w:rsidR="00700192" w:rsidRPr="00280592" w:rsidRDefault="00700192" w:rsidP="00280592">
      <w:pPr>
        <w:spacing w:after="0"/>
        <w:jc w:val="center"/>
        <w:rPr>
          <w:b/>
        </w:rPr>
      </w:pPr>
      <w:r w:rsidRPr="00280592">
        <w:rPr>
          <w:b/>
        </w:rPr>
        <w:t>¿A qué porcentaje del presupuesto municipal corresponde aproximadamente el monto señalado en la pregunta anterior?</w:t>
      </w:r>
    </w:p>
    <w:p w14:paraId="7E20E658" w14:textId="77777777" w:rsidR="00700192" w:rsidRPr="005C2CE1" w:rsidRDefault="00700192" w:rsidP="00F00182">
      <w:pPr>
        <w:jc w:val="both"/>
        <w:rPr>
          <w:b/>
        </w:rPr>
      </w:pPr>
      <w:r w:rsidRPr="005C2CE1">
        <w:rPr>
          <w:noProof/>
          <w:lang w:eastAsia="es-CL"/>
        </w:rPr>
        <w:drawing>
          <wp:inline distT="0" distB="0" distL="0" distR="0" wp14:anchorId="0A4A516C" wp14:editId="25F82C1D">
            <wp:extent cx="5964072" cy="2834005"/>
            <wp:effectExtent l="0" t="0" r="17780" b="4445"/>
            <wp:docPr id="28" name="Gráfico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F31BDA5" w14:textId="2322BB43" w:rsidR="0013439C" w:rsidRDefault="0013439C" w:rsidP="00E57A84">
      <w:pPr>
        <w:jc w:val="center"/>
        <w:rPr>
          <w:sz w:val="18"/>
          <w:szCs w:val="18"/>
        </w:rPr>
      </w:pPr>
      <w:r w:rsidRPr="00E57A84">
        <w:rPr>
          <w:sz w:val="18"/>
          <w:szCs w:val="18"/>
        </w:rPr>
        <w:t xml:space="preserve">Fuente: Elaboración propia en base a encuesta realizada mediante oficio circular N° </w:t>
      </w:r>
      <w:r w:rsidR="005036D8">
        <w:rPr>
          <w:sz w:val="18"/>
          <w:szCs w:val="18"/>
        </w:rPr>
        <w:t>0189 de 2015.</w:t>
      </w:r>
    </w:p>
    <w:p w14:paraId="5334C77E" w14:textId="77777777" w:rsidR="00C0310A" w:rsidRPr="00E57A84" w:rsidRDefault="00C0310A" w:rsidP="00E57A84">
      <w:pPr>
        <w:jc w:val="center"/>
        <w:rPr>
          <w:sz w:val="18"/>
          <w:szCs w:val="18"/>
        </w:rPr>
      </w:pPr>
    </w:p>
    <w:p w14:paraId="42455090" w14:textId="77777777" w:rsidR="0013439C" w:rsidRPr="005C2CE1" w:rsidRDefault="0013439C" w:rsidP="009131CC">
      <w:pPr>
        <w:pStyle w:val="Default"/>
      </w:pPr>
      <w:r w:rsidRPr="005C2CE1">
        <w:t>En general</w:t>
      </w:r>
      <w:r w:rsidR="00DE6732" w:rsidRPr="005C2CE1">
        <w:t xml:space="preserve"> (19 de 29 casos), los montos destinados a PP ocupan menos del 20 % del presupuesto municipal, aunque hay algunos casos (9 municipios) en que los encuestados informan que ocupa más del 20 %.</w:t>
      </w:r>
    </w:p>
    <w:p w14:paraId="7830742F" w14:textId="1B897782" w:rsidR="00DE6732" w:rsidRPr="005C2CE1" w:rsidRDefault="00DE6732" w:rsidP="009131CC">
      <w:pPr>
        <w:pStyle w:val="Default"/>
      </w:pPr>
      <w:r w:rsidRPr="005C2CE1">
        <w:t xml:space="preserve">En términos generales, la situación presupuestaria hasta aquí descrita se repite al observar los montos finalmente adjudicados a proyectos de PP. Este dato se presenta en Tabla N° </w:t>
      </w:r>
      <w:r w:rsidR="00924145">
        <w:t>19</w:t>
      </w:r>
      <w:r w:rsidRPr="005C2CE1">
        <w:t>.</w:t>
      </w:r>
    </w:p>
    <w:p w14:paraId="7162FE17" w14:textId="77777777" w:rsidR="00645F9B" w:rsidRPr="00645F9B" w:rsidRDefault="00645F9B" w:rsidP="00645F9B">
      <w:pPr>
        <w:spacing w:after="0"/>
        <w:jc w:val="center"/>
        <w:rPr>
          <w:b/>
        </w:rPr>
      </w:pPr>
      <w:r w:rsidRPr="00645F9B">
        <w:rPr>
          <w:b/>
        </w:rPr>
        <w:t xml:space="preserve">Tabla N° </w:t>
      </w:r>
      <w:r w:rsidRPr="00645F9B">
        <w:rPr>
          <w:b/>
        </w:rPr>
        <w:fldChar w:fldCharType="begin"/>
      </w:r>
      <w:r w:rsidRPr="00645F9B">
        <w:rPr>
          <w:b/>
        </w:rPr>
        <w:instrText xml:space="preserve"> SEQ Tabla_N° \* ARABIC </w:instrText>
      </w:r>
      <w:r w:rsidRPr="00645F9B">
        <w:rPr>
          <w:b/>
        </w:rPr>
        <w:fldChar w:fldCharType="separate"/>
      </w:r>
      <w:r w:rsidR="00B07C5F">
        <w:rPr>
          <w:b/>
          <w:noProof/>
        </w:rPr>
        <w:t>19</w:t>
      </w:r>
      <w:r w:rsidRPr="00645F9B">
        <w:rPr>
          <w:b/>
        </w:rPr>
        <w:fldChar w:fldCharType="end"/>
      </w:r>
    </w:p>
    <w:p w14:paraId="188E611D" w14:textId="77777777" w:rsidR="00DE6732" w:rsidRPr="00280592" w:rsidRDefault="00DE6732" w:rsidP="00280592">
      <w:pPr>
        <w:spacing w:after="0"/>
        <w:jc w:val="center"/>
        <w:rPr>
          <w:b/>
        </w:rPr>
      </w:pPr>
      <w:r w:rsidRPr="00280592">
        <w:rPr>
          <w:b/>
        </w:rPr>
        <w:t>¿Cuál fue el monto total finalmente adjudicado a proyectos?</w:t>
      </w:r>
    </w:p>
    <w:tbl>
      <w:tblPr>
        <w:tblW w:w="94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140"/>
        <w:gridCol w:w="480"/>
        <w:gridCol w:w="799"/>
      </w:tblGrid>
      <w:tr w:rsidR="0074580A" w:rsidRPr="005C2CE1" w14:paraId="05775D16" w14:textId="77777777" w:rsidTr="00DE6732">
        <w:trPr>
          <w:jc w:val="center"/>
        </w:trPr>
        <w:tc>
          <w:tcPr>
            <w:tcW w:w="8140" w:type="dxa"/>
            <w:shd w:val="clear" w:color="auto" w:fill="auto"/>
            <w:noWrap/>
            <w:vAlign w:val="bottom"/>
            <w:hideMark/>
          </w:tcPr>
          <w:p w14:paraId="29305F57" w14:textId="77777777" w:rsidR="0074580A" w:rsidRPr="005C2CE1" w:rsidRDefault="00DE6732" w:rsidP="0074580A">
            <w:pPr>
              <w:spacing w:after="0" w:line="240" w:lineRule="auto"/>
              <w:rPr>
                <w:rFonts w:eastAsia="Times New Roman" w:cs="Times New Roman"/>
                <w:b/>
                <w:color w:val="000000"/>
                <w:sz w:val="18"/>
                <w:szCs w:val="18"/>
                <w:lang w:eastAsia="es-CL"/>
              </w:rPr>
            </w:pPr>
            <w:r w:rsidRPr="005C2CE1">
              <w:rPr>
                <w:rFonts w:eastAsia="Times New Roman" w:cs="Times New Roman"/>
                <w:b/>
                <w:color w:val="000000"/>
                <w:sz w:val="18"/>
                <w:szCs w:val="18"/>
                <w:lang w:eastAsia="es-CL"/>
              </w:rPr>
              <w:t>Respuestas</w:t>
            </w:r>
          </w:p>
        </w:tc>
        <w:tc>
          <w:tcPr>
            <w:tcW w:w="480" w:type="dxa"/>
            <w:shd w:val="clear" w:color="auto" w:fill="auto"/>
            <w:noWrap/>
            <w:vAlign w:val="bottom"/>
            <w:hideMark/>
          </w:tcPr>
          <w:p w14:paraId="3FC66339" w14:textId="77777777" w:rsidR="0074580A" w:rsidRPr="005C2CE1" w:rsidRDefault="00DE6732" w:rsidP="00DE6732">
            <w:pPr>
              <w:spacing w:after="0" w:line="240" w:lineRule="auto"/>
              <w:jc w:val="center"/>
              <w:rPr>
                <w:rFonts w:eastAsia="Times New Roman" w:cs="Times New Roman"/>
                <w:b/>
                <w:sz w:val="18"/>
                <w:szCs w:val="18"/>
                <w:lang w:eastAsia="es-CL"/>
              </w:rPr>
            </w:pPr>
            <w:r w:rsidRPr="005C2CE1">
              <w:rPr>
                <w:rFonts w:eastAsia="Times New Roman" w:cs="Times New Roman"/>
                <w:b/>
                <w:sz w:val="18"/>
                <w:szCs w:val="18"/>
                <w:lang w:eastAsia="es-CL"/>
              </w:rPr>
              <w:t>N°</w:t>
            </w:r>
          </w:p>
        </w:tc>
        <w:tc>
          <w:tcPr>
            <w:tcW w:w="799" w:type="dxa"/>
            <w:shd w:val="clear" w:color="auto" w:fill="auto"/>
            <w:noWrap/>
            <w:vAlign w:val="bottom"/>
            <w:hideMark/>
          </w:tcPr>
          <w:p w14:paraId="38D95AA6" w14:textId="77777777" w:rsidR="0074580A" w:rsidRPr="005C2CE1" w:rsidRDefault="00DE6732" w:rsidP="00DE6732">
            <w:pPr>
              <w:spacing w:after="0" w:line="240" w:lineRule="auto"/>
              <w:jc w:val="center"/>
              <w:rPr>
                <w:rFonts w:eastAsia="Times New Roman" w:cs="Times New Roman"/>
                <w:b/>
                <w:sz w:val="18"/>
                <w:szCs w:val="18"/>
                <w:lang w:eastAsia="es-CL"/>
              </w:rPr>
            </w:pPr>
            <w:r w:rsidRPr="005C2CE1">
              <w:rPr>
                <w:rFonts w:eastAsia="Times New Roman" w:cs="Times New Roman"/>
                <w:b/>
                <w:sz w:val="18"/>
                <w:szCs w:val="18"/>
                <w:lang w:eastAsia="es-CL"/>
              </w:rPr>
              <w:t>%</w:t>
            </w:r>
          </w:p>
        </w:tc>
      </w:tr>
      <w:tr w:rsidR="0074580A" w:rsidRPr="005C2CE1" w14:paraId="7E2D62BC" w14:textId="77777777" w:rsidTr="00DE6732">
        <w:trPr>
          <w:jc w:val="center"/>
        </w:trPr>
        <w:tc>
          <w:tcPr>
            <w:tcW w:w="8140" w:type="dxa"/>
            <w:shd w:val="clear" w:color="auto" w:fill="auto"/>
            <w:vAlign w:val="center"/>
            <w:hideMark/>
          </w:tcPr>
          <w:p w14:paraId="4F3AD31B" w14:textId="77777777" w:rsidR="0074580A" w:rsidRPr="005C2CE1" w:rsidRDefault="0074580A" w:rsidP="0074580A">
            <w:pPr>
              <w:spacing w:after="0" w:line="240" w:lineRule="auto"/>
              <w:rPr>
                <w:rFonts w:eastAsia="Times New Roman" w:cs="Times New Roman"/>
                <w:color w:val="000000"/>
                <w:sz w:val="18"/>
                <w:szCs w:val="18"/>
                <w:lang w:eastAsia="es-CL"/>
              </w:rPr>
            </w:pPr>
            <w:r w:rsidRPr="005C2CE1">
              <w:rPr>
                <w:rFonts w:eastAsia="Times New Roman" w:cs="Times New Roman"/>
                <w:color w:val="000000"/>
                <w:sz w:val="18"/>
                <w:szCs w:val="18"/>
                <w:lang w:eastAsia="es-CL"/>
              </w:rPr>
              <w:t>Menos de 10 millones</w:t>
            </w:r>
          </w:p>
        </w:tc>
        <w:tc>
          <w:tcPr>
            <w:tcW w:w="480" w:type="dxa"/>
            <w:shd w:val="clear" w:color="auto" w:fill="auto"/>
            <w:noWrap/>
            <w:vAlign w:val="center"/>
            <w:hideMark/>
          </w:tcPr>
          <w:p w14:paraId="1EC1A2E7" w14:textId="77777777" w:rsidR="0074580A" w:rsidRPr="005C2CE1" w:rsidRDefault="0074580A" w:rsidP="00DE6732">
            <w:pPr>
              <w:spacing w:after="0" w:line="240" w:lineRule="auto"/>
              <w:jc w:val="center"/>
              <w:rPr>
                <w:rFonts w:eastAsia="Times New Roman" w:cs="Times New Roman"/>
                <w:color w:val="000000"/>
                <w:sz w:val="18"/>
                <w:szCs w:val="18"/>
                <w:lang w:eastAsia="es-CL"/>
              </w:rPr>
            </w:pPr>
            <w:r w:rsidRPr="005C2CE1">
              <w:rPr>
                <w:rFonts w:eastAsia="Times New Roman" w:cs="Times New Roman"/>
                <w:color w:val="000000"/>
                <w:sz w:val="18"/>
                <w:szCs w:val="18"/>
                <w:lang w:eastAsia="es-CL"/>
              </w:rPr>
              <w:t>4</w:t>
            </w:r>
          </w:p>
        </w:tc>
        <w:tc>
          <w:tcPr>
            <w:tcW w:w="799" w:type="dxa"/>
            <w:shd w:val="clear" w:color="auto" w:fill="auto"/>
            <w:noWrap/>
            <w:vAlign w:val="center"/>
            <w:hideMark/>
          </w:tcPr>
          <w:p w14:paraId="05934792" w14:textId="77777777" w:rsidR="0074580A" w:rsidRPr="005C2CE1" w:rsidRDefault="0074580A" w:rsidP="00DE6732">
            <w:pPr>
              <w:spacing w:after="0" w:line="240" w:lineRule="auto"/>
              <w:jc w:val="center"/>
              <w:rPr>
                <w:rFonts w:eastAsia="Times New Roman" w:cs="Times New Roman"/>
                <w:color w:val="000000"/>
                <w:sz w:val="18"/>
                <w:szCs w:val="18"/>
                <w:lang w:eastAsia="es-CL"/>
              </w:rPr>
            </w:pPr>
            <w:r w:rsidRPr="005C2CE1">
              <w:rPr>
                <w:rFonts w:eastAsia="Times New Roman" w:cs="Times New Roman"/>
                <w:color w:val="000000"/>
                <w:sz w:val="18"/>
                <w:szCs w:val="18"/>
                <w:lang w:eastAsia="es-CL"/>
              </w:rPr>
              <w:t>13,8%</w:t>
            </w:r>
          </w:p>
        </w:tc>
      </w:tr>
      <w:tr w:rsidR="0074580A" w:rsidRPr="005C2CE1" w14:paraId="0297FC3A" w14:textId="77777777" w:rsidTr="00DE6732">
        <w:trPr>
          <w:jc w:val="center"/>
        </w:trPr>
        <w:tc>
          <w:tcPr>
            <w:tcW w:w="8140" w:type="dxa"/>
            <w:shd w:val="clear" w:color="auto" w:fill="auto"/>
            <w:vAlign w:val="center"/>
            <w:hideMark/>
          </w:tcPr>
          <w:p w14:paraId="2E31B711" w14:textId="77777777" w:rsidR="0074580A" w:rsidRPr="005C2CE1" w:rsidRDefault="0074580A" w:rsidP="0074580A">
            <w:pPr>
              <w:spacing w:after="0" w:line="240" w:lineRule="auto"/>
              <w:rPr>
                <w:rFonts w:eastAsia="Times New Roman" w:cs="Times New Roman"/>
                <w:color w:val="000000"/>
                <w:sz w:val="18"/>
                <w:szCs w:val="18"/>
                <w:lang w:eastAsia="es-CL"/>
              </w:rPr>
            </w:pPr>
            <w:r w:rsidRPr="005C2CE1">
              <w:rPr>
                <w:rFonts w:eastAsia="Times New Roman" w:cs="Times New Roman"/>
                <w:color w:val="000000"/>
                <w:sz w:val="18"/>
                <w:szCs w:val="18"/>
                <w:lang w:eastAsia="es-CL"/>
              </w:rPr>
              <w:t>10 millones o más, y menos de 30 millones</w:t>
            </w:r>
          </w:p>
        </w:tc>
        <w:tc>
          <w:tcPr>
            <w:tcW w:w="480" w:type="dxa"/>
            <w:shd w:val="clear" w:color="auto" w:fill="auto"/>
            <w:noWrap/>
            <w:vAlign w:val="center"/>
            <w:hideMark/>
          </w:tcPr>
          <w:p w14:paraId="4448C8E3" w14:textId="77777777" w:rsidR="0074580A" w:rsidRPr="005C2CE1" w:rsidRDefault="0074580A" w:rsidP="00DE6732">
            <w:pPr>
              <w:spacing w:after="0" w:line="240" w:lineRule="auto"/>
              <w:jc w:val="center"/>
              <w:rPr>
                <w:rFonts w:eastAsia="Times New Roman" w:cs="Times New Roman"/>
                <w:color w:val="000000"/>
                <w:sz w:val="18"/>
                <w:szCs w:val="18"/>
                <w:lang w:eastAsia="es-CL"/>
              </w:rPr>
            </w:pPr>
            <w:r w:rsidRPr="005C2CE1">
              <w:rPr>
                <w:rFonts w:eastAsia="Times New Roman" w:cs="Times New Roman"/>
                <w:color w:val="000000"/>
                <w:sz w:val="18"/>
                <w:szCs w:val="18"/>
                <w:lang w:eastAsia="es-CL"/>
              </w:rPr>
              <w:t>2</w:t>
            </w:r>
          </w:p>
        </w:tc>
        <w:tc>
          <w:tcPr>
            <w:tcW w:w="799" w:type="dxa"/>
            <w:shd w:val="clear" w:color="auto" w:fill="auto"/>
            <w:noWrap/>
            <w:vAlign w:val="center"/>
            <w:hideMark/>
          </w:tcPr>
          <w:p w14:paraId="374F91C5" w14:textId="77777777" w:rsidR="0074580A" w:rsidRPr="005C2CE1" w:rsidRDefault="0074580A" w:rsidP="00DE6732">
            <w:pPr>
              <w:spacing w:after="0" w:line="240" w:lineRule="auto"/>
              <w:jc w:val="center"/>
              <w:rPr>
                <w:rFonts w:eastAsia="Times New Roman" w:cs="Times New Roman"/>
                <w:color w:val="000000"/>
                <w:sz w:val="18"/>
                <w:szCs w:val="18"/>
                <w:lang w:eastAsia="es-CL"/>
              </w:rPr>
            </w:pPr>
            <w:r w:rsidRPr="005C2CE1">
              <w:rPr>
                <w:rFonts w:eastAsia="Times New Roman" w:cs="Times New Roman"/>
                <w:color w:val="000000"/>
                <w:sz w:val="18"/>
                <w:szCs w:val="18"/>
                <w:lang w:eastAsia="es-CL"/>
              </w:rPr>
              <w:t>6,9%</w:t>
            </w:r>
          </w:p>
        </w:tc>
      </w:tr>
      <w:tr w:rsidR="0074580A" w:rsidRPr="005C2CE1" w14:paraId="58310832" w14:textId="77777777" w:rsidTr="00DE6732">
        <w:trPr>
          <w:jc w:val="center"/>
        </w:trPr>
        <w:tc>
          <w:tcPr>
            <w:tcW w:w="8140" w:type="dxa"/>
            <w:shd w:val="clear" w:color="auto" w:fill="auto"/>
            <w:vAlign w:val="center"/>
            <w:hideMark/>
          </w:tcPr>
          <w:p w14:paraId="1BB3DF64" w14:textId="77777777" w:rsidR="0074580A" w:rsidRPr="005C2CE1" w:rsidRDefault="0074580A" w:rsidP="0074580A">
            <w:pPr>
              <w:spacing w:after="0" w:line="240" w:lineRule="auto"/>
              <w:rPr>
                <w:rFonts w:eastAsia="Times New Roman" w:cs="Times New Roman"/>
                <w:color w:val="000000"/>
                <w:sz w:val="18"/>
                <w:szCs w:val="18"/>
                <w:lang w:eastAsia="es-CL"/>
              </w:rPr>
            </w:pPr>
            <w:r w:rsidRPr="005C2CE1">
              <w:rPr>
                <w:rFonts w:eastAsia="Times New Roman" w:cs="Times New Roman"/>
                <w:color w:val="000000"/>
                <w:sz w:val="18"/>
                <w:szCs w:val="18"/>
                <w:lang w:eastAsia="es-CL"/>
              </w:rPr>
              <w:t>30 millones o más, y menos de 100 millones</w:t>
            </w:r>
          </w:p>
        </w:tc>
        <w:tc>
          <w:tcPr>
            <w:tcW w:w="480" w:type="dxa"/>
            <w:shd w:val="clear" w:color="auto" w:fill="auto"/>
            <w:noWrap/>
            <w:vAlign w:val="center"/>
            <w:hideMark/>
          </w:tcPr>
          <w:p w14:paraId="5E8DBA26" w14:textId="77777777" w:rsidR="0074580A" w:rsidRPr="005C2CE1" w:rsidRDefault="0074580A" w:rsidP="00DE6732">
            <w:pPr>
              <w:spacing w:after="0" w:line="240" w:lineRule="auto"/>
              <w:jc w:val="center"/>
              <w:rPr>
                <w:rFonts w:eastAsia="Times New Roman" w:cs="Times New Roman"/>
                <w:color w:val="000000"/>
                <w:sz w:val="18"/>
                <w:szCs w:val="18"/>
                <w:lang w:eastAsia="es-CL"/>
              </w:rPr>
            </w:pPr>
            <w:r w:rsidRPr="005C2CE1">
              <w:rPr>
                <w:rFonts w:eastAsia="Times New Roman" w:cs="Times New Roman"/>
                <w:color w:val="000000"/>
                <w:sz w:val="18"/>
                <w:szCs w:val="18"/>
                <w:lang w:eastAsia="es-CL"/>
              </w:rPr>
              <w:t>5</w:t>
            </w:r>
          </w:p>
        </w:tc>
        <w:tc>
          <w:tcPr>
            <w:tcW w:w="799" w:type="dxa"/>
            <w:shd w:val="clear" w:color="auto" w:fill="auto"/>
            <w:noWrap/>
            <w:vAlign w:val="center"/>
            <w:hideMark/>
          </w:tcPr>
          <w:p w14:paraId="7E2B24D5" w14:textId="77777777" w:rsidR="0074580A" w:rsidRPr="005C2CE1" w:rsidRDefault="0074580A" w:rsidP="00DE6732">
            <w:pPr>
              <w:spacing w:after="0" w:line="240" w:lineRule="auto"/>
              <w:jc w:val="center"/>
              <w:rPr>
                <w:rFonts w:eastAsia="Times New Roman" w:cs="Times New Roman"/>
                <w:color w:val="000000"/>
                <w:sz w:val="18"/>
                <w:szCs w:val="18"/>
                <w:lang w:eastAsia="es-CL"/>
              </w:rPr>
            </w:pPr>
            <w:r w:rsidRPr="005C2CE1">
              <w:rPr>
                <w:rFonts w:eastAsia="Times New Roman" w:cs="Times New Roman"/>
                <w:color w:val="000000"/>
                <w:sz w:val="18"/>
                <w:szCs w:val="18"/>
                <w:lang w:eastAsia="es-CL"/>
              </w:rPr>
              <w:t>17,2%</w:t>
            </w:r>
          </w:p>
        </w:tc>
      </w:tr>
      <w:tr w:rsidR="0074580A" w:rsidRPr="005C2CE1" w14:paraId="0D2909ED" w14:textId="77777777" w:rsidTr="00DE6732">
        <w:trPr>
          <w:jc w:val="center"/>
        </w:trPr>
        <w:tc>
          <w:tcPr>
            <w:tcW w:w="8140" w:type="dxa"/>
            <w:shd w:val="clear" w:color="auto" w:fill="auto"/>
            <w:vAlign w:val="center"/>
            <w:hideMark/>
          </w:tcPr>
          <w:p w14:paraId="6C145A13" w14:textId="77777777" w:rsidR="0074580A" w:rsidRPr="005C2CE1" w:rsidRDefault="0074580A" w:rsidP="0074580A">
            <w:pPr>
              <w:spacing w:after="0" w:line="240" w:lineRule="auto"/>
              <w:rPr>
                <w:rFonts w:eastAsia="Times New Roman" w:cs="Times New Roman"/>
                <w:color w:val="000000"/>
                <w:sz w:val="18"/>
                <w:szCs w:val="18"/>
                <w:lang w:eastAsia="es-CL"/>
              </w:rPr>
            </w:pPr>
            <w:r w:rsidRPr="005C2CE1">
              <w:rPr>
                <w:rFonts w:eastAsia="Times New Roman" w:cs="Times New Roman"/>
                <w:color w:val="000000"/>
                <w:sz w:val="18"/>
                <w:szCs w:val="18"/>
                <w:lang w:eastAsia="es-CL"/>
              </w:rPr>
              <w:t>100 millones o más y menos de 500 millones</w:t>
            </w:r>
          </w:p>
        </w:tc>
        <w:tc>
          <w:tcPr>
            <w:tcW w:w="480" w:type="dxa"/>
            <w:shd w:val="clear" w:color="auto" w:fill="auto"/>
            <w:noWrap/>
            <w:vAlign w:val="center"/>
            <w:hideMark/>
          </w:tcPr>
          <w:p w14:paraId="63D08B07" w14:textId="77777777" w:rsidR="0074580A" w:rsidRPr="005C2CE1" w:rsidRDefault="0074580A" w:rsidP="00DE6732">
            <w:pPr>
              <w:spacing w:after="0" w:line="240" w:lineRule="auto"/>
              <w:jc w:val="center"/>
              <w:rPr>
                <w:rFonts w:eastAsia="Times New Roman" w:cs="Times New Roman"/>
                <w:color w:val="000000"/>
                <w:sz w:val="18"/>
                <w:szCs w:val="18"/>
                <w:lang w:eastAsia="es-CL"/>
              </w:rPr>
            </w:pPr>
            <w:r w:rsidRPr="005C2CE1">
              <w:rPr>
                <w:rFonts w:eastAsia="Times New Roman" w:cs="Times New Roman"/>
                <w:color w:val="000000"/>
                <w:sz w:val="18"/>
                <w:szCs w:val="18"/>
                <w:lang w:eastAsia="es-CL"/>
              </w:rPr>
              <w:t>12</w:t>
            </w:r>
          </w:p>
        </w:tc>
        <w:tc>
          <w:tcPr>
            <w:tcW w:w="799" w:type="dxa"/>
            <w:shd w:val="clear" w:color="auto" w:fill="auto"/>
            <w:noWrap/>
            <w:vAlign w:val="center"/>
            <w:hideMark/>
          </w:tcPr>
          <w:p w14:paraId="52727CC2" w14:textId="77777777" w:rsidR="0074580A" w:rsidRPr="005C2CE1" w:rsidRDefault="0074580A" w:rsidP="00DE6732">
            <w:pPr>
              <w:spacing w:after="0" w:line="240" w:lineRule="auto"/>
              <w:jc w:val="center"/>
              <w:rPr>
                <w:rFonts w:eastAsia="Times New Roman" w:cs="Times New Roman"/>
                <w:color w:val="000000"/>
                <w:sz w:val="18"/>
                <w:szCs w:val="18"/>
                <w:lang w:eastAsia="es-CL"/>
              </w:rPr>
            </w:pPr>
            <w:r w:rsidRPr="005C2CE1">
              <w:rPr>
                <w:rFonts w:eastAsia="Times New Roman" w:cs="Times New Roman"/>
                <w:color w:val="000000"/>
                <w:sz w:val="18"/>
                <w:szCs w:val="18"/>
                <w:lang w:eastAsia="es-CL"/>
              </w:rPr>
              <w:t>41,4%</w:t>
            </w:r>
          </w:p>
        </w:tc>
      </w:tr>
      <w:tr w:rsidR="0074580A" w:rsidRPr="005C2CE1" w14:paraId="3AF5539E" w14:textId="77777777" w:rsidTr="00DE6732">
        <w:trPr>
          <w:jc w:val="center"/>
        </w:trPr>
        <w:tc>
          <w:tcPr>
            <w:tcW w:w="8140" w:type="dxa"/>
            <w:shd w:val="clear" w:color="auto" w:fill="auto"/>
            <w:vAlign w:val="center"/>
            <w:hideMark/>
          </w:tcPr>
          <w:p w14:paraId="7A6E8EB4" w14:textId="77777777" w:rsidR="0074580A" w:rsidRPr="005C2CE1" w:rsidRDefault="0074580A" w:rsidP="0074580A">
            <w:pPr>
              <w:spacing w:after="0" w:line="240" w:lineRule="auto"/>
              <w:rPr>
                <w:rFonts w:eastAsia="Times New Roman" w:cs="Times New Roman"/>
                <w:color w:val="000000"/>
                <w:sz w:val="18"/>
                <w:szCs w:val="18"/>
                <w:lang w:eastAsia="es-CL"/>
              </w:rPr>
            </w:pPr>
            <w:r w:rsidRPr="005C2CE1">
              <w:rPr>
                <w:rFonts w:eastAsia="Times New Roman" w:cs="Times New Roman"/>
                <w:color w:val="000000"/>
                <w:sz w:val="18"/>
                <w:szCs w:val="18"/>
                <w:lang w:eastAsia="es-CL"/>
              </w:rPr>
              <w:t>Más de 500 millones</w:t>
            </w:r>
          </w:p>
        </w:tc>
        <w:tc>
          <w:tcPr>
            <w:tcW w:w="480" w:type="dxa"/>
            <w:shd w:val="clear" w:color="auto" w:fill="auto"/>
            <w:noWrap/>
            <w:vAlign w:val="center"/>
            <w:hideMark/>
          </w:tcPr>
          <w:p w14:paraId="7E6585C6" w14:textId="77777777" w:rsidR="0074580A" w:rsidRPr="005C2CE1" w:rsidRDefault="0074580A" w:rsidP="00DE6732">
            <w:pPr>
              <w:spacing w:after="0" w:line="240" w:lineRule="auto"/>
              <w:jc w:val="center"/>
              <w:rPr>
                <w:rFonts w:eastAsia="Times New Roman" w:cs="Times New Roman"/>
                <w:color w:val="000000"/>
                <w:sz w:val="18"/>
                <w:szCs w:val="18"/>
                <w:lang w:eastAsia="es-CL"/>
              </w:rPr>
            </w:pPr>
            <w:r w:rsidRPr="005C2CE1">
              <w:rPr>
                <w:rFonts w:eastAsia="Times New Roman" w:cs="Times New Roman"/>
                <w:color w:val="000000"/>
                <w:sz w:val="18"/>
                <w:szCs w:val="18"/>
                <w:lang w:eastAsia="es-CL"/>
              </w:rPr>
              <w:t>1</w:t>
            </w:r>
          </w:p>
        </w:tc>
        <w:tc>
          <w:tcPr>
            <w:tcW w:w="799" w:type="dxa"/>
            <w:shd w:val="clear" w:color="auto" w:fill="auto"/>
            <w:noWrap/>
            <w:vAlign w:val="center"/>
            <w:hideMark/>
          </w:tcPr>
          <w:p w14:paraId="17C9FCD6" w14:textId="77777777" w:rsidR="0074580A" w:rsidRPr="005C2CE1" w:rsidRDefault="0074580A" w:rsidP="00DE6732">
            <w:pPr>
              <w:spacing w:after="0" w:line="240" w:lineRule="auto"/>
              <w:jc w:val="center"/>
              <w:rPr>
                <w:rFonts w:eastAsia="Times New Roman" w:cs="Times New Roman"/>
                <w:color w:val="000000"/>
                <w:sz w:val="18"/>
                <w:szCs w:val="18"/>
                <w:lang w:eastAsia="es-CL"/>
              </w:rPr>
            </w:pPr>
            <w:r w:rsidRPr="005C2CE1">
              <w:rPr>
                <w:rFonts w:eastAsia="Times New Roman" w:cs="Times New Roman"/>
                <w:color w:val="000000"/>
                <w:sz w:val="18"/>
                <w:szCs w:val="18"/>
                <w:lang w:eastAsia="es-CL"/>
              </w:rPr>
              <w:t>3,4%</w:t>
            </w:r>
          </w:p>
        </w:tc>
      </w:tr>
      <w:tr w:rsidR="0074580A" w:rsidRPr="005C2CE1" w14:paraId="4D66F118" w14:textId="77777777" w:rsidTr="00DE6732">
        <w:trPr>
          <w:jc w:val="center"/>
        </w:trPr>
        <w:tc>
          <w:tcPr>
            <w:tcW w:w="8140" w:type="dxa"/>
            <w:shd w:val="clear" w:color="auto" w:fill="auto"/>
            <w:vAlign w:val="center"/>
            <w:hideMark/>
          </w:tcPr>
          <w:p w14:paraId="70959EE0" w14:textId="77777777" w:rsidR="0074580A" w:rsidRPr="005C2CE1" w:rsidRDefault="0074580A" w:rsidP="0074580A">
            <w:pPr>
              <w:spacing w:after="0" w:line="240" w:lineRule="auto"/>
              <w:rPr>
                <w:rFonts w:eastAsia="Times New Roman" w:cs="Times New Roman"/>
                <w:color w:val="000000"/>
                <w:sz w:val="18"/>
                <w:szCs w:val="18"/>
                <w:lang w:eastAsia="es-CL"/>
              </w:rPr>
            </w:pPr>
            <w:r w:rsidRPr="005C2CE1">
              <w:rPr>
                <w:rFonts w:eastAsia="Times New Roman" w:cs="Times New Roman"/>
                <w:color w:val="000000"/>
                <w:sz w:val="18"/>
                <w:szCs w:val="18"/>
                <w:lang w:eastAsia="es-CL"/>
              </w:rPr>
              <w:t>S/i</w:t>
            </w:r>
          </w:p>
        </w:tc>
        <w:tc>
          <w:tcPr>
            <w:tcW w:w="480" w:type="dxa"/>
            <w:shd w:val="clear" w:color="auto" w:fill="auto"/>
            <w:noWrap/>
            <w:vAlign w:val="center"/>
            <w:hideMark/>
          </w:tcPr>
          <w:p w14:paraId="36FCE658" w14:textId="77777777" w:rsidR="0074580A" w:rsidRPr="005C2CE1" w:rsidRDefault="0074580A" w:rsidP="00DE6732">
            <w:pPr>
              <w:spacing w:after="0" w:line="240" w:lineRule="auto"/>
              <w:jc w:val="center"/>
              <w:rPr>
                <w:rFonts w:eastAsia="Times New Roman" w:cs="Times New Roman"/>
                <w:color w:val="000000"/>
                <w:sz w:val="18"/>
                <w:szCs w:val="18"/>
                <w:lang w:eastAsia="es-CL"/>
              </w:rPr>
            </w:pPr>
            <w:r w:rsidRPr="005C2CE1">
              <w:rPr>
                <w:rFonts w:eastAsia="Times New Roman" w:cs="Times New Roman"/>
                <w:color w:val="000000"/>
                <w:sz w:val="18"/>
                <w:szCs w:val="18"/>
                <w:lang w:eastAsia="es-CL"/>
              </w:rPr>
              <w:t>1</w:t>
            </w:r>
          </w:p>
        </w:tc>
        <w:tc>
          <w:tcPr>
            <w:tcW w:w="799" w:type="dxa"/>
            <w:shd w:val="clear" w:color="auto" w:fill="auto"/>
            <w:noWrap/>
            <w:vAlign w:val="center"/>
            <w:hideMark/>
          </w:tcPr>
          <w:p w14:paraId="1F1D9842" w14:textId="77777777" w:rsidR="0074580A" w:rsidRPr="005C2CE1" w:rsidRDefault="0074580A" w:rsidP="00DE6732">
            <w:pPr>
              <w:spacing w:after="0" w:line="240" w:lineRule="auto"/>
              <w:jc w:val="center"/>
              <w:rPr>
                <w:rFonts w:eastAsia="Times New Roman" w:cs="Times New Roman"/>
                <w:color w:val="000000"/>
                <w:sz w:val="18"/>
                <w:szCs w:val="18"/>
                <w:lang w:eastAsia="es-CL"/>
              </w:rPr>
            </w:pPr>
            <w:r w:rsidRPr="005C2CE1">
              <w:rPr>
                <w:rFonts w:eastAsia="Times New Roman" w:cs="Times New Roman"/>
                <w:color w:val="000000"/>
                <w:sz w:val="18"/>
                <w:szCs w:val="18"/>
                <w:lang w:eastAsia="es-CL"/>
              </w:rPr>
              <w:t>3,4%</w:t>
            </w:r>
          </w:p>
        </w:tc>
      </w:tr>
      <w:tr w:rsidR="0074580A" w:rsidRPr="005C2CE1" w14:paraId="575520B1" w14:textId="77777777" w:rsidTr="00DE6732">
        <w:trPr>
          <w:jc w:val="center"/>
        </w:trPr>
        <w:tc>
          <w:tcPr>
            <w:tcW w:w="8140" w:type="dxa"/>
            <w:shd w:val="clear" w:color="auto" w:fill="auto"/>
            <w:vAlign w:val="center"/>
            <w:hideMark/>
          </w:tcPr>
          <w:p w14:paraId="013C0CC0" w14:textId="77777777" w:rsidR="0074580A" w:rsidRPr="005C2CE1" w:rsidRDefault="0074580A" w:rsidP="0074580A">
            <w:pPr>
              <w:spacing w:after="0" w:line="240" w:lineRule="auto"/>
              <w:rPr>
                <w:rFonts w:eastAsia="Times New Roman" w:cs="Times New Roman"/>
                <w:color w:val="000000"/>
                <w:sz w:val="18"/>
                <w:szCs w:val="18"/>
                <w:lang w:eastAsia="es-CL"/>
              </w:rPr>
            </w:pPr>
            <w:r w:rsidRPr="005C2CE1">
              <w:rPr>
                <w:rFonts w:eastAsia="Times New Roman" w:cs="Times New Roman"/>
                <w:color w:val="000000"/>
                <w:sz w:val="18"/>
                <w:szCs w:val="18"/>
                <w:lang w:eastAsia="es-CL"/>
              </w:rPr>
              <w:t>No sabe</w:t>
            </w:r>
          </w:p>
        </w:tc>
        <w:tc>
          <w:tcPr>
            <w:tcW w:w="480" w:type="dxa"/>
            <w:shd w:val="clear" w:color="auto" w:fill="auto"/>
            <w:noWrap/>
            <w:vAlign w:val="center"/>
            <w:hideMark/>
          </w:tcPr>
          <w:p w14:paraId="77C1CBDB" w14:textId="77777777" w:rsidR="0074580A" w:rsidRPr="005C2CE1" w:rsidRDefault="0074580A" w:rsidP="00DE6732">
            <w:pPr>
              <w:spacing w:after="0" w:line="240" w:lineRule="auto"/>
              <w:jc w:val="center"/>
              <w:rPr>
                <w:rFonts w:eastAsia="Times New Roman" w:cs="Times New Roman"/>
                <w:color w:val="000000"/>
                <w:sz w:val="18"/>
                <w:szCs w:val="18"/>
                <w:lang w:eastAsia="es-CL"/>
              </w:rPr>
            </w:pPr>
            <w:r w:rsidRPr="005C2CE1">
              <w:rPr>
                <w:rFonts w:eastAsia="Times New Roman" w:cs="Times New Roman"/>
                <w:color w:val="000000"/>
                <w:sz w:val="18"/>
                <w:szCs w:val="18"/>
                <w:lang w:eastAsia="es-CL"/>
              </w:rPr>
              <w:t>4</w:t>
            </w:r>
          </w:p>
        </w:tc>
        <w:tc>
          <w:tcPr>
            <w:tcW w:w="799" w:type="dxa"/>
            <w:shd w:val="clear" w:color="auto" w:fill="auto"/>
            <w:noWrap/>
            <w:vAlign w:val="center"/>
            <w:hideMark/>
          </w:tcPr>
          <w:p w14:paraId="60B693E8" w14:textId="77777777" w:rsidR="0074580A" w:rsidRPr="005C2CE1" w:rsidRDefault="0074580A" w:rsidP="00DE6732">
            <w:pPr>
              <w:spacing w:after="0" w:line="240" w:lineRule="auto"/>
              <w:jc w:val="center"/>
              <w:rPr>
                <w:rFonts w:eastAsia="Times New Roman" w:cs="Times New Roman"/>
                <w:color w:val="000000"/>
                <w:sz w:val="18"/>
                <w:szCs w:val="18"/>
                <w:lang w:eastAsia="es-CL"/>
              </w:rPr>
            </w:pPr>
            <w:r w:rsidRPr="005C2CE1">
              <w:rPr>
                <w:rFonts w:eastAsia="Times New Roman" w:cs="Times New Roman"/>
                <w:color w:val="000000"/>
                <w:sz w:val="18"/>
                <w:szCs w:val="18"/>
                <w:lang w:eastAsia="es-CL"/>
              </w:rPr>
              <w:t>13,8%</w:t>
            </w:r>
          </w:p>
        </w:tc>
      </w:tr>
      <w:tr w:rsidR="0074580A" w:rsidRPr="005C2CE1" w14:paraId="44656DAB" w14:textId="77777777" w:rsidTr="00DE6732">
        <w:trPr>
          <w:jc w:val="center"/>
        </w:trPr>
        <w:tc>
          <w:tcPr>
            <w:tcW w:w="8140" w:type="dxa"/>
            <w:shd w:val="clear" w:color="auto" w:fill="auto"/>
            <w:vAlign w:val="center"/>
            <w:hideMark/>
          </w:tcPr>
          <w:p w14:paraId="77D41857" w14:textId="77777777" w:rsidR="0074580A" w:rsidRPr="005C2CE1" w:rsidRDefault="00DE6732" w:rsidP="0074580A">
            <w:pPr>
              <w:spacing w:after="0" w:line="240" w:lineRule="auto"/>
              <w:rPr>
                <w:rFonts w:eastAsia="Times New Roman" w:cs="Times New Roman"/>
                <w:b/>
                <w:color w:val="000000"/>
                <w:sz w:val="18"/>
                <w:szCs w:val="18"/>
                <w:lang w:eastAsia="es-CL"/>
              </w:rPr>
            </w:pPr>
            <w:r w:rsidRPr="005C2CE1">
              <w:rPr>
                <w:rFonts w:eastAsia="Times New Roman" w:cs="Times New Roman"/>
                <w:b/>
                <w:color w:val="000000"/>
                <w:sz w:val="18"/>
                <w:szCs w:val="18"/>
                <w:lang w:eastAsia="es-CL"/>
              </w:rPr>
              <w:t>TOTAL</w:t>
            </w:r>
          </w:p>
        </w:tc>
        <w:tc>
          <w:tcPr>
            <w:tcW w:w="480" w:type="dxa"/>
            <w:shd w:val="clear" w:color="auto" w:fill="auto"/>
            <w:noWrap/>
            <w:vAlign w:val="center"/>
            <w:hideMark/>
          </w:tcPr>
          <w:p w14:paraId="1EB6ACFB" w14:textId="77777777" w:rsidR="0074580A" w:rsidRPr="005C2CE1" w:rsidRDefault="0074580A" w:rsidP="00DE6732">
            <w:pPr>
              <w:spacing w:after="0" w:line="240" w:lineRule="auto"/>
              <w:jc w:val="center"/>
              <w:rPr>
                <w:rFonts w:eastAsia="Times New Roman" w:cs="Times New Roman"/>
                <w:b/>
                <w:color w:val="000000"/>
                <w:sz w:val="18"/>
                <w:szCs w:val="18"/>
                <w:lang w:eastAsia="es-CL"/>
              </w:rPr>
            </w:pPr>
            <w:r w:rsidRPr="005C2CE1">
              <w:rPr>
                <w:rFonts w:eastAsia="Times New Roman" w:cs="Times New Roman"/>
                <w:b/>
                <w:color w:val="000000"/>
                <w:sz w:val="18"/>
                <w:szCs w:val="18"/>
                <w:lang w:eastAsia="es-CL"/>
              </w:rPr>
              <w:t>29</w:t>
            </w:r>
          </w:p>
        </w:tc>
        <w:tc>
          <w:tcPr>
            <w:tcW w:w="799" w:type="dxa"/>
            <w:shd w:val="clear" w:color="auto" w:fill="auto"/>
            <w:noWrap/>
            <w:vAlign w:val="center"/>
            <w:hideMark/>
          </w:tcPr>
          <w:p w14:paraId="6116D7E6" w14:textId="77777777" w:rsidR="0074580A" w:rsidRPr="005C2CE1" w:rsidRDefault="0074580A" w:rsidP="00DE6732">
            <w:pPr>
              <w:spacing w:after="0" w:line="240" w:lineRule="auto"/>
              <w:jc w:val="center"/>
              <w:rPr>
                <w:rFonts w:eastAsia="Times New Roman" w:cs="Times New Roman"/>
                <w:b/>
                <w:color w:val="000000"/>
                <w:sz w:val="18"/>
                <w:szCs w:val="18"/>
                <w:lang w:eastAsia="es-CL"/>
              </w:rPr>
            </w:pPr>
            <w:r w:rsidRPr="005C2CE1">
              <w:rPr>
                <w:rFonts w:eastAsia="Times New Roman" w:cs="Times New Roman"/>
                <w:b/>
                <w:color w:val="000000"/>
                <w:sz w:val="18"/>
                <w:szCs w:val="18"/>
                <w:lang w:eastAsia="es-CL"/>
              </w:rPr>
              <w:t>100,0%</w:t>
            </w:r>
          </w:p>
        </w:tc>
      </w:tr>
    </w:tbl>
    <w:p w14:paraId="022D0E2B" w14:textId="155CF6BC" w:rsidR="00DE6732" w:rsidRPr="00E57A84" w:rsidRDefault="00DE6732" w:rsidP="00E57A84">
      <w:pPr>
        <w:jc w:val="center"/>
        <w:rPr>
          <w:sz w:val="18"/>
          <w:szCs w:val="18"/>
        </w:rPr>
      </w:pPr>
      <w:r w:rsidRPr="00E57A84">
        <w:rPr>
          <w:sz w:val="18"/>
          <w:szCs w:val="18"/>
        </w:rPr>
        <w:t xml:space="preserve">Fuente: Encuesta realizada mediante oficio circular N° </w:t>
      </w:r>
      <w:r w:rsidR="005036D8">
        <w:rPr>
          <w:sz w:val="18"/>
          <w:szCs w:val="18"/>
        </w:rPr>
        <w:t>0189 de 2015.</w:t>
      </w:r>
    </w:p>
    <w:p w14:paraId="6FE54569" w14:textId="77777777" w:rsidR="00C0310A" w:rsidRDefault="00C0310A">
      <w:pPr>
        <w:rPr>
          <w:rFonts w:ascii="Garamond" w:hAnsi="Garamond"/>
          <w:b/>
          <w:sz w:val="24"/>
          <w:szCs w:val="24"/>
        </w:rPr>
      </w:pPr>
      <w:r>
        <w:br w:type="page"/>
      </w:r>
    </w:p>
    <w:p w14:paraId="15854152" w14:textId="2AD6075D" w:rsidR="008473EF" w:rsidRPr="005C2CE1" w:rsidRDefault="009131CC" w:rsidP="009131CC">
      <w:pPr>
        <w:pStyle w:val="Ttulo3"/>
      </w:pPr>
      <w:bookmarkStart w:id="107" w:name="_Toc439148036"/>
      <w:r w:rsidRPr="005C2CE1">
        <w:lastRenderedPageBreak/>
        <w:t>NÚMEROS Y TIPOS DE PROYECTOS</w:t>
      </w:r>
      <w:bookmarkEnd w:id="107"/>
    </w:p>
    <w:p w14:paraId="34279506" w14:textId="56946062" w:rsidR="008473EF" w:rsidRPr="005C2CE1" w:rsidRDefault="003D5371" w:rsidP="009131CC">
      <w:pPr>
        <w:pStyle w:val="Default"/>
      </w:pPr>
      <w:r w:rsidRPr="005C2CE1">
        <w:t>A la luz de la revisión anterior</w:t>
      </w:r>
      <w:r w:rsidR="008473EF" w:rsidRPr="005C2CE1">
        <w:t xml:space="preserve">, a la pregunta sobre el número total de proyectos presentados a </w:t>
      </w:r>
      <w:r w:rsidR="0011655D">
        <w:t>Presupuestos Participativos</w:t>
      </w:r>
      <w:r w:rsidR="008473EF" w:rsidRPr="005C2CE1">
        <w:t>, encontramos 16 respuestas en el rango de entre 11 y 100 proyectos (55,5 % de la muestra</w:t>
      </w:r>
      <w:r w:rsidRPr="005C2CE1">
        <w:t xml:space="preserve"> de 29 municipios</w:t>
      </w:r>
      <w:r w:rsidR="008473EF" w:rsidRPr="005C2CE1">
        <w:t>), y sólo 5 respuestas en el rango inferior a 10. Con más de 100 proyectos, también aparecen 5 comunas (</w:t>
      </w:r>
      <w:proofErr w:type="spellStart"/>
      <w:r w:rsidR="008473EF" w:rsidRPr="005C2CE1">
        <w:t>Panquehue</w:t>
      </w:r>
      <w:proofErr w:type="spellEnd"/>
      <w:r w:rsidR="008473EF" w:rsidRPr="005C2CE1">
        <w:t xml:space="preserve">, </w:t>
      </w:r>
      <w:proofErr w:type="spellStart"/>
      <w:r w:rsidR="008473EF" w:rsidRPr="005C2CE1">
        <w:t>Dalcahue</w:t>
      </w:r>
      <w:proofErr w:type="spellEnd"/>
      <w:r w:rsidR="008473EF" w:rsidRPr="005C2CE1">
        <w:t xml:space="preserve">, </w:t>
      </w:r>
      <w:proofErr w:type="spellStart"/>
      <w:r w:rsidR="008473EF" w:rsidRPr="005C2CE1">
        <w:t>Quirihue</w:t>
      </w:r>
      <w:proofErr w:type="spellEnd"/>
      <w:r w:rsidR="008473EF" w:rsidRPr="005C2CE1">
        <w:t>, Molina y La Florida</w:t>
      </w:r>
      <w:r w:rsidRPr="005C2CE1">
        <w:rPr>
          <w:rStyle w:val="Refdenotaalpie"/>
        </w:rPr>
        <w:footnoteReference w:id="2"/>
      </w:r>
      <w:r w:rsidR="008473EF" w:rsidRPr="005C2CE1">
        <w:t xml:space="preserve"> que, con excepción de esta última en el conglomerado 1, corresponden a los conglomerados 4, de comunas urbanas medianas con desarrollo medio, y 5, de </w:t>
      </w:r>
      <w:proofErr w:type="spellStart"/>
      <w:r w:rsidR="008473EF" w:rsidRPr="005C2CE1">
        <w:t>semi</w:t>
      </w:r>
      <w:proofErr w:type="spellEnd"/>
      <w:r w:rsidR="008473EF" w:rsidRPr="005C2CE1">
        <w:t xml:space="preserve"> urbanas y rurales con desarrollo medio).</w:t>
      </w:r>
      <w:r w:rsidR="00924145">
        <w:t xml:space="preserve"> Estos datos se sintetizan en Tabla N° 20.</w:t>
      </w:r>
    </w:p>
    <w:p w14:paraId="7DBAAA8B" w14:textId="77777777" w:rsidR="00645F9B" w:rsidRPr="00645F9B" w:rsidRDefault="00645F9B" w:rsidP="00645F9B">
      <w:pPr>
        <w:spacing w:after="0"/>
        <w:jc w:val="center"/>
        <w:rPr>
          <w:b/>
        </w:rPr>
      </w:pPr>
      <w:r w:rsidRPr="00645F9B">
        <w:rPr>
          <w:b/>
        </w:rPr>
        <w:t xml:space="preserve">Tabla N° </w:t>
      </w:r>
      <w:r w:rsidRPr="00645F9B">
        <w:rPr>
          <w:b/>
        </w:rPr>
        <w:fldChar w:fldCharType="begin"/>
      </w:r>
      <w:r w:rsidRPr="00645F9B">
        <w:rPr>
          <w:b/>
        </w:rPr>
        <w:instrText xml:space="preserve"> SEQ Tabla_N° \* ARABIC </w:instrText>
      </w:r>
      <w:r w:rsidRPr="00645F9B">
        <w:rPr>
          <w:b/>
        </w:rPr>
        <w:fldChar w:fldCharType="separate"/>
      </w:r>
      <w:r w:rsidR="00B07C5F">
        <w:rPr>
          <w:b/>
          <w:noProof/>
        </w:rPr>
        <w:t>20</w:t>
      </w:r>
      <w:r w:rsidRPr="00645F9B">
        <w:rPr>
          <w:b/>
        </w:rPr>
        <w:fldChar w:fldCharType="end"/>
      </w:r>
    </w:p>
    <w:p w14:paraId="4EBE6437" w14:textId="77777777" w:rsidR="008473EF" w:rsidRPr="00280592" w:rsidRDefault="008473EF" w:rsidP="00280592">
      <w:pPr>
        <w:spacing w:after="0"/>
        <w:jc w:val="center"/>
        <w:rPr>
          <w:b/>
        </w:rPr>
      </w:pPr>
      <w:r w:rsidRPr="00280592">
        <w:rPr>
          <w:b/>
        </w:rPr>
        <w:t>¿Cuál fue el número total de proyectos presentados a PP?</w:t>
      </w:r>
    </w:p>
    <w:tbl>
      <w:tblPr>
        <w:tblW w:w="37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75"/>
        <w:gridCol w:w="473"/>
        <w:gridCol w:w="769"/>
      </w:tblGrid>
      <w:tr w:rsidR="00F16C77" w:rsidRPr="005C2CE1" w14:paraId="77F06A7F" w14:textId="77777777" w:rsidTr="00F16C77">
        <w:trPr>
          <w:jc w:val="center"/>
        </w:trPr>
        <w:tc>
          <w:tcPr>
            <w:tcW w:w="2475" w:type="dxa"/>
            <w:shd w:val="clear" w:color="auto" w:fill="auto"/>
            <w:vAlign w:val="center"/>
          </w:tcPr>
          <w:p w14:paraId="79176D51" w14:textId="77777777" w:rsidR="00F16C77" w:rsidRPr="005C2CE1" w:rsidRDefault="00F16C77" w:rsidP="0047028D">
            <w:pPr>
              <w:spacing w:after="0" w:line="240" w:lineRule="auto"/>
              <w:rPr>
                <w:rFonts w:ascii="Calibri" w:eastAsia="Times New Roman" w:hAnsi="Calibri" w:cs="Times New Roman"/>
                <w:b/>
                <w:color w:val="000000"/>
                <w:sz w:val="18"/>
                <w:szCs w:val="18"/>
                <w:lang w:eastAsia="es-CL"/>
              </w:rPr>
            </w:pPr>
            <w:r w:rsidRPr="005C2CE1">
              <w:rPr>
                <w:rFonts w:ascii="Calibri" w:eastAsia="Times New Roman" w:hAnsi="Calibri" w:cs="Times New Roman"/>
                <w:b/>
                <w:color w:val="000000"/>
                <w:sz w:val="18"/>
                <w:szCs w:val="18"/>
                <w:lang w:eastAsia="es-CL"/>
              </w:rPr>
              <w:t>Respuestas</w:t>
            </w:r>
          </w:p>
        </w:tc>
        <w:tc>
          <w:tcPr>
            <w:tcW w:w="473" w:type="dxa"/>
            <w:shd w:val="clear" w:color="auto" w:fill="auto"/>
            <w:noWrap/>
            <w:vAlign w:val="center"/>
          </w:tcPr>
          <w:p w14:paraId="12C9A661" w14:textId="77777777" w:rsidR="00F16C77" w:rsidRPr="005C2CE1" w:rsidRDefault="00F16C77" w:rsidP="0047028D">
            <w:pPr>
              <w:spacing w:after="0" w:line="240" w:lineRule="auto"/>
              <w:jc w:val="center"/>
              <w:rPr>
                <w:rFonts w:ascii="Calibri" w:eastAsia="Times New Roman" w:hAnsi="Calibri" w:cs="Times New Roman"/>
                <w:b/>
                <w:color w:val="000000"/>
                <w:sz w:val="18"/>
                <w:szCs w:val="18"/>
                <w:lang w:eastAsia="es-CL"/>
              </w:rPr>
            </w:pPr>
            <w:r w:rsidRPr="005C2CE1">
              <w:rPr>
                <w:rFonts w:ascii="Calibri" w:eastAsia="Times New Roman" w:hAnsi="Calibri" w:cs="Times New Roman"/>
                <w:b/>
                <w:color w:val="000000"/>
                <w:sz w:val="18"/>
                <w:szCs w:val="18"/>
                <w:lang w:eastAsia="es-CL"/>
              </w:rPr>
              <w:t>N°</w:t>
            </w:r>
          </w:p>
        </w:tc>
        <w:tc>
          <w:tcPr>
            <w:tcW w:w="769" w:type="dxa"/>
            <w:shd w:val="clear" w:color="auto" w:fill="auto"/>
            <w:noWrap/>
            <w:vAlign w:val="center"/>
          </w:tcPr>
          <w:p w14:paraId="5D0084B8" w14:textId="77777777" w:rsidR="00F16C77" w:rsidRPr="005C2CE1" w:rsidRDefault="00F16C77" w:rsidP="0047028D">
            <w:pPr>
              <w:spacing w:after="0" w:line="240" w:lineRule="auto"/>
              <w:jc w:val="center"/>
              <w:rPr>
                <w:rFonts w:ascii="Calibri" w:eastAsia="Times New Roman" w:hAnsi="Calibri" w:cs="Times New Roman"/>
                <w:b/>
                <w:color w:val="000000"/>
                <w:sz w:val="18"/>
                <w:szCs w:val="18"/>
                <w:lang w:eastAsia="es-CL"/>
              </w:rPr>
            </w:pPr>
            <w:r w:rsidRPr="005C2CE1">
              <w:rPr>
                <w:rFonts w:ascii="Calibri" w:eastAsia="Times New Roman" w:hAnsi="Calibri" w:cs="Times New Roman"/>
                <w:b/>
                <w:color w:val="000000"/>
                <w:sz w:val="18"/>
                <w:szCs w:val="18"/>
                <w:lang w:eastAsia="es-CL"/>
              </w:rPr>
              <w:t>%</w:t>
            </w:r>
          </w:p>
        </w:tc>
      </w:tr>
      <w:tr w:rsidR="008473EF" w:rsidRPr="005C2CE1" w14:paraId="6A6E45CC" w14:textId="77777777" w:rsidTr="00F16C77">
        <w:trPr>
          <w:jc w:val="center"/>
        </w:trPr>
        <w:tc>
          <w:tcPr>
            <w:tcW w:w="2475" w:type="dxa"/>
            <w:shd w:val="clear" w:color="auto" w:fill="auto"/>
            <w:vAlign w:val="center"/>
            <w:hideMark/>
          </w:tcPr>
          <w:p w14:paraId="5D327A4E" w14:textId="77777777" w:rsidR="008473EF" w:rsidRPr="005C2CE1" w:rsidRDefault="008473EF" w:rsidP="0047028D">
            <w:pPr>
              <w:spacing w:after="0" w:line="240" w:lineRule="auto"/>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No sabe</w:t>
            </w:r>
          </w:p>
        </w:tc>
        <w:tc>
          <w:tcPr>
            <w:tcW w:w="473" w:type="dxa"/>
            <w:shd w:val="clear" w:color="auto" w:fill="auto"/>
            <w:noWrap/>
            <w:vAlign w:val="center"/>
            <w:hideMark/>
          </w:tcPr>
          <w:p w14:paraId="748AD906" w14:textId="77777777" w:rsidR="008473EF" w:rsidRPr="005C2CE1" w:rsidRDefault="008473EF" w:rsidP="0047028D">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3</w:t>
            </w:r>
          </w:p>
        </w:tc>
        <w:tc>
          <w:tcPr>
            <w:tcW w:w="769" w:type="dxa"/>
            <w:shd w:val="clear" w:color="auto" w:fill="auto"/>
            <w:noWrap/>
            <w:vAlign w:val="center"/>
            <w:hideMark/>
          </w:tcPr>
          <w:p w14:paraId="0DB4C174" w14:textId="77777777" w:rsidR="008473EF" w:rsidRPr="005C2CE1" w:rsidRDefault="008473EF" w:rsidP="0047028D">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10,3%</w:t>
            </w:r>
          </w:p>
        </w:tc>
      </w:tr>
      <w:tr w:rsidR="008473EF" w:rsidRPr="005C2CE1" w14:paraId="6E409227" w14:textId="77777777" w:rsidTr="00F16C77">
        <w:trPr>
          <w:jc w:val="center"/>
        </w:trPr>
        <w:tc>
          <w:tcPr>
            <w:tcW w:w="2475" w:type="dxa"/>
            <w:shd w:val="clear" w:color="auto" w:fill="auto"/>
            <w:vAlign w:val="center"/>
            <w:hideMark/>
          </w:tcPr>
          <w:p w14:paraId="237887F7" w14:textId="77777777" w:rsidR="008473EF" w:rsidRPr="005C2CE1" w:rsidRDefault="008473EF" w:rsidP="0047028D">
            <w:pPr>
              <w:spacing w:after="0" w:line="240" w:lineRule="auto"/>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Más de 100 proyectos</w:t>
            </w:r>
          </w:p>
        </w:tc>
        <w:tc>
          <w:tcPr>
            <w:tcW w:w="473" w:type="dxa"/>
            <w:shd w:val="clear" w:color="auto" w:fill="auto"/>
            <w:noWrap/>
            <w:vAlign w:val="center"/>
            <w:hideMark/>
          </w:tcPr>
          <w:p w14:paraId="6204D4F0" w14:textId="77777777" w:rsidR="008473EF" w:rsidRPr="005C2CE1" w:rsidRDefault="008473EF" w:rsidP="0047028D">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5</w:t>
            </w:r>
          </w:p>
        </w:tc>
        <w:tc>
          <w:tcPr>
            <w:tcW w:w="769" w:type="dxa"/>
            <w:shd w:val="clear" w:color="auto" w:fill="auto"/>
            <w:noWrap/>
            <w:vAlign w:val="center"/>
            <w:hideMark/>
          </w:tcPr>
          <w:p w14:paraId="6E69DC97" w14:textId="77777777" w:rsidR="008473EF" w:rsidRPr="005C2CE1" w:rsidRDefault="008473EF" w:rsidP="0047028D">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17,2%</w:t>
            </w:r>
          </w:p>
        </w:tc>
      </w:tr>
      <w:tr w:rsidR="008473EF" w:rsidRPr="005C2CE1" w14:paraId="61747021" w14:textId="77777777" w:rsidTr="00F16C77">
        <w:trPr>
          <w:jc w:val="center"/>
        </w:trPr>
        <w:tc>
          <w:tcPr>
            <w:tcW w:w="2475" w:type="dxa"/>
            <w:shd w:val="clear" w:color="auto" w:fill="auto"/>
            <w:vAlign w:val="center"/>
            <w:hideMark/>
          </w:tcPr>
          <w:p w14:paraId="3E33C167" w14:textId="77777777" w:rsidR="008473EF" w:rsidRPr="005C2CE1" w:rsidRDefault="008473EF" w:rsidP="0047028D">
            <w:pPr>
              <w:spacing w:after="0" w:line="240" w:lineRule="auto"/>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Entre 31 y 100 proyectos</w:t>
            </w:r>
          </w:p>
        </w:tc>
        <w:tc>
          <w:tcPr>
            <w:tcW w:w="473" w:type="dxa"/>
            <w:shd w:val="clear" w:color="auto" w:fill="auto"/>
            <w:noWrap/>
            <w:vAlign w:val="center"/>
            <w:hideMark/>
          </w:tcPr>
          <w:p w14:paraId="628F6129" w14:textId="77777777" w:rsidR="008473EF" w:rsidRPr="005C2CE1" w:rsidRDefault="008473EF" w:rsidP="0047028D">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8</w:t>
            </w:r>
          </w:p>
        </w:tc>
        <w:tc>
          <w:tcPr>
            <w:tcW w:w="769" w:type="dxa"/>
            <w:shd w:val="clear" w:color="auto" w:fill="auto"/>
            <w:noWrap/>
            <w:vAlign w:val="center"/>
            <w:hideMark/>
          </w:tcPr>
          <w:p w14:paraId="318F4C72" w14:textId="77777777" w:rsidR="008473EF" w:rsidRPr="005C2CE1" w:rsidRDefault="008473EF" w:rsidP="0047028D">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27,6%</w:t>
            </w:r>
          </w:p>
        </w:tc>
      </w:tr>
      <w:tr w:rsidR="008473EF" w:rsidRPr="005C2CE1" w14:paraId="55B09A30" w14:textId="77777777" w:rsidTr="00F16C77">
        <w:trPr>
          <w:jc w:val="center"/>
        </w:trPr>
        <w:tc>
          <w:tcPr>
            <w:tcW w:w="2475" w:type="dxa"/>
            <w:shd w:val="clear" w:color="auto" w:fill="auto"/>
            <w:vAlign w:val="center"/>
            <w:hideMark/>
          </w:tcPr>
          <w:p w14:paraId="4AFE7D1A" w14:textId="77777777" w:rsidR="008473EF" w:rsidRPr="005C2CE1" w:rsidRDefault="008473EF" w:rsidP="003D5371">
            <w:pPr>
              <w:spacing w:after="0" w:line="240" w:lineRule="auto"/>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 xml:space="preserve">Entre </w:t>
            </w:r>
            <w:r w:rsidR="003D5371" w:rsidRPr="005C2CE1">
              <w:rPr>
                <w:rFonts w:ascii="Calibri" w:eastAsia="Times New Roman" w:hAnsi="Calibri" w:cs="Times New Roman"/>
                <w:color w:val="000000"/>
                <w:sz w:val="18"/>
                <w:szCs w:val="18"/>
                <w:lang w:eastAsia="es-CL"/>
              </w:rPr>
              <w:t>10</w:t>
            </w:r>
            <w:r w:rsidRPr="005C2CE1">
              <w:rPr>
                <w:rFonts w:ascii="Calibri" w:eastAsia="Times New Roman" w:hAnsi="Calibri" w:cs="Times New Roman"/>
                <w:color w:val="000000"/>
                <w:sz w:val="18"/>
                <w:szCs w:val="18"/>
                <w:lang w:eastAsia="es-CL"/>
              </w:rPr>
              <w:t xml:space="preserve"> y 30 proyectos</w:t>
            </w:r>
          </w:p>
        </w:tc>
        <w:tc>
          <w:tcPr>
            <w:tcW w:w="473" w:type="dxa"/>
            <w:shd w:val="clear" w:color="auto" w:fill="auto"/>
            <w:noWrap/>
            <w:vAlign w:val="center"/>
            <w:hideMark/>
          </w:tcPr>
          <w:p w14:paraId="2012237E" w14:textId="77777777" w:rsidR="008473EF" w:rsidRPr="005C2CE1" w:rsidRDefault="008473EF" w:rsidP="0047028D">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8</w:t>
            </w:r>
          </w:p>
        </w:tc>
        <w:tc>
          <w:tcPr>
            <w:tcW w:w="769" w:type="dxa"/>
            <w:shd w:val="clear" w:color="auto" w:fill="auto"/>
            <w:noWrap/>
            <w:vAlign w:val="center"/>
            <w:hideMark/>
          </w:tcPr>
          <w:p w14:paraId="72E85277" w14:textId="77777777" w:rsidR="008473EF" w:rsidRPr="005C2CE1" w:rsidRDefault="008473EF" w:rsidP="0047028D">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27,6%</w:t>
            </w:r>
          </w:p>
        </w:tc>
      </w:tr>
      <w:tr w:rsidR="008473EF" w:rsidRPr="005C2CE1" w14:paraId="665D8DC4" w14:textId="77777777" w:rsidTr="00F16C77">
        <w:trPr>
          <w:jc w:val="center"/>
        </w:trPr>
        <w:tc>
          <w:tcPr>
            <w:tcW w:w="2475" w:type="dxa"/>
            <w:shd w:val="clear" w:color="auto" w:fill="auto"/>
            <w:vAlign w:val="center"/>
            <w:hideMark/>
          </w:tcPr>
          <w:p w14:paraId="7318001F" w14:textId="77777777" w:rsidR="008473EF" w:rsidRPr="005C2CE1" w:rsidRDefault="008473EF" w:rsidP="0047028D">
            <w:pPr>
              <w:spacing w:after="0" w:line="240" w:lineRule="auto"/>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10 proyectos</w:t>
            </w:r>
            <w:r w:rsidR="003D5371" w:rsidRPr="005C2CE1">
              <w:rPr>
                <w:rFonts w:ascii="Calibri" w:eastAsia="Times New Roman" w:hAnsi="Calibri" w:cs="Times New Roman"/>
                <w:color w:val="000000"/>
                <w:sz w:val="18"/>
                <w:szCs w:val="18"/>
                <w:lang w:eastAsia="es-CL"/>
              </w:rPr>
              <w:t xml:space="preserve"> o menos</w:t>
            </w:r>
          </w:p>
        </w:tc>
        <w:tc>
          <w:tcPr>
            <w:tcW w:w="473" w:type="dxa"/>
            <w:shd w:val="clear" w:color="auto" w:fill="auto"/>
            <w:noWrap/>
            <w:vAlign w:val="center"/>
            <w:hideMark/>
          </w:tcPr>
          <w:p w14:paraId="7AC9998C" w14:textId="77777777" w:rsidR="008473EF" w:rsidRPr="005C2CE1" w:rsidRDefault="008473EF" w:rsidP="0047028D">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5</w:t>
            </w:r>
          </w:p>
        </w:tc>
        <w:tc>
          <w:tcPr>
            <w:tcW w:w="769" w:type="dxa"/>
            <w:shd w:val="clear" w:color="auto" w:fill="auto"/>
            <w:noWrap/>
            <w:vAlign w:val="center"/>
            <w:hideMark/>
          </w:tcPr>
          <w:p w14:paraId="23148C78" w14:textId="77777777" w:rsidR="008473EF" w:rsidRPr="005C2CE1" w:rsidRDefault="008473EF" w:rsidP="0047028D">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17,2%</w:t>
            </w:r>
          </w:p>
        </w:tc>
      </w:tr>
      <w:tr w:rsidR="008473EF" w:rsidRPr="005C2CE1" w14:paraId="5F855FAD" w14:textId="77777777" w:rsidTr="00F16C77">
        <w:trPr>
          <w:jc w:val="center"/>
        </w:trPr>
        <w:tc>
          <w:tcPr>
            <w:tcW w:w="2475" w:type="dxa"/>
            <w:shd w:val="clear" w:color="auto" w:fill="auto"/>
            <w:vAlign w:val="center"/>
          </w:tcPr>
          <w:p w14:paraId="2E147E8E" w14:textId="77777777" w:rsidR="008473EF" w:rsidRPr="005C2CE1" w:rsidRDefault="008473EF" w:rsidP="0047028D">
            <w:pPr>
              <w:spacing w:after="0" w:line="240" w:lineRule="auto"/>
              <w:rPr>
                <w:rFonts w:ascii="Calibri" w:eastAsia="Times New Roman" w:hAnsi="Calibri" w:cs="Times New Roman"/>
                <w:b/>
                <w:color w:val="000000"/>
                <w:sz w:val="18"/>
                <w:szCs w:val="18"/>
                <w:lang w:eastAsia="es-CL"/>
              </w:rPr>
            </w:pPr>
            <w:r w:rsidRPr="005C2CE1">
              <w:rPr>
                <w:rFonts w:ascii="Calibri" w:eastAsia="Times New Roman" w:hAnsi="Calibri" w:cs="Times New Roman"/>
                <w:b/>
                <w:color w:val="000000"/>
                <w:sz w:val="18"/>
                <w:szCs w:val="18"/>
                <w:lang w:eastAsia="es-CL"/>
              </w:rPr>
              <w:t>TOTAL</w:t>
            </w:r>
          </w:p>
        </w:tc>
        <w:tc>
          <w:tcPr>
            <w:tcW w:w="473" w:type="dxa"/>
            <w:shd w:val="clear" w:color="auto" w:fill="auto"/>
            <w:noWrap/>
            <w:vAlign w:val="center"/>
          </w:tcPr>
          <w:p w14:paraId="6347EC12" w14:textId="77777777" w:rsidR="008473EF" w:rsidRPr="005C2CE1" w:rsidRDefault="008473EF" w:rsidP="0047028D">
            <w:pPr>
              <w:spacing w:after="0" w:line="240" w:lineRule="auto"/>
              <w:jc w:val="center"/>
              <w:rPr>
                <w:rFonts w:ascii="Calibri" w:eastAsia="Times New Roman" w:hAnsi="Calibri" w:cs="Times New Roman"/>
                <w:b/>
                <w:color w:val="000000"/>
                <w:sz w:val="18"/>
                <w:szCs w:val="18"/>
                <w:lang w:eastAsia="es-CL"/>
              </w:rPr>
            </w:pPr>
            <w:r w:rsidRPr="005C2CE1">
              <w:rPr>
                <w:rFonts w:ascii="Calibri" w:eastAsia="Times New Roman" w:hAnsi="Calibri" w:cs="Times New Roman"/>
                <w:b/>
                <w:color w:val="000000"/>
                <w:sz w:val="18"/>
                <w:szCs w:val="18"/>
                <w:lang w:eastAsia="es-CL"/>
              </w:rPr>
              <w:t>29</w:t>
            </w:r>
          </w:p>
        </w:tc>
        <w:tc>
          <w:tcPr>
            <w:tcW w:w="769" w:type="dxa"/>
            <w:shd w:val="clear" w:color="auto" w:fill="auto"/>
            <w:noWrap/>
            <w:vAlign w:val="center"/>
          </w:tcPr>
          <w:p w14:paraId="59384A40" w14:textId="77777777" w:rsidR="008473EF" w:rsidRPr="005C2CE1" w:rsidRDefault="008473EF" w:rsidP="0047028D">
            <w:pPr>
              <w:spacing w:after="0" w:line="240" w:lineRule="auto"/>
              <w:jc w:val="center"/>
              <w:rPr>
                <w:rFonts w:ascii="Calibri" w:eastAsia="Times New Roman" w:hAnsi="Calibri" w:cs="Times New Roman"/>
                <w:b/>
                <w:color w:val="000000"/>
                <w:sz w:val="18"/>
                <w:szCs w:val="18"/>
                <w:lang w:eastAsia="es-CL"/>
              </w:rPr>
            </w:pPr>
            <w:r w:rsidRPr="005C2CE1">
              <w:rPr>
                <w:rFonts w:ascii="Calibri" w:eastAsia="Times New Roman" w:hAnsi="Calibri" w:cs="Times New Roman"/>
                <w:b/>
                <w:color w:val="000000"/>
                <w:sz w:val="18"/>
                <w:szCs w:val="18"/>
                <w:lang w:eastAsia="es-CL"/>
              </w:rPr>
              <w:t>100,0%</w:t>
            </w:r>
          </w:p>
        </w:tc>
      </w:tr>
    </w:tbl>
    <w:p w14:paraId="1AB4554E" w14:textId="7BF7E3C1" w:rsidR="00F16C77" w:rsidRDefault="00F16C77" w:rsidP="00E57A84">
      <w:pPr>
        <w:jc w:val="center"/>
        <w:rPr>
          <w:sz w:val="18"/>
          <w:szCs w:val="18"/>
        </w:rPr>
      </w:pPr>
      <w:r w:rsidRPr="00E57A84">
        <w:rPr>
          <w:sz w:val="18"/>
          <w:szCs w:val="18"/>
        </w:rPr>
        <w:t xml:space="preserve">Fuente: Encuesta realizada mediante oficio circular N° </w:t>
      </w:r>
      <w:r w:rsidR="005036D8">
        <w:rPr>
          <w:sz w:val="18"/>
          <w:szCs w:val="18"/>
        </w:rPr>
        <w:t>0189 de 2015.</w:t>
      </w:r>
    </w:p>
    <w:p w14:paraId="49A4CA0D" w14:textId="77777777" w:rsidR="00C0310A" w:rsidRPr="00E57A84" w:rsidRDefault="00C0310A" w:rsidP="00E57A84">
      <w:pPr>
        <w:jc w:val="center"/>
        <w:rPr>
          <w:sz w:val="18"/>
          <w:szCs w:val="18"/>
        </w:rPr>
      </w:pPr>
    </w:p>
    <w:p w14:paraId="13394291" w14:textId="3266281C" w:rsidR="008473EF" w:rsidRPr="005C2CE1" w:rsidRDefault="00F16C77" w:rsidP="009131CC">
      <w:pPr>
        <w:pStyle w:val="Default"/>
      </w:pPr>
      <w:r w:rsidRPr="005C2CE1">
        <w:t xml:space="preserve">La Tabla N° </w:t>
      </w:r>
      <w:r w:rsidR="00924145">
        <w:t>21</w:t>
      </w:r>
      <w:r w:rsidRPr="005C2CE1">
        <w:t xml:space="preserve"> muestra las cifras de proyectos finalmente adjudicados. Los datos no son interpretables en detalle en relación con la tabla anterior, no obstante llama la atención el aumento de municipios que informan rango de 10 proyectos o menos. Habría que investigar las causas de ello, cuestión que no es materia de este estudio.</w:t>
      </w:r>
    </w:p>
    <w:p w14:paraId="7D2D8FCD" w14:textId="77777777" w:rsidR="00645F9B" w:rsidRPr="00645F9B" w:rsidRDefault="00645F9B" w:rsidP="00645F9B">
      <w:pPr>
        <w:spacing w:after="0"/>
        <w:jc w:val="center"/>
        <w:rPr>
          <w:b/>
        </w:rPr>
      </w:pPr>
      <w:r w:rsidRPr="00645F9B">
        <w:rPr>
          <w:b/>
        </w:rPr>
        <w:t xml:space="preserve">Tabla N° </w:t>
      </w:r>
      <w:r w:rsidRPr="00645F9B">
        <w:rPr>
          <w:b/>
        </w:rPr>
        <w:fldChar w:fldCharType="begin"/>
      </w:r>
      <w:r w:rsidRPr="00645F9B">
        <w:rPr>
          <w:b/>
        </w:rPr>
        <w:instrText xml:space="preserve"> SEQ Tabla_N° \* ARABIC </w:instrText>
      </w:r>
      <w:r w:rsidRPr="00645F9B">
        <w:rPr>
          <w:b/>
        </w:rPr>
        <w:fldChar w:fldCharType="separate"/>
      </w:r>
      <w:r w:rsidR="00B07C5F">
        <w:rPr>
          <w:b/>
          <w:noProof/>
        </w:rPr>
        <w:t>21</w:t>
      </w:r>
      <w:r w:rsidRPr="00645F9B">
        <w:rPr>
          <w:b/>
        </w:rPr>
        <w:fldChar w:fldCharType="end"/>
      </w:r>
    </w:p>
    <w:p w14:paraId="3088BB78" w14:textId="77777777" w:rsidR="002E07FD" w:rsidRPr="00280592" w:rsidRDefault="002E07FD" w:rsidP="00280592">
      <w:pPr>
        <w:spacing w:after="0"/>
        <w:jc w:val="center"/>
        <w:rPr>
          <w:b/>
        </w:rPr>
      </w:pPr>
      <w:r w:rsidRPr="00280592">
        <w:rPr>
          <w:b/>
        </w:rPr>
        <w:t>¿Cuál fue el número total de proyectos finalmente adjudicados?</w:t>
      </w:r>
    </w:p>
    <w:tbl>
      <w:tblPr>
        <w:tblW w:w="32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51"/>
        <w:gridCol w:w="413"/>
        <w:gridCol w:w="773"/>
      </w:tblGrid>
      <w:tr w:rsidR="002E07FD" w:rsidRPr="005C2CE1" w14:paraId="27F53BED" w14:textId="77777777" w:rsidTr="00F16C77">
        <w:trPr>
          <w:jc w:val="center"/>
        </w:trPr>
        <w:tc>
          <w:tcPr>
            <w:tcW w:w="2051" w:type="dxa"/>
            <w:shd w:val="clear" w:color="auto" w:fill="auto"/>
            <w:vAlign w:val="center"/>
          </w:tcPr>
          <w:p w14:paraId="088CAD95" w14:textId="77777777" w:rsidR="002E07FD" w:rsidRPr="005C2CE1" w:rsidRDefault="002E07FD" w:rsidP="002E07FD">
            <w:pPr>
              <w:spacing w:after="0" w:line="240" w:lineRule="auto"/>
              <w:rPr>
                <w:rFonts w:ascii="Calibri" w:eastAsia="Times New Roman" w:hAnsi="Calibri" w:cs="Times New Roman"/>
                <w:b/>
                <w:color w:val="000000"/>
                <w:sz w:val="18"/>
                <w:szCs w:val="18"/>
                <w:lang w:eastAsia="es-CL"/>
              </w:rPr>
            </w:pPr>
            <w:r w:rsidRPr="005C2CE1">
              <w:rPr>
                <w:rFonts w:ascii="Calibri" w:eastAsia="Times New Roman" w:hAnsi="Calibri" w:cs="Times New Roman"/>
                <w:b/>
                <w:color w:val="000000"/>
                <w:sz w:val="18"/>
                <w:szCs w:val="18"/>
                <w:lang w:eastAsia="es-CL"/>
              </w:rPr>
              <w:t>Respuestas</w:t>
            </w:r>
          </w:p>
        </w:tc>
        <w:tc>
          <w:tcPr>
            <w:tcW w:w="413" w:type="dxa"/>
            <w:shd w:val="clear" w:color="auto" w:fill="auto"/>
            <w:noWrap/>
            <w:vAlign w:val="center"/>
          </w:tcPr>
          <w:p w14:paraId="17EBEF71" w14:textId="77777777" w:rsidR="002E07FD" w:rsidRPr="005C2CE1" w:rsidRDefault="002E07FD" w:rsidP="002E07FD">
            <w:pPr>
              <w:spacing w:after="0" w:line="240" w:lineRule="auto"/>
              <w:jc w:val="center"/>
              <w:rPr>
                <w:rFonts w:ascii="Calibri" w:eastAsia="Times New Roman" w:hAnsi="Calibri" w:cs="Times New Roman"/>
                <w:b/>
                <w:color w:val="000000"/>
                <w:sz w:val="18"/>
                <w:szCs w:val="18"/>
                <w:lang w:eastAsia="es-CL"/>
              </w:rPr>
            </w:pPr>
            <w:r w:rsidRPr="005C2CE1">
              <w:rPr>
                <w:rFonts w:ascii="Calibri" w:eastAsia="Times New Roman" w:hAnsi="Calibri" w:cs="Times New Roman"/>
                <w:b/>
                <w:color w:val="000000"/>
                <w:sz w:val="18"/>
                <w:szCs w:val="18"/>
                <w:lang w:eastAsia="es-CL"/>
              </w:rPr>
              <w:t>N°</w:t>
            </w:r>
          </w:p>
        </w:tc>
        <w:tc>
          <w:tcPr>
            <w:tcW w:w="773" w:type="dxa"/>
            <w:shd w:val="clear" w:color="auto" w:fill="auto"/>
            <w:noWrap/>
            <w:vAlign w:val="center"/>
          </w:tcPr>
          <w:p w14:paraId="514D9260" w14:textId="77777777" w:rsidR="002E07FD" w:rsidRPr="005C2CE1" w:rsidRDefault="002E07FD" w:rsidP="002E07FD">
            <w:pPr>
              <w:spacing w:after="0" w:line="240" w:lineRule="auto"/>
              <w:jc w:val="center"/>
              <w:rPr>
                <w:rFonts w:ascii="Calibri" w:eastAsia="Times New Roman" w:hAnsi="Calibri" w:cs="Times New Roman"/>
                <w:b/>
                <w:color w:val="000000"/>
                <w:sz w:val="18"/>
                <w:szCs w:val="18"/>
                <w:lang w:eastAsia="es-CL"/>
              </w:rPr>
            </w:pPr>
            <w:r w:rsidRPr="005C2CE1">
              <w:rPr>
                <w:rFonts w:ascii="Calibri" w:eastAsia="Times New Roman" w:hAnsi="Calibri" w:cs="Times New Roman"/>
                <w:b/>
                <w:color w:val="000000"/>
                <w:sz w:val="18"/>
                <w:szCs w:val="18"/>
                <w:lang w:eastAsia="es-CL"/>
              </w:rPr>
              <w:t>%</w:t>
            </w:r>
          </w:p>
        </w:tc>
      </w:tr>
      <w:tr w:rsidR="00F16C77" w:rsidRPr="005C2CE1" w14:paraId="0EED85F8" w14:textId="77777777" w:rsidTr="00F16C77">
        <w:trPr>
          <w:jc w:val="center"/>
        </w:trPr>
        <w:tc>
          <w:tcPr>
            <w:tcW w:w="2051" w:type="dxa"/>
            <w:shd w:val="clear" w:color="auto" w:fill="auto"/>
            <w:vAlign w:val="center"/>
            <w:hideMark/>
          </w:tcPr>
          <w:p w14:paraId="0608BEC7" w14:textId="77777777" w:rsidR="00F16C77" w:rsidRPr="005C2CE1" w:rsidRDefault="00F16C77" w:rsidP="0047028D">
            <w:pPr>
              <w:spacing w:after="0" w:line="240" w:lineRule="auto"/>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No sabe</w:t>
            </w:r>
          </w:p>
        </w:tc>
        <w:tc>
          <w:tcPr>
            <w:tcW w:w="413" w:type="dxa"/>
            <w:shd w:val="clear" w:color="auto" w:fill="auto"/>
            <w:noWrap/>
            <w:vAlign w:val="center"/>
            <w:hideMark/>
          </w:tcPr>
          <w:p w14:paraId="188B9D4E" w14:textId="77777777" w:rsidR="00F16C77" w:rsidRPr="005C2CE1" w:rsidRDefault="00F16C77" w:rsidP="0047028D">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4</w:t>
            </w:r>
          </w:p>
        </w:tc>
        <w:tc>
          <w:tcPr>
            <w:tcW w:w="773" w:type="dxa"/>
            <w:shd w:val="clear" w:color="auto" w:fill="auto"/>
            <w:noWrap/>
            <w:vAlign w:val="center"/>
            <w:hideMark/>
          </w:tcPr>
          <w:p w14:paraId="3F1E77FA" w14:textId="77777777" w:rsidR="00F16C77" w:rsidRPr="005C2CE1" w:rsidRDefault="00F16C77" w:rsidP="0047028D">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13,8%</w:t>
            </w:r>
          </w:p>
        </w:tc>
      </w:tr>
      <w:tr w:rsidR="008473EF" w:rsidRPr="005C2CE1" w14:paraId="0D5462A1" w14:textId="77777777" w:rsidTr="00F16C77">
        <w:trPr>
          <w:jc w:val="center"/>
        </w:trPr>
        <w:tc>
          <w:tcPr>
            <w:tcW w:w="2051" w:type="dxa"/>
            <w:shd w:val="clear" w:color="auto" w:fill="auto"/>
            <w:vAlign w:val="center"/>
            <w:hideMark/>
          </w:tcPr>
          <w:p w14:paraId="49392DE5" w14:textId="77777777" w:rsidR="008473EF" w:rsidRPr="005C2CE1" w:rsidRDefault="008473EF" w:rsidP="002E07FD">
            <w:pPr>
              <w:spacing w:after="0" w:line="240" w:lineRule="auto"/>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Más de 100 proyectos</w:t>
            </w:r>
          </w:p>
        </w:tc>
        <w:tc>
          <w:tcPr>
            <w:tcW w:w="413" w:type="dxa"/>
            <w:shd w:val="clear" w:color="auto" w:fill="auto"/>
            <w:noWrap/>
            <w:vAlign w:val="center"/>
            <w:hideMark/>
          </w:tcPr>
          <w:p w14:paraId="31A289E0" w14:textId="77777777" w:rsidR="008473EF" w:rsidRPr="005C2CE1" w:rsidRDefault="008473EF" w:rsidP="002E07FD">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3</w:t>
            </w:r>
          </w:p>
        </w:tc>
        <w:tc>
          <w:tcPr>
            <w:tcW w:w="773" w:type="dxa"/>
            <w:shd w:val="clear" w:color="auto" w:fill="auto"/>
            <w:noWrap/>
            <w:vAlign w:val="center"/>
            <w:hideMark/>
          </w:tcPr>
          <w:p w14:paraId="43902E7E" w14:textId="77777777" w:rsidR="008473EF" w:rsidRPr="005C2CE1" w:rsidRDefault="008473EF" w:rsidP="002E07FD">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10,3%</w:t>
            </w:r>
          </w:p>
        </w:tc>
      </w:tr>
      <w:tr w:rsidR="00F16C77" w:rsidRPr="005C2CE1" w14:paraId="0875D8F3" w14:textId="77777777" w:rsidTr="00F16C77">
        <w:trPr>
          <w:jc w:val="center"/>
        </w:trPr>
        <w:tc>
          <w:tcPr>
            <w:tcW w:w="2051" w:type="dxa"/>
            <w:shd w:val="clear" w:color="auto" w:fill="auto"/>
            <w:vAlign w:val="center"/>
            <w:hideMark/>
          </w:tcPr>
          <w:p w14:paraId="79587F92" w14:textId="77777777" w:rsidR="00F16C77" w:rsidRPr="005C2CE1" w:rsidRDefault="00F16C77" w:rsidP="0047028D">
            <w:pPr>
              <w:spacing w:after="0" w:line="240" w:lineRule="auto"/>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Entre 31 y 100 proyectos</w:t>
            </w:r>
          </w:p>
        </w:tc>
        <w:tc>
          <w:tcPr>
            <w:tcW w:w="413" w:type="dxa"/>
            <w:shd w:val="clear" w:color="auto" w:fill="auto"/>
            <w:noWrap/>
            <w:vAlign w:val="center"/>
            <w:hideMark/>
          </w:tcPr>
          <w:p w14:paraId="5322F003" w14:textId="77777777" w:rsidR="00F16C77" w:rsidRPr="005C2CE1" w:rsidRDefault="00F16C77" w:rsidP="0047028D">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9</w:t>
            </w:r>
          </w:p>
        </w:tc>
        <w:tc>
          <w:tcPr>
            <w:tcW w:w="773" w:type="dxa"/>
            <w:shd w:val="clear" w:color="auto" w:fill="auto"/>
            <w:noWrap/>
            <w:vAlign w:val="center"/>
            <w:hideMark/>
          </w:tcPr>
          <w:p w14:paraId="7E5E732F" w14:textId="77777777" w:rsidR="00F16C77" w:rsidRPr="005C2CE1" w:rsidRDefault="00F16C77" w:rsidP="0047028D">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31,0%</w:t>
            </w:r>
          </w:p>
        </w:tc>
      </w:tr>
      <w:tr w:rsidR="008473EF" w:rsidRPr="005C2CE1" w14:paraId="526A6B81" w14:textId="77777777" w:rsidTr="00F16C77">
        <w:trPr>
          <w:jc w:val="center"/>
        </w:trPr>
        <w:tc>
          <w:tcPr>
            <w:tcW w:w="2051" w:type="dxa"/>
            <w:shd w:val="clear" w:color="auto" w:fill="auto"/>
            <w:vAlign w:val="center"/>
            <w:hideMark/>
          </w:tcPr>
          <w:p w14:paraId="2C1093F5" w14:textId="77777777" w:rsidR="008473EF" w:rsidRPr="005C2CE1" w:rsidRDefault="008473EF" w:rsidP="002E07FD">
            <w:pPr>
              <w:spacing w:after="0" w:line="240" w:lineRule="auto"/>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Entre 11 y 30 proyectos</w:t>
            </w:r>
          </w:p>
        </w:tc>
        <w:tc>
          <w:tcPr>
            <w:tcW w:w="413" w:type="dxa"/>
            <w:shd w:val="clear" w:color="auto" w:fill="auto"/>
            <w:noWrap/>
            <w:vAlign w:val="center"/>
            <w:hideMark/>
          </w:tcPr>
          <w:p w14:paraId="1308E1E4" w14:textId="77777777" w:rsidR="008473EF" w:rsidRPr="005C2CE1" w:rsidRDefault="008473EF" w:rsidP="002E07FD">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4</w:t>
            </w:r>
          </w:p>
        </w:tc>
        <w:tc>
          <w:tcPr>
            <w:tcW w:w="773" w:type="dxa"/>
            <w:shd w:val="clear" w:color="auto" w:fill="auto"/>
            <w:noWrap/>
            <w:vAlign w:val="center"/>
            <w:hideMark/>
          </w:tcPr>
          <w:p w14:paraId="56CEB108" w14:textId="77777777" w:rsidR="008473EF" w:rsidRPr="005C2CE1" w:rsidRDefault="008473EF" w:rsidP="002E07FD">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13,8%</w:t>
            </w:r>
          </w:p>
        </w:tc>
      </w:tr>
      <w:tr w:rsidR="008473EF" w:rsidRPr="005C2CE1" w14:paraId="558ACF15" w14:textId="77777777" w:rsidTr="00F16C77">
        <w:trPr>
          <w:jc w:val="center"/>
        </w:trPr>
        <w:tc>
          <w:tcPr>
            <w:tcW w:w="2051" w:type="dxa"/>
            <w:shd w:val="clear" w:color="auto" w:fill="auto"/>
            <w:vAlign w:val="center"/>
            <w:hideMark/>
          </w:tcPr>
          <w:p w14:paraId="57AB0768" w14:textId="77777777" w:rsidR="008473EF" w:rsidRPr="005C2CE1" w:rsidRDefault="008473EF" w:rsidP="002E07FD">
            <w:pPr>
              <w:spacing w:after="0" w:line="240" w:lineRule="auto"/>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10 proyectos</w:t>
            </w:r>
            <w:r w:rsidR="00F16C77" w:rsidRPr="005C2CE1">
              <w:rPr>
                <w:rFonts w:ascii="Calibri" w:eastAsia="Times New Roman" w:hAnsi="Calibri" w:cs="Times New Roman"/>
                <w:color w:val="000000"/>
                <w:sz w:val="18"/>
                <w:szCs w:val="18"/>
                <w:lang w:eastAsia="es-CL"/>
              </w:rPr>
              <w:t xml:space="preserve"> o menos</w:t>
            </w:r>
          </w:p>
        </w:tc>
        <w:tc>
          <w:tcPr>
            <w:tcW w:w="413" w:type="dxa"/>
            <w:shd w:val="clear" w:color="auto" w:fill="auto"/>
            <w:noWrap/>
            <w:vAlign w:val="center"/>
            <w:hideMark/>
          </w:tcPr>
          <w:p w14:paraId="57480EED" w14:textId="77777777" w:rsidR="008473EF" w:rsidRPr="005C2CE1" w:rsidRDefault="008473EF" w:rsidP="002E07FD">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9</w:t>
            </w:r>
          </w:p>
        </w:tc>
        <w:tc>
          <w:tcPr>
            <w:tcW w:w="773" w:type="dxa"/>
            <w:shd w:val="clear" w:color="auto" w:fill="auto"/>
            <w:noWrap/>
            <w:vAlign w:val="center"/>
            <w:hideMark/>
          </w:tcPr>
          <w:p w14:paraId="02717464" w14:textId="77777777" w:rsidR="008473EF" w:rsidRPr="005C2CE1" w:rsidRDefault="008473EF" w:rsidP="002E07FD">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31,0%</w:t>
            </w:r>
          </w:p>
        </w:tc>
      </w:tr>
      <w:tr w:rsidR="002E07FD" w:rsidRPr="005C2CE1" w14:paraId="1F7F1811" w14:textId="77777777" w:rsidTr="00F16C77">
        <w:trPr>
          <w:jc w:val="center"/>
        </w:trPr>
        <w:tc>
          <w:tcPr>
            <w:tcW w:w="2051" w:type="dxa"/>
            <w:shd w:val="clear" w:color="auto" w:fill="auto"/>
            <w:vAlign w:val="center"/>
          </w:tcPr>
          <w:p w14:paraId="49373FA8" w14:textId="77777777" w:rsidR="002E07FD" w:rsidRPr="005C2CE1" w:rsidRDefault="002E07FD" w:rsidP="002E07FD">
            <w:pPr>
              <w:spacing w:after="0" w:line="240" w:lineRule="auto"/>
              <w:rPr>
                <w:rFonts w:ascii="Calibri" w:eastAsia="Times New Roman" w:hAnsi="Calibri" w:cs="Times New Roman"/>
                <w:b/>
                <w:color w:val="000000"/>
                <w:sz w:val="18"/>
                <w:szCs w:val="18"/>
                <w:lang w:eastAsia="es-CL"/>
              </w:rPr>
            </w:pPr>
            <w:r w:rsidRPr="005C2CE1">
              <w:rPr>
                <w:rFonts w:ascii="Calibri" w:eastAsia="Times New Roman" w:hAnsi="Calibri" w:cs="Times New Roman"/>
                <w:b/>
                <w:color w:val="000000"/>
                <w:sz w:val="18"/>
                <w:szCs w:val="18"/>
                <w:lang w:eastAsia="es-CL"/>
              </w:rPr>
              <w:t>TOTAL</w:t>
            </w:r>
          </w:p>
        </w:tc>
        <w:tc>
          <w:tcPr>
            <w:tcW w:w="413" w:type="dxa"/>
            <w:shd w:val="clear" w:color="auto" w:fill="auto"/>
            <w:noWrap/>
            <w:vAlign w:val="center"/>
          </w:tcPr>
          <w:p w14:paraId="6791F781" w14:textId="77777777" w:rsidR="002E07FD" w:rsidRPr="005C2CE1" w:rsidRDefault="002E07FD" w:rsidP="002E07FD">
            <w:pPr>
              <w:spacing w:after="0" w:line="240" w:lineRule="auto"/>
              <w:jc w:val="center"/>
              <w:rPr>
                <w:rFonts w:ascii="Calibri" w:eastAsia="Times New Roman" w:hAnsi="Calibri" w:cs="Times New Roman"/>
                <w:b/>
                <w:color w:val="000000"/>
                <w:sz w:val="18"/>
                <w:szCs w:val="18"/>
                <w:lang w:eastAsia="es-CL"/>
              </w:rPr>
            </w:pPr>
            <w:r w:rsidRPr="005C2CE1">
              <w:rPr>
                <w:rFonts w:ascii="Calibri" w:eastAsia="Times New Roman" w:hAnsi="Calibri" w:cs="Times New Roman"/>
                <w:b/>
                <w:color w:val="000000"/>
                <w:sz w:val="18"/>
                <w:szCs w:val="18"/>
                <w:lang w:eastAsia="es-CL"/>
              </w:rPr>
              <w:t>29</w:t>
            </w:r>
          </w:p>
        </w:tc>
        <w:tc>
          <w:tcPr>
            <w:tcW w:w="773" w:type="dxa"/>
            <w:shd w:val="clear" w:color="auto" w:fill="auto"/>
            <w:noWrap/>
            <w:vAlign w:val="center"/>
          </w:tcPr>
          <w:p w14:paraId="65D10A25" w14:textId="77777777" w:rsidR="002E07FD" w:rsidRPr="005C2CE1" w:rsidRDefault="002E07FD" w:rsidP="002E07FD">
            <w:pPr>
              <w:spacing w:after="0" w:line="240" w:lineRule="auto"/>
              <w:jc w:val="center"/>
              <w:rPr>
                <w:rFonts w:ascii="Calibri" w:eastAsia="Times New Roman" w:hAnsi="Calibri" w:cs="Times New Roman"/>
                <w:b/>
                <w:color w:val="000000"/>
                <w:sz w:val="18"/>
                <w:szCs w:val="18"/>
                <w:lang w:eastAsia="es-CL"/>
              </w:rPr>
            </w:pPr>
            <w:r w:rsidRPr="005C2CE1">
              <w:rPr>
                <w:rFonts w:ascii="Calibri" w:eastAsia="Times New Roman" w:hAnsi="Calibri" w:cs="Times New Roman"/>
                <w:b/>
                <w:color w:val="000000"/>
                <w:sz w:val="18"/>
                <w:szCs w:val="18"/>
                <w:lang w:eastAsia="es-CL"/>
              </w:rPr>
              <w:t>100,0%</w:t>
            </w:r>
          </w:p>
        </w:tc>
      </w:tr>
    </w:tbl>
    <w:p w14:paraId="69CB09DB" w14:textId="656C0500" w:rsidR="00F16C77" w:rsidRPr="00E57A84" w:rsidRDefault="00F16C77" w:rsidP="00E57A84">
      <w:pPr>
        <w:jc w:val="center"/>
        <w:rPr>
          <w:sz w:val="18"/>
          <w:szCs w:val="18"/>
        </w:rPr>
      </w:pPr>
      <w:r w:rsidRPr="00E57A84">
        <w:rPr>
          <w:sz w:val="18"/>
          <w:szCs w:val="18"/>
        </w:rPr>
        <w:t xml:space="preserve">Fuente: Encuesta realizada mediante oficio circular N° </w:t>
      </w:r>
      <w:r w:rsidR="005036D8">
        <w:rPr>
          <w:sz w:val="18"/>
          <w:szCs w:val="18"/>
        </w:rPr>
        <w:t>0189 de 2015.</w:t>
      </w:r>
    </w:p>
    <w:p w14:paraId="2D4613EA" w14:textId="224007A7" w:rsidR="008473EF" w:rsidRDefault="008473EF" w:rsidP="009131CC">
      <w:pPr>
        <w:pStyle w:val="Default"/>
      </w:pPr>
      <w:r w:rsidRPr="005C2CE1">
        <w:lastRenderedPageBreak/>
        <w:t xml:space="preserve">A continuación se presentan los datos informados sobre tipo y número de proyectos por área de inversión, sometidos a </w:t>
      </w:r>
      <w:r w:rsidR="0011655D">
        <w:t>Presupuestos Participativos</w:t>
      </w:r>
      <w:r w:rsidRPr="005C2CE1">
        <w:t xml:space="preserve"> (respuestas no excluyentes). En términos generales, predomina el rango de 1 a 5 proyectos por área, con 152 respuestas, seguido por el rango inmediatamente siguiente, de 6 a 15 proyectos por área, con 47 respuestas. Sólo 11 son las respuestas que se sitúan en algún área de inversión con entre 16 y 30 proyectos. Entre las cifras específicas que se pueden destacar, aparecen las respuestas asociadas a las áreas de plazas y parques nuevos o mejoramiento de preexistentes, instalación de equipamiento y mobiliario público, pavimentación nueva en calles y pasajes, mejoramiento de aceras y otras obras de seguridad pública, todas estas con entre 10 y 14 respuestas.</w:t>
      </w:r>
      <w:r w:rsidR="00924145">
        <w:t xml:space="preserve"> Esta información se muestra en Tabla N° 22.</w:t>
      </w:r>
    </w:p>
    <w:p w14:paraId="13E3A3E3" w14:textId="4801D2EC" w:rsidR="00D63B92" w:rsidRPr="005C2CE1" w:rsidRDefault="00D63B92" w:rsidP="009131CC">
      <w:pPr>
        <w:pStyle w:val="Default"/>
      </w:pPr>
      <w:r>
        <w:t>Además de las respuestas según las alternativas cerradas que ofreció la encuesta, varios municipios agregaron la adquisición de equipos, maquinaria y</w:t>
      </w:r>
      <w:r w:rsidR="006F349D">
        <w:t xml:space="preserve"> mobiliario para distintos usos (camiones, sistemas de iluminación, ropa deportiva, etc.).</w:t>
      </w:r>
    </w:p>
    <w:p w14:paraId="57F2AEAC" w14:textId="77777777" w:rsidR="00645F9B" w:rsidRPr="00645F9B" w:rsidRDefault="00645F9B" w:rsidP="00645F9B">
      <w:pPr>
        <w:spacing w:after="0"/>
        <w:jc w:val="center"/>
        <w:rPr>
          <w:b/>
        </w:rPr>
      </w:pPr>
      <w:r w:rsidRPr="00645F9B">
        <w:rPr>
          <w:b/>
        </w:rPr>
        <w:t xml:space="preserve">Tabla N° </w:t>
      </w:r>
      <w:r w:rsidRPr="00645F9B">
        <w:rPr>
          <w:b/>
        </w:rPr>
        <w:fldChar w:fldCharType="begin"/>
      </w:r>
      <w:r w:rsidRPr="00645F9B">
        <w:rPr>
          <w:b/>
        </w:rPr>
        <w:instrText xml:space="preserve"> SEQ Tabla_N° \* ARABIC </w:instrText>
      </w:r>
      <w:r w:rsidRPr="00645F9B">
        <w:rPr>
          <w:b/>
        </w:rPr>
        <w:fldChar w:fldCharType="separate"/>
      </w:r>
      <w:r w:rsidR="00B07C5F">
        <w:rPr>
          <w:b/>
          <w:noProof/>
        </w:rPr>
        <w:t>22</w:t>
      </w:r>
      <w:r w:rsidRPr="00645F9B">
        <w:rPr>
          <w:b/>
        </w:rPr>
        <w:fldChar w:fldCharType="end"/>
      </w:r>
    </w:p>
    <w:p w14:paraId="0CB3AB23" w14:textId="77777777" w:rsidR="008473EF" w:rsidRPr="00280592" w:rsidRDefault="008473EF" w:rsidP="00280592">
      <w:pPr>
        <w:spacing w:after="0"/>
        <w:jc w:val="center"/>
        <w:rPr>
          <w:b/>
        </w:rPr>
      </w:pPr>
      <w:r w:rsidRPr="00280592">
        <w:rPr>
          <w:b/>
        </w:rPr>
        <w:t>¿Cuáles son las áreas de inversión que fueron sometidas a este proceso de PP y cuál el número (aproximado) de proyectos adjudicados en cada una? (Respuestas no excluyentes)</w:t>
      </w:r>
    </w:p>
    <w:tbl>
      <w:tblPr>
        <w:tblW w:w="97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11"/>
        <w:gridCol w:w="955"/>
        <w:gridCol w:w="1069"/>
        <w:gridCol w:w="1133"/>
        <w:gridCol w:w="946"/>
        <w:gridCol w:w="818"/>
        <w:gridCol w:w="730"/>
      </w:tblGrid>
      <w:tr w:rsidR="008473EF" w:rsidRPr="005C2CE1" w14:paraId="467C9A66" w14:textId="77777777" w:rsidTr="00F16C77">
        <w:trPr>
          <w:jc w:val="center"/>
        </w:trPr>
        <w:tc>
          <w:tcPr>
            <w:tcW w:w="4111" w:type="dxa"/>
            <w:shd w:val="clear" w:color="auto" w:fill="auto"/>
            <w:noWrap/>
            <w:vAlign w:val="bottom"/>
            <w:hideMark/>
          </w:tcPr>
          <w:p w14:paraId="63B91DC7" w14:textId="77777777" w:rsidR="008473EF" w:rsidRPr="005C2CE1" w:rsidRDefault="008473EF" w:rsidP="00F16C77">
            <w:pPr>
              <w:spacing w:after="0" w:line="240" w:lineRule="auto"/>
              <w:rPr>
                <w:rFonts w:eastAsia="Times New Roman" w:cs="Times New Roman"/>
                <w:b/>
                <w:sz w:val="18"/>
                <w:szCs w:val="18"/>
                <w:lang w:eastAsia="es-CL"/>
              </w:rPr>
            </w:pPr>
          </w:p>
        </w:tc>
        <w:tc>
          <w:tcPr>
            <w:tcW w:w="955" w:type="dxa"/>
            <w:shd w:val="clear" w:color="auto" w:fill="auto"/>
            <w:vAlign w:val="center"/>
            <w:hideMark/>
          </w:tcPr>
          <w:p w14:paraId="4FB840BF" w14:textId="77777777" w:rsidR="008473EF" w:rsidRPr="005C2CE1" w:rsidRDefault="008473EF" w:rsidP="00F16C77">
            <w:pPr>
              <w:spacing w:after="0" w:line="240" w:lineRule="auto"/>
              <w:jc w:val="center"/>
              <w:rPr>
                <w:rFonts w:eastAsia="Times New Roman" w:cs="Times New Roman"/>
                <w:b/>
                <w:color w:val="000000"/>
                <w:sz w:val="18"/>
                <w:szCs w:val="18"/>
                <w:lang w:eastAsia="es-CL"/>
              </w:rPr>
            </w:pPr>
            <w:r w:rsidRPr="005C2CE1">
              <w:rPr>
                <w:rFonts w:eastAsia="Times New Roman" w:cs="Times New Roman"/>
                <w:b/>
                <w:color w:val="000000"/>
                <w:sz w:val="18"/>
                <w:szCs w:val="18"/>
                <w:lang w:eastAsia="es-CL"/>
              </w:rPr>
              <w:t>Ningún proyecto</w:t>
            </w:r>
          </w:p>
        </w:tc>
        <w:tc>
          <w:tcPr>
            <w:tcW w:w="1069" w:type="dxa"/>
            <w:shd w:val="clear" w:color="auto" w:fill="auto"/>
            <w:vAlign w:val="center"/>
            <w:hideMark/>
          </w:tcPr>
          <w:p w14:paraId="6A98B6FA" w14:textId="77777777" w:rsidR="008473EF" w:rsidRPr="005C2CE1" w:rsidRDefault="008473EF" w:rsidP="00F16C77">
            <w:pPr>
              <w:spacing w:after="0" w:line="240" w:lineRule="auto"/>
              <w:jc w:val="center"/>
              <w:rPr>
                <w:rFonts w:eastAsia="Times New Roman" w:cs="Times New Roman"/>
                <w:b/>
                <w:color w:val="000000"/>
                <w:sz w:val="18"/>
                <w:szCs w:val="18"/>
                <w:lang w:eastAsia="es-CL"/>
              </w:rPr>
            </w:pPr>
            <w:r w:rsidRPr="005C2CE1">
              <w:rPr>
                <w:rFonts w:eastAsia="Times New Roman" w:cs="Times New Roman"/>
                <w:b/>
                <w:color w:val="000000"/>
                <w:sz w:val="18"/>
                <w:szCs w:val="18"/>
                <w:lang w:eastAsia="es-CL"/>
              </w:rPr>
              <w:t>1 a 5 proyectos</w:t>
            </w:r>
          </w:p>
        </w:tc>
        <w:tc>
          <w:tcPr>
            <w:tcW w:w="1133" w:type="dxa"/>
            <w:shd w:val="clear" w:color="auto" w:fill="auto"/>
            <w:vAlign w:val="center"/>
            <w:hideMark/>
          </w:tcPr>
          <w:p w14:paraId="7FB07B9E" w14:textId="77777777" w:rsidR="008473EF" w:rsidRPr="005C2CE1" w:rsidRDefault="008473EF" w:rsidP="00F16C77">
            <w:pPr>
              <w:spacing w:after="0" w:line="240" w:lineRule="auto"/>
              <w:jc w:val="center"/>
              <w:rPr>
                <w:rFonts w:eastAsia="Times New Roman" w:cs="Times New Roman"/>
                <w:b/>
                <w:color w:val="000000"/>
                <w:sz w:val="18"/>
                <w:szCs w:val="18"/>
                <w:lang w:eastAsia="es-CL"/>
              </w:rPr>
            </w:pPr>
            <w:r w:rsidRPr="005C2CE1">
              <w:rPr>
                <w:rFonts w:eastAsia="Times New Roman" w:cs="Times New Roman"/>
                <w:b/>
                <w:color w:val="000000"/>
                <w:sz w:val="18"/>
                <w:szCs w:val="18"/>
                <w:lang w:eastAsia="es-CL"/>
              </w:rPr>
              <w:t>6 a 15 proyectos</w:t>
            </w:r>
          </w:p>
        </w:tc>
        <w:tc>
          <w:tcPr>
            <w:tcW w:w="946" w:type="dxa"/>
            <w:shd w:val="clear" w:color="auto" w:fill="auto"/>
            <w:vAlign w:val="center"/>
            <w:hideMark/>
          </w:tcPr>
          <w:p w14:paraId="308364B2" w14:textId="77777777" w:rsidR="008473EF" w:rsidRPr="005C2CE1" w:rsidRDefault="008473EF" w:rsidP="00F16C77">
            <w:pPr>
              <w:spacing w:after="0" w:line="240" w:lineRule="auto"/>
              <w:jc w:val="center"/>
              <w:rPr>
                <w:rFonts w:eastAsia="Times New Roman" w:cs="Times New Roman"/>
                <w:b/>
                <w:color w:val="000000"/>
                <w:sz w:val="18"/>
                <w:szCs w:val="18"/>
                <w:lang w:eastAsia="es-CL"/>
              </w:rPr>
            </w:pPr>
            <w:r w:rsidRPr="005C2CE1">
              <w:rPr>
                <w:rFonts w:eastAsia="Times New Roman" w:cs="Times New Roman"/>
                <w:b/>
                <w:color w:val="000000"/>
                <w:sz w:val="18"/>
                <w:szCs w:val="18"/>
                <w:lang w:eastAsia="es-CL"/>
              </w:rPr>
              <w:t xml:space="preserve">16 a 30 proyectos </w:t>
            </w:r>
          </w:p>
        </w:tc>
        <w:tc>
          <w:tcPr>
            <w:tcW w:w="818" w:type="dxa"/>
            <w:shd w:val="clear" w:color="auto" w:fill="auto"/>
            <w:vAlign w:val="center"/>
            <w:hideMark/>
          </w:tcPr>
          <w:p w14:paraId="3BBAC3BA" w14:textId="77777777" w:rsidR="008473EF" w:rsidRPr="005C2CE1" w:rsidRDefault="008473EF" w:rsidP="00F16C77">
            <w:pPr>
              <w:spacing w:after="0" w:line="240" w:lineRule="auto"/>
              <w:jc w:val="center"/>
              <w:rPr>
                <w:rFonts w:eastAsia="Times New Roman" w:cs="Times New Roman"/>
                <w:b/>
                <w:color w:val="000000"/>
                <w:sz w:val="18"/>
                <w:szCs w:val="18"/>
                <w:lang w:eastAsia="es-CL"/>
              </w:rPr>
            </w:pPr>
            <w:r w:rsidRPr="005C2CE1">
              <w:rPr>
                <w:rFonts w:eastAsia="Times New Roman" w:cs="Times New Roman"/>
                <w:b/>
                <w:color w:val="000000"/>
                <w:sz w:val="18"/>
                <w:szCs w:val="18"/>
                <w:lang w:eastAsia="es-CL"/>
              </w:rPr>
              <w:t>Más de 30</w:t>
            </w:r>
          </w:p>
        </w:tc>
        <w:tc>
          <w:tcPr>
            <w:tcW w:w="730" w:type="dxa"/>
            <w:shd w:val="clear" w:color="auto" w:fill="auto"/>
            <w:vAlign w:val="center"/>
            <w:hideMark/>
          </w:tcPr>
          <w:p w14:paraId="06F37FDB" w14:textId="77777777" w:rsidR="008473EF" w:rsidRPr="005C2CE1" w:rsidRDefault="008473EF" w:rsidP="00F16C77">
            <w:pPr>
              <w:spacing w:after="0" w:line="240" w:lineRule="auto"/>
              <w:jc w:val="center"/>
              <w:rPr>
                <w:rFonts w:eastAsia="Times New Roman" w:cs="Times New Roman"/>
                <w:b/>
                <w:color w:val="000000"/>
                <w:sz w:val="18"/>
                <w:szCs w:val="18"/>
                <w:lang w:eastAsia="es-CL"/>
              </w:rPr>
            </w:pPr>
            <w:r w:rsidRPr="005C2CE1">
              <w:rPr>
                <w:rFonts w:eastAsia="Times New Roman" w:cs="Times New Roman"/>
                <w:b/>
                <w:color w:val="000000"/>
                <w:sz w:val="18"/>
                <w:szCs w:val="18"/>
                <w:lang w:eastAsia="es-CL"/>
              </w:rPr>
              <w:t xml:space="preserve">No sabe </w:t>
            </w:r>
          </w:p>
        </w:tc>
      </w:tr>
      <w:tr w:rsidR="008473EF" w:rsidRPr="005C2CE1" w14:paraId="204DAAE2" w14:textId="77777777" w:rsidTr="00F16C77">
        <w:trPr>
          <w:jc w:val="center"/>
        </w:trPr>
        <w:tc>
          <w:tcPr>
            <w:tcW w:w="4111" w:type="dxa"/>
            <w:shd w:val="clear" w:color="auto" w:fill="auto"/>
            <w:noWrap/>
            <w:vAlign w:val="bottom"/>
            <w:hideMark/>
          </w:tcPr>
          <w:p w14:paraId="353C0A7B" w14:textId="77777777" w:rsidR="008473EF" w:rsidRPr="005C2CE1" w:rsidRDefault="008473EF" w:rsidP="00F16C77">
            <w:pPr>
              <w:spacing w:after="0" w:line="240" w:lineRule="auto"/>
              <w:rPr>
                <w:rFonts w:eastAsia="Times New Roman" w:cs="Times New Roman"/>
                <w:color w:val="000000"/>
                <w:sz w:val="18"/>
                <w:szCs w:val="18"/>
                <w:lang w:eastAsia="es-CL"/>
              </w:rPr>
            </w:pPr>
            <w:r w:rsidRPr="005C2CE1">
              <w:rPr>
                <w:rFonts w:eastAsia="Times New Roman" w:cs="Times New Roman"/>
                <w:color w:val="000000"/>
                <w:sz w:val="18"/>
                <w:szCs w:val="18"/>
                <w:lang w:eastAsia="es-CL"/>
              </w:rPr>
              <w:t>Plazas y parques nuevos</w:t>
            </w:r>
          </w:p>
        </w:tc>
        <w:tc>
          <w:tcPr>
            <w:tcW w:w="955" w:type="dxa"/>
            <w:shd w:val="clear" w:color="auto" w:fill="auto"/>
            <w:noWrap/>
            <w:vAlign w:val="center"/>
            <w:hideMark/>
          </w:tcPr>
          <w:p w14:paraId="5B6AD8D7" w14:textId="77777777" w:rsidR="008473EF" w:rsidRPr="005C2CE1" w:rsidRDefault="008473EF" w:rsidP="00F16C77">
            <w:pPr>
              <w:spacing w:after="0" w:line="240" w:lineRule="auto"/>
              <w:jc w:val="center"/>
              <w:rPr>
                <w:rFonts w:eastAsia="Times New Roman" w:cs="Times New Roman"/>
                <w:color w:val="000000"/>
                <w:sz w:val="18"/>
                <w:szCs w:val="18"/>
                <w:lang w:eastAsia="es-CL"/>
              </w:rPr>
            </w:pPr>
            <w:r w:rsidRPr="005C2CE1">
              <w:rPr>
                <w:rFonts w:eastAsia="Times New Roman" w:cs="Times New Roman"/>
                <w:color w:val="000000"/>
                <w:sz w:val="18"/>
                <w:szCs w:val="18"/>
                <w:lang w:eastAsia="es-CL"/>
              </w:rPr>
              <w:t>8</w:t>
            </w:r>
          </w:p>
        </w:tc>
        <w:tc>
          <w:tcPr>
            <w:tcW w:w="1069" w:type="dxa"/>
            <w:shd w:val="clear" w:color="auto" w:fill="auto"/>
            <w:noWrap/>
            <w:vAlign w:val="center"/>
            <w:hideMark/>
          </w:tcPr>
          <w:p w14:paraId="2D0D86E0" w14:textId="77777777" w:rsidR="008473EF" w:rsidRPr="005C2CE1" w:rsidRDefault="008473EF" w:rsidP="00F16C77">
            <w:pPr>
              <w:spacing w:after="0" w:line="240" w:lineRule="auto"/>
              <w:jc w:val="center"/>
              <w:rPr>
                <w:rFonts w:eastAsia="Times New Roman" w:cs="Times New Roman"/>
                <w:color w:val="000000"/>
                <w:sz w:val="18"/>
                <w:szCs w:val="18"/>
                <w:lang w:eastAsia="es-CL"/>
              </w:rPr>
            </w:pPr>
            <w:r w:rsidRPr="005C2CE1">
              <w:rPr>
                <w:rFonts w:eastAsia="Times New Roman" w:cs="Times New Roman"/>
                <w:color w:val="000000"/>
                <w:sz w:val="18"/>
                <w:szCs w:val="18"/>
                <w:lang w:eastAsia="es-CL"/>
              </w:rPr>
              <w:t>11</w:t>
            </w:r>
          </w:p>
        </w:tc>
        <w:tc>
          <w:tcPr>
            <w:tcW w:w="1133" w:type="dxa"/>
            <w:shd w:val="clear" w:color="auto" w:fill="auto"/>
            <w:noWrap/>
            <w:vAlign w:val="center"/>
            <w:hideMark/>
          </w:tcPr>
          <w:p w14:paraId="7AFBFFE3" w14:textId="77777777" w:rsidR="008473EF" w:rsidRPr="005C2CE1" w:rsidRDefault="008473EF" w:rsidP="00F16C77">
            <w:pPr>
              <w:spacing w:after="0" w:line="240" w:lineRule="auto"/>
              <w:jc w:val="center"/>
              <w:rPr>
                <w:rFonts w:eastAsia="Times New Roman" w:cs="Times New Roman"/>
                <w:color w:val="000000"/>
                <w:sz w:val="18"/>
                <w:szCs w:val="18"/>
                <w:lang w:eastAsia="es-CL"/>
              </w:rPr>
            </w:pPr>
            <w:r w:rsidRPr="005C2CE1">
              <w:rPr>
                <w:rFonts w:eastAsia="Times New Roman" w:cs="Times New Roman"/>
                <w:color w:val="000000"/>
                <w:sz w:val="18"/>
                <w:szCs w:val="18"/>
                <w:lang w:eastAsia="es-CL"/>
              </w:rPr>
              <w:t>2</w:t>
            </w:r>
          </w:p>
        </w:tc>
        <w:tc>
          <w:tcPr>
            <w:tcW w:w="946" w:type="dxa"/>
            <w:shd w:val="clear" w:color="auto" w:fill="auto"/>
            <w:noWrap/>
            <w:vAlign w:val="center"/>
            <w:hideMark/>
          </w:tcPr>
          <w:p w14:paraId="3094905E" w14:textId="77777777" w:rsidR="008473EF" w:rsidRPr="005C2CE1" w:rsidRDefault="008473EF" w:rsidP="00F16C77">
            <w:pPr>
              <w:spacing w:after="0" w:line="240" w:lineRule="auto"/>
              <w:jc w:val="center"/>
              <w:rPr>
                <w:rFonts w:eastAsia="Times New Roman" w:cs="Times New Roman"/>
                <w:color w:val="000000"/>
                <w:sz w:val="18"/>
                <w:szCs w:val="18"/>
                <w:lang w:eastAsia="es-CL"/>
              </w:rPr>
            </w:pPr>
            <w:r w:rsidRPr="005C2CE1">
              <w:rPr>
                <w:rFonts w:eastAsia="Times New Roman" w:cs="Times New Roman"/>
                <w:color w:val="000000"/>
                <w:sz w:val="18"/>
                <w:szCs w:val="18"/>
                <w:lang w:eastAsia="es-CL"/>
              </w:rPr>
              <w:t>0</w:t>
            </w:r>
          </w:p>
        </w:tc>
        <w:tc>
          <w:tcPr>
            <w:tcW w:w="818" w:type="dxa"/>
            <w:shd w:val="clear" w:color="auto" w:fill="auto"/>
            <w:noWrap/>
            <w:vAlign w:val="center"/>
            <w:hideMark/>
          </w:tcPr>
          <w:p w14:paraId="4E732503" w14:textId="77777777" w:rsidR="008473EF" w:rsidRPr="005C2CE1" w:rsidRDefault="008473EF" w:rsidP="00F16C77">
            <w:pPr>
              <w:spacing w:after="0" w:line="240" w:lineRule="auto"/>
              <w:jc w:val="center"/>
              <w:rPr>
                <w:rFonts w:eastAsia="Times New Roman" w:cs="Times New Roman"/>
                <w:color w:val="000000"/>
                <w:sz w:val="18"/>
                <w:szCs w:val="18"/>
                <w:lang w:eastAsia="es-CL"/>
              </w:rPr>
            </w:pPr>
            <w:r w:rsidRPr="005C2CE1">
              <w:rPr>
                <w:rFonts w:eastAsia="Times New Roman" w:cs="Times New Roman"/>
                <w:color w:val="000000"/>
                <w:sz w:val="18"/>
                <w:szCs w:val="18"/>
                <w:lang w:eastAsia="es-CL"/>
              </w:rPr>
              <w:t>0</w:t>
            </w:r>
          </w:p>
        </w:tc>
        <w:tc>
          <w:tcPr>
            <w:tcW w:w="730" w:type="dxa"/>
            <w:shd w:val="clear" w:color="auto" w:fill="auto"/>
            <w:noWrap/>
            <w:vAlign w:val="center"/>
            <w:hideMark/>
          </w:tcPr>
          <w:p w14:paraId="325FCD24" w14:textId="77777777" w:rsidR="008473EF" w:rsidRPr="005C2CE1" w:rsidRDefault="008473EF" w:rsidP="00F16C77">
            <w:pPr>
              <w:spacing w:after="0" w:line="240" w:lineRule="auto"/>
              <w:jc w:val="center"/>
              <w:rPr>
                <w:rFonts w:eastAsia="Times New Roman" w:cs="Times New Roman"/>
                <w:color w:val="000000"/>
                <w:sz w:val="18"/>
                <w:szCs w:val="18"/>
                <w:lang w:eastAsia="es-CL"/>
              </w:rPr>
            </w:pPr>
            <w:r w:rsidRPr="005C2CE1">
              <w:rPr>
                <w:rFonts w:eastAsia="Times New Roman" w:cs="Times New Roman"/>
                <w:color w:val="000000"/>
                <w:sz w:val="18"/>
                <w:szCs w:val="18"/>
                <w:lang w:eastAsia="es-CL"/>
              </w:rPr>
              <w:t>3</w:t>
            </w:r>
          </w:p>
        </w:tc>
      </w:tr>
      <w:tr w:rsidR="008473EF" w:rsidRPr="005C2CE1" w14:paraId="35EA3522" w14:textId="77777777" w:rsidTr="00F16C77">
        <w:trPr>
          <w:jc w:val="center"/>
        </w:trPr>
        <w:tc>
          <w:tcPr>
            <w:tcW w:w="4111" w:type="dxa"/>
            <w:shd w:val="clear" w:color="auto" w:fill="auto"/>
            <w:vAlign w:val="bottom"/>
            <w:hideMark/>
          </w:tcPr>
          <w:p w14:paraId="5EA15A8B" w14:textId="77777777" w:rsidR="008473EF" w:rsidRPr="005C2CE1" w:rsidRDefault="008473EF" w:rsidP="00F16C77">
            <w:pPr>
              <w:spacing w:after="0" w:line="240" w:lineRule="auto"/>
              <w:rPr>
                <w:rFonts w:eastAsia="Times New Roman" w:cs="Times New Roman"/>
                <w:color w:val="000000"/>
                <w:sz w:val="18"/>
                <w:szCs w:val="18"/>
                <w:lang w:eastAsia="es-CL"/>
              </w:rPr>
            </w:pPr>
            <w:r w:rsidRPr="005C2CE1">
              <w:rPr>
                <w:rFonts w:eastAsia="Times New Roman" w:cs="Times New Roman"/>
                <w:color w:val="000000"/>
                <w:sz w:val="18"/>
                <w:szCs w:val="18"/>
                <w:lang w:eastAsia="es-CL"/>
              </w:rPr>
              <w:t xml:space="preserve">Mejoramientos de plazas y parques existentes </w:t>
            </w:r>
          </w:p>
        </w:tc>
        <w:tc>
          <w:tcPr>
            <w:tcW w:w="955" w:type="dxa"/>
            <w:shd w:val="clear" w:color="auto" w:fill="auto"/>
            <w:noWrap/>
            <w:vAlign w:val="center"/>
            <w:hideMark/>
          </w:tcPr>
          <w:p w14:paraId="6F1B7A68" w14:textId="77777777" w:rsidR="008473EF" w:rsidRPr="005C2CE1" w:rsidRDefault="008473EF" w:rsidP="00F16C77">
            <w:pPr>
              <w:spacing w:after="0" w:line="240" w:lineRule="auto"/>
              <w:jc w:val="center"/>
              <w:rPr>
                <w:rFonts w:eastAsia="Times New Roman" w:cs="Times New Roman"/>
                <w:color w:val="000000"/>
                <w:sz w:val="18"/>
                <w:szCs w:val="18"/>
                <w:lang w:eastAsia="es-CL"/>
              </w:rPr>
            </w:pPr>
            <w:r w:rsidRPr="005C2CE1">
              <w:rPr>
                <w:rFonts w:eastAsia="Times New Roman" w:cs="Times New Roman"/>
                <w:color w:val="000000"/>
                <w:sz w:val="18"/>
                <w:szCs w:val="18"/>
                <w:lang w:eastAsia="es-CL"/>
              </w:rPr>
              <w:t>4</w:t>
            </w:r>
          </w:p>
        </w:tc>
        <w:tc>
          <w:tcPr>
            <w:tcW w:w="1069" w:type="dxa"/>
            <w:shd w:val="clear" w:color="auto" w:fill="auto"/>
            <w:noWrap/>
            <w:vAlign w:val="center"/>
            <w:hideMark/>
          </w:tcPr>
          <w:p w14:paraId="0C33E7EA" w14:textId="77777777" w:rsidR="008473EF" w:rsidRPr="005C2CE1" w:rsidRDefault="008473EF" w:rsidP="00F16C77">
            <w:pPr>
              <w:spacing w:after="0" w:line="240" w:lineRule="auto"/>
              <w:jc w:val="center"/>
              <w:rPr>
                <w:rFonts w:eastAsia="Times New Roman" w:cs="Times New Roman"/>
                <w:color w:val="000000"/>
                <w:sz w:val="18"/>
                <w:szCs w:val="18"/>
                <w:lang w:eastAsia="es-CL"/>
              </w:rPr>
            </w:pPr>
            <w:r w:rsidRPr="005C2CE1">
              <w:rPr>
                <w:rFonts w:eastAsia="Times New Roman" w:cs="Times New Roman"/>
                <w:color w:val="000000"/>
                <w:sz w:val="18"/>
                <w:szCs w:val="18"/>
                <w:lang w:eastAsia="es-CL"/>
              </w:rPr>
              <w:t>13</w:t>
            </w:r>
          </w:p>
        </w:tc>
        <w:tc>
          <w:tcPr>
            <w:tcW w:w="1133" w:type="dxa"/>
            <w:shd w:val="clear" w:color="auto" w:fill="auto"/>
            <w:noWrap/>
            <w:vAlign w:val="center"/>
            <w:hideMark/>
          </w:tcPr>
          <w:p w14:paraId="3E54A080" w14:textId="77777777" w:rsidR="008473EF" w:rsidRPr="005C2CE1" w:rsidRDefault="008473EF" w:rsidP="00F16C77">
            <w:pPr>
              <w:spacing w:after="0" w:line="240" w:lineRule="auto"/>
              <w:jc w:val="center"/>
              <w:rPr>
                <w:rFonts w:eastAsia="Times New Roman" w:cs="Times New Roman"/>
                <w:color w:val="000000"/>
                <w:sz w:val="18"/>
                <w:szCs w:val="18"/>
                <w:lang w:eastAsia="es-CL"/>
              </w:rPr>
            </w:pPr>
            <w:r w:rsidRPr="005C2CE1">
              <w:rPr>
                <w:rFonts w:eastAsia="Times New Roman" w:cs="Times New Roman"/>
                <w:color w:val="000000"/>
                <w:sz w:val="18"/>
                <w:szCs w:val="18"/>
                <w:lang w:eastAsia="es-CL"/>
              </w:rPr>
              <w:t>3</w:t>
            </w:r>
          </w:p>
        </w:tc>
        <w:tc>
          <w:tcPr>
            <w:tcW w:w="946" w:type="dxa"/>
            <w:shd w:val="clear" w:color="auto" w:fill="auto"/>
            <w:noWrap/>
            <w:vAlign w:val="center"/>
            <w:hideMark/>
          </w:tcPr>
          <w:p w14:paraId="4F9E1395" w14:textId="77777777" w:rsidR="008473EF" w:rsidRPr="005C2CE1" w:rsidRDefault="008473EF" w:rsidP="00F16C77">
            <w:pPr>
              <w:spacing w:after="0" w:line="240" w:lineRule="auto"/>
              <w:jc w:val="center"/>
              <w:rPr>
                <w:rFonts w:eastAsia="Times New Roman" w:cs="Times New Roman"/>
                <w:color w:val="000000"/>
                <w:sz w:val="18"/>
                <w:szCs w:val="18"/>
                <w:lang w:eastAsia="es-CL"/>
              </w:rPr>
            </w:pPr>
            <w:r w:rsidRPr="005C2CE1">
              <w:rPr>
                <w:rFonts w:eastAsia="Times New Roman" w:cs="Times New Roman"/>
                <w:color w:val="000000"/>
                <w:sz w:val="18"/>
                <w:szCs w:val="18"/>
                <w:lang w:eastAsia="es-CL"/>
              </w:rPr>
              <w:t>1</w:t>
            </w:r>
          </w:p>
        </w:tc>
        <w:tc>
          <w:tcPr>
            <w:tcW w:w="818" w:type="dxa"/>
            <w:shd w:val="clear" w:color="auto" w:fill="auto"/>
            <w:noWrap/>
            <w:vAlign w:val="center"/>
            <w:hideMark/>
          </w:tcPr>
          <w:p w14:paraId="7E622719" w14:textId="77777777" w:rsidR="008473EF" w:rsidRPr="005C2CE1" w:rsidRDefault="008473EF" w:rsidP="00F16C77">
            <w:pPr>
              <w:spacing w:after="0" w:line="240" w:lineRule="auto"/>
              <w:jc w:val="center"/>
              <w:rPr>
                <w:rFonts w:eastAsia="Times New Roman" w:cs="Times New Roman"/>
                <w:color w:val="000000"/>
                <w:sz w:val="18"/>
                <w:szCs w:val="18"/>
                <w:lang w:eastAsia="es-CL"/>
              </w:rPr>
            </w:pPr>
            <w:r w:rsidRPr="005C2CE1">
              <w:rPr>
                <w:rFonts w:eastAsia="Times New Roman" w:cs="Times New Roman"/>
                <w:color w:val="000000"/>
                <w:sz w:val="18"/>
                <w:szCs w:val="18"/>
                <w:lang w:eastAsia="es-CL"/>
              </w:rPr>
              <w:t>0</w:t>
            </w:r>
          </w:p>
        </w:tc>
        <w:tc>
          <w:tcPr>
            <w:tcW w:w="730" w:type="dxa"/>
            <w:shd w:val="clear" w:color="auto" w:fill="auto"/>
            <w:noWrap/>
            <w:vAlign w:val="center"/>
            <w:hideMark/>
          </w:tcPr>
          <w:p w14:paraId="1682E079" w14:textId="77777777" w:rsidR="008473EF" w:rsidRPr="005C2CE1" w:rsidRDefault="008473EF" w:rsidP="00F16C77">
            <w:pPr>
              <w:spacing w:after="0" w:line="240" w:lineRule="auto"/>
              <w:jc w:val="center"/>
              <w:rPr>
                <w:rFonts w:eastAsia="Times New Roman" w:cs="Times New Roman"/>
                <w:color w:val="000000"/>
                <w:sz w:val="18"/>
                <w:szCs w:val="18"/>
                <w:lang w:eastAsia="es-CL"/>
              </w:rPr>
            </w:pPr>
            <w:r w:rsidRPr="005C2CE1">
              <w:rPr>
                <w:rFonts w:eastAsia="Times New Roman" w:cs="Times New Roman"/>
                <w:color w:val="000000"/>
                <w:sz w:val="18"/>
                <w:szCs w:val="18"/>
                <w:lang w:eastAsia="es-CL"/>
              </w:rPr>
              <w:t>3</w:t>
            </w:r>
          </w:p>
        </w:tc>
      </w:tr>
      <w:tr w:rsidR="008473EF" w:rsidRPr="005C2CE1" w14:paraId="5EF5B2F2" w14:textId="77777777" w:rsidTr="00F16C77">
        <w:trPr>
          <w:jc w:val="center"/>
        </w:trPr>
        <w:tc>
          <w:tcPr>
            <w:tcW w:w="4111" w:type="dxa"/>
            <w:shd w:val="clear" w:color="auto" w:fill="auto"/>
            <w:vAlign w:val="bottom"/>
            <w:hideMark/>
          </w:tcPr>
          <w:p w14:paraId="75053583" w14:textId="77777777" w:rsidR="008473EF" w:rsidRPr="005C2CE1" w:rsidRDefault="008473EF" w:rsidP="00F16C77">
            <w:pPr>
              <w:spacing w:after="0" w:line="240" w:lineRule="auto"/>
              <w:rPr>
                <w:rFonts w:eastAsia="Times New Roman" w:cs="Times New Roman"/>
                <w:color w:val="000000"/>
                <w:sz w:val="18"/>
                <w:szCs w:val="18"/>
                <w:lang w:eastAsia="es-CL"/>
              </w:rPr>
            </w:pPr>
            <w:r w:rsidRPr="005C2CE1">
              <w:rPr>
                <w:rFonts w:eastAsia="Times New Roman" w:cs="Times New Roman"/>
                <w:color w:val="000000"/>
                <w:sz w:val="18"/>
                <w:szCs w:val="18"/>
                <w:lang w:eastAsia="es-CL"/>
              </w:rPr>
              <w:t>Ornato de la vía pública</w:t>
            </w:r>
          </w:p>
        </w:tc>
        <w:tc>
          <w:tcPr>
            <w:tcW w:w="955" w:type="dxa"/>
            <w:shd w:val="clear" w:color="auto" w:fill="auto"/>
            <w:noWrap/>
            <w:vAlign w:val="center"/>
            <w:hideMark/>
          </w:tcPr>
          <w:p w14:paraId="63E2CC76" w14:textId="77777777" w:rsidR="008473EF" w:rsidRPr="005C2CE1" w:rsidRDefault="008473EF" w:rsidP="00F16C77">
            <w:pPr>
              <w:spacing w:after="0" w:line="240" w:lineRule="auto"/>
              <w:jc w:val="center"/>
              <w:rPr>
                <w:rFonts w:eastAsia="Times New Roman" w:cs="Times New Roman"/>
                <w:color w:val="000000"/>
                <w:sz w:val="18"/>
                <w:szCs w:val="18"/>
                <w:lang w:eastAsia="es-CL"/>
              </w:rPr>
            </w:pPr>
            <w:r w:rsidRPr="005C2CE1">
              <w:rPr>
                <w:rFonts w:eastAsia="Times New Roman" w:cs="Times New Roman"/>
                <w:color w:val="000000"/>
                <w:sz w:val="18"/>
                <w:szCs w:val="18"/>
                <w:lang w:eastAsia="es-CL"/>
              </w:rPr>
              <w:t>9</w:t>
            </w:r>
          </w:p>
        </w:tc>
        <w:tc>
          <w:tcPr>
            <w:tcW w:w="1069" w:type="dxa"/>
            <w:shd w:val="clear" w:color="auto" w:fill="auto"/>
            <w:noWrap/>
            <w:vAlign w:val="center"/>
            <w:hideMark/>
          </w:tcPr>
          <w:p w14:paraId="0ECABE09" w14:textId="77777777" w:rsidR="008473EF" w:rsidRPr="005C2CE1" w:rsidRDefault="008473EF" w:rsidP="00F16C77">
            <w:pPr>
              <w:spacing w:after="0" w:line="240" w:lineRule="auto"/>
              <w:jc w:val="center"/>
              <w:rPr>
                <w:rFonts w:eastAsia="Times New Roman" w:cs="Times New Roman"/>
                <w:color w:val="000000"/>
                <w:sz w:val="18"/>
                <w:szCs w:val="18"/>
                <w:lang w:eastAsia="es-CL"/>
              </w:rPr>
            </w:pPr>
            <w:r w:rsidRPr="005C2CE1">
              <w:rPr>
                <w:rFonts w:eastAsia="Times New Roman" w:cs="Times New Roman"/>
                <w:color w:val="000000"/>
                <w:sz w:val="18"/>
                <w:szCs w:val="18"/>
                <w:lang w:eastAsia="es-CL"/>
              </w:rPr>
              <w:t>8</w:t>
            </w:r>
          </w:p>
        </w:tc>
        <w:tc>
          <w:tcPr>
            <w:tcW w:w="1133" w:type="dxa"/>
            <w:shd w:val="clear" w:color="auto" w:fill="auto"/>
            <w:noWrap/>
            <w:vAlign w:val="center"/>
            <w:hideMark/>
          </w:tcPr>
          <w:p w14:paraId="12E919B7" w14:textId="77777777" w:rsidR="008473EF" w:rsidRPr="005C2CE1" w:rsidRDefault="008473EF" w:rsidP="00F16C77">
            <w:pPr>
              <w:spacing w:after="0" w:line="240" w:lineRule="auto"/>
              <w:jc w:val="center"/>
              <w:rPr>
                <w:rFonts w:eastAsia="Times New Roman" w:cs="Times New Roman"/>
                <w:color w:val="000000"/>
                <w:sz w:val="18"/>
                <w:szCs w:val="18"/>
                <w:lang w:eastAsia="es-CL"/>
              </w:rPr>
            </w:pPr>
            <w:r w:rsidRPr="005C2CE1">
              <w:rPr>
                <w:rFonts w:eastAsia="Times New Roman" w:cs="Times New Roman"/>
                <w:color w:val="000000"/>
                <w:sz w:val="18"/>
                <w:szCs w:val="18"/>
                <w:lang w:eastAsia="es-CL"/>
              </w:rPr>
              <w:t>2</w:t>
            </w:r>
          </w:p>
        </w:tc>
        <w:tc>
          <w:tcPr>
            <w:tcW w:w="946" w:type="dxa"/>
            <w:shd w:val="clear" w:color="auto" w:fill="auto"/>
            <w:noWrap/>
            <w:vAlign w:val="center"/>
            <w:hideMark/>
          </w:tcPr>
          <w:p w14:paraId="138C4F09" w14:textId="77777777" w:rsidR="008473EF" w:rsidRPr="005C2CE1" w:rsidRDefault="008473EF" w:rsidP="00F16C77">
            <w:pPr>
              <w:spacing w:after="0" w:line="240" w:lineRule="auto"/>
              <w:jc w:val="center"/>
              <w:rPr>
                <w:rFonts w:eastAsia="Times New Roman" w:cs="Times New Roman"/>
                <w:color w:val="000000"/>
                <w:sz w:val="18"/>
                <w:szCs w:val="18"/>
                <w:lang w:eastAsia="es-CL"/>
              </w:rPr>
            </w:pPr>
            <w:r w:rsidRPr="005C2CE1">
              <w:rPr>
                <w:rFonts w:eastAsia="Times New Roman" w:cs="Times New Roman"/>
                <w:color w:val="000000"/>
                <w:sz w:val="18"/>
                <w:szCs w:val="18"/>
                <w:lang w:eastAsia="es-CL"/>
              </w:rPr>
              <w:t>0</w:t>
            </w:r>
          </w:p>
        </w:tc>
        <w:tc>
          <w:tcPr>
            <w:tcW w:w="818" w:type="dxa"/>
            <w:shd w:val="clear" w:color="auto" w:fill="auto"/>
            <w:noWrap/>
            <w:vAlign w:val="center"/>
            <w:hideMark/>
          </w:tcPr>
          <w:p w14:paraId="08C0BFAD" w14:textId="77777777" w:rsidR="008473EF" w:rsidRPr="005C2CE1" w:rsidRDefault="008473EF" w:rsidP="00F16C77">
            <w:pPr>
              <w:spacing w:after="0" w:line="240" w:lineRule="auto"/>
              <w:jc w:val="center"/>
              <w:rPr>
                <w:rFonts w:eastAsia="Times New Roman" w:cs="Times New Roman"/>
                <w:color w:val="000000"/>
                <w:sz w:val="18"/>
                <w:szCs w:val="18"/>
                <w:lang w:eastAsia="es-CL"/>
              </w:rPr>
            </w:pPr>
            <w:r w:rsidRPr="005C2CE1">
              <w:rPr>
                <w:rFonts w:eastAsia="Times New Roman" w:cs="Times New Roman"/>
                <w:color w:val="000000"/>
                <w:sz w:val="18"/>
                <w:szCs w:val="18"/>
                <w:lang w:eastAsia="es-CL"/>
              </w:rPr>
              <w:t>0</w:t>
            </w:r>
          </w:p>
        </w:tc>
        <w:tc>
          <w:tcPr>
            <w:tcW w:w="730" w:type="dxa"/>
            <w:shd w:val="clear" w:color="auto" w:fill="auto"/>
            <w:noWrap/>
            <w:vAlign w:val="center"/>
            <w:hideMark/>
          </w:tcPr>
          <w:p w14:paraId="6585F430" w14:textId="77777777" w:rsidR="008473EF" w:rsidRPr="005C2CE1" w:rsidRDefault="008473EF" w:rsidP="00F16C77">
            <w:pPr>
              <w:spacing w:after="0" w:line="240" w:lineRule="auto"/>
              <w:jc w:val="center"/>
              <w:rPr>
                <w:rFonts w:eastAsia="Times New Roman" w:cs="Times New Roman"/>
                <w:color w:val="000000"/>
                <w:sz w:val="18"/>
                <w:szCs w:val="18"/>
                <w:lang w:eastAsia="es-CL"/>
              </w:rPr>
            </w:pPr>
            <w:r w:rsidRPr="005C2CE1">
              <w:rPr>
                <w:rFonts w:eastAsia="Times New Roman" w:cs="Times New Roman"/>
                <w:color w:val="000000"/>
                <w:sz w:val="18"/>
                <w:szCs w:val="18"/>
                <w:lang w:eastAsia="es-CL"/>
              </w:rPr>
              <w:t>3</w:t>
            </w:r>
          </w:p>
        </w:tc>
      </w:tr>
      <w:tr w:rsidR="008473EF" w:rsidRPr="005C2CE1" w14:paraId="132F4E10" w14:textId="77777777" w:rsidTr="00F16C77">
        <w:trPr>
          <w:jc w:val="center"/>
        </w:trPr>
        <w:tc>
          <w:tcPr>
            <w:tcW w:w="4111" w:type="dxa"/>
            <w:shd w:val="clear" w:color="auto" w:fill="auto"/>
            <w:vAlign w:val="bottom"/>
            <w:hideMark/>
          </w:tcPr>
          <w:p w14:paraId="12DEE222" w14:textId="77777777" w:rsidR="008473EF" w:rsidRPr="005C2CE1" w:rsidRDefault="008473EF" w:rsidP="00F16C77">
            <w:pPr>
              <w:spacing w:after="0" w:line="240" w:lineRule="auto"/>
              <w:rPr>
                <w:rFonts w:eastAsia="Times New Roman" w:cs="Times New Roman"/>
                <w:color w:val="000000"/>
                <w:sz w:val="18"/>
                <w:szCs w:val="18"/>
                <w:lang w:eastAsia="es-CL"/>
              </w:rPr>
            </w:pPr>
            <w:r w:rsidRPr="005C2CE1">
              <w:rPr>
                <w:rFonts w:eastAsia="Times New Roman" w:cs="Times New Roman"/>
                <w:color w:val="000000"/>
                <w:sz w:val="18"/>
                <w:szCs w:val="18"/>
                <w:lang w:eastAsia="es-CL"/>
              </w:rPr>
              <w:t xml:space="preserve">Instalación de equipamiento y mobiliario público </w:t>
            </w:r>
          </w:p>
        </w:tc>
        <w:tc>
          <w:tcPr>
            <w:tcW w:w="955" w:type="dxa"/>
            <w:shd w:val="clear" w:color="auto" w:fill="auto"/>
            <w:noWrap/>
            <w:vAlign w:val="center"/>
            <w:hideMark/>
          </w:tcPr>
          <w:p w14:paraId="0B95DB44" w14:textId="77777777" w:rsidR="008473EF" w:rsidRPr="005C2CE1" w:rsidRDefault="008473EF" w:rsidP="00F16C77">
            <w:pPr>
              <w:spacing w:after="0" w:line="240" w:lineRule="auto"/>
              <w:jc w:val="center"/>
              <w:rPr>
                <w:rFonts w:eastAsia="Times New Roman" w:cs="Times New Roman"/>
                <w:color w:val="000000"/>
                <w:sz w:val="18"/>
                <w:szCs w:val="18"/>
                <w:lang w:eastAsia="es-CL"/>
              </w:rPr>
            </w:pPr>
            <w:r w:rsidRPr="005C2CE1">
              <w:rPr>
                <w:rFonts w:eastAsia="Times New Roman" w:cs="Times New Roman"/>
                <w:color w:val="000000"/>
                <w:sz w:val="18"/>
                <w:szCs w:val="18"/>
                <w:lang w:eastAsia="es-CL"/>
              </w:rPr>
              <w:t>4</w:t>
            </w:r>
          </w:p>
        </w:tc>
        <w:tc>
          <w:tcPr>
            <w:tcW w:w="1069" w:type="dxa"/>
            <w:shd w:val="clear" w:color="auto" w:fill="auto"/>
            <w:noWrap/>
            <w:vAlign w:val="center"/>
            <w:hideMark/>
          </w:tcPr>
          <w:p w14:paraId="0F0979ED" w14:textId="77777777" w:rsidR="008473EF" w:rsidRPr="005C2CE1" w:rsidRDefault="008473EF" w:rsidP="00F16C77">
            <w:pPr>
              <w:spacing w:after="0" w:line="240" w:lineRule="auto"/>
              <w:jc w:val="center"/>
              <w:rPr>
                <w:rFonts w:eastAsia="Times New Roman" w:cs="Times New Roman"/>
                <w:color w:val="000000"/>
                <w:sz w:val="18"/>
                <w:szCs w:val="18"/>
                <w:lang w:eastAsia="es-CL"/>
              </w:rPr>
            </w:pPr>
            <w:r w:rsidRPr="005C2CE1">
              <w:rPr>
                <w:rFonts w:eastAsia="Times New Roman" w:cs="Times New Roman"/>
                <w:color w:val="000000"/>
                <w:sz w:val="18"/>
                <w:szCs w:val="18"/>
                <w:lang w:eastAsia="es-CL"/>
              </w:rPr>
              <w:t>14</w:t>
            </w:r>
          </w:p>
        </w:tc>
        <w:tc>
          <w:tcPr>
            <w:tcW w:w="1133" w:type="dxa"/>
            <w:shd w:val="clear" w:color="auto" w:fill="auto"/>
            <w:noWrap/>
            <w:vAlign w:val="center"/>
            <w:hideMark/>
          </w:tcPr>
          <w:p w14:paraId="799731BE" w14:textId="77777777" w:rsidR="008473EF" w:rsidRPr="005C2CE1" w:rsidRDefault="008473EF" w:rsidP="00F16C77">
            <w:pPr>
              <w:spacing w:after="0" w:line="240" w:lineRule="auto"/>
              <w:jc w:val="center"/>
              <w:rPr>
                <w:rFonts w:eastAsia="Times New Roman" w:cs="Times New Roman"/>
                <w:color w:val="000000"/>
                <w:sz w:val="18"/>
                <w:szCs w:val="18"/>
                <w:lang w:eastAsia="es-CL"/>
              </w:rPr>
            </w:pPr>
            <w:r w:rsidRPr="005C2CE1">
              <w:rPr>
                <w:rFonts w:eastAsia="Times New Roman" w:cs="Times New Roman"/>
                <w:color w:val="000000"/>
                <w:sz w:val="18"/>
                <w:szCs w:val="18"/>
                <w:lang w:eastAsia="es-CL"/>
              </w:rPr>
              <w:t>5</w:t>
            </w:r>
          </w:p>
        </w:tc>
        <w:tc>
          <w:tcPr>
            <w:tcW w:w="946" w:type="dxa"/>
            <w:shd w:val="clear" w:color="auto" w:fill="auto"/>
            <w:noWrap/>
            <w:vAlign w:val="center"/>
            <w:hideMark/>
          </w:tcPr>
          <w:p w14:paraId="385C2C27" w14:textId="77777777" w:rsidR="008473EF" w:rsidRPr="005C2CE1" w:rsidRDefault="008473EF" w:rsidP="00F16C77">
            <w:pPr>
              <w:spacing w:after="0" w:line="240" w:lineRule="auto"/>
              <w:jc w:val="center"/>
              <w:rPr>
                <w:rFonts w:eastAsia="Times New Roman" w:cs="Times New Roman"/>
                <w:color w:val="000000"/>
                <w:sz w:val="18"/>
                <w:szCs w:val="18"/>
                <w:lang w:eastAsia="es-CL"/>
              </w:rPr>
            </w:pPr>
            <w:r w:rsidRPr="005C2CE1">
              <w:rPr>
                <w:rFonts w:eastAsia="Times New Roman" w:cs="Times New Roman"/>
                <w:color w:val="000000"/>
                <w:sz w:val="18"/>
                <w:szCs w:val="18"/>
                <w:lang w:eastAsia="es-CL"/>
              </w:rPr>
              <w:t>0</w:t>
            </w:r>
          </w:p>
        </w:tc>
        <w:tc>
          <w:tcPr>
            <w:tcW w:w="818" w:type="dxa"/>
            <w:shd w:val="clear" w:color="auto" w:fill="auto"/>
            <w:noWrap/>
            <w:vAlign w:val="center"/>
            <w:hideMark/>
          </w:tcPr>
          <w:p w14:paraId="43169DD3" w14:textId="77777777" w:rsidR="008473EF" w:rsidRPr="005C2CE1" w:rsidRDefault="008473EF" w:rsidP="00F16C77">
            <w:pPr>
              <w:spacing w:after="0" w:line="240" w:lineRule="auto"/>
              <w:jc w:val="center"/>
              <w:rPr>
                <w:rFonts w:eastAsia="Times New Roman" w:cs="Times New Roman"/>
                <w:color w:val="000000"/>
                <w:sz w:val="18"/>
                <w:szCs w:val="18"/>
                <w:lang w:eastAsia="es-CL"/>
              </w:rPr>
            </w:pPr>
            <w:r w:rsidRPr="005C2CE1">
              <w:rPr>
                <w:rFonts w:eastAsia="Times New Roman" w:cs="Times New Roman"/>
                <w:color w:val="000000"/>
                <w:sz w:val="18"/>
                <w:szCs w:val="18"/>
                <w:lang w:eastAsia="es-CL"/>
              </w:rPr>
              <w:t>0</w:t>
            </w:r>
          </w:p>
        </w:tc>
        <w:tc>
          <w:tcPr>
            <w:tcW w:w="730" w:type="dxa"/>
            <w:shd w:val="clear" w:color="auto" w:fill="auto"/>
            <w:noWrap/>
            <w:vAlign w:val="center"/>
            <w:hideMark/>
          </w:tcPr>
          <w:p w14:paraId="55B17055" w14:textId="77777777" w:rsidR="008473EF" w:rsidRPr="005C2CE1" w:rsidRDefault="008473EF" w:rsidP="00F16C77">
            <w:pPr>
              <w:spacing w:after="0" w:line="240" w:lineRule="auto"/>
              <w:jc w:val="center"/>
              <w:rPr>
                <w:rFonts w:eastAsia="Times New Roman" w:cs="Times New Roman"/>
                <w:color w:val="000000"/>
                <w:sz w:val="18"/>
                <w:szCs w:val="18"/>
                <w:lang w:eastAsia="es-CL"/>
              </w:rPr>
            </w:pPr>
            <w:r w:rsidRPr="005C2CE1">
              <w:rPr>
                <w:rFonts w:eastAsia="Times New Roman" w:cs="Times New Roman"/>
                <w:color w:val="000000"/>
                <w:sz w:val="18"/>
                <w:szCs w:val="18"/>
                <w:lang w:eastAsia="es-CL"/>
              </w:rPr>
              <w:t>3</w:t>
            </w:r>
          </w:p>
        </w:tc>
      </w:tr>
      <w:tr w:rsidR="008473EF" w:rsidRPr="005C2CE1" w14:paraId="13F9767C" w14:textId="77777777" w:rsidTr="00F16C77">
        <w:trPr>
          <w:jc w:val="center"/>
        </w:trPr>
        <w:tc>
          <w:tcPr>
            <w:tcW w:w="4111" w:type="dxa"/>
            <w:shd w:val="clear" w:color="auto" w:fill="auto"/>
            <w:vAlign w:val="bottom"/>
            <w:hideMark/>
          </w:tcPr>
          <w:p w14:paraId="18D285D8" w14:textId="77777777" w:rsidR="008473EF" w:rsidRPr="005C2CE1" w:rsidRDefault="008473EF" w:rsidP="00F16C77">
            <w:pPr>
              <w:spacing w:after="0" w:line="240" w:lineRule="auto"/>
              <w:rPr>
                <w:rFonts w:eastAsia="Times New Roman" w:cs="Times New Roman"/>
                <w:color w:val="000000"/>
                <w:sz w:val="18"/>
                <w:szCs w:val="18"/>
                <w:lang w:eastAsia="es-CL"/>
              </w:rPr>
            </w:pPr>
            <w:r w:rsidRPr="005C2CE1">
              <w:rPr>
                <w:rFonts w:eastAsia="Times New Roman" w:cs="Times New Roman"/>
                <w:color w:val="000000"/>
                <w:sz w:val="18"/>
                <w:szCs w:val="18"/>
                <w:lang w:eastAsia="es-CL"/>
              </w:rPr>
              <w:t>Pavimentación nueva en calles y pasajes</w:t>
            </w:r>
          </w:p>
        </w:tc>
        <w:tc>
          <w:tcPr>
            <w:tcW w:w="955" w:type="dxa"/>
            <w:shd w:val="clear" w:color="auto" w:fill="auto"/>
            <w:noWrap/>
            <w:vAlign w:val="center"/>
            <w:hideMark/>
          </w:tcPr>
          <w:p w14:paraId="5F6574A0" w14:textId="77777777" w:rsidR="008473EF" w:rsidRPr="005C2CE1" w:rsidRDefault="008473EF" w:rsidP="00F16C77">
            <w:pPr>
              <w:spacing w:after="0" w:line="240" w:lineRule="auto"/>
              <w:jc w:val="center"/>
              <w:rPr>
                <w:rFonts w:eastAsia="Times New Roman" w:cs="Times New Roman"/>
                <w:color w:val="000000"/>
                <w:sz w:val="18"/>
                <w:szCs w:val="18"/>
                <w:lang w:eastAsia="es-CL"/>
              </w:rPr>
            </w:pPr>
            <w:r w:rsidRPr="005C2CE1">
              <w:rPr>
                <w:rFonts w:eastAsia="Times New Roman" w:cs="Times New Roman"/>
                <w:color w:val="000000"/>
                <w:sz w:val="18"/>
                <w:szCs w:val="18"/>
                <w:lang w:eastAsia="es-CL"/>
              </w:rPr>
              <w:t>9</w:t>
            </w:r>
          </w:p>
        </w:tc>
        <w:tc>
          <w:tcPr>
            <w:tcW w:w="1069" w:type="dxa"/>
            <w:shd w:val="clear" w:color="auto" w:fill="auto"/>
            <w:noWrap/>
            <w:vAlign w:val="center"/>
            <w:hideMark/>
          </w:tcPr>
          <w:p w14:paraId="52381110" w14:textId="77777777" w:rsidR="008473EF" w:rsidRPr="005C2CE1" w:rsidRDefault="008473EF" w:rsidP="00F16C77">
            <w:pPr>
              <w:spacing w:after="0" w:line="240" w:lineRule="auto"/>
              <w:jc w:val="center"/>
              <w:rPr>
                <w:rFonts w:eastAsia="Times New Roman" w:cs="Times New Roman"/>
                <w:color w:val="000000"/>
                <w:sz w:val="18"/>
                <w:szCs w:val="18"/>
                <w:lang w:eastAsia="es-CL"/>
              </w:rPr>
            </w:pPr>
            <w:r w:rsidRPr="005C2CE1">
              <w:rPr>
                <w:rFonts w:eastAsia="Times New Roman" w:cs="Times New Roman"/>
                <w:color w:val="000000"/>
                <w:sz w:val="18"/>
                <w:szCs w:val="18"/>
                <w:lang w:eastAsia="es-CL"/>
              </w:rPr>
              <w:t>10</w:t>
            </w:r>
          </w:p>
        </w:tc>
        <w:tc>
          <w:tcPr>
            <w:tcW w:w="1133" w:type="dxa"/>
            <w:shd w:val="clear" w:color="auto" w:fill="auto"/>
            <w:noWrap/>
            <w:vAlign w:val="center"/>
            <w:hideMark/>
          </w:tcPr>
          <w:p w14:paraId="4BF38514" w14:textId="77777777" w:rsidR="008473EF" w:rsidRPr="005C2CE1" w:rsidRDefault="008473EF" w:rsidP="00F16C77">
            <w:pPr>
              <w:spacing w:after="0" w:line="240" w:lineRule="auto"/>
              <w:jc w:val="center"/>
              <w:rPr>
                <w:rFonts w:eastAsia="Times New Roman" w:cs="Times New Roman"/>
                <w:color w:val="000000"/>
                <w:sz w:val="18"/>
                <w:szCs w:val="18"/>
                <w:lang w:eastAsia="es-CL"/>
              </w:rPr>
            </w:pPr>
            <w:r w:rsidRPr="005C2CE1">
              <w:rPr>
                <w:rFonts w:eastAsia="Times New Roman" w:cs="Times New Roman"/>
                <w:color w:val="000000"/>
                <w:sz w:val="18"/>
                <w:szCs w:val="18"/>
                <w:lang w:eastAsia="es-CL"/>
              </w:rPr>
              <w:t>2</w:t>
            </w:r>
          </w:p>
        </w:tc>
        <w:tc>
          <w:tcPr>
            <w:tcW w:w="946" w:type="dxa"/>
            <w:shd w:val="clear" w:color="auto" w:fill="auto"/>
            <w:noWrap/>
            <w:vAlign w:val="center"/>
            <w:hideMark/>
          </w:tcPr>
          <w:p w14:paraId="58452A2E" w14:textId="77777777" w:rsidR="008473EF" w:rsidRPr="005C2CE1" w:rsidRDefault="008473EF" w:rsidP="00F16C77">
            <w:pPr>
              <w:spacing w:after="0" w:line="240" w:lineRule="auto"/>
              <w:jc w:val="center"/>
              <w:rPr>
                <w:rFonts w:eastAsia="Times New Roman" w:cs="Times New Roman"/>
                <w:color w:val="000000"/>
                <w:sz w:val="18"/>
                <w:szCs w:val="18"/>
                <w:lang w:eastAsia="es-CL"/>
              </w:rPr>
            </w:pPr>
            <w:r w:rsidRPr="005C2CE1">
              <w:rPr>
                <w:rFonts w:eastAsia="Times New Roman" w:cs="Times New Roman"/>
                <w:color w:val="000000"/>
                <w:sz w:val="18"/>
                <w:szCs w:val="18"/>
                <w:lang w:eastAsia="es-CL"/>
              </w:rPr>
              <w:t>0</w:t>
            </w:r>
          </w:p>
        </w:tc>
        <w:tc>
          <w:tcPr>
            <w:tcW w:w="818" w:type="dxa"/>
            <w:shd w:val="clear" w:color="auto" w:fill="auto"/>
            <w:noWrap/>
            <w:vAlign w:val="center"/>
            <w:hideMark/>
          </w:tcPr>
          <w:p w14:paraId="706FFF59" w14:textId="77777777" w:rsidR="008473EF" w:rsidRPr="005C2CE1" w:rsidRDefault="008473EF" w:rsidP="00F16C77">
            <w:pPr>
              <w:spacing w:after="0" w:line="240" w:lineRule="auto"/>
              <w:jc w:val="center"/>
              <w:rPr>
                <w:rFonts w:eastAsia="Times New Roman" w:cs="Times New Roman"/>
                <w:color w:val="000000"/>
                <w:sz w:val="18"/>
                <w:szCs w:val="18"/>
                <w:lang w:eastAsia="es-CL"/>
              </w:rPr>
            </w:pPr>
            <w:r w:rsidRPr="005C2CE1">
              <w:rPr>
                <w:rFonts w:eastAsia="Times New Roman" w:cs="Times New Roman"/>
                <w:color w:val="000000"/>
                <w:sz w:val="18"/>
                <w:szCs w:val="18"/>
                <w:lang w:eastAsia="es-CL"/>
              </w:rPr>
              <w:t>0</w:t>
            </w:r>
          </w:p>
        </w:tc>
        <w:tc>
          <w:tcPr>
            <w:tcW w:w="730" w:type="dxa"/>
            <w:shd w:val="clear" w:color="auto" w:fill="auto"/>
            <w:noWrap/>
            <w:vAlign w:val="center"/>
            <w:hideMark/>
          </w:tcPr>
          <w:p w14:paraId="13A3F4F7" w14:textId="77777777" w:rsidR="008473EF" w:rsidRPr="005C2CE1" w:rsidRDefault="008473EF" w:rsidP="00F16C77">
            <w:pPr>
              <w:spacing w:after="0" w:line="240" w:lineRule="auto"/>
              <w:jc w:val="center"/>
              <w:rPr>
                <w:rFonts w:eastAsia="Times New Roman" w:cs="Times New Roman"/>
                <w:color w:val="000000"/>
                <w:sz w:val="18"/>
                <w:szCs w:val="18"/>
                <w:lang w:eastAsia="es-CL"/>
              </w:rPr>
            </w:pPr>
            <w:r w:rsidRPr="005C2CE1">
              <w:rPr>
                <w:rFonts w:eastAsia="Times New Roman" w:cs="Times New Roman"/>
                <w:color w:val="000000"/>
                <w:sz w:val="18"/>
                <w:szCs w:val="18"/>
                <w:lang w:eastAsia="es-CL"/>
              </w:rPr>
              <w:t>3</w:t>
            </w:r>
          </w:p>
        </w:tc>
      </w:tr>
      <w:tr w:rsidR="008473EF" w:rsidRPr="005C2CE1" w14:paraId="2755972B" w14:textId="77777777" w:rsidTr="00F16C77">
        <w:trPr>
          <w:jc w:val="center"/>
        </w:trPr>
        <w:tc>
          <w:tcPr>
            <w:tcW w:w="4111" w:type="dxa"/>
            <w:shd w:val="clear" w:color="auto" w:fill="auto"/>
            <w:vAlign w:val="bottom"/>
            <w:hideMark/>
          </w:tcPr>
          <w:p w14:paraId="644322D9" w14:textId="77777777" w:rsidR="008473EF" w:rsidRPr="005C2CE1" w:rsidRDefault="008473EF" w:rsidP="00F16C77">
            <w:pPr>
              <w:spacing w:after="0" w:line="240" w:lineRule="auto"/>
              <w:rPr>
                <w:rFonts w:eastAsia="Times New Roman" w:cs="Times New Roman"/>
                <w:color w:val="000000"/>
                <w:sz w:val="18"/>
                <w:szCs w:val="18"/>
                <w:lang w:eastAsia="es-CL"/>
              </w:rPr>
            </w:pPr>
            <w:r w:rsidRPr="005C2CE1">
              <w:rPr>
                <w:rFonts w:eastAsia="Times New Roman" w:cs="Times New Roman"/>
                <w:color w:val="000000"/>
                <w:sz w:val="18"/>
                <w:szCs w:val="18"/>
                <w:lang w:eastAsia="es-CL"/>
              </w:rPr>
              <w:t>Mejoramiento de pavimentación preexistente</w:t>
            </w:r>
          </w:p>
        </w:tc>
        <w:tc>
          <w:tcPr>
            <w:tcW w:w="955" w:type="dxa"/>
            <w:shd w:val="clear" w:color="auto" w:fill="auto"/>
            <w:noWrap/>
            <w:vAlign w:val="center"/>
            <w:hideMark/>
          </w:tcPr>
          <w:p w14:paraId="7E9CDAAF" w14:textId="77777777" w:rsidR="008473EF" w:rsidRPr="005C2CE1" w:rsidRDefault="008473EF" w:rsidP="00F16C77">
            <w:pPr>
              <w:spacing w:after="0" w:line="240" w:lineRule="auto"/>
              <w:jc w:val="center"/>
              <w:rPr>
                <w:rFonts w:eastAsia="Times New Roman" w:cs="Times New Roman"/>
                <w:color w:val="000000"/>
                <w:sz w:val="18"/>
                <w:szCs w:val="18"/>
                <w:lang w:eastAsia="es-CL"/>
              </w:rPr>
            </w:pPr>
            <w:r w:rsidRPr="005C2CE1">
              <w:rPr>
                <w:rFonts w:eastAsia="Times New Roman" w:cs="Times New Roman"/>
                <w:color w:val="000000"/>
                <w:sz w:val="18"/>
                <w:szCs w:val="18"/>
                <w:lang w:eastAsia="es-CL"/>
              </w:rPr>
              <w:t>12</w:t>
            </w:r>
          </w:p>
        </w:tc>
        <w:tc>
          <w:tcPr>
            <w:tcW w:w="1069" w:type="dxa"/>
            <w:shd w:val="clear" w:color="auto" w:fill="auto"/>
            <w:noWrap/>
            <w:vAlign w:val="center"/>
            <w:hideMark/>
          </w:tcPr>
          <w:p w14:paraId="627E7571" w14:textId="77777777" w:rsidR="008473EF" w:rsidRPr="005C2CE1" w:rsidRDefault="008473EF" w:rsidP="00F16C77">
            <w:pPr>
              <w:spacing w:after="0" w:line="240" w:lineRule="auto"/>
              <w:jc w:val="center"/>
              <w:rPr>
                <w:rFonts w:eastAsia="Times New Roman" w:cs="Times New Roman"/>
                <w:color w:val="000000"/>
                <w:sz w:val="18"/>
                <w:szCs w:val="18"/>
                <w:lang w:eastAsia="es-CL"/>
              </w:rPr>
            </w:pPr>
            <w:r w:rsidRPr="005C2CE1">
              <w:rPr>
                <w:rFonts w:eastAsia="Times New Roman" w:cs="Times New Roman"/>
                <w:color w:val="000000"/>
                <w:sz w:val="18"/>
                <w:szCs w:val="18"/>
                <w:lang w:eastAsia="es-CL"/>
              </w:rPr>
              <w:t>4</w:t>
            </w:r>
          </w:p>
        </w:tc>
        <w:tc>
          <w:tcPr>
            <w:tcW w:w="1133" w:type="dxa"/>
            <w:shd w:val="clear" w:color="auto" w:fill="auto"/>
            <w:noWrap/>
            <w:vAlign w:val="center"/>
            <w:hideMark/>
          </w:tcPr>
          <w:p w14:paraId="286C5249" w14:textId="77777777" w:rsidR="008473EF" w:rsidRPr="005C2CE1" w:rsidRDefault="008473EF" w:rsidP="00F16C77">
            <w:pPr>
              <w:spacing w:after="0" w:line="240" w:lineRule="auto"/>
              <w:jc w:val="center"/>
              <w:rPr>
                <w:rFonts w:eastAsia="Times New Roman" w:cs="Times New Roman"/>
                <w:color w:val="000000"/>
                <w:sz w:val="18"/>
                <w:szCs w:val="18"/>
                <w:lang w:eastAsia="es-CL"/>
              </w:rPr>
            </w:pPr>
            <w:r w:rsidRPr="005C2CE1">
              <w:rPr>
                <w:rFonts w:eastAsia="Times New Roman" w:cs="Times New Roman"/>
                <w:color w:val="000000"/>
                <w:sz w:val="18"/>
                <w:szCs w:val="18"/>
                <w:lang w:eastAsia="es-CL"/>
              </w:rPr>
              <w:t>4</w:t>
            </w:r>
          </w:p>
        </w:tc>
        <w:tc>
          <w:tcPr>
            <w:tcW w:w="946" w:type="dxa"/>
            <w:shd w:val="clear" w:color="auto" w:fill="auto"/>
            <w:noWrap/>
            <w:vAlign w:val="center"/>
            <w:hideMark/>
          </w:tcPr>
          <w:p w14:paraId="5E9D7304" w14:textId="77777777" w:rsidR="008473EF" w:rsidRPr="005C2CE1" w:rsidRDefault="008473EF" w:rsidP="00F16C77">
            <w:pPr>
              <w:spacing w:after="0" w:line="240" w:lineRule="auto"/>
              <w:jc w:val="center"/>
              <w:rPr>
                <w:rFonts w:eastAsia="Times New Roman" w:cs="Times New Roman"/>
                <w:color w:val="000000"/>
                <w:sz w:val="18"/>
                <w:szCs w:val="18"/>
                <w:lang w:eastAsia="es-CL"/>
              </w:rPr>
            </w:pPr>
            <w:r w:rsidRPr="005C2CE1">
              <w:rPr>
                <w:rFonts w:eastAsia="Times New Roman" w:cs="Times New Roman"/>
                <w:color w:val="000000"/>
                <w:sz w:val="18"/>
                <w:szCs w:val="18"/>
                <w:lang w:eastAsia="es-CL"/>
              </w:rPr>
              <w:t>0</w:t>
            </w:r>
          </w:p>
        </w:tc>
        <w:tc>
          <w:tcPr>
            <w:tcW w:w="818" w:type="dxa"/>
            <w:shd w:val="clear" w:color="auto" w:fill="auto"/>
            <w:noWrap/>
            <w:vAlign w:val="center"/>
            <w:hideMark/>
          </w:tcPr>
          <w:p w14:paraId="595238A4" w14:textId="77777777" w:rsidR="008473EF" w:rsidRPr="005C2CE1" w:rsidRDefault="008473EF" w:rsidP="00F16C77">
            <w:pPr>
              <w:spacing w:after="0" w:line="240" w:lineRule="auto"/>
              <w:jc w:val="center"/>
              <w:rPr>
                <w:rFonts w:eastAsia="Times New Roman" w:cs="Times New Roman"/>
                <w:color w:val="000000"/>
                <w:sz w:val="18"/>
                <w:szCs w:val="18"/>
                <w:lang w:eastAsia="es-CL"/>
              </w:rPr>
            </w:pPr>
            <w:r w:rsidRPr="005C2CE1">
              <w:rPr>
                <w:rFonts w:eastAsia="Times New Roman" w:cs="Times New Roman"/>
                <w:color w:val="000000"/>
                <w:sz w:val="18"/>
                <w:szCs w:val="18"/>
                <w:lang w:eastAsia="es-CL"/>
              </w:rPr>
              <w:t>0</w:t>
            </w:r>
          </w:p>
        </w:tc>
        <w:tc>
          <w:tcPr>
            <w:tcW w:w="730" w:type="dxa"/>
            <w:shd w:val="clear" w:color="auto" w:fill="auto"/>
            <w:noWrap/>
            <w:vAlign w:val="center"/>
            <w:hideMark/>
          </w:tcPr>
          <w:p w14:paraId="4253E3C3" w14:textId="77777777" w:rsidR="008473EF" w:rsidRPr="005C2CE1" w:rsidRDefault="008473EF" w:rsidP="00F16C77">
            <w:pPr>
              <w:spacing w:after="0" w:line="240" w:lineRule="auto"/>
              <w:jc w:val="center"/>
              <w:rPr>
                <w:rFonts w:eastAsia="Times New Roman" w:cs="Times New Roman"/>
                <w:color w:val="000000"/>
                <w:sz w:val="18"/>
                <w:szCs w:val="18"/>
                <w:lang w:eastAsia="es-CL"/>
              </w:rPr>
            </w:pPr>
            <w:r w:rsidRPr="005C2CE1">
              <w:rPr>
                <w:rFonts w:eastAsia="Times New Roman" w:cs="Times New Roman"/>
                <w:color w:val="000000"/>
                <w:sz w:val="18"/>
                <w:szCs w:val="18"/>
                <w:lang w:eastAsia="es-CL"/>
              </w:rPr>
              <w:t>3</w:t>
            </w:r>
          </w:p>
        </w:tc>
      </w:tr>
      <w:tr w:rsidR="008473EF" w:rsidRPr="005C2CE1" w14:paraId="67D0BE76" w14:textId="77777777" w:rsidTr="00F16C77">
        <w:trPr>
          <w:jc w:val="center"/>
        </w:trPr>
        <w:tc>
          <w:tcPr>
            <w:tcW w:w="4111" w:type="dxa"/>
            <w:shd w:val="clear" w:color="auto" w:fill="auto"/>
            <w:vAlign w:val="bottom"/>
            <w:hideMark/>
          </w:tcPr>
          <w:p w14:paraId="1995129B" w14:textId="77777777" w:rsidR="008473EF" w:rsidRPr="005C2CE1" w:rsidRDefault="008473EF" w:rsidP="00F16C77">
            <w:pPr>
              <w:spacing w:after="0" w:line="240" w:lineRule="auto"/>
              <w:rPr>
                <w:rFonts w:eastAsia="Times New Roman" w:cs="Times New Roman"/>
                <w:color w:val="000000"/>
                <w:sz w:val="18"/>
                <w:szCs w:val="18"/>
                <w:lang w:eastAsia="es-CL"/>
              </w:rPr>
            </w:pPr>
            <w:r w:rsidRPr="005C2CE1">
              <w:rPr>
                <w:rFonts w:eastAsia="Times New Roman" w:cs="Times New Roman"/>
                <w:color w:val="000000"/>
                <w:sz w:val="18"/>
                <w:szCs w:val="18"/>
                <w:lang w:eastAsia="es-CL"/>
              </w:rPr>
              <w:t>Construcción de aceras nuevas</w:t>
            </w:r>
          </w:p>
        </w:tc>
        <w:tc>
          <w:tcPr>
            <w:tcW w:w="955" w:type="dxa"/>
            <w:shd w:val="clear" w:color="auto" w:fill="auto"/>
            <w:noWrap/>
            <w:vAlign w:val="center"/>
            <w:hideMark/>
          </w:tcPr>
          <w:p w14:paraId="06F790D0" w14:textId="77777777" w:rsidR="008473EF" w:rsidRPr="005C2CE1" w:rsidRDefault="008473EF" w:rsidP="00F16C77">
            <w:pPr>
              <w:spacing w:after="0" w:line="240" w:lineRule="auto"/>
              <w:jc w:val="center"/>
              <w:rPr>
                <w:rFonts w:eastAsia="Times New Roman" w:cs="Times New Roman"/>
                <w:color w:val="000000"/>
                <w:sz w:val="18"/>
                <w:szCs w:val="18"/>
                <w:lang w:eastAsia="es-CL"/>
              </w:rPr>
            </w:pPr>
            <w:r w:rsidRPr="005C2CE1">
              <w:rPr>
                <w:rFonts w:eastAsia="Times New Roman" w:cs="Times New Roman"/>
                <w:color w:val="000000"/>
                <w:sz w:val="18"/>
                <w:szCs w:val="18"/>
                <w:lang w:eastAsia="es-CL"/>
              </w:rPr>
              <w:t>13</w:t>
            </w:r>
          </w:p>
        </w:tc>
        <w:tc>
          <w:tcPr>
            <w:tcW w:w="1069" w:type="dxa"/>
            <w:shd w:val="clear" w:color="auto" w:fill="auto"/>
            <w:noWrap/>
            <w:vAlign w:val="center"/>
            <w:hideMark/>
          </w:tcPr>
          <w:p w14:paraId="627B407F" w14:textId="77777777" w:rsidR="008473EF" w:rsidRPr="005C2CE1" w:rsidRDefault="008473EF" w:rsidP="00F16C77">
            <w:pPr>
              <w:spacing w:after="0" w:line="240" w:lineRule="auto"/>
              <w:jc w:val="center"/>
              <w:rPr>
                <w:rFonts w:eastAsia="Times New Roman" w:cs="Times New Roman"/>
                <w:color w:val="000000"/>
                <w:sz w:val="18"/>
                <w:szCs w:val="18"/>
                <w:lang w:eastAsia="es-CL"/>
              </w:rPr>
            </w:pPr>
            <w:r w:rsidRPr="005C2CE1">
              <w:rPr>
                <w:rFonts w:eastAsia="Times New Roman" w:cs="Times New Roman"/>
                <w:color w:val="000000"/>
                <w:sz w:val="18"/>
                <w:szCs w:val="18"/>
                <w:lang w:eastAsia="es-CL"/>
              </w:rPr>
              <w:t>3</w:t>
            </w:r>
          </w:p>
        </w:tc>
        <w:tc>
          <w:tcPr>
            <w:tcW w:w="1133" w:type="dxa"/>
            <w:shd w:val="clear" w:color="auto" w:fill="auto"/>
            <w:noWrap/>
            <w:vAlign w:val="center"/>
            <w:hideMark/>
          </w:tcPr>
          <w:p w14:paraId="2D66262C" w14:textId="77777777" w:rsidR="008473EF" w:rsidRPr="005C2CE1" w:rsidRDefault="008473EF" w:rsidP="00F16C77">
            <w:pPr>
              <w:spacing w:after="0" w:line="240" w:lineRule="auto"/>
              <w:jc w:val="center"/>
              <w:rPr>
                <w:rFonts w:eastAsia="Times New Roman" w:cs="Times New Roman"/>
                <w:color w:val="000000"/>
                <w:sz w:val="18"/>
                <w:szCs w:val="18"/>
                <w:lang w:eastAsia="es-CL"/>
              </w:rPr>
            </w:pPr>
            <w:r w:rsidRPr="005C2CE1">
              <w:rPr>
                <w:rFonts w:eastAsia="Times New Roman" w:cs="Times New Roman"/>
                <w:color w:val="000000"/>
                <w:sz w:val="18"/>
                <w:szCs w:val="18"/>
                <w:lang w:eastAsia="es-CL"/>
              </w:rPr>
              <w:t>1</w:t>
            </w:r>
          </w:p>
        </w:tc>
        <w:tc>
          <w:tcPr>
            <w:tcW w:w="946" w:type="dxa"/>
            <w:shd w:val="clear" w:color="auto" w:fill="auto"/>
            <w:noWrap/>
            <w:vAlign w:val="center"/>
            <w:hideMark/>
          </w:tcPr>
          <w:p w14:paraId="42D33E40" w14:textId="77777777" w:rsidR="008473EF" w:rsidRPr="005C2CE1" w:rsidRDefault="008473EF" w:rsidP="00F16C77">
            <w:pPr>
              <w:spacing w:after="0" w:line="240" w:lineRule="auto"/>
              <w:jc w:val="center"/>
              <w:rPr>
                <w:rFonts w:eastAsia="Times New Roman" w:cs="Times New Roman"/>
                <w:color w:val="000000"/>
                <w:sz w:val="18"/>
                <w:szCs w:val="18"/>
                <w:lang w:eastAsia="es-CL"/>
              </w:rPr>
            </w:pPr>
            <w:r w:rsidRPr="005C2CE1">
              <w:rPr>
                <w:rFonts w:eastAsia="Times New Roman" w:cs="Times New Roman"/>
                <w:color w:val="000000"/>
                <w:sz w:val="18"/>
                <w:szCs w:val="18"/>
                <w:lang w:eastAsia="es-CL"/>
              </w:rPr>
              <w:t>0</w:t>
            </w:r>
          </w:p>
        </w:tc>
        <w:tc>
          <w:tcPr>
            <w:tcW w:w="818" w:type="dxa"/>
            <w:shd w:val="clear" w:color="auto" w:fill="auto"/>
            <w:noWrap/>
            <w:vAlign w:val="center"/>
            <w:hideMark/>
          </w:tcPr>
          <w:p w14:paraId="3D07F60A" w14:textId="77777777" w:rsidR="008473EF" w:rsidRPr="005C2CE1" w:rsidRDefault="008473EF" w:rsidP="00F16C77">
            <w:pPr>
              <w:spacing w:after="0" w:line="240" w:lineRule="auto"/>
              <w:jc w:val="center"/>
              <w:rPr>
                <w:rFonts w:eastAsia="Times New Roman" w:cs="Times New Roman"/>
                <w:color w:val="000000"/>
                <w:sz w:val="18"/>
                <w:szCs w:val="18"/>
                <w:lang w:eastAsia="es-CL"/>
              </w:rPr>
            </w:pPr>
            <w:r w:rsidRPr="005C2CE1">
              <w:rPr>
                <w:rFonts w:eastAsia="Times New Roman" w:cs="Times New Roman"/>
                <w:color w:val="000000"/>
                <w:sz w:val="18"/>
                <w:szCs w:val="18"/>
                <w:lang w:eastAsia="es-CL"/>
              </w:rPr>
              <w:t>0</w:t>
            </w:r>
          </w:p>
        </w:tc>
        <w:tc>
          <w:tcPr>
            <w:tcW w:w="730" w:type="dxa"/>
            <w:shd w:val="clear" w:color="auto" w:fill="auto"/>
            <w:noWrap/>
            <w:vAlign w:val="center"/>
            <w:hideMark/>
          </w:tcPr>
          <w:p w14:paraId="7576C0D6" w14:textId="77777777" w:rsidR="008473EF" w:rsidRPr="005C2CE1" w:rsidRDefault="008473EF" w:rsidP="00F16C77">
            <w:pPr>
              <w:spacing w:after="0" w:line="240" w:lineRule="auto"/>
              <w:jc w:val="center"/>
              <w:rPr>
                <w:rFonts w:eastAsia="Times New Roman" w:cs="Times New Roman"/>
                <w:color w:val="000000"/>
                <w:sz w:val="18"/>
                <w:szCs w:val="18"/>
                <w:lang w:eastAsia="es-CL"/>
              </w:rPr>
            </w:pPr>
            <w:r w:rsidRPr="005C2CE1">
              <w:rPr>
                <w:rFonts w:eastAsia="Times New Roman" w:cs="Times New Roman"/>
                <w:color w:val="000000"/>
                <w:sz w:val="18"/>
                <w:szCs w:val="18"/>
                <w:lang w:eastAsia="es-CL"/>
              </w:rPr>
              <w:t>3</w:t>
            </w:r>
          </w:p>
        </w:tc>
      </w:tr>
      <w:tr w:rsidR="008473EF" w:rsidRPr="005C2CE1" w14:paraId="416106D9" w14:textId="77777777" w:rsidTr="00F16C77">
        <w:trPr>
          <w:jc w:val="center"/>
        </w:trPr>
        <w:tc>
          <w:tcPr>
            <w:tcW w:w="4111" w:type="dxa"/>
            <w:shd w:val="clear" w:color="auto" w:fill="auto"/>
            <w:vAlign w:val="bottom"/>
            <w:hideMark/>
          </w:tcPr>
          <w:p w14:paraId="4E27A449" w14:textId="77777777" w:rsidR="008473EF" w:rsidRPr="005C2CE1" w:rsidRDefault="008473EF" w:rsidP="00F16C77">
            <w:pPr>
              <w:spacing w:after="0" w:line="240" w:lineRule="auto"/>
              <w:rPr>
                <w:rFonts w:eastAsia="Times New Roman" w:cs="Times New Roman"/>
                <w:color w:val="000000"/>
                <w:sz w:val="18"/>
                <w:szCs w:val="18"/>
                <w:lang w:eastAsia="es-CL"/>
              </w:rPr>
            </w:pPr>
            <w:r w:rsidRPr="005C2CE1">
              <w:rPr>
                <w:rFonts w:eastAsia="Times New Roman" w:cs="Times New Roman"/>
                <w:color w:val="000000"/>
                <w:sz w:val="18"/>
                <w:szCs w:val="18"/>
                <w:lang w:eastAsia="es-CL"/>
              </w:rPr>
              <w:t>Mejoramiento de aceras preexistentes</w:t>
            </w:r>
          </w:p>
        </w:tc>
        <w:tc>
          <w:tcPr>
            <w:tcW w:w="955" w:type="dxa"/>
            <w:shd w:val="clear" w:color="auto" w:fill="auto"/>
            <w:noWrap/>
            <w:vAlign w:val="center"/>
            <w:hideMark/>
          </w:tcPr>
          <w:p w14:paraId="61D6622E" w14:textId="77777777" w:rsidR="008473EF" w:rsidRPr="005C2CE1" w:rsidRDefault="008473EF" w:rsidP="00F16C77">
            <w:pPr>
              <w:spacing w:after="0" w:line="240" w:lineRule="auto"/>
              <w:jc w:val="center"/>
              <w:rPr>
                <w:rFonts w:eastAsia="Times New Roman" w:cs="Times New Roman"/>
                <w:color w:val="000000"/>
                <w:sz w:val="18"/>
                <w:szCs w:val="18"/>
                <w:lang w:eastAsia="es-CL"/>
              </w:rPr>
            </w:pPr>
            <w:r w:rsidRPr="005C2CE1">
              <w:rPr>
                <w:rFonts w:eastAsia="Times New Roman" w:cs="Times New Roman"/>
                <w:color w:val="000000"/>
                <w:sz w:val="18"/>
                <w:szCs w:val="18"/>
                <w:lang w:eastAsia="es-CL"/>
              </w:rPr>
              <w:t>9</w:t>
            </w:r>
          </w:p>
        </w:tc>
        <w:tc>
          <w:tcPr>
            <w:tcW w:w="1069" w:type="dxa"/>
            <w:shd w:val="clear" w:color="auto" w:fill="auto"/>
            <w:noWrap/>
            <w:vAlign w:val="center"/>
            <w:hideMark/>
          </w:tcPr>
          <w:p w14:paraId="78815A7F" w14:textId="77777777" w:rsidR="008473EF" w:rsidRPr="005C2CE1" w:rsidRDefault="008473EF" w:rsidP="00F16C77">
            <w:pPr>
              <w:spacing w:after="0" w:line="240" w:lineRule="auto"/>
              <w:jc w:val="center"/>
              <w:rPr>
                <w:rFonts w:eastAsia="Times New Roman" w:cs="Times New Roman"/>
                <w:color w:val="000000"/>
                <w:sz w:val="18"/>
                <w:szCs w:val="18"/>
                <w:lang w:eastAsia="es-CL"/>
              </w:rPr>
            </w:pPr>
            <w:r w:rsidRPr="005C2CE1">
              <w:rPr>
                <w:rFonts w:eastAsia="Times New Roman" w:cs="Times New Roman"/>
                <w:color w:val="000000"/>
                <w:sz w:val="18"/>
                <w:szCs w:val="18"/>
                <w:lang w:eastAsia="es-CL"/>
              </w:rPr>
              <w:t>11</w:t>
            </w:r>
          </w:p>
        </w:tc>
        <w:tc>
          <w:tcPr>
            <w:tcW w:w="1133" w:type="dxa"/>
            <w:shd w:val="clear" w:color="auto" w:fill="auto"/>
            <w:noWrap/>
            <w:vAlign w:val="center"/>
            <w:hideMark/>
          </w:tcPr>
          <w:p w14:paraId="1579A789" w14:textId="77777777" w:rsidR="008473EF" w:rsidRPr="005C2CE1" w:rsidRDefault="008473EF" w:rsidP="00F16C77">
            <w:pPr>
              <w:spacing w:after="0" w:line="240" w:lineRule="auto"/>
              <w:jc w:val="center"/>
              <w:rPr>
                <w:rFonts w:eastAsia="Times New Roman" w:cs="Times New Roman"/>
                <w:color w:val="000000"/>
                <w:sz w:val="18"/>
                <w:szCs w:val="18"/>
                <w:lang w:eastAsia="es-CL"/>
              </w:rPr>
            </w:pPr>
            <w:r w:rsidRPr="005C2CE1">
              <w:rPr>
                <w:rFonts w:eastAsia="Times New Roman" w:cs="Times New Roman"/>
                <w:color w:val="000000"/>
                <w:sz w:val="18"/>
                <w:szCs w:val="18"/>
                <w:lang w:eastAsia="es-CL"/>
              </w:rPr>
              <w:t>1</w:t>
            </w:r>
          </w:p>
        </w:tc>
        <w:tc>
          <w:tcPr>
            <w:tcW w:w="946" w:type="dxa"/>
            <w:shd w:val="clear" w:color="auto" w:fill="auto"/>
            <w:noWrap/>
            <w:vAlign w:val="center"/>
            <w:hideMark/>
          </w:tcPr>
          <w:p w14:paraId="771CEDBC" w14:textId="77777777" w:rsidR="008473EF" w:rsidRPr="005C2CE1" w:rsidRDefault="008473EF" w:rsidP="00F16C77">
            <w:pPr>
              <w:spacing w:after="0" w:line="240" w:lineRule="auto"/>
              <w:jc w:val="center"/>
              <w:rPr>
                <w:rFonts w:eastAsia="Times New Roman" w:cs="Times New Roman"/>
                <w:color w:val="000000"/>
                <w:sz w:val="18"/>
                <w:szCs w:val="18"/>
                <w:lang w:eastAsia="es-CL"/>
              </w:rPr>
            </w:pPr>
            <w:r w:rsidRPr="005C2CE1">
              <w:rPr>
                <w:rFonts w:eastAsia="Times New Roman" w:cs="Times New Roman"/>
                <w:color w:val="000000"/>
                <w:sz w:val="18"/>
                <w:szCs w:val="18"/>
                <w:lang w:eastAsia="es-CL"/>
              </w:rPr>
              <w:t>0</w:t>
            </w:r>
          </w:p>
        </w:tc>
        <w:tc>
          <w:tcPr>
            <w:tcW w:w="818" w:type="dxa"/>
            <w:shd w:val="clear" w:color="auto" w:fill="auto"/>
            <w:noWrap/>
            <w:vAlign w:val="center"/>
            <w:hideMark/>
          </w:tcPr>
          <w:p w14:paraId="2BD943A1" w14:textId="77777777" w:rsidR="008473EF" w:rsidRPr="005C2CE1" w:rsidRDefault="008473EF" w:rsidP="00F16C77">
            <w:pPr>
              <w:spacing w:after="0" w:line="240" w:lineRule="auto"/>
              <w:jc w:val="center"/>
              <w:rPr>
                <w:rFonts w:eastAsia="Times New Roman" w:cs="Times New Roman"/>
                <w:color w:val="000000"/>
                <w:sz w:val="18"/>
                <w:szCs w:val="18"/>
                <w:lang w:eastAsia="es-CL"/>
              </w:rPr>
            </w:pPr>
            <w:r w:rsidRPr="005C2CE1">
              <w:rPr>
                <w:rFonts w:eastAsia="Times New Roman" w:cs="Times New Roman"/>
                <w:color w:val="000000"/>
                <w:sz w:val="18"/>
                <w:szCs w:val="18"/>
                <w:lang w:eastAsia="es-CL"/>
              </w:rPr>
              <w:t>0</w:t>
            </w:r>
          </w:p>
        </w:tc>
        <w:tc>
          <w:tcPr>
            <w:tcW w:w="730" w:type="dxa"/>
            <w:shd w:val="clear" w:color="auto" w:fill="auto"/>
            <w:noWrap/>
            <w:vAlign w:val="center"/>
            <w:hideMark/>
          </w:tcPr>
          <w:p w14:paraId="4904348E" w14:textId="77777777" w:rsidR="008473EF" w:rsidRPr="005C2CE1" w:rsidRDefault="008473EF" w:rsidP="00F16C77">
            <w:pPr>
              <w:spacing w:after="0" w:line="240" w:lineRule="auto"/>
              <w:jc w:val="center"/>
              <w:rPr>
                <w:rFonts w:eastAsia="Times New Roman" w:cs="Times New Roman"/>
                <w:color w:val="000000"/>
                <w:sz w:val="18"/>
                <w:szCs w:val="18"/>
                <w:lang w:eastAsia="es-CL"/>
              </w:rPr>
            </w:pPr>
            <w:r w:rsidRPr="005C2CE1">
              <w:rPr>
                <w:rFonts w:eastAsia="Times New Roman" w:cs="Times New Roman"/>
                <w:color w:val="000000"/>
                <w:sz w:val="18"/>
                <w:szCs w:val="18"/>
                <w:lang w:eastAsia="es-CL"/>
              </w:rPr>
              <w:t>3</w:t>
            </w:r>
          </w:p>
        </w:tc>
      </w:tr>
      <w:tr w:rsidR="008473EF" w:rsidRPr="005C2CE1" w14:paraId="4D6D3422" w14:textId="77777777" w:rsidTr="00F16C77">
        <w:trPr>
          <w:jc w:val="center"/>
        </w:trPr>
        <w:tc>
          <w:tcPr>
            <w:tcW w:w="4111" w:type="dxa"/>
            <w:shd w:val="clear" w:color="auto" w:fill="auto"/>
            <w:vAlign w:val="bottom"/>
            <w:hideMark/>
          </w:tcPr>
          <w:p w14:paraId="425095D0" w14:textId="77777777" w:rsidR="008473EF" w:rsidRPr="005C2CE1" w:rsidRDefault="008473EF" w:rsidP="00F16C77">
            <w:pPr>
              <w:spacing w:after="0" w:line="240" w:lineRule="auto"/>
              <w:rPr>
                <w:rFonts w:eastAsia="Times New Roman" w:cs="Times New Roman"/>
                <w:color w:val="000000"/>
                <w:sz w:val="18"/>
                <w:szCs w:val="18"/>
                <w:lang w:eastAsia="es-CL"/>
              </w:rPr>
            </w:pPr>
            <w:r w:rsidRPr="005C2CE1">
              <w:rPr>
                <w:rFonts w:eastAsia="Times New Roman" w:cs="Times New Roman"/>
                <w:color w:val="000000"/>
                <w:sz w:val="18"/>
                <w:szCs w:val="18"/>
                <w:lang w:eastAsia="es-CL"/>
              </w:rPr>
              <w:t>Iluminación de calles y pasajes</w:t>
            </w:r>
          </w:p>
        </w:tc>
        <w:tc>
          <w:tcPr>
            <w:tcW w:w="955" w:type="dxa"/>
            <w:shd w:val="clear" w:color="auto" w:fill="auto"/>
            <w:noWrap/>
            <w:vAlign w:val="center"/>
            <w:hideMark/>
          </w:tcPr>
          <w:p w14:paraId="28902461" w14:textId="77777777" w:rsidR="008473EF" w:rsidRPr="005C2CE1" w:rsidRDefault="008473EF" w:rsidP="00F16C77">
            <w:pPr>
              <w:spacing w:after="0" w:line="240" w:lineRule="auto"/>
              <w:jc w:val="center"/>
              <w:rPr>
                <w:rFonts w:eastAsia="Times New Roman" w:cs="Times New Roman"/>
                <w:color w:val="000000"/>
                <w:sz w:val="18"/>
                <w:szCs w:val="18"/>
                <w:lang w:eastAsia="es-CL"/>
              </w:rPr>
            </w:pPr>
            <w:r w:rsidRPr="005C2CE1">
              <w:rPr>
                <w:rFonts w:eastAsia="Times New Roman" w:cs="Times New Roman"/>
                <w:color w:val="000000"/>
                <w:sz w:val="18"/>
                <w:szCs w:val="18"/>
                <w:lang w:eastAsia="es-CL"/>
              </w:rPr>
              <w:t>8</w:t>
            </w:r>
          </w:p>
        </w:tc>
        <w:tc>
          <w:tcPr>
            <w:tcW w:w="1069" w:type="dxa"/>
            <w:shd w:val="clear" w:color="auto" w:fill="auto"/>
            <w:noWrap/>
            <w:vAlign w:val="center"/>
            <w:hideMark/>
          </w:tcPr>
          <w:p w14:paraId="3CD07295" w14:textId="77777777" w:rsidR="008473EF" w:rsidRPr="005C2CE1" w:rsidRDefault="008473EF" w:rsidP="00F16C77">
            <w:pPr>
              <w:spacing w:after="0" w:line="240" w:lineRule="auto"/>
              <w:jc w:val="center"/>
              <w:rPr>
                <w:rFonts w:eastAsia="Times New Roman" w:cs="Times New Roman"/>
                <w:color w:val="000000"/>
                <w:sz w:val="18"/>
                <w:szCs w:val="18"/>
                <w:lang w:eastAsia="es-CL"/>
              </w:rPr>
            </w:pPr>
            <w:r w:rsidRPr="005C2CE1">
              <w:rPr>
                <w:rFonts w:eastAsia="Times New Roman" w:cs="Times New Roman"/>
                <w:color w:val="000000"/>
                <w:sz w:val="18"/>
                <w:szCs w:val="18"/>
                <w:lang w:eastAsia="es-CL"/>
              </w:rPr>
              <w:t>9</w:t>
            </w:r>
          </w:p>
        </w:tc>
        <w:tc>
          <w:tcPr>
            <w:tcW w:w="1133" w:type="dxa"/>
            <w:shd w:val="clear" w:color="auto" w:fill="auto"/>
            <w:noWrap/>
            <w:vAlign w:val="center"/>
            <w:hideMark/>
          </w:tcPr>
          <w:p w14:paraId="23C893B3" w14:textId="77777777" w:rsidR="008473EF" w:rsidRPr="005C2CE1" w:rsidRDefault="008473EF" w:rsidP="00F16C77">
            <w:pPr>
              <w:spacing w:after="0" w:line="240" w:lineRule="auto"/>
              <w:jc w:val="center"/>
              <w:rPr>
                <w:rFonts w:eastAsia="Times New Roman" w:cs="Times New Roman"/>
                <w:color w:val="000000"/>
                <w:sz w:val="18"/>
                <w:szCs w:val="18"/>
                <w:lang w:eastAsia="es-CL"/>
              </w:rPr>
            </w:pPr>
            <w:r w:rsidRPr="005C2CE1">
              <w:rPr>
                <w:rFonts w:eastAsia="Times New Roman" w:cs="Times New Roman"/>
                <w:color w:val="000000"/>
                <w:sz w:val="18"/>
                <w:szCs w:val="18"/>
                <w:lang w:eastAsia="es-CL"/>
              </w:rPr>
              <w:t>4</w:t>
            </w:r>
          </w:p>
        </w:tc>
        <w:tc>
          <w:tcPr>
            <w:tcW w:w="946" w:type="dxa"/>
            <w:shd w:val="clear" w:color="auto" w:fill="auto"/>
            <w:noWrap/>
            <w:vAlign w:val="center"/>
            <w:hideMark/>
          </w:tcPr>
          <w:p w14:paraId="60D6FE23" w14:textId="77777777" w:rsidR="008473EF" w:rsidRPr="005C2CE1" w:rsidRDefault="008473EF" w:rsidP="00F16C77">
            <w:pPr>
              <w:spacing w:after="0" w:line="240" w:lineRule="auto"/>
              <w:jc w:val="center"/>
              <w:rPr>
                <w:rFonts w:eastAsia="Times New Roman" w:cs="Times New Roman"/>
                <w:color w:val="000000"/>
                <w:sz w:val="18"/>
                <w:szCs w:val="18"/>
                <w:lang w:eastAsia="es-CL"/>
              </w:rPr>
            </w:pPr>
            <w:r w:rsidRPr="005C2CE1">
              <w:rPr>
                <w:rFonts w:eastAsia="Times New Roman" w:cs="Times New Roman"/>
                <w:color w:val="000000"/>
                <w:sz w:val="18"/>
                <w:szCs w:val="18"/>
                <w:lang w:eastAsia="es-CL"/>
              </w:rPr>
              <w:t>0</w:t>
            </w:r>
          </w:p>
        </w:tc>
        <w:tc>
          <w:tcPr>
            <w:tcW w:w="818" w:type="dxa"/>
            <w:shd w:val="clear" w:color="auto" w:fill="auto"/>
            <w:noWrap/>
            <w:vAlign w:val="center"/>
            <w:hideMark/>
          </w:tcPr>
          <w:p w14:paraId="32E062D3" w14:textId="77777777" w:rsidR="008473EF" w:rsidRPr="005C2CE1" w:rsidRDefault="008473EF" w:rsidP="00F16C77">
            <w:pPr>
              <w:spacing w:after="0" w:line="240" w:lineRule="auto"/>
              <w:jc w:val="center"/>
              <w:rPr>
                <w:rFonts w:eastAsia="Times New Roman" w:cs="Times New Roman"/>
                <w:color w:val="000000"/>
                <w:sz w:val="18"/>
                <w:szCs w:val="18"/>
                <w:lang w:eastAsia="es-CL"/>
              </w:rPr>
            </w:pPr>
            <w:r w:rsidRPr="005C2CE1">
              <w:rPr>
                <w:rFonts w:eastAsia="Times New Roman" w:cs="Times New Roman"/>
                <w:color w:val="000000"/>
                <w:sz w:val="18"/>
                <w:szCs w:val="18"/>
                <w:lang w:eastAsia="es-CL"/>
              </w:rPr>
              <w:t>0</w:t>
            </w:r>
          </w:p>
        </w:tc>
        <w:tc>
          <w:tcPr>
            <w:tcW w:w="730" w:type="dxa"/>
            <w:shd w:val="clear" w:color="auto" w:fill="auto"/>
            <w:noWrap/>
            <w:vAlign w:val="center"/>
            <w:hideMark/>
          </w:tcPr>
          <w:p w14:paraId="653C17E2" w14:textId="77777777" w:rsidR="008473EF" w:rsidRPr="005C2CE1" w:rsidRDefault="008473EF" w:rsidP="00F16C77">
            <w:pPr>
              <w:spacing w:after="0" w:line="240" w:lineRule="auto"/>
              <w:jc w:val="center"/>
              <w:rPr>
                <w:rFonts w:eastAsia="Times New Roman" w:cs="Times New Roman"/>
                <w:color w:val="000000"/>
                <w:sz w:val="18"/>
                <w:szCs w:val="18"/>
                <w:lang w:eastAsia="es-CL"/>
              </w:rPr>
            </w:pPr>
            <w:r w:rsidRPr="005C2CE1">
              <w:rPr>
                <w:rFonts w:eastAsia="Times New Roman" w:cs="Times New Roman"/>
                <w:color w:val="000000"/>
                <w:sz w:val="18"/>
                <w:szCs w:val="18"/>
                <w:lang w:eastAsia="es-CL"/>
              </w:rPr>
              <w:t>3</w:t>
            </w:r>
          </w:p>
        </w:tc>
      </w:tr>
      <w:tr w:rsidR="008473EF" w:rsidRPr="005C2CE1" w14:paraId="1529AE6F" w14:textId="77777777" w:rsidTr="00F16C77">
        <w:trPr>
          <w:jc w:val="center"/>
        </w:trPr>
        <w:tc>
          <w:tcPr>
            <w:tcW w:w="4111" w:type="dxa"/>
            <w:shd w:val="clear" w:color="auto" w:fill="auto"/>
            <w:vAlign w:val="bottom"/>
            <w:hideMark/>
          </w:tcPr>
          <w:p w14:paraId="7175DFEE" w14:textId="77777777" w:rsidR="008473EF" w:rsidRPr="005C2CE1" w:rsidRDefault="008473EF" w:rsidP="00F16C77">
            <w:pPr>
              <w:spacing w:after="0" w:line="240" w:lineRule="auto"/>
              <w:rPr>
                <w:rFonts w:eastAsia="Times New Roman" w:cs="Times New Roman"/>
                <w:color w:val="000000"/>
                <w:sz w:val="18"/>
                <w:szCs w:val="18"/>
                <w:lang w:eastAsia="es-CL"/>
              </w:rPr>
            </w:pPr>
            <w:r w:rsidRPr="005C2CE1">
              <w:rPr>
                <w:rFonts w:eastAsia="Times New Roman" w:cs="Times New Roman"/>
                <w:color w:val="000000"/>
                <w:sz w:val="18"/>
                <w:szCs w:val="18"/>
                <w:lang w:eastAsia="es-CL"/>
              </w:rPr>
              <w:t xml:space="preserve">Obras de seguridad vial </w:t>
            </w:r>
          </w:p>
        </w:tc>
        <w:tc>
          <w:tcPr>
            <w:tcW w:w="955" w:type="dxa"/>
            <w:shd w:val="clear" w:color="auto" w:fill="auto"/>
            <w:noWrap/>
            <w:vAlign w:val="center"/>
            <w:hideMark/>
          </w:tcPr>
          <w:p w14:paraId="521C96A9" w14:textId="77777777" w:rsidR="008473EF" w:rsidRPr="005C2CE1" w:rsidRDefault="008473EF" w:rsidP="00F16C77">
            <w:pPr>
              <w:spacing w:after="0" w:line="240" w:lineRule="auto"/>
              <w:jc w:val="center"/>
              <w:rPr>
                <w:rFonts w:eastAsia="Times New Roman" w:cs="Times New Roman"/>
                <w:color w:val="000000"/>
                <w:sz w:val="18"/>
                <w:szCs w:val="18"/>
                <w:lang w:eastAsia="es-CL"/>
              </w:rPr>
            </w:pPr>
            <w:r w:rsidRPr="005C2CE1">
              <w:rPr>
                <w:rFonts w:eastAsia="Times New Roman" w:cs="Times New Roman"/>
                <w:color w:val="000000"/>
                <w:sz w:val="18"/>
                <w:szCs w:val="18"/>
                <w:lang w:eastAsia="es-CL"/>
              </w:rPr>
              <w:t>10</w:t>
            </w:r>
          </w:p>
        </w:tc>
        <w:tc>
          <w:tcPr>
            <w:tcW w:w="1069" w:type="dxa"/>
            <w:shd w:val="clear" w:color="auto" w:fill="auto"/>
            <w:noWrap/>
            <w:vAlign w:val="center"/>
            <w:hideMark/>
          </w:tcPr>
          <w:p w14:paraId="2DCCAC22" w14:textId="77777777" w:rsidR="008473EF" w:rsidRPr="005C2CE1" w:rsidRDefault="008473EF" w:rsidP="00F16C77">
            <w:pPr>
              <w:spacing w:after="0" w:line="240" w:lineRule="auto"/>
              <w:jc w:val="center"/>
              <w:rPr>
                <w:rFonts w:eastAsia="Times New Roman" w:cs="Times New Roman"/>
                <w:color w:val="000000"/>
                <w:sz w:val="18"/>
                <w:szCs w:val="18"/>
                <w:lang w:eastAsia="es-CL"/>
              </w:rPr>
            </w:pPr>
            <w:r w:rsidRPr="005C2CE1">
              <w:rPr>
                <w:rFonts w:eastAsia="Times New Roman" w:cs="Times New Roman"/>
                <w:color w:val="000000"/>
                <w:sz w:val="18"/>
                <w:szCs w:val="18"/>
                <w:lang w:eastAsia="es-CL"/>
              </w:rPr>
              <w:t>9</w:t>
            </w:r>
          </w:p>
        </w:tc>
        <w:tc>
          <w:tcPr>
            <w:tcW w:w="1133" w:type="dxa"/>
            <w:shd w:val="clear" w:color="auto" w:fill="auto"/>
            <w:noWrap/>
            <w:vAlign w:val="center"/>
            <w:hideMark/>
          </w:tcPr>
          <w:p w14:paraId="1FF46CEB" w14:textId="77777777" w:rsidR="008473EF" w:rsidRPr="005C2CE1" w:rsidRDefault="008473EF" w:rsidP="00F16C77">
            <w:pPr>
              <w:spacing w:after="0" w:line="240" w:lineRule="auto"/>
              <w:jc w:val="center"/>
              <w:rPr>
                <w:rFonts w:eastAsia="Times New Roman" w:cs="Times New Roman"/>
                <w:color w:val="000000"/>
                <w:sz w:val="18"/>
                <w:szCs w:val="18"/>
                <w:lang w:eastAsia="es-CL"/>
              </w:rPr>
            </w:pPr>
            <w:r w:rsidRPr="005C2CE1">
              <w:rPr>
                <w:rFonts w:eastAsia="Times New Roman" w:cs="Times New Roman"/>
                <w:color w:val="000000"/>
                <w:sz w:val="18"/>
                <w:szCs w:val="18"/>
                <w:lang w:eastAsia="es-CL"/>
              </w:rPr>
              <w:t>2</w:t>
            </w:r>
          </w:p>
        </w:tc>
        <w:tc>
          <w:tcPr>
            <w:tcW w:w="946" w:type="dxa"/>
            <w:shd w:val="clear" w:color="auto" w:fill="auto"/>
            <w:noWrap/>
            <w:vAlign w:val="center"/>
            <w:hideMark/>
          </w:tcPr>
          <w:p w14:paraId="7F0341AB" w14:textId="77777777" w:rsidR="008473EF" w:rsidRPr="005C2CE1" w:rsidRDefault="008473EF" w:rsidP="00F16C77">
            <w:pPr>
              <w:spacing w:after="0" w:line="240" w:lineRule="auto"/>
              <w:jc w:val="center"/>
              <w:rPr>
                <w:rFonts w:eastAsia="Times New Roman" w:cs="Times New Roman"/>
                <w:color w:val="000000"/>
                <w:sz w:val="18"/>
                <w:szCs w:val="18"/>
                <w:lang w:eastAsia="es-CL"/>
              </w:rPr>
            </w:pPr>
            <w:r w:rsidRPr="005C2CE1">
              <w:rPr>
                <w:rFonts w:eastAsia="Times New Roman" w:cs="Times New Roman"/>
                <w:color w:val="000000"/>
                <w:sz w:val="18"/>
                <w:szCs w:val="18"/>
                <w:lang w:eastAsia="es-CL"/>
              </w:rPr>
              <w:t>1</w:t>
            </w:r>
          </w:p>
        </w:tc>
        <w:tc>
          <w:tcPr>
            <w:tcW w:w="818" w:type="dxa"/>
            <w:shd w:val="clear" w:color="auto" w:fill="auto"/>
            <w:noWrap/>
            <w:vAlign w:val="center"/>
            <w:hideMark/>
          </w:tcPr>
          <w:p w14:paraId="3AFB3635" w14:textId="77777777" w:rsidR="008473EF" w:rsidRPr="005C2CE1" w:rsidRDefault="008473EF" w:rsidP="00F16C77">
            <w:pPr>
              <w:spacing w:after="0" w:line="240" w:lineRule="auto"/>
              <w:jc w:val="center"/>
              <w:rPr>
                <w:rFonts w:eastAsia="Times New Roman" w:cs="Times New Roman"/>
                <w:color w:val="000000"/>
                <w:sz w:val="18"/>
                <w:szCs w:val="18"/>
                <w:lang w:eastAsia="es-CL"/>
              </w:rPr>
            </w:pPr>
            <w:r w:rsidRPr="005C2CE1">
              <w:rPr>
                <w:rFonts w:eastAsia="Times New Roman" w:cs="Times New Roman"/>
                <w:color w:val="000000"/>
                <w:sz w:val="18"/>
                <w:szCs w:val="18"/>
                <w:lang w:eastAsia="es-CL"/>
              </w:rPr>
              <w:t>0</w:t>
            </w:r>
          </w:p>
        </w:tc>
        <w:tc>
          <w:tcPr>
            <w:tcW w:w="730" w:type="dxa"/>
            <w:shd w:val="clear" w:color="auto" w:fill="auto"/>
            <w:noWrap/>
            <w:vAlign w:val="center"/>
            <w:hideMark/>
          </w:tcPr>
          <w:p w14:paraId="525B571C" w14:textId="77777777" w:rsidR="008473EF" w:rsidRPr="005C2CE1" w:rsidRDefault="008473EF" w:rsidP="00F16C77">
            <w:pPr>
              <w:spacing w:after="0" w:line="240" w:lineRule="auto"/>
              <w:jc w:val="center"/>
              <w:rPr>
                <w:rFonts w:eastAsia="Times New Roman" w:cs="Times New Roman"/>
                <w:color w:val="000000"/>
                <w:sz w:val="18"/>
                <w:szCs w:val="18"/>
                <w:lang w:eastAsia="es-CL"/>
              </w:rPr>
            </w:pPr>
            <w:r w:rsidRPr="005C2CE1">
              <w:rPr>
                <w:rFonts w:eastAsia="Times New Roman" w:cs="Times New Roman"/>
                <w:color w:val="000000"/>
                <w:sz w:val="18"/>
                <w:szCs w:val="18"/>
                <w:lang w:eastAsia="es-CL"/>
              </w:rPr>
              <w:t>3</w:t>
            </w:r>
          </w:p>
        </w:tc>
      </w:tr>
      <w:tr w:rsidR="008473EF" w:rsidRPr="005C2CE1" w14:paraId="2FA3618C" w14:textId="77777777" w:rsidTr="00F16C77">
        <w:trPr>
          <w:jc w:val="center"/>
        </w:trPr>
        <w:tc>
          <w:tcPr>
            <w:tcW w:w="4111" w:type="dxa"/>
            <w:shd w:val="clear" w:color="auto" w:fill="auto"/>
            <w:vAlign w:val="bottom"/>
            <w:hideMark/>
          </w:tcPr>
          <w:p w14:paraId="7B1582F5" w14:textId="77777777" w:rsidR="008473EF" w:rsidRPr="005C2CE1" w:rsidRDefault="008473EF" w:rsidP="00F16C77">
            <w:pPr>
              <w:spacing w:after="0" w:line="240" w:lineRule="auto"/>
              <w:rPr>
                <w:rFonts w:eastAsia="Times New Roman" w:cs="Times New Roman"/>
                <w:color w:val="000000"/>
                <w:sz w:val="18"/>
                <w:szCs w:val="18"/>
                <w:lang w:eastAsia="es-CL"/>
              </w:rPr>
            </w:pPr>
            <w:r w:rsidRPr="005C2CE1">
              <w:rPr>
                <w:rFonts w:eastAsia="Times New Roman" w:cs="Times New Roman"/>
                <w:color w:val="000000"/>
                <w:sz w:val="18"/>
                <w:szCs w:val="18"/>
                <w:lang w:eastAsia="es-CL"/>
              </w:rPr>
              <w:t>Proyectos sociales para organizaciones sociales, organización de actividades</w:t>
            </w:r>
          </w:p>
        </w:tc>
        <w:tc>
          <w:tcPr>
            <w:tcW w:w="955" w:type="dxa"/>
            <w:shd w:val="clear" w:color="auto" w:fill="auto"/>
            <w:noWrap/>
            <w:vAlign w:val="center"/>
            <w:hideMark/>
          </w:tcPr>
          <w:p w14:paraId="034DD869" w14:textId="77777777" w:rsidR="008473EF" w:rsidRPr="005C2CE1" w:rsidRDefault="008473EF" w:rsidP="00F16C77">
            <w:pPr>
              <w:spacing w:after="0" w:line="240" w:lineRule="auto"/>
              <w:jc w:val="center"/>
              <w:rPr>
                <w:rFonts w:eastAsia="Times New Roman" w:cs="Times New Roman"/>
                <w:color w:val="000000"/>
                <w:sz w:val="18"/>
                <w:szCs w:val="18"/>
                <w:lang w:eastAsia="es-CL"/>
              </w:rPr>
            </w:pPr>
            <w:r w:rsidRPr="005C2CE1">
              <w:rPr>
                <w:rFonts w:eastAsia="Times New Roman" w:cs="Times New Roman"/>
                <w:color w:val="000000"/>
                <w:sz w:val="18"/>
                <w:szCs w:val="18"/>
                <w:lang w:eastAsia="es-CL"/>
              </w:rPr>
              <w:t>5</w:t>
            </w:r>
          </w:p>
        </w:tc>
        <w:tc>
          <w:tcPr>
            <w:tcW w:w="1069" w:type="dxa"/>
            <w:shd w:val="clear" w:color="auto" w:fill="auto"/>
            <w:noWrap/>
            <w:vAlign w:val="center"/>
            <w:hideMark/>
          </w:tcPr>
          <w:p w14:paraId="5C73DABB" w14:textId="77777777" w:rsidR="008473EF" w:rsidRPr="005C2CE1" w:rsidRDefault="008473EF" w:rsidP="00F16C77">
            <w:pPr>
              <w:spacing w:after="0" w:line="240" w:lineRule="auto"/>
              <w:jc w:val="center"/>
              <w:rPr>
                <w:rFonts w:eastAsia="Times New Roman" w:cs="Times New Roman"/>
                <w:color w:val="000000"/>
                <w:sz w:val="18"/>
                <w:szCs w:val="18"/>
                <w:lang w:eastAsia="es-CL"/>
              </w:rPr>
            </w:pPr>
            <w:r w:rsidRPr="005C2CE1">
              <w:rPr>
                <w:rFonts w:eastAsia="Times New Roman" w:cs="Times New Roman"/>
                <w:color w:val="000000"/>
                <w:sz w:val="18"/>
                <w:szCs w:val="18"/>
                <w:lang w:eastAsia="es-CL"/>
              </w:rPr>
              <w:t>8</w:t>
            </w:r>
          </w:p>
        </w:tc>
        <w:tc>
          <w:tcPr>
            <w:tcW w:w="1133" w:type="dxa"/>
            <w:shd w:val="clear" w:color="auto" w:fill="auto"/>
            <w:noWrap/>
            <w:vAlign w:val="center"/>
            <w:hideMark/>
          </w:tcPr>
          <w:p w14:paraId="639B26AE" w14:textId="77777777" w:rsidR="008473EF" w:rsidRPr="005C2CE1" w:rsidRDefault="008473EF" w:rsidP="00F16C77">
            <w:pPr>
              <w:spacing w:after="0" w:line="240" w:lineRule="auto"/>
              <w:jc w:val="center"/>
              <w:rPr>
                <w:rFonts w:eastAsia="Times New Roman" w:cs="Times New Roman"/>
                <w:color w:val="000000"/>
                <w:sz w:val="18"/>
                <w:szCs w:val="18"/>
                <w:lang w:eastAsia="es-CL"/>
              </w:rPr>
            </w:pPr>
            <w:r w:rsidRPr="005C2CE1">
              <w:rPr>
                <w:rFonts w:eastAsia="Times New Roman" w:cs="Times New Roman"/>
                <w:color w:val="000000"/>
                <w:sz w:val="18"/>
                <w:szCs w:val="18"/>
                <w:lang w:eastAsia="es-CL"/>
              </w:rPr>
              <w:t>5</w:t>
            </w:r>
          </w:p>
        </w:tc>
        <w:tc>
          <w:tcPr>
            <w:tcW w:w="946" w:type="dxa"/>
            <w:shd w:val="clear" w:color="auto" w:fill="auto"/>
            <w:noWrap/>
            <w:vAlign w:val="center"/>
            <w:hideMark/>
          </w:tcPr>
          <w:p w14:paraId="5227BD86" w14:textId="77777777" w:rsidR="008473EF" w:rsidRPr="005C2CE1" w:rsidRDefault="008473EF" w:rsidP="00F16C77">
            <w:pPr>
              <w:spacing w:after="0" w:line="240" w:lineRule="auto"/>
              <w:jc w:val="center"/>
              <w:rPr>
                <w:rFonts w:eastAsia="Times New Roman" w:cs="Times New Roman"/>
                <w:color w:val="000000"/>
                <w:sz w:val="18"/>
                <w:szCs w:val="18"/>
                <w:lang w:eastAsia="es-CL"/>
              </w:rPr>
            </w:pPr>
            <w:r w:rsidRPr="005C2CE1">
              <w:rPr>
                <w:rFonts w:eastAsia="Times New Roman" w:cs="Times New Roman"/>
                <w:color w:val="000000"/>
                <w:sz w:val="18"/>
                <w:szCs w:val="18"/>
                <w:lang w:eastAsia="es-CL"/>
              </w:rPr>
              <w:t>1</w:t>
            </w:r>
          </w:p>
        </w:tc>
        <w:tc>
          <w:tcPr>
            <w:tcW w:w="818" w:type="dxa"/>
            <w:shd w:val="clear" w:color="auto" w:fill="auto"/>
            <w:noWrap/>
            <w:vAlign w:val="center"/>
            <w:hideMark/>
          </w:tcPr>
          <w:p w14:paraId="599E8F20" w14:textId="77777777" w:rsidR="008473EF" w:rsidRPr="005C2CE1" w:rsidRDefault="008473EF" w:rsidP="00F16C77">
            <w:pPr>
              <w:spacing w:after="0" w:line="240" w:lineRule="auto"/>
              <w:jc w:val="center"/>
              <w:rPr>
                <w:rFonts w:eastAsia="Times New Roman" w:cs="Times New Roman"/>
                <w:color w:val="000000"/>
                <w:sz w:val="18"/>
                <w:szCs w:val="18"/>
                <w:lang w:eastAsia="es-CL"/>
              </w:rPr>
            </w:pPr>
            <w:r w:rsidRPr="005C2CE1">
              <w:rPr>
                <w:rFonts w:eastAsia="Times New Roman" w:cs="Times New Roman"/>
                <w:color w:val="000000"/>
                <w:sz w:val="18"/>
                <w:szCs w:val="18"/>
                <w:lang w:eastAsia="es-CL"/>
              </w:rPr>
              <w:t>2</w:t>
            </w:r>
          </w:p>
        </w:tc>
        <w:tc>
          <w:tcPr>
            <w:tcW w:w="730" w:type="dxa"/>
            <w:shd w:val="clear" w:color="auto" w:fill="auto"/>
            <w:noWrap/>
            <w:vAlign w:val="center"/>
            <w:hideMark/>
          </w:tcPr>
          <w:p w14:paraId="32E5A979" w14:textId="77777777" w:rsidR="008473EF" w:rsidRPr="005C2CE1" w:rsidRDefault="008473EF" w:rsidP="00F16C77">
            <w:pPr>
              <w:spacing w:after="0" w:line="240" w:lineRule="auto"/>
              <w:jc w:val="center"/>
              <w:rPr>
                <w:rFonts w:eastAsia="Times New Roman" w:cs="Times New Roman"/>
                <w:color w:val="000000"/>
                <w:sz w:val="18"/>
                <w:szCs w:val="18"/>
                <w:lang w:eastAsia="es-CL"/>
              </w:rPr>
            </w:pPr>
            <w:r w:rsidRPr="005C2CE1">
              <w:rPr>
                <w:rFonts w:eastAsia="Times New Roman" w:cs="Times New Roman"/>
                <w:color w:val="000000"/>
                <w:sz w:val="18"/>
                <w:szCs w:val="18"/>
                <w:lang w:eastAsia="es-CL"/>
              </w:rPr>
              <w:t>3</w:t>
            </w:r>
          </w:p>
        </w:tc>
      </w:tr>
      <w:tr w:rsidR="008473EF" w:rsidRPr="005C2CE1" w14:paraId="0C03BEB4" w14:textId="77777777" w:rsidTr="00F16C77">
        <w:trPr>
          <w:jc w:val="center"/>
        </w:trPr>
        <w:tc>
          <w:tcPr>
            <w:tcW w:w="4111" w:type="dxa"/>
            <w:shd w:val="clear" w:color="auto" w:fill="auto"/>
            <w:vAlign w:val="bottom"/>
            <w:hideMark/>
          </w:tcPr>
          <w:p w14:paraId="29E2027D" w14:textId="77777777" w:rsidR="008473EF" w:rsidRPr="005C2CE1" w:rsidRDefault="008473EF" w:rsidP="00F16C77">
            <w:pPr>
              <w:spacing w:after="0" w:line="240" w:lineRule="auto"/>
              <w:rPr>
                <w:rFonts w:eastAsia="Times New Roman" w:cs="Times New Roman"/>
                <w:color w:val="000000"/>
                <w:sz w:val="18"/>
                <w:szCs w:val="18"/>
                <w:lang w:eastAsia="es-CL"/>
              </w:rPr>
            </w:pPr>
            <w:r w:rsidRPr="005C2CE1">
              <w:rPr>
                <w:rFonts w:eastAsia="Times New Roman" w:cs="Times New Roman"/>
                <w:color w:val="000000"/>
                <w:sz w:val="18"/>
                <w:szCs w:val="18"/>
                <w:lang w:eastAsia="es-CL"/>
              </w:rPr>
              <w:t>Sedes sociales nuevas</w:t>
            </w:r>
          </w:p>
        </w:tc>
        <w:tc>
          <w:tcPr>
            <w:tcW w:w="955" w:type="dxa"/>
            <w:shd w:val="clear" w:color="auto" w:fill="auto"/>
            <w:noWrap/>
            <w:vAlign w:val="center"/>
            <w:hideMark/>
          </w:tcPr>
          <w:p w14:paraId="5E864BF3" w14:textId="77777777" w:rsidR="008473EF" w:rsidRPr="005C2CE1" w:rsidRDefault="008473EF" w:rsidP="00F16C77">
            <w:pPr>
              <w:spacing w:after="0" w:line="240" w:lineRule="auto"/>
              <w:jc w:val="center"/>
              <w:rPr>
                <w:rFonts w:eastAsia="Times New Roman" w:cs="Times New Roman"/>
                <w:color w:val="000000"/>
                <w:sz w:val="18"/>
                <w:szCs w:val="18"/>
                <w:lang w:eastAsia="es-CL"/>
              </w:rPr>
            </w:pPr>
            <w:r w:rsidRPr="005C2CE1">
              <w:rPr>
                <w:rFonts w:eastAsia="Times New Roman" w:cs="Times New Roman"/>
                <w:color w:val="000000"/>
                <w:sz w:val="18"/>
                <w:szCs w:val="18"/>
                <w:lang w:eastAsia="es-CL"/>
              </w:rPr>
              <w:t>12</w:t>
            </w:r>
          </w:p>
        </w:tc>
        <w:tc>
          <w:tcPr>
            <w:tcW w:w="1069" w:type="dxa"/>
            <w:shd w:val="clear" w:color="auto" w:fill="auto"/>
            <w:noWrap/>
            <w:vAlign w:val="center"/>
            <w:hideMark/>
          </w:tcPr>
          <w:p w14:paraId="611CA19C" w14:textId="77777777" w:rsidR="008473EF" w:rsidRPr="005C2CE1" w:rsidRDefault="008473EF" w:rsidP="00F16C77">
            <w:pPr>
              <w:spacing w:after="0" w:line="240" w:lineRule="auto"/>
              <w:jc w:val="center"/>
              <w:rPr>
                <w:rFonts w:eastAsia="Times New Roman" w:cs="Times New Roman"/>
                <w:color w:val="000000"/>
                <w:sz w:val="18"/>
                <w:szCs w:val="18"/>
                <w:lang w:eastAsia="es-CL"/>
              </w:rPr>
            </w:pPr>
            <w:r w:rsidRPr="005C2CE1">
              <w:rPr>
                <w:rFonts w:eastAsia="Times New Roman" w:cs="Times New Roman"/>
                <w:color w:val="000000"/>
                <w:sz w:val="18"/>
                <w:szCs w:val="18"/>
                <w:lang w:eastAsia="es-CL"/>
              </w:rPr>
              <w:t>6</w:t>
            </w:r>
          </w:p>
        </w:tc>
        <w:tc>
          <w:tcPr>
            <w:tcW w:w="1133" w:type="dxa"/>
            <w:shd w:val="clear" w:color="auto" w:fill="auto"/>
            <w:noWrap/>
            <w:vAlign w:val="center"/>
            <w:hideMark/>
          </w:tcPr>
          <w:p w14:paraId="2270D2F0" w14:textId="77777777" w:rsidR="008473EF" w:rsidRPr="005C2CE1" w:rsidRDefault="008473EF" w:rsidP="00F16C77">
            <w:pPr>
              <w:spacing w:after="0" w:line="240" w:lineRule="auto"/>
              <w:jc w:val="center"/>
              <w:rPr>
                <w:rFonts w:eastAsia="Times New Roman" w:cs="Times New Roman"/>
                <w:color w:val="000000"/>
                <w:sz w:val="18"/>
                <w:szCs w:val="18"/>
                <w:lang w:eastAsia="es-CL"/>
              </w:rPr>
            </w:pPr>
            <w:r w:rsidRPr="005C2CE1">
              <w:rPr>
                <w:rFonts w:eastAsia="Times New Roman" w:cs="Times New Roman"/>
                <w:color w:val="000000"/>
                <w:sz w:val="18"/>
                <w:szCs w:val="18"/>
                <w:lang w:eastAsia="es-CL"/>
              </w:rPr>
              <w:t>2</w:t>
            </w:r>
          </w:p>
        </w:tc>
        <w:tc>
          <w:tcPr>
            <w:tcW w:w="946" w:type="dxa"/>
            <w:shd w:val="clear" w:color="auto" w:fill="auto"/>
            <w:noWrap/>
            <w:vAlign w:val="center"/>
            <w:hideMark/>
          </w:tcPr>
          <w:p w14:paraId="5D58FEED" w14:textId="77777777" w:rsidR="008473EF" w:rsidRPr="005C2CE1" w:rsidRDefault="008473EF" w:rsidP="00F16C77">
            <w:pPr>
              <w:spacing w:after="0" w:line="240" w:lineRule="auto"/>
              <w:jc w:val="center"/>
              <w:rPr>
                <w:rFonts w:eastAsia="Times New Roman" w:cs="Times New Roman"/>
                <w:color w:val="000000"/>
                <w:sz w:val="18"/>
                <w:szCs w:val="18"/>
                <w:lang w:eastAsia="es-CL"/>
              </w:rPr>
            </w:pPr>
            <w:r w:rsidRPr="005C2CE1">
              <w:rPr>
                <w:rFonts w:eastAsia="Times New Roman" w:cs="Times New Roman"/>
                <w:color w:val="000000"/>
                <w:sz w:val="18"/>
                <w:szCs w:val="18"/>
                <w:lang w:eastAsia="es-CL"/>
              </w:rPr>
              <w:t> </w:t>
            </w:r>
          </w:p>
        </w:tc>
        <w:tc>
          <w:tcPr>
            <w:tcW w:w="818" w:type="dxa"/>
            <w:shd w:val="clear" w:color="auto" w:fill="auto"/>
            <w:noWrap/>
            <w:vAlign w:val="center"/>
            <w:hideMark/>
          </w:tcPr>
          <w:p w14:paraId="3A38BDB6" w14:textId="77777777" w:rsidR="008473EF" w:rsidRPr="005C2CE1" w:rsidRDefault="008473EF" w:rsidP="00F16C77">
            <w:pPr>
              <w:spacing w:after="0" w:line="240" w:lineRule="auto"/>
              <w:jc w:val="center"/>
              <w:rPr>
                <w:rFonts w:eastAsia="Times New Roman" w:cs="Times New Roman"/>
                <w:color w:val="000000"/>
                <w:sz w:val="18"/>
                <w:szCs w:val="18"/>
                <w:lang w:eastAsia="es-CL"/>
              </w:rPr>
            </w:pPr>
            <w:r w:rsidRPr="005C2CE1">
              <w:rPr>
                <w:rFonts w:eastAsia="Times New Roman" w:cs="Times New Roman"/>
                <w:color w:val="000000"/>
                <w:sz w:val="18"/>
                <w:szCs w:val="18"/>
                <w:lang w:eastAsia="es-CL"/>
              </w:rPr>
              <w:t>0</w:t>
            </w:r>
          </w:p>
        </w:tc>
        <w:tc>
          <w:tcPr>
            <w:tcW w:w="730" w:type="dxa"/>
            <w:shd w:val="clear" w:color="auto" w:fill="auto"/>
            <w:noWrap/>
            <w:vAlign w:val="center"/>
            <w:hideMark/>
          </w:tcPr>
          <w:p w14:paraId="2DD2D35F" w14:textId="77777777" w:rsidR="008473EF" w:rsidRPr="005C2CE1" w:rsidRDefault="008473EF" w:rsidP="00F16C77">
            <w:pPr>
              <w:spacing w:after="0" w:line="240" w:lineRule="auto"/>
              <w:jc w:val="center"/>
              <w:rPr>
                <w:rFonts w:eastAsia="Times New Roman" w:cs="Times New Roman"/>
                <w:color w:val="000000"/>
                <w:sz w:val="18"/>
                <w:szCs w:val="18"/>
                <w:lang w:eastAsia="es-CL"/>
              </w:rPr>
            </w:pPr>
            <w:r w:rsidRPr="005C2CE1">
              <w:rPr>
                <w:rFonts w:eastAsia="Times New Roman" w:cs="Times New Roman"/>
                <w:color w:val="000000"/>
                <w:sz w:val="18"/>
                <w:szCs w:val="18"/>
                <w:lang w:eastAsia="es-CL"/>
              </w:rPr>
              <w:t>3</w:t>
            </w:r>
          </w:p>
        </w:tc>
      </w:tr>
      <w:tr w:rsidR="008473EF" w:rsidRPr="005C2CE1" w14:paraId="536BEED2" w14:textId="77777777" w:rsidTr="00F16C77">
        <w:trPr>
          <w:jc w:val="center"/>
        </w:trPr>
        <w:tc>
          <w:tcPr>
            <w:tcW w:w="4111" w:type="dxa"/>
            <w:shd w:val="clear" w:color="auto" w:fill="auto"/>
            <w:vAlign w:val="bottom"/>
            <w:hideMark/>
          </w:tcPr>
          <w:p w14:paraId="06B7B50B" w14:textId="77777777" w:rsidR="008473EF" w:rsidRPr="005C2CE1" w:rsidRDefault="008473EF" w:rsidP="00F16C77">
            <w:pPr>
              <w:spacing w:after="0" w:line="240" w:lineRule="auto"/>
              <w:rPr>
                <w:rFonts w:eastAsia="Times New Roman" w:cs="Times New Roman"/>
                <w:color w:val="000000"/>
                <w:sz w:val="18"/>
                <w:szCs w:val="18"/>
                <w:lang w:eastAsia="es-CL"/>
              </w:rPr>
            </w:pPr>
            <w:r w:rsidRPr="005C2CE1">
              <w:rPr>
                <w:rFonts w:eastAsia="Times New Roman" w:cs="Times New Roman"/>
                <w:color w:val="000000"/>
                <w:sz w:val="18"/>
                <w:szCs w:val="18"/>
                <w:lang w:eastAsia="es-CL"/>
              </w:rPr>
              <w:t>Mejoramiento de sedes sociales preexistentes</w:t>
            </w:r>
          </w:p>
        </w:tc>
        <w:tc>
          <w:tcPr>
            <w:tcW w:w="955" w:type="dxa"/>
            <w:shd w:val="clear" w:color="auto" w:fill="auto"/>
            <w:noWrap/>
            <w:vAlign w:val="center"/>
            <w:hideMark/>
          </w:tcPr>
          <w:p w14:paraId="50A91C92" w14:textId="77777777" w:rsidR="008473EF" w:rsidRPr="005C2CE1" w:rsidRDefault="008473EF" w:rsidP="00F16C77">
            <w:pPr>
              <w:spacing w:after="0" w:line="240" w:lineRule="auto"/>
              <w:jc w:val="center"/>
              <w:rPr>
                <w:rFonts w:eastAsia="Times New Roman" w:cs="Times New Roman"/>
                <w:color w:val="000000"/>
                <w:sz w:val="18"/>
                <w:szCs w:val="18"/>
                <w:lang w:eastAsia="es-CL"/>
              </w:rPr>
            </w:pPr>
            <w:r w:rsidRPr="005C2CE1">
              <w:rPr>
                <w:rFonts w:eastAsia="Times New Roman" w:cs="Times New Roman"/>
                <w:color w:val="000000"/>
                <w:sz w:val="18"/>
                <w:szCs w:val="18"/>
                <w:lang w:eastAsia="es-CL"/>
              </w:rPr>
              <w:t>8</w:t>
            </w:r>
          </w:p>
        </w:tc>
        <w:tc>
          <w:tcPr>
            <w:tcW w:w="1069" w:type="dxa"/>
            <w:shd w:val="clear" w:color="auto" w:fill="auto"/>
            <w:noWrap/>
            <w:vAlign w:val="center"/>
            <w:hideMark/>
          </w:tcPr>
          <w:p w14:paraId="02B9E203" w14:textId="77777777" w:rsidR="008473EF" w:rsidRPr="005C2CE1" w:rsidRDefault="008473EF" w:rsidP="00F16C77">
            <w:pPr>
              <w:spacing w:after="0" w:line="240" w:lineRule="auto"/>
              <w:jc w:val="center"/>
              <w:rPr>
                <w:rFonts w:eastAsia="Times New Roman" w:cs="Times New Roman"/>
                <w:color w:val="000000"/>
                <w:sz w:val="18"/>
                <w:szCs w:val="18"/>
                <w:lang w:eastAsia="es-CL"/>
              </w:rPr>
            </w:pPr>
            <w:r w:rsidRPr="005C2CE1">
              <w:rPr>
                <w:rFonts w:eastAsia="Times New Roman" w:cs="Times New Roman"/>
                <w:color w:val="000000"/>
                <w:sz w:val="18"/>
                <w:szCs w:val="18"/>
                <w:lang w:eastAsia="es-CL"/>
              </w:rPr>
              <w:t>8</w:t>
            </w:r>
          </w:p>
        </w:tc>
        <w:tc>
          <w:tcPr>
            <w:tcW w:w="1133" w:type="dxa"/>
            <w:shd w:val="clear" w:color="auto" w:fill="auto"/>
            <w:noWrap/>
            <w:vAlign w:val="center"/>
            <w:hideMark/>
          </w:tcPr>
          <w:p w14:paraId="30203FD1" w14:textId="77777777" w:rsidR="008473EF" w:rsidRPr="005C2CE1" w:rsidRDefault="008473EF" w:rsidP="00F16C77">
            <w:pPr>
              <w:spacing w:after="0" w:line="240" w:lineRule="auto"/>
              <w:jc w:val="center"/>
              <w:rPr>
                <w:rFonts w:eastAsia="Times New Roman" w:cs="Times New Roman"/>
                <w:color w:val="000000"/>
                <w:sz w:val="18"/>
                <w:szCs w:val="18"/>
                <w:lang w:eastAsia="es-CL"/>
              </w:rPr>
            </w:pPr>
            <w:r w:rsidRPr="005C2CE1">
              <w:rPr>
                <w:rFonts w:eastAsia="Times New Roman" w:cs="Times New Roman"/>
                <w:color w:val="000000"/>
                <w:sz w:val="18"/>
                <w:szCs w:val="18"/>
                <w:lang w:eastAsia="es-CL"/>
              </w:rPr>
              <w:t>3</w:t>
            </w:r>
          </w:p>
        </w:tc>
        <w:tc>
          <w:tcPr>
            <w:tcW w:w="946" w:type="dxa"/>
            <w:shd w:val="clear" w:color="auto" w:fill="auto"/>
            <w:noWrap/>
            <w:vAlign w:val="center"/>
            <w:hideMark/>
          </w:tcPr>
          <w:p w14:paraId="603D0DA4" w14:textId="77777777" w:rsidR="008473EF" w:rsidRPr="005C2CE1" w:rsidRDefault="008473EF" w:rsidP="00F16C77">
            <w:pPr>
              <w:spacing w:after="0" w:line="240" w:lineRule="auto"/>
              <w:jc w:val="center"/>
              <w:rPr>
                <w:rFonts w:eastAsia="Times New Roman" w:cs="Times New Roman"/>
                <w:color w:val="000000"/>
                <w:sz w:val="18"/>
                <w:szCs w:val="18"/>
                <w:lang w:eastAsia="es-CL"/>
              </w:rPr>
            </w:pPr>
            <w:r w:rsidRPr="005C2CE1">
              <w:rPr>
                <w:rFonts w:eastAsia="Times New Roman" w:cs="Times New Roman"/>
                <w:color w:val="000000"/>
                <w:sz w:val="18"/>
                <w:szCs w:val="18"/>
                <w:lang w:eastAsia="es-CL"/>
              </w:rPr>
              <w:t>2</w:t>
            </w:r>
          </w:p>
        </w:tc>
        <w:tc>
          <w:tcPr>
            <w:tcW w:w="818" w:type="dxa"/>
            <w:shd w:val="clear" w:color="auto" w:fill="auto"/>
            <w:noWrap/>
            <w:vAlign w:val="center"/>
            <w:hideMark/>
          </w:tcPr>
          <w:p w14:paraId="21413FD2" w14:textId="77777777" w:rsidR="008473EF" w:rsidRPr="005C2CE1" w:rsidRDefault="008473EF" w:rsidP="00F16C77">
            <w:pPr>
              <w:spacing w:after="0" w:line="240" w:lineRule="auto"/>
              <w:jc w:val="center"/>
              <w:rPr>
                <w:rFonts w:eastAsia="Times New Roman" w:cs="Times New Roman"/>
                <w:color w:val="000000"/>
                <w:sz w:val="18"/>
                <w:szCs w:val="18"/>
                <w:lang w:eastAsia="es-CL"/>
              </w:rPr>
            </w:pPr>
            <w:r w:rsidRPr="005C2CE1">
              <w:rPr>
                <w:rFonts w:eastAsia="Times New Roman" w:cs="Times New Roman"/>
                <w:color w:val="000000"/>
                <w:sz w:val="18"/>
                <w:szCs w:val="18"/>
                <w:lang w:eastAsia="es-CL"/>
              </w:rPr>
              <w:t>0</w:t>
            </w:r>
          </w:p>
        </w:tc>
        <w:tc>
          <w:tcPr>
            <w:tcW w:w="730" w:type="dxa"/>
            <w:shd w:val="clear" w:color="auto" w:fill="auto"/>
            <w:noWrap/>
            <w:vAlign w:val="center"/>
            <w:hideMark/>
          </w:tcPr>
          <w:p w14:paraId="5F3A1CB3" w14:textId="77777777" w:rsidR="008473EF" w:rsidRPr="005C2CE1" w:rsidRDefault="008473EF" w:rsidP="00F16C77">
            <w:pPr>
              <w:spacing w:after="0" w:line="240" w:lineRule="auto"/>
              <w:jc w:val="center"/>
              <w:rPr>
                <w:rFonts w:eastAsia="Times New Roman" w:cs="Times New Roman"/>
                <w:color w:val="000000"/>
                <w:sz w:val="18"/>
                <w:szCs w:val="18"/>
                <w:lang w:eastAsia="es-CL"/>
              </w:rPr>
            </w:pPr>
            <w:r w:rsidRPr="005C2CE1">
              <w:rPr>
                <w:rFonts w:eastAsia="Times New Roman" w:cs="Times New Roman"/>
                <w:color w:val="000000"/>
                <w:sz w:val="18"/>
                <w:szCs w:val="18"/>
                <w:lang w:eastAsia="es-CL"/>
              </w:rPr>
              <w:t>3</w:t>
            </w:r>
          </w:p>
        </w:tc>
      </w:tr>
      <w:tr w:rsidR="008473EF" w:rsidRPr="005C2CE1" w14:paraId="1E27009F" w14:textId="77777777" w:rsidTr="00F16C77">
        <w:trPr>
          <w:jc w:val="center"/>
        </w:trPr>
        <w:tc>
          <w:tcPr>
            <w:tcW w:w="4111" w:type="dxa"/>
            <w:shd w:val="clear" w:color="auto" w:fill="auto"/>
            <w:vAlign w:val="bottom"/>
            <w:hideMark/>
          </w:tcPr>
          <w:p w14:paraId="6EB5C86D" w14:textId="77777777" w:rsidR="008473EF" w:rsidRPr="005C2CE1" w:rsidRDefault="008473EF" w:rsidP="00F16C77">
            <w:pPr>
              <w:spacing w:after="0" w:line="240" w:lineRule="auto"/>
              <w:rPr>
                <w:rFonts w:eastAsia="Times New Roman" w:cs="Times New Roman"/>
                <w:color w:val="000000"/>
                <w:sz w:val="18"/>
                <w:szCs w:val="18"/>
                <w:lang w:eastAsia="es-CL"/>
              </w:rPr>
            </w:pPr>
            <w:r w:rsidRPr="005C2CE1">
              <w:rPr>
                <w:rFonts w:eastAsia="Times New Roman" w:cs="Times New Roman"/>
                <w:color w:val="000000"/>
                <w:sz w:val="18"/>
                <w:szCs w:val="18"/>
                <w:lang w:eastAsia="es-CL"/>
              </w:rPr>
              <w:t>Multicanchas</w:t>
            </w:r>
          </w:p>
        </w:tc>
        <w:tc>
          <w:tcPr>
            <w:tcW w:w="955" w:type="dxa"/>
            <w:shd w:val="clear" w:color="auto" w:fill="auto"/>
            <w:noWrap/>
            <w:vAlign w:val="center"/>
            <w:hideMark/>
          </w:tcPr>
          <w:p w14:paraId="4ED6EB24" w14:textId="77777777" w:rsidR="008473EF" w:rsidRPr="005C2CE1" w:rsidRDefault="008473EF" w:rsidP="00F16C77">
            <w:pPr>
              <w:spacing w:after="0" w:line="240" w:lineRule="auto"/>
              <w:jc w:val="center"/>
              <w:rPr>
                <w:rFonts w:eastAsia="Times New Roman" w:cs="Times New Roman"/>
                <w:color w:val="000000"/>
                <w:sz w:val="18"/>
                <w:szCs w:val="18"/>
                <w:lang w:eastAsia="es-CL"/>
              </w:rPr>
            </w:pPr>
            <w:r w:rsidRPr="005C2CE1">
              <w:rPr>
                <w:rFonts w:eastAsia="Times New Roman" w:cs="Times New Roman"/>
                <w:color w:val="000000"/>
                <w:sz w:val="18"/>
                <w:szCs w:val="18"/>
                <w:lang w:eastAsia="es-CL"/>
              </w:rPr>
              <w:t>15</w:t>
            </w:r>
          </w:p>
        </w:tc>
        <w:tc>
          <w:tcPr>
            <w:tcW w:w="1069" w:type="dxa"/>
            <w:shd w:val="clear" w:color="auto" w:fill="auto"/>
            <w:noWrap/>
            <w:vAlign w:val="center"/>
            <w:hideMark/>
          </w:tcPr>
          <w:p w14:paraId="2607B380" w14:textId="77777777" w:rsidR="008473EF" w:rsidRPr="005C2CE1" w:rsidRDefault="008473EF" w:rsidP="00F16C77">
            <w:pPr>
              <w:spacing w:after="0" w:line="240" w:lineRule="auto"/>
              <w:jc w:val="center"/>
              <w:rPr>
                <w:rFonts w:eastAsia="Times New Roman" w:cs="Times New Roman"/>
                <w:color w:val="000000"/>
                <w:sz w:val="18"/>
                <w:szCs w:val="18"/>
                <w:lang w:eastAsia="es-CL"/>
              </w:rPr>
            </w:pPr>
            <w:r w:rsidRPr="005C2CE1">
              <w:rPr>
                <w:rFonts w:eastAsia="Times New Roman" w:cs="Times New Roman"/>
                <w:color w:val="000000"/>
                <w:sz w:val="18"/>
                <w:szCs w:val="18"/>
                <w:lang w:eastAsia="es-CL"/>
              </w:rPr>
              <w:t>4</w:t>
            </w:r>
          </w:p>
        </w:tc>
        <w:tc>
          <w:tcPr>
            <w:tcW w:w="1133" w:type="dxa"/>
            <w:shd w:val="clear" w:color="auto" w:fill="auto"/>
            <w:noWrap/>
            <w:vAlign w:val="center"/>
            <w:hideMark/>
          </w:tcPr>
          <w:p w14:paraId="107DECCD" w14:textId="77777777" w:rsidR="008473EF" w:rsidRPr="005C2CE1" w:rsidRDefault="008473EF" w:rsidP="00F16C77">
            <w:pPr>
              <w:spacing w:after="0" w:line="240" w:lineRule="auto"/>
              <w:jc w:val="center"/>
              <w:rPr>
                <w:rFonts w:eastAsia="Times New Roman" w:cs="Times New Roman"/>
                <w:color w:val="000000"/>
                <w:sz w:val="18"/>
                <w:szCs w:val="18"/>
                <w:lang w:eastAsia="es-CL"/>
              </w:rPr>
            </w:pPr>
            <w:r w:rsidRPr="005C2CE1">
              <w:rPr>
                <w:rFonts w:eastAsia="Times New Roman" w:cs="Times New Roman"/>
                <w:color w:val="000000"/>
                <w:sz w:val="18"/>
                <w:szCs w:val="18"/>
                <w:lang w:eastAsia="es-CL"/>
              </w:rPr>
              <w:t>0</w:t>
            </w:r>
          </w:p>
        </w:tc>
        <w:tc>
          <w:tcPr>
            <w:tcW w:w="946" w:type="dxa"/>
            <w:shd w:val="clear" w:color="auto" w:fill="auto"/>
            <w:noWrap/>
            <w:vAlign w:val="center"/>
            <w:hideMark/>
          </w:tcPr>
          <w:p w14:paraId="49F229E5" w14:textId="77777777" w:rsidR="008473EF" w:rsidRPr="005C2CE1" w:rsidRDefault="008473EF" w:rsidP="00F16C77">
            <w:pPr>
              <w:spacing w:after="0" w:line="240" w:lineRule="auto"/>
              <w:jc w:val="center"/>
              <w:rPr>
                <w:rFonts w:eastAsia="Times New Roman" w:cs="Times New Roman"/>
                <w:color w:val="000000"/>
                <w:sz w:val="18"/>
                <w:szCs w:val="18"/>
                <w:lang w:eastAsia="es-CL"/>
              </w:rPr>
            </w:pPr>
            <w:r w:rsidRPr="005C2CE1">
              <w:rPr>
                <w:rFonts w:eastAsia="Times New Roman" w:cs="Times New Roman"/>
                <w:color w:val="000000"/>
                <w:sz w:val="18"/>
                <w:szCs w:val="18"/>
                <w:lang w:eastAsia="es-CL"/>
              </w:rPr>
              <w:t>1</w:t>
            </w:r>
          </w:p>
        </w:tc>
        <w:tc>
          <w:tcPr>
            <w:tcW w:w="818" w:type="dxa"/>
            <w:shd w:val="clear" w:color="auto" w:fill="auto"/>
            <w:noWrap/>
            <w:vAlign w:val="center"/>
            <w:hideMark/>
          </w:tcPr>
          <w:p w14:paraId="6A3E2396" w14:textId="77777777" w:rsidR="008473EF" w:rsidRPr="005C2CE1" w:rsidRDefault="008473EF" w:rsidP="00F16C77">
            <w:pPr>
              <w:spacing w:after="0" w:line="240" w:lineRule="auto"/>
              <w:jc w:val="center"/>
              <w:rPr>
                <w:rFonts w:eastAsia="Times New Roman" w:cs="Times New Roman"/>
                <w:color w:val="000000"/>
                <w:sz w:val="18"/>
                <w:szCs w:val="18"/>
                <w:lang w:eastAsia="es-CL"/>
              </w:rPr>
            </w:pPr>
            <w:r w:rsidRPr="005C2CE1">
              <w:rPr>
                <w:rFonts w:eastAsia="Times New Roman" w:cs="Times New Roman"/>
                <w:color w:val="000000"/>
                <w:sz w:val="18"/>
                <w:szCs w:val="18"/>
                <w:lang w:eastAsia="es-CL"/>
              </w:rPr>
              <w:t>0</w:t>
            </w:r>
          </w:p>
        </w:tc>
        <w:tc>
          <w:tcPr>
            <w:tcW w:w="730" w:type="dxa"/>
            <w:shd w:val="clear" w:color="auto" w:fill="auto"/>
            <w:noWrap/>
            <w:vAlign w:val="center"/>
            <w:hideMark/>
          </w:tcPr>
          <w:p w14:paraId="6CE812D2" w14:textId="77777777" w:rsidR="008473EF" w:rsidRPr="005C2CE1" w:rsidRDefault="008473EF" w:rsidP="00F16C77">
            <w:pPr>
              <w:spacing w:after="0" w:line="240" w:lineRule="auto"/>
              <w:jc w:val="center"/>
              <w:rPr>
                <w:rFonts w:eastAsia="Times New Roman" w:cs="Times New Roman"/>
                <w:color w:val="000000"/>
                <w:sz w:val="18"/>
                <w:szCs w:val="18"/>
                <w:lang w:eastAsia="es-CL"/>
              </w:rPr>
            </w:pPr>
            <w:r w:rsidRPr="005C2CE1">
              <w:rPr>
                <w:rFonts w:eastAsia="Times New Roman" w:cs="Times New Roman"/>
                <w:color w:val="000000"/>
                <w:sz w:val="18"/>
                <w:szCs w:val="18"/>
                <w:lang w:eastAsia="es-CL"/>
              </w:rPr>
              <w:t>3</w:t>
            </w:r>
          </w:p>
        </w:tc>
      </w:tr>
      <w:tr w:rsidR="008473EF" w:rsidRPr="005C2CE1" w14:paraId="23888E92" w14:textId="77777777" w:rsidTr="00F16C77">
        <w:trPr>
          <w:jc w:val="center"/>
        </w:trPr>
        <w:tc>
          <w:tcPr>
            <w:tcW w:w="4111" w:type="dxa"/>
            <w:shd w:val="clear" w:color="auto" w:fill="auto"/>
            <w:vAlign w:val="bottom"/>
            <w:hideMark/>
          </w:tcPr>
          <w:p w14:paraId="594F90D4" w14:textId="77777777" w:rsidR="008473EF" w:rsidRPr="005C2CE1" w:rsidRDefault="008473EF" w:rsidP="00F16C77">
            <w:pPr>
              <w:spacing w:after="0" w:line="240" w:lineRule="auto"/>
              <w:rPr>
                <w:rFonts w:eastAsia="Times New Roman" w:cs="Times New Roman"/>
                <w:color w:val="000000"/>
                <w:sz w:val="18"/>
                <w:szCs w:val="18"/>
                <w:lang w:eastAsia="es-CL"/>
              </w:rPr>
            </w:pPr>
            <w:r w:rsidRPr="005C2CE1">
              <w:rPr>
                <w:rFonts w:eastAsia="Times New Roman" w:cs="Times New Roman"/>
                <w:color w:val="000000"/>
                <w:sz w:val="18"/>
                <w:szCs w:val="18"/>
                <w:lang w:eastAsia="es-CL"/>
              </w:rPr>
              <w:t>Otras obras de seguridad pública</w:t>
            </w:r>
          </w:p>
        </w:tc>
        <w:tc>
          <w:tcPr>
            <w:tcW w:w="955" w:type="dxa"/>
            <w:shd w:val="clear" w:color="auto" w:fill="auto"/>
            <w:noWrap/>
            <w:vAlign w:val="center"/>
            <w:hideMark/>
          </w:tcPr>
          <w:p w14:paraId="5C73F047" w14:textId="77777777" w:rsidR="008473EF" w:rsidRPr="005C2CE1" w:rsidRDefault="008473EF" w:rsidP="00F16C77">
            <w:pPr>
              <w:spacing w:after="0" w:line="240" w:lineRule="auto"/>
              <w:jc w:val="center"/>
              <w:rPr>
                <w:rFonts w:eastAsia="Times New Roman" w:cs="Times New Roman"/>
                <w:color w:val="000000"/>
                <w:sz w:val="18"/>
                <w:szCs w:val="18"/>
                <w:lang w:eastAsia="es-CL"/>
              </w:rPr>
            </w:pPr>
            <w:r w:rsidRPr="005C2CE1">
              <w:rPr>
                <w:rFonts w:eastAsia="Times New Roman" w:cs="Times New Roman"/>
                <w:color w:val="000000"/>
                <w:sz w:val="18"/>
                <w:szCs w:val="18"/>
                <w:lang w:eastAsia="es-CL"/>
              </w:rPr>
              <w:t>8</w:t>
            </w:r>
          </w:p>
        </w:tc>
        <w:tc>
          <w:tcPr>
            <w:tcW w:w="1069" w:type="dxa"/>
            <w:shd w:val="clear" w:color="auto" w:fill="auto"/>
            <w:noWrap/>
            <w:vAlign w:val="center"/>
            <w:hideMark/>
          </w:tcPr>
          <w:p w14:paraId="66D5B6C5" w14:textId="77777777" w:rsidR="008473EF" w:rsidRPr="005C2CE1" w:rsidRDefault="008473EF" w:rsidP="00F16C77">
            <w:pPr>
              <w:spacing w:after="0" w:line="240" w:lineRule="auto"/>
              <w:jc w:val="center"/>
              <w:rPr>
                <w:rFonts w:eastAsia="Times New Roman" w:cs="Times New Roman"/>
                <w:color w:val="000000"/>
                <w:sz w:val="18"/>
                <w:szCs w:val="18"/>
                <w:lang w:eastAsia="es-CL"/>
              </w:rPr>
            </w:pPr>
            <w:r w:rsidRPr="005C2CE1">
              <w:rPr>
                <w:rFonts w:eastAsia="Times New Roman" w:cs="Times New Roman"/>
                <w:color w:val="000000"/>
                <w:sz w:val="18"/>
                <w:szCs w:val="18"/>
                <w:lang w:eastAsia="es-CL"/>
              </w:rPr>
              <w:t>10</w:t>
            </w:r>
          </w:p>
        </w:tc>
        <w:tc>
          <w:tcPr>
            <w:tcW w:w="1133" w:type="dxa"/>
            <w:shd w:val="clear" w:color="auto" w:fill="auto"/>
            <w:noWrap/>
            <w:vAlign w:val="center"/>
            <w:hideMark/>
          </w:tcPr>
          <w:p w14:paraId="2FD1A1BF" w14:textId="77777777" w:rsidR="008473EF" w:rsidRPr="005C2CE1" w:rsidRDefault="008473EF" w:rsidP="00F16C77">
            <w:pPr>
              <w:spacing w:after="0" w:line="240" w:lineRule="auto"/>
              <w:jc w:val="center"/>
              <w:rPr>
                <w:rFonts w:eastAsia="Times New Roman" w:cs="Times New Roman"/>
                <w:color w:val="000000"/>
                <w:sz w:val="18"/>
                <w:szCs w:val="18"/>
                <w:lang w:eastAsia="es-CL"/>
              </w:rPr>
            </w:pPr>
            <w:r w:rsidRPr="005C2CE1">
              <w:rPr>
                <w:rFonts w:eastAsia="Times New Roman" w:cs="Times New Roman"/>
                <w:color w:val="000000"/>
                <w:sz w:val="18"/>
                <w:szCs w:val="18"/>
                <w:lang w:eastAsia="es-CL"/>
              </w:rPr>
              <w:t>1</w:t>
            </w:r>
          </w:p>
        </w:tc>
        <w:tc>
          <w:tcPr>
            <w:tcW w:w="946" w:type="dxa"/>
            <w:shd w:val="clear" w:color="auto" w:fill="auto"/>
            <w:noWrap/>
            <w:vAlign w:val="center"/>
            <w:hideMark/>
          </w:tcPr>
          <w:p w14:paraId="1836F1BC" w14:textId="77777777" w:rsidR="008473EF" w:rsidRPr="005C2CE1" w:rsidRDefault="008473EF" w:rsidP="00F16C77">
            <w:pPr>
              <w:spacing w:after="0" w:line="240" w:lineRule="auto"/>
              <w:jc w:val="center"/>
              <w:rPr>
                <w:rFonts w:eastAsia="Times New Roman" w:cs="Times New Roman"/>
                <w:color w:val="000000"/>
                <w:sz w:val="18"/>
                <w:szCs w:val="18"/>
                <w:lang w:eastAsia="es-CL"/>
              </w:rPr>
            </w:pPr>
            <w:r w:rsidRPr="005C2CE1">
              <w:rPr>
                <w:rFonts w:eastAsia="Times New Roman" w:cs="Times New Roman"/>
                <w:color w:val="000000"/>
                <w:sz w:val="18"/>
                <w:szCs w:val="18"/>
                <w:lang w:eastAsia="es-CL"/>
              </w:rPr>
              <w:t>2</w:t>
            </w:r>
          </w:p>
        </w:tc>
        <w:tc>
          <w:tcPr>
            <w:tcW w:w="818" w:type="dxa"/>
            <w:shd w:val="clear" w:color="auto" w:fill="auto"/>
            <w:noWrap/>
            <w:vAlign w:val="center"/>
            <w:hideMark/>
          </w:tcPr>
          <w:p w14:paraId="0EE46881" w14:textId="77777777" w:rsidR="008473EF" w:rsidRPr="005C2CE1" w:rsidRDefault="008473EF" w:rsidP="00F16C77">
            <w:pPr>
              <w:spacing w:after="0" w:line="240" w:lineRule="auto"/>
              <w:jc w:val="center"/>
              <w:rPr>
                <w:rFonts w:eastAsia="Times New Roman" w:cs="Times New Roman"/>
                <w:color w:val="000000"/>
                <w:sz w:val="18"/>
                <w:szCs w:val="18"/>
                <w:lang w:eastAsia="es-CL"/>
              </w:rPr>
            </w:pPr>
            <w:r w:rsidRPr="005C2CE1">
              <w:rPr>
                <w:rFonts w:eastAsia="Times New Roman" w:cs="Times New Roman"/>
                <w:color w:val="000000"/>
                <w:sz w:val="18"/>
                <w:szCs w:val="18"/>
                <w:lang w:eastAsia="es-CL"/>
              </w:rPr>
              <w:t>0</w:t>
            </w:r>
          </w:p>
        </w:tc>
        <w:tc>
          <w:tcPr>
            <w:tcW w:w="730" w:type="dxa"/>
            <w:shd w:val="clear" w:color="auto" w:fill="auto"/>
            <w:noWrap/>
            <w:vAlign w:val="center"/>
            <w:hideMark/>
          </w:tcPr>
          <w:p w14:paraId="6B89E0F9" w14:textId="77777777" w:rsidR="008473EF" w:rsidRPr="005C2CE1" w:rsidRDefault="008473EF" w:rsidP="00F16C77">
            <w:pPr>
              <w:spacing w:after="0" w:line="240" w:lineRule="auto"/>
              <w:jc w:val="center"/>
              <w:rPr>
                <w:rFonts w:eastAsia="Times New Roman" w:cs="Times New Roman"/>
                <w:color w:val="000000"/>
                <w:sz w:val="18"/>
                <w:szCs w:val="18"/>
                <w:lang w:eastAsia="es-CL"/>
              </w:rPr>
            </w:pPr>
            <w:r w:rsidRPr="005C2CE1">
              <w:rPr>
                <w:rFonts w:eastAsia="Times New Roman" w:cs="Times New Roman"/>
                <w:color w:val="000000"/>
                <w:sz w:val="18"/>
                <w:szCs w:val="18"/>
                <w:lang w:eastAsia="es-CL"/>
              </w:rPr>
              <w:t>3</w:t>
            </w:r>
          </w:p>
        </w:tc>
      </w:tr>
      <w:tr w:rsidR="008473EF" w:rsidRPr="005C2CE1" w14:paraId="30BAC871" w14:textId="77777777" w:rsidTr="00F16C77">
        <w:trPr>
          <w:jc w:val="center"/>
        </w:trPr>
        <w:tc>
          <w:tcPr>
            <w:tcW w:w="4111" w:type="dxa"/>
            <w:shd w:val="clear" w:color="auto" w:fill="auto"/>
            <w:vAlign w:val="bottom"/>
            <w:hideMark/>
          </w:tcPr>
          <w:p w14:paraId="48D22FE9" w14:textId="77777777" w:rsidR="008473EF" w:rsidRPr="005C2CE1" w:rsidRDefault="008473EF" w:rsidP="00F16C77">
            <w:pPr>
              <w:spacing w:after="0" w:line="240" w:lineRule="auto"/>
              <w:rPr>
                <w:rFonts w:eastAsia="Times New Roman" w:cs="Times New Roman"/>
                <w:color w:val="000000"/>
                <w:sz w:val="18"/>
                <w:szCs w:val="18"/>
                <w:lang w:eastAsia="es-CL"/>
              </w:rPr>
            </w:pPr>
            <w:r w:rsidRPr="005C2CE1">
              <w:rPr>
                <w:rFonts w:eastAsia="Times New Roman" w:cs="Times New Roman"/>
                <w:color w:val="000000"/>
                <w:sz w:val="18"/>
                <w:szCs w:val="18"/>
                <w:lang w:eastAsia="es-CL"/>
              </w:rPr>
              <w:t>Contratación de personal de vigilancia</w:t>
            </w:r>
          </w:p>
        </w:tc>
        <w:tc>
          <w:tcPr>
            <w:tcW w:w="955" w:type="dxa"/>
            <w:shd w:val="clear" w:color="auto" w:fill="auto"/>
            <w:noWrap/>
            <w:vAlign w:val="center"/>
            <w:hideMark/>
          </w:tcPr>
          <w:p w14:paraId="4284D250" w14:textId="77777777" w:rsidR="008473EF" w:rsidRPr="005C2CE1" w:rsidRDefault="008473EF" w:rsidP="00F16C77">
            <w:pPr>
              <w:spacing w:after="0" w:line="240" w:lineRule="auto"/>
              <w:jc w:val="center"/>
              <w:rPr>
                <w:rFonts w:eastAsia="Times New Roman" w:cs="Times New Roman"/>
                <w:color w:val="000000"/>
                <w:sz w:val="18"/>
                <w:szCs w:val="18"/>
                <w:lang w:eastAsia="es-CL"/>
              </w:rPr>
            </w:pPr>
            <w:r w:rsidRPr="005C2CE1">
              <w:rPr>
                <w:rFonts w:eastAsia="Times New Roman" w:cs="Times New Roman"/>
                <w:color w:val="000000"/>
                <w:sz w:val="18"/>
                <w:szCs w:val="18"/>
                <w:lang w:eastAsia="es-CL"/>
              </w:rPr>
              <w:t>15</w:t>
            </w:r>
          </w:p>
        </w:tc>
        <w:tc>
          <w:tcPr>
            <w:tcW w:w="1069" w:type="dxa"/>
            <w:shd w:val="clear" w:color="auto" w:fill="auto"/>
            <w:noWrap/>
            <w:vAlign w:val="center"/>
            <w:hideMark/>
          </w:tcPr>
          <w:p w14:paraId="7C852AA4" w14:textId="77777777" w:rsidR="008473EF" w:rsidRPr="005C2CE1" w:rsidRDefault="008473EF" w:rsidP="00F16C77">
            <w:pPr>
              <w:spacing w:after="0" w:line="240" w:lineRule="auto"/>
              <w:jc w:val="center"/>
              <w:rPr>
                <w:rFonts w:eastAsia="Times New Roman" w:cs="Times New Roman"/>
                <w:color w:val="000000"/>
                <w:sz w:val="18"/>
                <w:szCs w:val="18"/>
                <w:lang w:eastAsia="es-CL"/>
              </w:rPr>
            </w:pPr>
            <w:r w:rsidRPr="005C2CE1">
              <w:rPr>
                <w:rFonts w:eastAsia="Times New Roman" w:cs="Times New Roman"/>
                <w:color w:val="000000"/>
                <w:sz w:val="18"/>
                <w:szCs w:val="18"/>
                <w:lang w:eastAsia="es-CL"/>
              </w:rPr>
              <w:t>3</w:t>
            </w:r>
          </w:p>
        </w:tc>
        <w:tc>
          <w:tcPr>
            <w:tcW w:w="1133" w:type="dxa"/>
            <w:shd w:val="clear" w:color="auto" w:fill="auto"/>
            <w:noWrap/>
            <w:vAlign w:val="center"/>
            <w:hideMark/>
          </w:tcPr>
          <w:p w14:paraId="1BC1BEC8" w14:textId="77777777" w:rsidR="008473EF" w:rsidRPr="005C2CE1" w:rsidRDefault="008473EF" w:rsidP="00F16C77">
            <w:pPr>
              <w:spacing w:after="0" w:line="240" w:lineRule="auto"/>
              <w:jc w:val="center"/>
              <w:rPr>
                <w:rFonts w:eastAsia="Times New Roman" w:cs="Times New Roman"/>
                <w:color w:val="000000"/>
                <w:sz w:val="18"/>
                <w:szCs w:val="18"/>
                <w:lang w:eastAsia="es-CL"/>
              </w:rPr>
            </w:pPr>
            <w:r w:rsidRPr="005C2CE1">
              <w:rPr>
                <w:rFonts w:eastAsia="Times New Roman" w:cs="Times New Roman"/>
                <w:color w:val="000000"/>
                <w:sz w:val="18"/>
                <w:szCs w:val="18"/>
                <w:lang w:eastAsia="es-CL"/>
              </w:rPr>
              <w:t>0</w:t>
            </w:r>
          </w:p>
        </w:tc>
        <w:tc>
          <w:tcPr>
            <w:tcW w:w="946" w:type="dxa"/>
            <w:shd w:val="clear" w:color="auto" w:fill="auto"/>
            <w:noWrap/>
            <w:vAlign w:val="center"/>
            <w:hideMark/>
          </w:tcPr>
          <w:p w14:paraId="72C0B307" w14:textId="77777777" w:rsidR="008473EF" w:rsidRPr="005C2CE1" w:rsidRDefault="008473EF" w:rsidP="00F16C77">
            <w:pPr>
              <w:spacing w:after="0" w:line="240" w:lineRule="auto"/>
              <w:jc w:val="center"/>
              <w:rPr>
                <w:rFonts w:eastAsia="Times New Roman" w:cs="Times New Roman"/>
                <w:color w:val="000000"/>
                <w:sz w:val="18"/>
                <w:szCs w:val="18"/>
                <w:lang w:eastAsia="es-CL"/>
              </w:rPr>
            </w:pPr>
            <w:r w:rsidRPr="005C2CE1">
              <w:rPr>
                <w:rFonts w:eastAsia="Times New Roman" w:cs="Times New Roman"/>
                <w:color w:val="000000"/>
                <w:sz w:val="18"/>
                <w:szCs w:val="18"/>
                <w:lang w:eastAsia="es-CL"/>
              </w:rPr>
              <w:t>1</w:t>
            </w:r>
          </w:p>
        </w:tc>
        <w:tc>
          <w:tcPr>
            <w:tcW w:w="818" w:type="dxa"/>
            <w:shd w:val="clear" w:color="auto" w:fill="auto"/>
            <w:noWrap/>
            <w:vAlign w:val="center"/>
            <w:hideMark/>
          </w:tcPr>
          <w:p w14:paraId="65A11278" w14:textId="77777777" w:rsidR="008473EF" w:rsidRPr="005C2CE1" w:rsidRDefault="008473EF" w:rsidP="00F16C77">
            <w:pPr>
              <w:spacing w:after="0" w:line="240" w:lineRule="auto"/>
              <w:jc w:val="center"/>
              <w:rPr>
                <w:rFonts w:eastAsia="Times New Roman" w:cs="Times New Roman"/>
                <w:color w:val="000000"/>
                <w:sz w:val="18"/>
                <w:szCs w:val="18"/>
                <w:lang w:eastAsia="es-CL"/>
              </w:rPr>
            </w:pPr>
            <w:r w:rsidRPr="005C2CE1">
              <w:rPr>
                <w:rFonts w:eastAsia="Times New Roman" w:cs="Times New Roman"/>
                <w:color w:val="000000"/>
                <w:sz w:val="18"/>
                <w:szCs w:val="18"/>
                <w:lang w:eastAsia="es-CL"/>
              </w:rPr>
              <w:t>0</w:t>
            </w:r>
          </w:p>
        </w:tc>
        <w:tc>
          <w:tcPr>
            <w:tcW w:w="730" w:type="dxa"/>
            <w:shd w:val="clear" w:color="auto" w:fill="auto"/>
            <w:noWrap/>
            <w:vAlign w:val="center"/>
            <w:hideMark/>
          </w:tcPr>
          <w:p w14:paraId="6F4E7A68" w14:textId="77777777" w:rsidR="008473EF" w:rsidRPr="005C2CE1" w:rsidRDefault="008473EF" w:rsidP="00F16C77">
            <w:pPr>
              <w:spacing w:after="0" w:line="240" w:lineRule="auto"/>
              <w:jc w:val="center"/>
              <w:rPr>
                <w:rFonts w:eastAsia="Times New Roman" w:cs="Times New Roman"/>
                <w:color w:val="000000"/>
                <w:sz w:val="18"/>
                <w:szCs w:val="18"/>
                <w:lang w:eastAsia="es-CL"/>
              </w:rPr>
            </w:pPr>
            <w:r w:rsidRPr="005C2CE1">
              <w:rPr>
                <w:rFonts w:eastAsia="Times New Roman" w:cs="Times New Roman"/>
                <w:color w:val="000000"/>
                <w:sz w:val="18"/>
                <w:szCs w:val="18"/>
                <w:lang w:eastAsia="es-CL"/>
              </w:rPr>
              <w:t>3</w:t>
            </w:r>
          </w:p>
        </w:tc>
      </w:tr>
      <w:tr w:rsidR="008473EF" w:rsidRPr="005C2CE1" w14:paraId="7748BADE" w14:textId="77777777" w:rsidTr="00F16C77">
        <w:trPr>
          <w:jc w:val="center"/>
        </w:trPr>
        <w:tc>
          <w:tcPr>
            <w:tcW w:w="4111" w:type="dxa"/>
            <w:shd w:val="clear" w:color="auto" w:fill="auto"/>
            <w:vAlign w:val="bottom"/>
            <w:hideMark/>
          </w:tcPr>
          <w:p w14:paraId="08A856D2" w14:textId="77777777" w:rsidR="008473EF" w:rsidRPr="005C2CE1" w:rsidRDefault="008473EF" w:rsidP="00F16C77">
            <w:pPr>
              <w:spacing w:after="0" w:line="240" w:lineRule="auto"/>
              <w:rPr>
                <w:rFonts w:eastAsia="Times New Roman" w:cs="Times New Roman"/>
                <w:color w:val="000000"/>
                <w:sz w:val="18"/>
                <w:szCs w:val="18"/>
                <w:lang w:eastAsia="es-CL"/>
              </w:rPr>
            </w:pPr>
            <w:r w:rsidRPr="005C2CE1">
              <w:rPr>
                <w:rFonts w:eastAsia="Times New Roman" w:cs="Times New Roman"/>
                <w:color w:val="000000"/>
                <w:sz w:val="18"/>
                <w:szCs w:val="18"/>
                <w:lang w:eastAsia="es-CL"/>
              </w:rPr>
              <w:t>Mejoramiento de jardines infantiles</w:t>
            </w:r>
          </w:p>
        </w:tc>
        <w:tc>
          <w:tcPr>
            <w:tcW w:w="955" w:type="dxa"/>
            <w:shd w:val="clear" w:color="auto" w:fill="auto"/>
            <w:noWrap/>
            <w:vAlign w:val="center"/>
            <w:hideMark/>
          </w:tcPr>
          <w:p w14:paraId="3D175982" w14:textId="77777777" w:rsidR="008473EF" w:rsidRPr="005C2CE1" w:rsidRDefault="008473EF" w:rsidP="00F16C77">
            <w:pPr>
              <w:spacing w:after="0" w:line="240" w:lineRule="auto"/>
              <w:jc w:val="center"/>
              <w:rPr>
                <w:rFonts w:eastAsia="Times New Roman" w:cs="Times New Roman"/>
                <w:color w:val="000000"/>
                <w:sz w:val="18"/>
                <w:szCs w:val="18"/>
                <w:lang w:eastAsia="es-CL"/>
              </w:rPr>
            </w:pPr>
            <w:r w:rsidRPr="005C2CE1">
              <w:rPr>
                <w:rFonts w:eastAsia="Times New Roman" w:cs="Times New Roman"/>
                <w:color w:val="000000"/>
                <w:sz w:val="18"/>
                <w:szCs w:val="18"/>
                <w:lang w:eastAsia="es-CL"/>
              </w:rPr>
              <w:t>13</w:t>
            </w:r>
          </w:p>
        </w:tc>
        <w:tc>
          <w:tcPr>
            <w:tcW w:w="1069" w:type="dxa"/>
            <w:shd w:val="clear" w:color="auto" w:fill="auto"/>
            <w:noWrap/>
            <w:vAlign w:val="center"/>
            <w:hideMark/>
          </w:tcPr>
          <w:p w14:paraId="43D191F0" w14:textId="77777777" w:rsidR="008473EF" w:rsidRPr="005C2CE1" w:rsidRDefault="008473EF" w:rsidP="00F16C77">
            <w:pPr>
              <w:spacing w:after="0" w:line="240" w:lineRule="auto"/>
              <w:jc w:val="center"/>
              <w:rPr>
                <w:rFonts w:eastAsia="Times New Roman" w:cs="Times New Roman"/>
                <w:color w:val="000000"/>
                <w:sz w:val="18"/>
                <w:szCs w:val="18"/>
                <w:lang w:eastAsia="es-CL"/>
              </w:rPr>
            </w:pPr>
            <w:r w:rsidRPr="005C2CE1">
              <w:rPr>
                <w:rFonts w:eastAsia="Times New Roman" w:cs="Times New Roman"/>
                <w:color w:val="000000"/>
                <w:sz w:val="18"/>
                <w:szCs w:val="18"/>
                <w:lang w:eastAsia="es-CL"/>
              </w:rPr>
              <w:t>5</w:t>
            </w:r>
          </w:p>
        </w:tc>
        <w:tc>
          <w:tcPr>
            <w:tcW w:w="1133" w:type="dxa"/>
            <w:shd w:val="clear" w:color="auto" w:fill="auto"/>
            <w:noWrap/>
            <w:vAlign w:val="center"/>
            <w:hideMark/>
          </w:tcPr>
          <w:p w14:paraId="59D8897D" w14:textId="77777777" w:rsidR="008473EF" w:rsidRPr="005C2CE1" w:rsidRDefault="008473EF" w:rsidP="00F16C77">
            <w:pPr>
              <w:spacing w:after="0" w:line="240" w:lineRule="auto"/>
              <w:jc w:val="center"/>
              <w:rPr>
                <w:rFonts w:eastAsia="Times New Roman" w:cs="Times New Roman"/>
                <w:color w:val="000000"/>
                <w:sz w:val="18"/>
                <w:szCs w:val="18"/>
                <w:lang w:eastAsia="es-CL"/>
              </w:rPr>
            </w:pPr>
            <w:r w:rsidRPr="005C2CE1">
              <w:rPr>
                <w:rFonts w:eastAsia="Times New Roman" w:cs="Times New Roman"/>
                <w:color w:val="000000"/>
                <w:sz w:val="18"/>
                <w:szCs w:val="18"/>
                <w:lang w:eastAsia="es-CL"/>
              </w:rPr>
              <w:t>2</w:t>
            </w:r>
          </w:p>
        </w:tc>
        <w:tc>
          <w:tcPr>
            <w:tcW w:w="946" w:type="dxa"/>
            <w:shd w:val="clear" w:color="auto" w:fill="auto"/>
            <w:noWrap/>
            <w:vAlign w:val="center"/>
            <w:hideMark/>
          </w:tcPr>
          <w:p w14:paraId="631F706D" w14:textId="77777777" w:rsidR="008473EF" w:rsidRPr="005C2CE1" w:rsidRDefault="008473EF" w:rsidP="00F16C77">
            <w:pPr>
              <w:spacing w:after="0" w:line="240" w:lineRule="auto"/>
              <w:jc w:val="center"/>
              <w:rPr>
                <w:rFonts w:eastAsia="Times New Roman" w:cs="Times New Roman"/>
                <w:color w:val="000000"/>
                <w:sz w:val="18"/>
                <w:szCs w:val="18"/>
                <w:lang w:eastAsia="es-CL"/>
              </w:rPr>
            </w:pPr>
            <w:r w:rsidRPr="005C2CE1">
              <w:rPr>
                <w:rFonts w:eastAsia="Times New Roman" w:cs="Times New Roman"/>
                <w:color w:val="000000"/>
                <w:sz w:val="18"/>
                <w:szCs w:val="18"/>
                <w:lang w:eastAsia="es-CL"/>
              </w:rPr>
              <w:t>0</w:t>
            </w:r>
          </w:p>
        </w:tc>
        <w:tc>
          <w:tcPr>
            <w:tcW w:w="818" w:type="dxa"/>
            <w:shd w:val="clear" w:color="auto" w:fill="auto"/>
            <w:noWrap/>
            <w:vAlign w:val="center"/>
            <w:hideMark/>
          </w:tcPr>
          <w:p w14:paraId="4828F4A4" w14:textId="77777777" w:rsidR="008473EF" w:rsidRPr="005C2CE1" w:rsidRDefault="008473EF" w:rsidP="00F16C77">
            <w:pPr>
              <w:spacing w:after="0" w:line="240" w:lineRule="auto"/>
              <w:jc w:val="center"/>
              <w:rPr>
                <w:rFonts w:eastAsia="Times New Roman" w:cs="Times New Roman"/>
                <w:color w:val="000000"/>
                <w:sz w:val="18"/>
                <w:szCs w:val="18"/>
                <w:lang w:eastAsia="es-CL"/>
              </w:rPr>
            </w:pPr>
            <w:r w:rsidRPr="005C2CE1">
              <w:rPr>
                <w:rFonts w:eastAsia="Times New Roman" w:cs="Times New Roman"/>
                <w:color w:val="000000"/>
                <w:sz w:val="18"/>
                <w:szCs w:val="18"/>
                <w:lang w:eastAsia="es-CL"/>
              </w:rPr>
              <w:t>0</w:t>
            </w:r>
          </w:p>
        </w:tc>
        <w:tc>
          <w:tcPr>
            <w:tcW w:w="730" w:type="dxa"/>
            <w:shd w:val="clear" w:color="auto" w:fill="auto"/>
            <w:noWrap/>
            <w:vAlign w:val="center"/>
            <w:hideMark/>
          </w:tcPr>
          <w:p w14:paraId="663E18C2" w14:textId="77777777" w:rsidR="008473EF" w:rsidRPr="005C2CE1" w:rsidRDefault="008473EF" w:rsidP="00F16C77">
            <w:pPr>
              <w:spacing w:after="0" w:line="240" w:lineRule="auto"/>
              <w:jc w:val="center"/>
              <w:rPr>
                <w:rFonts w:eastAsia="Times New Roman" w:cs="Times New Roman"/>
                <w:color w:val="000000"/>
                <w:sz w:val="18"/>
                <w:szCs w:val="18"/>
                <w:lang w:eastAsia="es-CL"/>
              </w:rPr>
            </w:pPr>
            <w:r w:rsidRPr="005C2CE1">
              <w:rPr>
                <w:rFonts w:eastAsia="Times New Roman" w:cs="Times New Roman"/>
                <w:color w:val="000000"/>
                <w:sz w:val="18"/>
                <w:szCs w:val="18"/>
                <w:lang w:eastAsia="es-CL"/>
              </w:rPr>
              <w:t>3</w:t>
            </w:r>
          </w:p>
        </w:tc>
      </w:tr>
      <w:tr w:rsidR="008473EF" w:rsidRPr="005C2CE1" w14:paraId="5A181367" w14:textId="77777777" w:rsidTr="00F16C77">
        <w:trPr>
          <w:jc w:val="center"/>
        </w:trPr>
        <w:tc>
          <w:tcPr>
            <w:tcW w:w="4111" w:type="dxa"/>
            <w:shd w:val="clear" w:color="auto" w:fill="auto"/>
            <w:vAlign w:val="bottom"/>
            <w:hideMark/>
          </w:tcPr>
          <w:p w14:paraId="3C35C22C" w14:textId="77777777" w:rsidR="008473EF" w:rsidRPr="005C2CE1" w:rsidRDefault="008473EF" w:rsidP="00F16C77">
            <w:pPr>
              <w:spacing w:after="0" w:line="240" w:lineRule="auto"/>
              <w:rPr>
                <w:rFonts w:eastAsia="Times New Roman" w:cs="Times New Roman"/>
                <w:color w:val="000000"/>
                <w:sz w:val="18"/>
                <w:szCs w:val="18"/>
                <w:lang w:eastAsia="es-CL"/>
              </w:rPr>
            </w:pPr>
            <w:r w:rsidRPr="005C2CE1">
              <w:rPr>
                <w:rFonts w:eastAsia="Times New Roman" w:cs="Times New Roman"/>
                <w:color w:val="000000"/>
                <w:sz w:val="18"/>
                <w:szCs w:val="18"/>
                <w:lang w:eastAsia="es-CL"/>
              </w:rPr>
              <w:t>Mejoramiento de escuelas y liceos</w:t>
            </w:r>
          </w:p>
        </w:tc>
        <w:tc>
          <w:tcPr>
            <w:tcW w:w="955" w:type="dxa"/>
            <w:shd w:val="clear" w:color="auto" w:fill="auto"/>
            <w:noWrap/>
            <w:vAlign w:val="center"/>
            <w:hideMark/>
          </w:tcPr>
          <w:p w14:paraId="7566DEA2" w14:textId="77777777" w:rsidR="008473EF" w:rsidRPr="005C2CE1" w:rsidRDefault="008473EF" w:rsidP="00F16C77">
            <w:pPr>
              <w:spacing w:after="0" w:line="240" w:lineRule="auto"/>
              <w:jc w:val="center"/>
              <w:rPr>
                <w:rFonts w:eastAsia="Times New Roman" w:cs="Times New Roman"/>
                <w:color w:val="000000"/>
                <w:sz w:val="18"/>
                <w:szCs w:val="18"/>
                <w:lang w:eastAsia="es-CL"/>
              </w:rPr>
            </w:pPr>
            <w:r w:rsidRPr="005C2CE1">
              <w:rPr>
                <w:rFonts w:eastAsia="Times New Roman" w:cs="Times New Roman"/>
                <w:color w:val="000000"/>
                <w:sz w:val="18"/>
                <w:szCs w:val="18"/>
                <w:lang w:eastAsia="es-CL"/>
              </w:rPr>
              <w:t>13</w:t>
            </w:r>
          </w:p>
        </w:tc>
        <w:tc>
          <w:tcPr>
            <w:tcW w:w="1069" w:type="dxa"/>
            <w:shd w:val="clear" w:color="auto" w:fill="auto"/>
            <w:noWrap/>
            <w:vAlign w:val="center"/>
            <w:hideMark/>
          </w:tcPr>
          <w:p w14:paraId="0677E617" w14:textId="77777777" w:rsidR="008473EF" w:rsidRPr="005C2CE1" w:rsidRDefault="008473EF" w:rsidP="00F16C77">
            <w:pPr>
              <w:spacing w:after="0" w:line="240" w:lineRule="auto"/>
              <w:jc w:val="center"/>
              <w:rPr>
                <w:rFonts w:eastAsia="Times New Roman" w:cs="Times New Roman"/>
                <w:color w:val="000000"/>
                <w:sz w:val="18"/>
                <w:szCs w:val="18"/>
                <w:lang w:eastAsia="es-CL"/>
              </w:rPr>
            </w:pPr>
            <w:r w:rsidRPr="005C2CE1">
              <w:rPr>
                <w:rFonts w:eastAsia="Times New Roman" w:cs="Times New Roman"/>
                <w:color w:val="000000"/>
                <w:sz w:val="18"/>
                <w:szCs w:val="18"/>
                <w:lang w:eastAsia="es-CL"/>
              </w:rPr>
              <w:t>6</w:t>
            </w:r>
          </w:p>
        </w:tc>
        <w:tc>
          <w:tcPr>
            <w:tcW w:w="1133" w:type="dxa"/>
            <w:shd w:val="clear" w:color="auto" w:fill="auto"/>
            <w:noWrap/>
            <w:vAlign w:val="center"/>
            <w:hideMark/>
          </w:tcPr>
          <w:p w14:paraId="40C2AFEF" w14:textId="77777777" w:rsidR="008473EF" w:rsidRPr="005C2CE1" w:rsidRDefault="008473EF" w:rsidP="00F16C77">
            <w:pPr>
              <w:spacing w:after="0" w:line="240" w:lineRule="auto"/>
              <w:jc w:val="center"/>
              <w:rPr>
                <w:rFonts w:eastAsia="Times New Roman" w:cs="Times New Roman"/>
                <w:color w:val="000000"/>
                <w:sz w:val="18"/>
                <w:szCs w:val="18"/>
                <w:lang w:eastAsia="es-CL"/>
              </w:rPr>
            </w:pPr>
            <w:r w:rsidRPr="005C2CE1">
              <w:rPr>
                <w:rFonts w:eastAsia="Times New Roman" w:cs="Times New Roman"/>
                <w:color w:val="000000"/>
                <w:sz w:val="18"/>
                <w:szCs w:val="18"/>
                <w:lang w:eastAsia="es-CL"/>
              </w:rPr>
              <w:t>1</w:t>
            </w:r>
          </w:p>
        </w:tc>
        <w:tc>
          <w:tcPr>
            <w:tcW w:w="946" w:type="dxa"/>
            <w:shd w:val="clear" w:color="auto" w:fill="auto"/>
            <w:noWrap/>
            <w:vAlign w:val="center"/>
            <w:hideMark/>
          </w:tcPr>
          <w:p w14:paraId="07E44AC8" w14:textId="77777777" w:rsidR="008473EF" w:rsidRPr="005C2CE1" w:rsidRDefault="008473EF" w:rsidP="00F16C77">
            <w:pPr>
              <w:spacing w:after="0" w:line="240" w:lineRule="auto"/>
              <w:jc w:val="center"/>
              <w:rPr>
                <w:rFonts w:eastAsia="Times New Roman" w:cs="Times New Roman"/>
                <w:color w:val="000000"/>
                <w:sz w:val="18"/>
                <w:szCs w:val="18"/>
                <w:lang w:eastAsia="es-CL"/>
              </w:rPr>
            </w:pPr>
            <w:r w:rsidRPr="005C2CE1">
              <w:rPr>
                <w:rFonts w:eastAsia="Times New Roman" w:cs="Times New Roman"/>
                <w:color w:val="000000"/>
                <w:sz w:val="18"/>
                <w:szCs w:val="18"/>
                <w:lang w:eastAsia="es-CL"/>
              </w:rPr>
              <w:t>1</w:t>
            </w:r>
          </w:p>
        </w:tc>
        <w:tc>
          <w:tcPr>
            <w:tcW w:w="818" w:type="dxa"/>
            <w:shd w:val="clear" w:color="auto" w:fill="auto"/>
            <w:noWrap/>
            <w:vAlign w:val="center"/>
            <w:hideMark/>
          </w:tcPr>
          <w:p w14:paraId="5C157DCC" w14:textId="77777777" w:rsidR="008473EF" w:rsidRPr="005C2CE1" w:rsidRDefault="008473EF" w:rsidP="00F16C77">
            <w:pPr>
              <w:spacing w:after="0" w:line="240" w:lineRule="auto"/>
              <w:jc w:val="center"/>
              <w:rPr>
                <w:rFonts w:eastAsia="Times New Roman" w:cs="Times New Roman"/>
                <w:color w:val="000000"/>
                <w:sz w:val="18"/>
                <w:szCs w:val="18"/>
                <w:lang w:eastAsia="es-CL"/>
              </w:rPr>
            </w:pPr>
            <w:r w:rsidRPr="005C2CE1">
              <w:rPr>
                <w:rFonts w:eastAsia="Times New Roman" w:cs="Times New Roman"/>
                <w:color w:val="000000"/>
                <w:sz w:val="18"/>
                <w:szCs w:val="18"/>
                <w:lang w:eastAsia="es-CL"/>
              </w:rPr>
              <w:t>0</w:t>
            </w:r>
          </w:p>
        </w:tc>
        <w:tc>
          <w:tcPr>
            <w:tcW w:w="730" w:type="dxa"/>
            <w:shd w:val="clear" w:color="auto" w:fill="auto"/>
            <w:noWrap/>
            <w:vAlign w:val="center"/>
            <w:hideMark/>
          </w:tcPr>
          <w:p w14:paraId="3F87DC37" w14:textId="77777777" w:rsidR="008473EF" w:rsidRPr="005C2CE1" w:rsidRDefault="008473EF" w:rsidP="00F16C77">
            <w:pPr>
              <w:spacing w:after="0" w:line="240" w:lineRule="auto"/>
              <w:jc w:val="center"/>
              <w:rPr>
                <w:rFonts w:eastAsia="Times New Roman" w:cs="Times New Roman"/>
                <w:color w:val="000000"/>
                <w:sz w:val="18"/>
                <w:szCs w:val="18"/>
                <w:lang w:eastAsia="es-CL"/>
              </w:rPr>
            </w:pPr>
            <w:r w:rsidRPr="005C2CE1">
              <w:rPr>
                <w:rFonts w:eastAsia="Times New Roman" w:cs="Times New Roman"/>
                <w:color w:val="000000"/>
                <w:sz w:val="18"/>
                <w:szCs w:val="18"/>
                <w:lang w:eastAsia="es-CL"/>
              </w:rPr>
              <w:t>3</w:t>
            </w:r>
          </w:p>
        </w:tc>
      </w:tr>
      <w:tr w:rsidR="008473EF" w:rsidRPr="005C2CE1" w14:paraId="67DB1171" w14:textId="77777777" w:rsidTr="00F16C77">
        <w:trPr>
          <w:jc w:val="center"/>
        </w:trPr>
        <w:tc>
          <w:tcPr>
            <w:tcW w:w="4111" w:type="dxa"/>
            <w:shd w:val="clear" w:color="auto" w:fill="auto"/>
            <w:vAlign w:val="bottom"/>
            <w:hideMark/>
          </w:tcPr>
          <w:p w14:paraId="68AD460F" w14:textId="77777777" w:rsidR="008473EF" w:rsidRPr="005C2CE1" w:rsidRDefault="008473EF" w:rsidP="00F16C77">
            <w:pPr>
              <w:spacing w:after="0" w:line="240" w:lineRule="auto"/>
              <w:rPr>
                <w:rFonts w:eastAsia="Times New Roman" w:cs="Times New Roman"/>
                <w:color w:val="000000"/>
                <w:sz w:val="18"/>
                <w:szCs w:val="18"/>
                <w:lang w:eastAsia="es-CL"/>
              </w:rPr>
            </w:pPr>
            <w:r w:rsidRPr="005C2CE1">
              <w:rPr>
                <w:rFonts w:eastAsia="Times New Roman" w:cs="Times New Roman"/>
                <w:color w:val="000000"/>
                <w:sz w:val="18"/>
                <w:szCs w:val="18"/>
                <w:lang w:eastAsia="es-CL"/>
              </w:rPr>
              <w:t>Mejoramiento de consultorios, CESFAM</w:t>
            </w:r>
          </w:p>
        </w:tc>
        <w:tc>
          <w:tcPr>
            <w:tcW w:w="955" w:type="dxa"/>
            <w:shd w:val="clear" w:color="auto" w:fill="auto"/>
            <w:noWrap/>
            <w:vAlign w:val="center"/>
            <w:hideMark/>
          </w:tcPr>
          <w:p w14:paraId="5A65A003" w14:textId="77777777" w:rsidR="008473EF" w:rsidRPr="005C2CE1" w:rsidRDefault="008473EF" w:rsidP="00F16C77">
            <w:pPr>
              <w:spacing w:after="0" w:line="240" w:lineRule="auto"/>
              <w:jc w:val="center"/>
              <w:rPr>
                <w:rFonts w:eastAsia="Times New Roman" w:cs="Times New Roman"/>
                <w:color w:val="000000"/>
                <w:sz w:val="18"/>
                <w:szCs w:val="18"/>
                <w:lang w:eastAsia="es-CL"/>
              </w:rPr>
            </w:pPr>
            <w:r w:rsidRPr="005C2CE1">
              <w:rPr>
                <w:rFonts w:eastAsia="Times New Roman" w:cs="Times New Roman"/>
                <w:color w:val="000000"/>
                <w:sz w:val="18"/>
                <w:szCs w:val="18"/>
                <w:lang w:eastAsia="es-CL"/>
              </w:rPr>
              <w:t>15</w:t>
            </w:r>
          </w:p>
        </w:tc>
        <w:tc>
          <w:tcPr>
            <w:tcW w:w="1069" w:type="dxa"/>
            <w:shd w:val="clear" w:color="auto" w:fill="auto"/>
            <w:noWrap/>
            <w:vAlign w:val="center"/>
            <w:hideMark/>
          </w:tcPr>
          <w:p w14:paraId="07B888E2" w14:textId="77777777" w:rsidR="008473EF" w:rsidRPr="005C2CE1" w:rsidRDefault="008473EF" w:rsidP="00F16C77">
            <w:pPr>
              <w:spacing w:after="0" w:line="240" w:lineRule="auto"/>
              <w:jc w:val="center"/>
              <w:rPr>
                <w:rFonts w:eastAsia="Times New Roman" w:cs="Times New Roman"/>
                <w:color w:val="000000"/>
                <w:sz w:val="18"/>
                <w:szCs w:val="18"/>
                <w:lang w:eastAsia="es-CL"/>
              </w:rPr>
            </w:pPr>
            <w:r w:rsidRPr="005C2CE1">
              <w:rPr>
                <w:rFonts w:eastAsia="Times New Roman" w:cs="Times New Roman"/>
                <w:color w:val="000000"/>
                <w:sz w:val="18"/>
                <w:szCs w:val="18"/>
                <w:lang w:eastAsia="es-CL"/>
              </w:rPr>
              <w:t>3</w:t>
            </w:r>
          </w:p>
        </w:tc>
        <w:tc>
          <w:tcPr>
            <w:tcW w:w="1133" w:type="dxa"/>
            <w:shd w:val="clear" w:color="auto" w:fill="auto"/>
            <w:noWrap/>
            <w:vAlign w:val="center"/>
            <w:hideMark/>
          </w:tcPr>
          <w:p w14:paraId="4D67E7E5" w14:textId="77777777" w:rsidR="008473EF" w:rsidRPr="005C2CE1" w:rsidRDefault="008473EF" w:rsidP="00F16C77">
            <w:pPr>
              <w:spacing w:after="0" w:line="240" w:lineRule="auto"/>
              <w:jc w:val="center"/>
              <w:rPr>
                <w:rFonts w:eastAsia="Times New Roman" w:cs="Times New Roman"/>
                <w:color w:val="000000"/>
                <w:sz w:val="18"/>
                <w:szCs w:val="18"/>
                <w:lang w:eastAsia="es-CL"/>
              </w:rPr>
            </w:pPr>
            <w:r w:rsidRPr="005C2CE1">
              <w:rPr>
                <w:rFonts w:eastAsia="Times New Roman" w:cs="Times New Roman"/>
                <w:color w:val="000000"/>
                <w:sz w:val="18"/>
                <w:szCs w:val="18"/>
                <w:lang w:eastAsia="es-CL"/>
              </w:rPr>
              <w:t>3</w:t>
            </w:r>
          </w:p>
        </w:tc>
        <w:tc>
          <w:tcPr>
            <w:tcW w:w="946" w:type="dxa"/>
            <w:shd w:val="clear" w:color="auto" w:fill="auto"/>
            <w:noWrap/>
            <w:vAlign w:val="center"/>
            <w:hideMark/>
          </w:tcPr>
          <w:p w14:paraId="263812F6" w14:textId="77777777" w:rsidR="008473EF" w:rsidRPr="005C2CE1" w:rsidRDefault="008473EF" w:rsidP="00F16C77">
            <w:pPr>
              <w:spacing w:after="0" w:line="240" w:lineRule="auto"/>
              <w:jc w:val="center"/>
              <w:rPr>
                <w:rFonts w:eastAsia="Times New Roman" w:cs="Times New Roman"/>
                <w:color w:val="000000"/>
                <w:sz w:val="18"/>
                <w:szCs w:val="18"/>
                <w:lang w:eastAsia="es-CL"/>
              </w:rPr>
            </w:pPr>
            <w:r w:rsidRPr="005C2CE1">
              <w:rPr>
                <w:rFonts w:eastAsia="Times New Roman" w:cs="Times New Roman"/>
                <w:color w:val="000000"/>
                <w:sz w:val="18"/>
                <w:szCs w:val="18"/>
                <w:lang w:eastAsia="es-CL"/>
              </w:rPr>
              <w:t>0</w:t>
            </w:r>
          </w:p>
        </w:tc>
        <w:tc>
          <w:tcPr>
            <w:tcW w:w="818" w:type="dxa"/>
            <w:shd w:val="clear" w:color="auto" w:fill="auto"/>
            <w:noWrap/>
            <w:vAlign w:val="center"/>
            <w:hideMark/>
          </w:tcPr>
          <w:p w14:paraId="503C27E1" w14:textId="77777777" w:rsidR="008473EF" w:rsidRPr="005C2CE1" w:rsidRDefault="008473EF" w:rsidP="00F16C77">
            <w:pPr>
              <w:spacing w:after="0" w:line="240" w:lineRule="auto"/>
              <w:jc w:val="center"/>
              <w:rPr>
                <w:rFonts w:eastAsia="Times New Roman" w:cs="Times New Roman"/>
                <w:color w:val="000000"/>
                <w:sz w:val="18"/>
                <w:szCs w:val="18"/>
                <w:lang w:eastAsia="es-CL"/>
              </w:rPr>
            </w:pPr>
            <w:r w:rsidRPr="005C2CE1">
              <w:rPr>
                <w:rFonts w:eastAsia="Times New Roman" w:cs="Times New Roman"/>
                <w:color w:val="000000"/>
                <w:sz w:val="18"/>
                <w:szCs w:val="18"/>
                <w:lang w:eastAsia="es-CL"/>
              </w:rPr>
              <w:t>0</w:t>
            </w:r>
          </w:p>
        </w:tc>
        <w:tc>
          <w:tcPr>
            <w:tcW w:w="730" w:type="dxa"/>
            <w:shd w:val="clear" w:color="auto" w:fill="auto"/>
            <w:noWrap/>
            <w:vAlign w:val="center"/>
            <w:hideMark/>
          </w:tcPr>
          <w:p w14:paraId="2ED2CBA4" w14:textId="77777777" w:rsidR="008473EF" w:rsidRPr="005C2CE1" w:rsidRDefault="008473EF" w:rsidP="00F16C77">
            <w:pPr>
              <w:spacing w:after="0" w:line="240" w:lineRule="auto"/>
              <w:jc w:val="center"/>
              <w:rPr>
                <w:rFonts w:eastAsia="Times New Roman" w:cs="Times New Roman"/>
                <w:color w:val="000000"/>
                <w:sz w:val="18"/>
                <w:szCs w:val="18"/>
                <w:lang w:eastAsia="es-CL"/>
              </w:rPr>
            </w:pPr>
            <w:r w:rsidRPr="005C2CE1">
              <w:rPr>
                <w:rFonts w:eastAsia="Times New Roman" w:cs="Times New Roman"/>
                <w:color w:val="000000"/>
                <w:sz w:val="18"/>
                <w:szCs w:val="18"/>
                <w:lang w:eastAsia="es-CL"/>
              </w:rPr>
              <w:t>3</w:t>
            </w:r>
          </w:p>
        </w:tc>
      </w:tr>
      <w:tr w:rsidR="008473EF" w:rsidRPr="005C2CE1" w14:paraId="4FEBD480" w14:textId="77777777" w:rsidTr="00F16C77">
        <w:trPr>
          <w:jc w:val="center"/>
        </w:trPr>
        <w:tc>
          <w:tcPr>
            <w:tcW w:w="4111" w:type="dxa"/>
            <w:shd w:val="clear" w:color="auto" w:fill="auto"/>
            <w:vAlign w:val="bottom"/>
            <w:hideMark/>
          </w:tcPr>
          <w:p w14:paraId="5A390519" w14:textId="77777777" w:rsidR="008473EF" w:rsidRPr="005C2CE1" w:rsidRDefault="008473EF" w:rsidP="00F16C77">
            <w:pPr>
              <w:spacing w:after="0" w:line="240" w:lineRule="auto"/>
              <w:rPr>
                <w:rFonts w:eastAsia="Times New Roman" w:cs="Times New Roman"/>
                <w:color w:val="000000"/>
                <w:sz w:val="18"/>
                <w:szCs w:val="18"/>
                <w:lang w:eastAsia="es-CL"/>
              </w:rPr>
            </w:pPr>
            <w:r w:rsidRPr="005C2CE1">
              <w:rPr>
                <w:rFonts w:eastAsia="Times New Roman" w:cs="Times New Roman"/>
                <w:color w:val="000000"/>
                <w:sz w:val="18"/>
                <w:szCs w:val="18"/>
                <w:lang w:eastAsia="es-CL"/>
              </w:rPr>
              <w:t>Otras áreas de inversión</w:t>
            </w:r>
          </w:p>
        </w:tc>
        <w:tc>
          <w:tcPr>
            <w:tcW w:w="955" w:type="dxa"/>
            <w:shd w:val="clear" w:color="auto" w:fill="auto"/>
            <w:noWrap/>
            <w:vAlign w:val="center"/>
            <w:hideMark/>
          </w:tcPr>
          <w:p w14:paraId="5885833F" w14:textId="77777777" w:rsidR="008473EF" w:rsidRPr="005C2CE1" w:rsidRDefault="008473EF" w:rsidP="00F16C77">
            <w:pPr>
              <w:spacing w:after="0" w:line="240" w:lineRule="auto"/>
              <w:jc w:val="center"/>
              <w:rPr>
                <w:rFonts w:eastAsia="Times New Roman" w:cs="Times New Roman"/>
                <w:color w:val="000000"/>
                <w:sz w:val="18"/>
                <w:szCs w:val="18"/>
                <w:lang w:eastAsia="es-CL"/>
              </w:rPr>
            </w:pPr>
            <w:r w:rsidRPr="005C2CE1">
              <w:rPr>
                <w:rFonts w:eastAsia="Times New Roman" w:cs="Times New Roman"/>
                <w:color w:val="000000"/>
                <w:sz w:val="18"/>
                <w:szCs w:val="18"/>
                <w:lang w:eastAsia="es-CL"/>
              </w:rPr>
              <w:t>8</w:t>
            </w:r>
          </w:p>
        </w:tc>
        <w:tc>
          <w:tcPr>
            <w:tcW w:w="1069" w:type="dxa"/>
            <w:shd w:val="clear" w:color="auto" w:fill="auto"/>
            <w:noWrap/>
            <w:vAlign w:val="center"/>
            <w:hideMark/>
          </w:tcPr>
          <w:p w14:paraId="1508E8B2" w14:textId="77777777" w:rsidR="008473EF" w:rsidRPr="005C2CE1" w:rsidRDefault="008473EF" w:rsidP="00F16C77">
            <w:pPr>
              <w:spacing w:after="0" w:line="240" w:lineRule="auto"/>
              <w:jc w:val="center"/>
              <w:rPr>
                <w:rFonts w:eastAsia="Times New Roman" w:cs="Times New Roman"/>
                <w:color w:val="000000"/>
                <w:sz w:val="18"/>
                <w:szCs w:val="18"/>
                <w:lang w:eastAsia="es-CL"/>
              </w:rPr>
            </w:pPr>
            <w:r w:rsidRPr="005C2CE1">
              <w:rPr>
                <w:rFonts w:eastAsia="Times New Roman" w:cs="Times New Roman"/>
                <w:color w:val="000000"/>
                <w:sz w:val="18"/>
                <w:szCs w:val="18"/>
                <w:lang w:eastAsia="es-CL"/>
              </w:rPr>
              <w:t>7</w:t>
            </w:r>
          </w:p>
        </w:tc>
        <w:tc>
          <w:tcPr>
            <w:tcW w:w="1133" w:type="dxa"/>
            <w:shd w:val="clear" w:color="auto" w:fill="auto"/>
            <w:noWrap/>
            <w:vAlign w:val="center"/>
            <w:hideMark/>
          </w:tcPr>
          <w:p w14:paraId="11D3C238" w14:textId="77777777" w:rsidR="008473EF" w:rsidRPr="005C2CE1" w:rsidRDefault="008473EF" w:rsidP="00F16C77">
            <w:pPr>
              <w:spacing w:after="0" w:line="240" w:lineRule="auto"/>
              <w:jc w:val="center"/>
              <w:rPr>
                <w:rFonts w:eastAsia="Times New Roman" w:cs="Times New Roman"/>
                <w:color w:val="000000"/>
                <w:sz w:val="18"/>
                <w:szCs w:val="18"/>
                <w:lang w:eastAsia="es-CL"/>
              </w:rPr>
            </w:pPr>
            <w:r w:rsidRPr="005C2CE1">
              <w:rPr>
                <w:rFonts w:eastAsia="Times New Roman" w:cs="Times New Roman"/>
                <w:color w:val="000000"/>
                <w:sz w:val="18"/>
                <w:szCs w:val="18"/>
                <w:lang w:eastAsia="es-CL"/>
              </w:rPr>
              <w:t>4</w:t>
            </w:r>
          </w:p>
        </w:tc>
        <w:tc>
          <w:tcPr>
            <w:tcW w:w="946" w:type="dxa"/>
            <w:shd w:val="clear" w:color="auto" w:fill="auto"/>
            <w:noWrap/>
            <w:vAlign w:val="center"/>
            <w:hideMark/>
          </w:tcPr>
          <w:p w14:paraId="03CE91C0" w14:textId="77777777" w:rsidR="008473EF" w:rsidRPr="005C2CE1" w:rsidRDefault="008473EF" w:rsidP="00F16C77">
            <w:pPr>
              <w:spacing w:after="0" w:line="240" w:lineRule="auto"/>
              <w:jc w:val="center"/>
              <w:rPr>
                <w:rFonts w:eastAsia="Times New Roman" w:cs="Times New Roman"/>
                <w:color w:val="000000"/>
                <w:sz w:val="18"/>
                <w:szCs w:val="18"/>
                <w:lang w:eastAsia="es-CL"/>
              </w:rPr>
            </w:pPr>
            <w:r w:rsidRPr="005C2CE1">
              <w:rPr>
                <w:rFonts w:eastAsia="Times New Roman" w:cs="Times New Roman"/>
                <w:color w:val="000000"/>
                <w:sz w:val="18"/>
                <w:szCs w:val="18"/>
                <w:lang w:eastAsia="es-CL"/>
              </w:rPr>
              <w:t>1</w:t>
            </w:r>
          </w:p>
        </w:tc>
        <w:tc>
          <w:tcPr>
            <w:tcW w:w="818" w:type="dxa"/>
            <w:shd w:val="clear" w:color="auto" w:fill="auto"/>
            <w:noWrap/>
            <w:vAlign w:val="center"/>
            <w:hideMark/>
          </w:tcPr>
          <w:p w14:paraId="26BA1718" w14:textId="77777777" w:rsidR="008473EF" w:rsidRPr="005C2CE1" w:rsidRDefault="008473EF" w:rsidP="00F16C77">
            <w:pPr>
              <w:spacing w:after="0" w:line="240" w:lineRule="auto"/>
              <w:jc w:val="center"/>
              <w:rPr>
                <w:rFonts w:eastAsia="Times New Roman" w:cs="Times New Roman"/>
                <w:color w:val="000000"/>
                <w:sz w:val="18"/>
                <w:szCs w:val="18"/>
                <w:lang w:eastAsia="es-CL"/>
              </w:rPr>
            </w:pPr>
            <w:r w:rsidRPr="005C2CE1">
              <w:rPr>
                <w:rFonts w:eastAsia="Times New Roman" w:cs="Times New Roman"/>
                <w:color w:val="000000"/>
                <w:sz w:val="18"/>
                <w:szCs w:val="18"/>
                <w:lang w:eastAsia="es-CL"/>
              </w:rPr>
              <w:t>1</w:t>
            </w:r>
          </w:p>
        </w:tc>
        <w:tc>
          <w:tcPr>
            <w:tcW w:w="730" w:type="dxa"/>
            <w:shd w:val="clear" w:color="auto" w:fill="auto"/>
            <w:noWrap/>
            <w:vAlign w:val="center"/>
            <w:hideMark/>
          </w:tcPr>
          <w:p w14:paraId="4C14AADE" w14:textId="77777777" w:rsidR="008473EF" w:rsidRPr="005C2CE1" w:rsidRDefault="008473EF" w:rsidP="00F16C77">
            <w:pPr>
              <w:spacing w:after="0" w:line="240" w:lineRule="auto"/>
              <w:jc w:val="center"/>
              <w:rPr>
                <w:rFonts w:eastAsia="Times New Roman" w:cs="Times New Roman"/>
                <w:color w:val="000000"/>
                <w:sz w:val="18"/>
                <w:szCs w:val="18"/>
                <w:lang w:eastAsia="es-CL"/>
              </w:rPr>
            </w:pPr>
            <w:r w:rsidRPr="005C2CE1">
              <w:rPr>
                <w:rFonts w:eastAsia="Times New Roman" w:cs="Times New Roman"/>
                <w:color w:val="000000"/>
                <w:sz w:val="18"/>
                <w:szCs w:val="18"/>
                <w:lang w:eastAsia="es-CL"/>
              </w:rPr>
              <w:t>4</w:t>
            </w:r>
          </w:p>
        </w:tc>
      </w:tr>
      <w:tr w:rsidR="008473EF" w:rsidRPr="005C2CE1" w14:paraId="4A6A49A4" w14:textId="77777777" w:rsidTr="00F16C77">
        <w:trPr>
          <w:jc w:val="center"/>
        </w:trPr>
        <w:tc>
          <w:tcPr>
            <w:tcW w:w="4111" w:type="dxa"/>
            <w:shd w:val="clear" w:color="auto" w:fill="auto"/>
            <w:vAlign w:val="center"/>
            <w:hideMark/>
          </w:tcPr>
          <w:p w14:paraId="254401C7" w14:textId="77777777" w:rsidR="008473EF" w:rsidRPr="005C2CE1" w:rsidRDefault="00F16C77" w:rsidP="00F16C77">
            <w:pPr>
              <w:spacing w:after="0" w:line="240" w:lineRule="auto"/>
              <w:rPr>
                <w:rFonts w:eastAsia="Times New Roman" w:cs="Times New Roman"/>
                <w:b/>
                <w:color w:val="000000"/>
                <w:sz w:val="18"/>
                <w:szCs w:val="18"/>
                <w:lang w:eastAsia="es-CL"/>
              </w:rPr>
            </w:pPr>
            <w:r w:rsidRPr="005C2CE1">
              <w:rPr>
                <w:rFonts w:eastAsia="Times New Roman" w:cs="Times New Roman"/>
                <w:b/>
                <w:color w:val="000000"/>
                <w:sz w:val="18"/>
                <w:szCs w:val="18"/>
                <w:lang w:eastAsia="es-CL"/>
              </w:rPr>
              <w:t>TOTAL</w:t>
            </w:r>
          </w:p>
        </w:tc>
        <w:tc>
          <w:tcPr>
            <w:tcW w:w="955" w:type="dxa"/>
            <w:shd w:val="clear" w:color="auto" w:fill="auto"/>
            <w:noWrap/>
            <w:vAlign w:val="center"/>
            <w:hideMark/>
          </w:tcPr>
          <w:p w14:paraId="3D04E983" w14:textId="77777777" w:rsidR="008473EF" w:rsidRPr="005C2CE1" w:rsidRDefault="00F16C77" w:rsidP="00F16C77">
            <w:pPr>
              <w:spacing w:after="0" w:line="240" w:lineRule="auto"/>
              <w:jc w:val="center"/>
              <w:rPr>
                <w:rFonts w:eastAsia="Times New Roman" w:cs="Times New Roman"/>
                <w:b/>
                <w:sz w:val="18"/>
                <w:szCs w:val="18"/>
                <w:lang w:eastAsia="es-CL"/>
              </w:rPr>
            </w:pPr>
            <w:r w:rsidRPr="005C2CE1">
              <w:rPr>
                <w:rFonts w:eastAsia="Times New Roman" w:cs="Times New Roman"/>
                <w:b/>
                <w:sz w:val="18"/>
                <w:szCs w:val="18"/>
                <w:lang w:eastAsia="es-CL"/>
              </w:rPr>
              <w:t>198</w:t>
            </w:r>
          </w:p>
        </w:tc>
        <w:tc>
          <w:tcPr>
            <w:tcW w:w="1069" w:type="dxa"/>
            <w:shd w:val="clear" w:color="auto" w:fill="auto"/>
            <w:noWrap/>
            <w:vAlign w:val="center"/>
            <w:hideMark/>
          </w:tcPr>
          <w:p w14:paraId="007F259A" w14:textId="77777777" w:rsidR="008473EF" w:rsidRPr="005C2CE1" w:rsidRDefault="008473EF" w:rsidP="00F16C77">
            <w:pPr>
              <w:spacing w:after="0" w:line="240" w:lineRule="auto"/>
              <w:jc w:val="center"/>
              <w:rPr>
                <w:rFonts w:eastAsia="Times New Roman" w:cs="Times New Roman"/>
                <w:b/>
                <w:color w:val="000000"/>
                <w:sz w:val="18"/>
                <w:szCs w:val="18"/>
                <w:lang w:eastAsia="es-CL"/>
              </w:rPr>
            </w:pPr>
            <w:r w:rsidRPr="005C2CE1">
              <w:rPr>
                <w:rFonts w:eastAsia="Times New Roman" w:cs="Times New Roman"/>
                <w:b/>
                <w:color w:val="000000"/>
                <w:sz w:val="18"/>
                <w:szCs w:val="18"/>
                <w:lang w:eastAsia="es-CL"/>
              </w:rPr>
              <w:t>152</w:t>
            </w:r>
          </w:p>
        </w:tc>
        <w:tc>
          <w:tcPr>
            <w:tcW w:w="1133" w:type="dxa"/>
            <w:shd w:val="clear" w:color="auto" w:fill="auto"/>
            <w:noWrap/>
            <w:vAlign w:val="center"/>
            <w:hideMark/>
          </w:tcPr>
          <w:p w14:paraId="28D244B6" w14:textId="77777777" w:rsidR="008473EF" w:rsidRPr="005C2CE1" w:rsidRDefault="008473EF" w:rsidP="00F16C77">
            <w:pPr>
              <w:spacing w:after="0" w:line="240" w:lineRule="auto"/>
              <w:jc w:val="center"/>
              <w:rPr>
                <w:rFonts w:eastAsia="Times New Roman" w:cs="Times New Roman"/>
                <w:b/>
                <w:color w:val="000000"/>
                <w:sz w:val="18"/>
                <w:szCs w:val="18"/>
                <w:lang w:eastAsia="es-CL"/>
              </w:rPr>
            </w:pPr>
            <w:r w:rsidRPr="005C2CE1">
              <w:rPr>
                <w:rFonts w:eastAsia="Times New Roman" w:cs="Times New Roman"/>
                <w:b/>
                <w:color w:val="000000"/>
                <w:sz w:val="18"/>
                <w:szCs w:val="18"/>
                <w:lang w:eastAsia="es-CL"/>
              </w:rPr>
              <w:t>47</w:t>
            </w:r>
          </w:p>
        </w:tc>
        <w:tc>
          <w:tcPr>
            <w:tcW w:w="946" w:type="dxa"/>
            <w:shd w:val="clear" w:color="auto" w:fill="auto"/>
            <w:noWrap/>
            <w:vAlign w:val="center"/>
            <w:hideMark/>
          </w:tcPr>
          <w:p w14:paraId="25A2C3B3" w14:textId="77777777" w:rsidR="008473EF" w:rsidRPr="005C2CE1" w:rsidRDefault="008473EF" w:rsidP="00F16C77">
            <w:pPr>
              <w:spacing w:after="0" w:line="240" w:lineRule="auto"/>
              <w:jc w:val="center"/>
              <w:rPr>
                <w:rFonts w:eastAsia="Times New Roman" w:cs="Times New Roman"/>
                <w:b/>
                <w:color w:val="000000"/>
                <w:sz w:val="18"/>
                <w:szCs w:val="18"/>
                <w:lang w:eastAsia="es-CL"/>
              </w:rPr>
            </w:pPr>
            <w:r w:rsidRPr="005C2CE1">
              <w:rPr>
                <w:rFonts w:eastAsia="Times New Roman" w:cs="Times New Roman"/>
                <w:b/>
                <w:color w:val="000000"/>
                <w:sz w:val="18"/>
                <w:szCs w:val="18"/>
                <w:lang w:eastAsia="es-CL"/>
              </w:rPr>
              <w:t>11</w:t>
            </w:r>
          </w:p>
        </w:tc>
        <w:tc>
          <w:tcPr>
            <w:tcW w:w="818" w:type="dxa"/>
            <w:shd w:val="clear" w:color="auto" w:fill="auto"/>
            <w:noWrap/>
            <w:vAlign w:val="center"/>
            <w:hideMark/>
          </w:tcPr>
          <w:p w14:paraId="703A773D" w14:textId="77777777" w:rsidR="008473EF" w:rsidRPr="005C2CE1" w:rsidRDefault="008473EF" w:rsidP="00F16C77">
            <w:pPr>
              <w:spacing w:after="0" w:line="240" w:lineRule="auto"/>
              <w:jc w:val="center"/>
              <w:rPr>
                <w:rFonts w:eastAsia="Times New Roman" w:cs="Times New Roman"/>
                <w:b/>
                <w:color w:val="000000"/>
                <w:sz w:val="18"/>
                <w:szCs w:val="18"/>
                <w:lang w:eastAsia="es-CL"/>
              </w:rPr>
            </w:pPr>
            <w:r w:rsidRPr="005C2CE1">
              <w:rPr>
                <w:rFonts w:eastAsia="Times New Roman" w:cs="Times New Roman"/>
                <w:b/>
                <w:color w:val="000000"/>
                <w:sz w:val="18"/>
                <w:szCs w:val="18"/>
                <w:lang w:eastAsia="es-CL"/>
              </w:rPr>
              <w:t>3</w:t>
            </w:r>
          </w:p>
        </w:tc>
        <w:tc>
          <w:tcPr>
            <w:tcW w:w="730" w:type="dxa"/>
            <w:shd w:val="clear" w:color="auto" w:fill="auto"/>
            <w:noWrap/>
            <w:vAlign w:val="center"/>
            <w:hideMark/>
          </w:tcPr>
          <w:p w14:paraId="0DFD531D" w14:textId="77777777" w:rsidR="008473EF" w:rsidRPr="005C2CE1" w:rsidRDefault="00F16C77" w:rsidP="00F16C77">
            <w:pPr>
              <w:spacing w:after="0" w:line="240" w:lineRule="auto"/>
              <w:jc w:val="center"/>
              <w:rPr>
                <w:rFonts w:eastAsia="Times New Roman" w:cs="Times New Roman"/>
                <w:b/>
                <w:sz w:val="18"/>
                <w:szCs w:val="18"/>
                <w:lang w:eastAsia="es-CL"/>
              </w:rPr>
            </w:pPr>
            <w:r w:rsidRPr="005C2CE1">
              <w:rPr>
                <w:rFonts w:eastAsia="Times New Roman" w:cs="Times New Roman"/>
                <w:b/>
                <w:sz w:val="18"/>
                <w:szCs w:val="18"/>
                <w:lang w:eastAsia="es-CL"/>
              </w:rPr>
              <w:t>61</w:t>
            </w:r>
          </w:p>
        </w:tc>
      </w:tr>
    </w:tbl>
    <w:p w14:paraId="6A97E4B4" w14:textId="78239702" w:rsidR="00F02859" w:rsidRPr="00E57A84" w:rsidRDefault="00F16C77" w:rsidP="00E57A84">
      <w:pPr>
        <w:jc w:val="center"/>
        <w:rPr>
          <w:sz w:val="18"/>
          <w:szCs w:val="18"/>
        </w:rPr>
      </w:pPr>
      <w:r w:rsidRPr="00E57A84">
        <w:rPr>
          <w:sz w:val="18"/>
          <w:szCs w:val="18"/>
        </w:rPr>
        <w:t xml:space="preserve">Fuente: Encuesta realizada mediante oficio circular N° </w:t>
      </w:r>
      <w:r w:rsidR="005036D8">
        <w:rPr>
          <w:sz w:val="18"/>
          <w:szCs w:val="18"/>
        </w:rPr>
        <w:t>0189 de 2015.</w:t>
      </w:r>
    </w:p>
    <w:p w14:paraId="602DBC35" w14:textId="77777777" w:rsidR="00F00182" w:rsidRPr="005C2CE1" w:rsidRDefault="00F00182" w:rsidP="00F00182">
      <w:pPr>
        <w:jc w:val="both"/>
        <w:rPr>
          <w:b/>
        </w:rPr>
      </w:pPr>
    </w:p>
    <w:p w14:paraId="559A2FE5" w14:textId="39CEA805" w:rsidR="000B33A4" w:rsidRPr="005C2CE1" w:rsidRDefault="009131CC" w:rsidP="009131CC">
      <w:pPr>
        <w:pStyle w:val="Ttulo3"/>
      </w:pPr>
      <w:bookmarkStart w:id="108" w:name="_Toc439148037"/>
      <w:r w:rsidRPr="005C2CE1">
        <w:lastRenderedPageBreak/>
        <w:t>MONTOS DE INVERSIÓN POR PROYECTO</w:t>
      </w:r>
      <w:bookmarkEnd w:id="108"/>
    </w:p>
    <w:p w14:paraId="172C3A96" w14:textId="782EBBEF" w:rsidR="00F02859" w:rsidRDefault="009A7ED3" w:rsidP="009131CC">
      <w:pPr>
        <w:pStyle w:val="Default"/>
      </w:pPr>
      <w:r w:rsidRPr="005C2CE1">
        <w:t xml:space="preserve">Los datos presentados en la tabla N° </w:t>
      </w:r>
      <w:r w:rsidR="00924145">
        <w:t>23</w:t>
      </w:r>
      <w:r w:rsidR="00262F88" w:rsidRPr="005C2CE1">
        <w:t xml:space="preserve"> </w:t>
      </w:r>
      <w:r w:rsidRPr="005C2CE1">
        <w:t xml:space="preserve">hablan del tamaño de las inversiones que se deciden por la vía de los </w:t>
      </w:r>
      <w:r w:rsidR="0011655D">
        <w:t>Presupuestos Participativos</w:t>
      </w:r>
      <w:r w:rsidRPr="005C2CE1">
        <w:t>. Lamentablemente, a estas preguntas el máximo de respuestas obtenido fue de 9 para obras físicas y sólo 5 para proyectos sociales (sobre la muestra de 29 municipios que sí han ejecutado PP). Sólo se puede destacar que en obas físicas, los rangos de las inversiones se encuentran principalmente en montos inferiores a los 5 millones de pesos. Por el reducido tamaño de la muestra, no podemos hacer observaciones de interés en relación con los proyectos sociales.</w:t>
      </w:r>
    </w:p>
    <w:p w14:paraId="1423D86D" w14:textId="77777777" w:rsidR="00645F9B" w:rsidRPr="00645F9B" w:rsidRDefault="00645F9B" w:rsidP="00645F9B">
      <w:pPr>
        <w:spacing w:after="0"/>
        <w:jc w:val="center"/>
        <w:rPr>
          <w:b/>
        </w:rPr>
      </w:pPr>
      <w:r w:rsidRPr="00645F9B">
        <w:rPr>
          <w:b/>
        </w:rPr>
        <w:t xml:space="preserve">Tabla N° </w:t>
      </w:r>
      <w:r w:rsidRPr="00645F9B">
        <w:rPr>
          <w:b/>
        </w:rPr>
        <w:fldChar w:fldCharType="begin"/>
      </w:r>
      <w:r w:rsidRPr="00645F9B">
        <w:rPr>
          <w:b/>
        </w:rPr>
        <w:instrText xml:space="preserve"> SEQ Tabla_N° \* ARABIC </w:instrText>
      </w:r>
      <w:r w:rsidRPr="00645F9B">
        <w:rPr>
          <w:b/>
        </w:rPr>
        <w:fldChar w:fldCharType="separate"/>
      </w:r>
      <w:r w:rsidR="00B07C5F">
        <w:rPr>
          <w:b/>
          <w:noProof/>
        </w:rPr>
        <w:t>23</w:t>
      </w:r>
      <w:r w:rsidRPr="00645F9B">
        <w:rPr>
          <w:b/>
        </w:rPr>
        <w:fldChar w:fldCharType="end"/>
      </w:r>
    </w:p>
    <w:p w14:paraId="50AE222F" w14:textId="77777777" w:rsidR="009A7ED3" w:rsidRPr="00280592" w:rsidRDefault="00262F88" w:rsidP="00280592">
      <w:pPr>
        <w:spacing w:after="0"/>
        <w:jc w:val="center"/>
        <w:rPr>
          <w:b/>
        </w:rPr>
      </w:pPr>
      <w:r w:rsidRPr="00280592">
        <w:rPr>
          <w:b/>
        </w:rPr>
        <w:t>Tamaño de proyectos</w:t>
      </w:r>
    </w:p>
    <w:tbl>
      <w:tblPr>
        <w:tblW w:w="91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933"/>
        <w:gridCol w:w="480"/>
        <w:gridCol w:w="687"/>
      </w:tblGrid>
      <w:tr w:rsidR="00262F88" w:rsidRPr="005C2CE1" w14:paraId="2C817842" w14:textId="77777777" w:rsidTr="00262F88">
        <w:tc>
          <w:tcPr>
            <w:tcW w:w="9100" w:type="dxa"/>
            <w:gridSpan w:val="3"/>
            <w:shd w:val="clear" w:color="auto" w:fill="auto"/>
            <w:vAlign w:val="center"/>
          </w:tcPr>
          <w:p w14:paraId="4362486E" w14:textId="77777777" w:rsidR="00262F88" w:rsidRPr="005C2CE1" w:rsidRDefault="00262F88" w:rsidP="008B2196">
            <w:pPr>
              <w:spacing w:after="0" w:line="240" w:lineRule="auto"/>
              <w:jc w:val="center"/>
              <w:rPr>
                <w:rFonts w:ascii="Calibri" w:eastAsia="Times New Roman" w:hAnsi="Calibri" w:cs="Times New Roman"/>
                <w:b/>
                <w:color w:val="000000"/>
                <w:sz w:val="18"/>
                <w:szCs w:val="18"/>
                <w:lang w:eastAsia="es-CL"/>
              </w:rPr>
            </w:pPr>
            <w:r w:rsidRPr="005C2CE1">
              <w:rPr>
                <w:b/>
              </w:rPr>
              <w:t>¿Cuál fue, aproximadamente, el menor monto adjudicado a un proyecto de obra física? (pesos chilenos)</w:t>
            </w:r>
          </w:p>
        </w:tc>
      </w:tr>
      <w:tr w:rsidR="009A7ED3" w:rsidRPr="005C2CE1" w14:paraId="7D4E1C9F" w14:textId="77777777" w:rsidTr="00262F88">
        <w:tc>
          <w:tcPr>
            <w:tcW w:w="7933" w:type="dxa"/>
            <w:shd w:val="clear" w:color="auto" w:fill="auto"/>
            <w:vAlign w:val="center"/>
          </w:tcPr>
          <w:p w14:paraId="7DEF3CB6" w14:textId="77777777" w:rsidR="009A7ED3" w:rsidRPr="005C2CE1" w:rsidRDefault="009A7ED3" w:rsidP="008B2196">
            <w:pPr>
              <w:spacing w:after="0" w:line="240" w:lineRule="auto"/>
              <w:rPr>
                <w:rFonts w:ascii="Calibri" w:eastAsia="Times New Roman" w:hAnsi="Calibri" w:cs="Times New Roman"/>
                <w:b/>
                <w:color w:val="000000"/>
                <w:sz w:val="18"/>
                <w:szCs w:val="18"/>
                <w:lang w:eastAsia="es-CL"/>
              </w:rPr>
            </w:pPr>
            <w:r w:rsidRPr="005C2CE1">
              <w:rPr>
                <w:rFonts w:ascii="Calibri" w:eastAsia="Times New Roman" w:hAnsi="Calibri" w:cs="Times New Roman"/>
                <w:b/>
                <w:color w:val="000000"/>
                <w:sz w:val="18"/>
                <w:szCs w:val="18"/>
                <w:lang w:eastAsia="es-CL"/>
              </w:rPr>
              <w:t>Respuestas</w:t>
            </w:r>
          </w:p>
        </w:tc>
        <w:tc>
          <w:tcPr>
            <w:tcW w:w="480" w:type="dxa"/>
            <w:shd w:val="clear" w:color="auto" w:fill="auto"/>
            <w:noWrap/>
            <w:vAlign w:val="center"/>
          </w:tcPr>
          <w:p w14:paraId="5DF90FEC" w14:textId="77777777" w:rsidR="009A7ED3" w:rsidRPr="005C2CE1" w:rsidRDefault="009A7ED3" w:rsidP="008B2196">
            <w:pPr>
              <w:spacing w:after="0" w:line="240" w:lineRule="auto"/>
              <w:jc w:val="center"/>
              <w:rPr>
                <w:rFonts w:ascii="Calibri" w:eastAsia="Times New Roman" w:hAnsi="Calibri" w:cs="Times New Roman"/>
                <w:b/>
                <w:color w:val="000000"/>
                <w:sz w:val="18"/>
                <w:szCs w:val="18"/>
                <w:lang w:eastAsia="es-CL"/>
              </w:rPr>
            </w:pPr>
            <w:r w:rsidRPr="005C2CE1">
              <w:rPr>
                <w:rFonts w:ascii="Calibri" w:eastAsia="Times New Roman" w:hAnsi="Calibri" w:cs="Times New Roman"/>
                <w:b/>
                <w:color w:val="000000"/>
                <w:sz w:val="18"/>
                <w:szCs w:val="18"/>
                <w:lang w:eastAsia="es-CL"/>
              </w:rPr>
              <w:t>N°</w:t>
            </w:r>
          </w:p>
        </w:tc>
        <w:tc>
          <w:tcPr>
            <w:tcW w:w="687" w:type="dxa"/>
            <w:shd w:val="clear" w:color="auto" w:fill="auto"/>
            <w:noWrap/>
            <w:vAlign w:val="center"/>
          </w:tcPr>
          <w:p w14:paraId="36E4A9AD" w14:textId="77777777" w:rsidR="009A7ED3" w:rsidRPr="005C2CE1" w:rsidRDefault="009A7ED3" w:rsidP="008B2196">
            <w:pPr>
              <w:spacing w:after="0" w:line="240" w:lineRule="auto"/>
              <w:jc w:val="center"/>
              <w:rPr>
                <w:rFonts w:ascii="Calibri" w:eastAsia="Times New Roman" w:hAnsi="Calibri" w:cs="Times New Roman"/>
                <w:b/>
                <w:color w:val="000000"/>
                <w:sz w:val="18"/>
                <w:szCs w:val="18"/>
                <w:lang w:eastAsia="es-CL"/>
              </w:rPr>
            </w:pPr>
            <w:r w:rsidRPr="005C2CE1">
              <w:rPr>
                <w:rFonts w:ascii="Calibri" w:eastAsia="Times New Roman" w:hAnsi="Calibri" w:cs="Times New Roman"/>
                <w:b/>
                <w:color w:val="000000"/>
                <w:sz w:val="18"/>
                <w:szCs w:val="18"/>
                <w:lang w:eastAsia="es-CL"/>
              </w:rPr>
              <w:t>%</w:t>
            </w:r>
          </w:p>
        </w:tc>
      </w:tr>
      <w:tr w:rsidR="00F02859" w:rsidRPr="005C2CE1" w14:paraId="68B71A1B" w14:textId="77777777" w:rsidTr="00262F88">
        <w:tc>
          <w:tcPr>
            <w:tcW w:w="7933" w:type="dxa"/>
            <w:shd w:val="clear" w:color="auto" w:fill="auto"/>
            <w:vAlign w:val="center"/>
            <w:hideMark/>
          </w:tcPr>
          <w:p w14:paraId="38AD0A9B" w14:textId="77777777" w:rsidR="00F02859" w:rsidRPr="005C2CE1" w:rsidRDefault="00F02859" w:rsidP="008B2196">
            <w:pPr>
              <w:spacing w:after="0" w:line="240" w:lineRule="auto"/>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Menor a $1.000.000</w:t>
            </w:r>
          </w:p>
        </w:tc>
        <w:tc>
          <w:tcPr>
            <w:tcW w:w="480" w:type="dxa"/>
            <w:shd w:val="clear" w:color="auto" w:fill="auto"/>
            <w:noWrap/>
            <w:vAlign w:val="center"/>
            <w:hideMark/>
          </w:tcPr>
          <w:p w14:paraId="617CA61C" w14:textId="77777777" w:rsidR="00F02859" w:rsidRPr="005C2CE1" w:rsidRDefault="00F02859" w:rsidP="008B2196">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3</w:t>
            </w:r>
          </w:p>
        </w:tc>
        <w:tc>
          <w:tcPr>
            <w:tcW w:w="687" w:type="dxa"/>
            <w:shd w:val="clear" w:color="auto" w:fill="auto"/>
            <w:noWrap/>
            <w:vAlign w:val="center"/>
            <w:hideMark/>
          </w:tcPr>
          <w:p w14:paraId="05FD7D28" w14:textId="77777777" w:rsidR="00F02859" w:rsidRPr="005C2CE1" w:rsidRDefault="00F02859" w:rsidP="008B2196">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33,3%</w:t>
            </w:r>
          </w:p>
        </w:tc>
      </w:tr>
      <w:tr w:rsidR="00F02859" w:rsidRPr="005C2CE1" w14:paraId="0B6510E8" w14:textId="77777777" w:rsidTr="00262F88">
        <w:tc>
          <w:tcPr>
            <w:tcW w:w="7933" w:type="dxa"/>
            <w:shd w:val="clear" w:color="auto" w:fill="auto"/>
            <w:vAlign w:val="center"/>
            <w:hideMark/>
          </w:tcPr>
          <w:p w14:paraId="53716EF3" w14:textId="77777777" w:rsidR="00F02859" w:rsidRPr="005C2CE1" w:rsidRDefault="00F02859" w:rsidP="008B2196">
            <w:pPr>
              <w:spacing w:after="0" w:line="240" w:lineRule="auto"/>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$1.000.001-$5.000.000</w:t>
            </w:r>
          </w:p>
        </w:tc>
        <w:tc>
          <w:tcPr>
            <w:tcW w:w="480" w:type="dxa"/>
            <w:shd w:val="clear" w:color="auto" w:fill="auto"/>
            <w:noWrap/>
            <w:vAlign w:val="center"/>
            <w:hideMark/>
          </w:tcPr>
          <w:p w14:paraId="41BA44C2" w14:textId="77777777" w:rsidR="00F02859" w:rsidRPr="005C2CE1" w:rsidRDefault="00F02859" w:rsidP="008B2196">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3</w:t>
            </w:r>
          </w:p>
        </w:tc>
        <w:tc>
          <w:tcPr>
            <w:tcW w:w="687" w:type="dxa"/>
            <w:shd w:val="clear" w:color="auto" w:fill="auto"/>
            <w:noWrap/>
            <w:vAlign w:val="center"/>
            <w:hideMark/>
          </w:tcPr>
          <w:p w14:paraId="21EC9035" w14:textId="77777777" w:rsidR="00F02859" w:rsidRPr="005C2CE1" w:rsidRDefault="00F02859" w:rsidP="008B2196">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33,3%</w:t>
            </w:r>
          </w:p>
        </w:tc>
      </w:tr>
      <w:tr w:rsidR="00F02859" w:rsidRPr="005C2CE1" w14:paraId="4553AB1C" w14:textId="77777777" w:rsidTr="00262F88">
        <w:tc>
          <w:tcPr>
            <w:tcW w:w="7933" w:type="dxa"/>
            <w:shd w:val="clear" w:color="auto" w:fill="auto"/>
            <w:vAlign w:val="center"/>
            <w:hideMark/>
          </w:tcPr>
          <w:p w14:paraId="3F464AFB" w14:textId="77777777" w:rsidR="00F02859" w:rsidRPr="005C2CE1" w:rsidRDefault="00F02859" w:rsidP="008B2196">
            <w:pPr>
              <w:spacing w:after="0" w:line="240" w:lineRule="auto"/>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$5.000.001-$20.000.000</w:t>
            </w:r>
          </w:p>
        </w:tc>
        <w:tc>
          <w:tcPr>
            <w:tcW w:w="480" w:type="dxa"/>
            <w:shd w:val="clear" w:color="auto" w:fill="auto"/>
            <w:noWrap/>
            <w:vAlign w:val="center"/>
            <w:hideMark/>
          </w:tcPr>
          <w:p w14:paraId="06B74997" w14:textId="77777777" w:rsidR="00F02859" w:rsidRPr="005C2CE1" w:rsidRDefault="00F02859" w:rsidP="008B2196">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1</w:t>
            </w:r>
          </w:p>
        </w:tc>
        <w:tc>
          <w:tcPr>
            <w:tcW w:w="687" w:type="dxa"/>
            <w:shd w:val="clear" w:color="auto" w:fill="auto"/>
            <w:noWrap/>
            <w:vAlign w:val="center"/>
            <w:hideMark/>
          </w:tcPr>
          <w:p w14:paraId="408EE77E" w14:textId="77777777" w:rsidR="00F02859" w:rsidRPr="005C2CE1" w:rsidRDefault="00F02859" w:rsidP="008B2196">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11,1%</w:t>
            </w:r>
          </w:p>
        </w:tc>
      </w:tr>
      <w:tr w:rsidR="00F02859" w:rsidRPr="005C2CE1" w14:paraId="497AFA03" w14:textId="77777777" w:rsidTr="00262F88">
        <w:tc>
          <w:tcPr>
            <w:tcW w:w="7933" w:type="dxa"/>
            <w:shd w:val="clear" w:color="auto" w:fill="auto"/>
            <w:vAlign w:val="center"/>
            <w:hideMark/>
          </w:tcPr>
          <w:p w14:paraId="35D81EF3" w14:textId="77777777" w:rsidR="00F02859" w:rsidRPr="005C2CE1" w:rsidRDefault="00F02859" w:rsidP="008B2196">
            <w:pPr>
              <w:spacing w:after="0" w:line="240" w:lineRule="auto"/>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$20.000.001-$100.000.000</w:t>
            </w:r>
          </w:p>
        </w:tc>
        <w:tc>
          <w:tcPr>
            <w:tcW w:w="480" w:type="dxa"/>
            <w:shd w:val="clear" w:color="auto" w:fill="auto"/>
            <w:noWrap/>
            <w:vAlign w:val="center"/>
            <w:hideMark/>
          </w:tcPr>
          <w:p w14:paraId="3F281895" w14:textId="77777777" w:rsidR="00F02859" w:rsidRPr="005C2CE1" w:rsidRDefault="00F02859" w:rsidP="008B2196">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1</w:t>
            </w:r>
          </w:p>
        </w:tc>
        <w:tc>
          <w:tcPr>
            <w:tcW w:w="687" w:type="dxa"/>
            <w:shd w:val="clear" w:color="auto" w:fill="auto"/>
            <w:noWrap/>
            <w:vAlign w:val="center"/>
            <w:hideMark/>
          </w:tcPr>
          <w:p w14:paraId="0043F0D6" w14:textId="77777777" w:rsidR="00F02859" w:rsidRPr="005C2CE1" w:rsidRDefault="00F02859" w:rsidP="008B2196">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11,1%</w:t>
            </w:r>
          </w:p>
        </w:tc>
      </w:tr>
      <w:tr w:rsidR="00F02859" w:rsidRPr="005C2CE1" w14:paraId="76654C09" w14:textId="77777777" w:rsidTr="00262F88">
        <w:tc>
          <w:tcPr>
            <w:tcW w:w="7933" w:type="dxa"/>
            <w:shd w:val="clear" w:color="auto" w:fill="auto"/>
            <w:vAlign w:val="center"/>
            <w:hideMark/>
          </w:tcPr>
          <w:p w14:paraId="0DD62EBE" w14:textId="77777777" w:rsidR="00F02859" w:rsidRPr="005C2CE1" w:rsidRDefault="00F02859" w:rsidP="008B2196">
            <w:pPr>
              <w:spacing w:after="0" w:line="240" w:lineRule="auto"/>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 xml:space="preserve">Más de $100.000.000 </w:t>
            </w:r>
          </w:p>
        </w:tc>
        <w:tc>
          <w:tcPr>
            <w:tcW w:w="480" w:type="dxa"/>
            <w:shd w:val="clear" w:color="auto" w:fill="auto"/>
            <w:noWrap/>
            <w:vAlign w:val="center"/>
            <w:hideMark/>
          </w:tcPr>
          <w:p w14:paraId="6CCBF53B" w14:textId="77777777" w:rsidR="00F02859" w:rsidRPr="005C2CE1" w:rsidRDefault="00F02859" w:rsidP="008B2196">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1</w:t>
            </w:r>
          </w:p>
        </w:tc>
        <w:tc>
          <w:tcPr>
            <w:tcW w:w="687" w:type="dxa"/>
            <w:shd w:val="clear" w:color="auto" w:fill="auto"/>
            <w:noWrap/>
            <w:vAlign w:val="center"/>
            <w:hideMark/>
          </w:tcPr>
          <w:p w14:paraId="678BB9D7" w14:textId="77777777" w:rsidR="00F02859" w:rsidRPr="005C2CE1" w:rsidRDefault="00F02859" w:rsidP="008B2196">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11,1%</w:t>
            </w:r>
          </w:p>
        </w:tc>
      </w:tr>
      <w:tr w:rsidR="009A7ED3" w:rsidRPr="005C2CE1" w14:paraId="2F14A124" w14:textId="77777777" w:rsidTr="00262F88">
        <w:tc>
          <w:tcPr>
            <w:tcW w:w="7933" w:type="dxa"/>
            <w:shd w:val="clear" w:color="auto" w:fill="auto"/>
            <w:vAlign w:val="center"/>
          </w:tcPr>
          <w:p w14:paraId="2722FACB" w14:textId="77777777" w:rsidR="009A7ED3" w:rsidRPr="005C2CE1" w:rsidRDefault="009A7ED3" w:rsidP="008B2196">
            <w:pPr>
              <w:spacing w:after="0" w:line="240" w:lineRule="auto"/>
              <w:rPr>
                <w:rFonts w:ascii="Calibri" w:eastAsia="Times New Roman" w:hAnsi="Calibri" w:cs="Times New Roman"/>
                <w:b/>
                <w:color w:val="000000"/>
                <w:sz w:val="18"/>
                <w:szCs w:val="18"/>
                <w:lang w:eastAsia="es-CL"/>
              </w:rPr>
            </w:pPr>
            <w:r w:rsidRPr="005C2CE1">
              <w:rPr>
                <w:rFonts w:ascii="Calibri" w:eastAsia="Times New Roman" w:hAnsi="Calibri" w:cs="Times New Roman"/>
                <w:b/>
                <w:color w:val="000000"/>
                <w:sz w:val="18"/>
                <w:szCs w:val="18"/>
                <w:lang w:eastAsia="es-CL"/>
              </w:rPr>
              <w:t>TODAS LAS RESPUESTAS</w:t>
            </w:r>
          </w:p>
        </w:tc>
        <w:tc>
          <w:tcPr>
            <w:tcW w:w="480" w:type="dxa"/>
            <w:shd w:val="clear" w:color="auto" w:fill="auto"/>
            <w:noWrap/>
            <w:vAlign w:val="center"/>
          </w:tcPr>
          <w:p w14:paraId="03FC0B9A" w14:textId="77777777" w:rsidR="009A7ED3" w:rsidRPr="005C2CE1" w:rsidRDefault="009A7ED3" w:rsidP="008B2196">
            <w:pPr>
              <w:spacing w:after="0" w:line="240" w:lineRule="auto"/>
              <w:jc w:val="center"/>
              <w:rPr>
                <w:rFonts w:ascii="Calibri" w:eastAsia="Times New Roman" w:hAnsi="Calibri" w:cs="Times New Roman"/>
                <w:b/>
                <w:color w:val="000000"/>
                <w:sz w:val="18"/>
                <w:szCs w:val="18"/>
                <w:lang w:eastAsia="es-CL"/>
              </w:rPr>
            </w:pPr>
            <w:r w:rsidRPr="005C2CE1">
              <w:rPr>
                <w:rFonts w:ascii="Calibri" w:eastAsia="Times New Roman" w:hAnsi="Calibri" w:cs="Times New Roman"/>
                <w:b/>
                <w:color w:val="000000"/>
                <w:sz w:val="18"/>
                <w:szCs w:val="18"/>
                <w:lang w:eastAsia="es-CL"/>
              </w:rPr>
              <w:t>9</w:t>
            </w:r>
          </w:p>
        </w:tc>
        <w:tc>
          <w:tcPr>
            <w:tcW w:w="687" w:type="dxa"/>
            <w:shd w:val="clear" w:color="auto" w:fill="auto"/>
            <w:noWrap/>
            <w:vAlign w:val="center"/>
          </w:tcPr>
          <w:p w14:paraId="7755BBDA" w14:textId="77777777" w:rsidR="009A7ED3" w:rsidRPr="005C2CE1" w:rsidRDefault="009A7ED3" w:rsidP="008B2196">
            <w:pPr>
              <w:spacing w:after="0" w:line="240" w:lineRule="auto"/>
              <w:jc w:val="center"/>
              <w:rPr>
                <w:rFonts w:ascii="Calibri" w:eastAsia="Times New Roman" w:hAnsi="Calibri" w:cs="Times New Roman"/>
                <w:b/>
                <w:color w:val="000000"/>
                <w:sz w:val="18"/>
                <w:szCs w:val="18"/>
                <w:lang w:eastAsia="es-CL"/>
              </w:rPr>
            </w:pPr>
            <w:r w:rsidRPr="005C2CE1">
              <w:rPr>
                <w:rFonts w:ascii="Calibri" w:eastAsia="Times New Roman" w:hAnsi="Calibri" w:cs="Times New Roman"/>
                <w:b/>
                <w:color w:val="000000"/>
                <w:sz w:val="18"/>
                <w:szCs w:val="18"/>
                <w:lang w:eastAsia="es-CL"/>
              </w:rPr>
              <w:t>100,0%</w:t>
            </w:r>
          </w:p>
        </w:tc>
      </w:tr>
      <w:tr w:rsidR="00262F88" w:rsidRPr="005C2CE1" w14:paraId="77DD2EFD" w14:textId="77777777" w:rsidTr="00262F88">
        <w:tc>
          <w:tcPr>
            <w:tcW w:w="9100" w:type="dxa"/>
            <w:gridSpan w:val="3"/>
            <w:shd w:val="clear" w:color="auto" w:fill="auto"/>
            <w:vAlign w:val="center"/>
          </w:tcPr>
          <w:p w14:paraId="4576C12A" w14:textId="77777777" w:rsidR="00262F88" w:rsidRPr="005C2CE1" w:rsidRDefault="00262F88" w:rsidP="008B2196">
            <w:pPr>
              <w:spacing w:after="0" w:line="240" w:lineRule="auto"/>
              <w:jc w:val="center"/>
              <w:rPr>
                <w:rFonts w:ascii="Calibri" w:eastAsia="Times New Roman" w:hAnsi="Calibri" w:cs="Times New Roman"/>
                <w:b/>
                <w:color w:val="000000"/>
                <w:sz w:val="18"/>
                <w:szCs w:val="18"/>
                <w:lang w:eastAsia="es-CL"/>
              </w:rPr>
            </w:pPr>
            <w:r w:rsidRPr="005C2CE1">
              <w:rPr>
                <w:rFonts w:ascii="Calibri" w:eastAsia="Times New Roman" w:hAnsi="Calibri" w:cs="Times New Roman"/>
                <w:b/>
                <w:color w:val="000000"/>
                <w:szCs w:val="18"/>
                <w:lang w:eastAsia="es-CL"/>
              </w:rPr>
              <w:t>¿Cuál fue, aproximadamente, el mayor monto adjudicado a un proyecto de obra física? (pesos chilenos)</w:t>
            </w:r>
          </w:p>
        </w:tc>
      </w:tr>
      <w:tr w:rsidR="00262F88" w:rsidRPr="005C2CE1" w14:paraId="7D4216C6" w14:textId="77777777" w:rsidTr="00262F88">
        <w:tc>
          <w:tcPr>
            <w:tcW w:w="7933" w:type="dxa"/>
            <w:shd w:val="clear" w:color="auto" w:fill="auto"/>
            <w:vAlign w:val="center"/>
          </w:tcPr>
          <w:p w14:paraId="7B608BBB" w14:textId="77777777" w:rsidR="00262F88" w:rsidRPr="005C2CE1" w:rsidRDefault="00262F88" w:rsidP="00262F88">
            <w:pPr>
              <w:spacing w:after="0" w:line="240" w:lineRule="auto"/>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Menor a $1.000.000</w:t>
            </w:r>
          </w:p>
        </w:tc>
        <w:tc>
          <w:tcPr>
            <w:tcW w:w="480" w:type="dxa"/>
            <w:shd w:val="clear" w:color="auto" w:fill="auto"/>
            <w:noWrap/>
            <w:vAlign w:val="center"/>
          </w:tcPr>
          <w:p w14:paraId="41DD6D75" w14:textId="77777777" w:rsidR="00262F88" w:rsidRPr="005C2CE1" w:rsidRDefault="00262F88" w:rsidP="00262F88">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0</w:t>
            </w:r>
          </w:p>
        </w:tc>
        <w:tc>
          <w:tcPr>
            <w:tcW w:w="687" w:type="dxa"/>
            <w:shd w:val="clear" w:color="auto" w:fill="auto"/>
            <w:noWrap/>
            <w:vAlign w:val="center"/>
          </w:tcPr>
          <w:p w14:paraId="66BD0A54" w14:textId="77777777" w:rsidR="00262F88" w:rsidRPr="005C2CE1" w:rsidRDefault="00262F88" w:rsidP="00262F88">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0,0%</w:t>
            </w:r>
          </w:p>
        </w:tc>
      </w:tr>
      <w:tr w:rsidR="00262F88" w:rsidRPr="005C2CE1" w14:paraId="6EE2D485" w14:textId="77777777" w:rsidTr="00262F88">
        <w:tc>
          <w:tcPr>
            <w:tcW w:w="7933" w:type="dxa"/>
            <w:shd w:val="clear" w:color="auto" w:fill="auto"/>
            <w:vAlign w:val="bottom"/>
          </w:tcPr>
          <w:p w14:paraId="6B709719" w14:textId="77777777" w:rsidR="00262F88" w:rsidRPr="005C2CE1" w:rsidRDefault="00262F88" w:rsidP="00262F88">
            <w:pPr>
              <w:spacing w:after="0" w:line="240" w:lineRule="auto"/>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$1.000.001- $5.000.000</w:t>
            </w:r>
          </w:p>
        </w:tc>
        <w:tc>
          <w:tcPr>
            <w:tcW w:w="480" w:type="dxa"/>
            <w:shd w:val="clear" w:color="auto" w:fill="auto"/>
            <w:noWrap/>
            <w:vAlign w:val="center"/>
          </w:tcPr>
          <w:p w14:paraId="59618CF2" w14:textId="77777777" w:rsidR="00262F88" w:rsidRPr="005C2CE1" w:rsidRDefault="00262F88" w:rsidP="00262F88">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6</w:t>
            </w:r>
          </w:p>
        </w:tc>
        <w:tc>
          <w:tcPr>
            <w:tcW w:w="687" w:type="dxa"/>
            <w:shd w:val="clear" w:color="auto" w:fill="auto"/>
            <w:noWrap/>
            <w:vAlign w:val="center"/>
          </w:tcPr>
          <w:p w14:paraId="0E690B4A" w14:textId="77777777" w:rsidR="00262F88" w:rsidRPr="005C2CE1" w:rsidRDefault="00262F88" w:rsidP="00262F88">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66,7%</w:t>
            </w:r>
          </w:p>
        </w:tc>
      </w:tr>
      <w:tr w:rsidR="00262F88" w:rsidRPr="005C2CE1" w14:paraId="29E27AAE" w14:textId="77777777" w:rsidTr="00262F88">
        <w:tc>
          <w:tcPr>
            <w:tcW w:w="7933" w:type="dxa"/>
            <w:shd w:val="clear" w:color="auto" w:fill="auto"/>
            <w:vAlign w:val="center"/>
          </w:tcPr>
          <w:p w14:paraId="0EFFECD4" w14:textId="77777777" w:rsidR="00262F88" w:rsidRPr="005C2CE1" w:rsidRDefault="00262F88" w:rsidP="00262F88">
            <w:pPr>
              <w:spacing w:after="0" w:line="240" w:lineRule="auto"/>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$5.000.001-$100.000.000</w:t>
            </w:r>
          </w:p>
        </w:tc>
        <w:tc>
          <w:tcPr>
            <w:tcW w:w="480" w:type="dxa"/>
            <w:shd w:val="clear" w:color="auto" w:fill="auto"/>
            <w:noWrap/>
            <w:vAlign w:val="center"/>
          </w:tcPr>
          <w:p w14:paraId="0B2D33E5" w14:textId="77777777" w:rsidR="00262F88" w:rsidRPr="005C2CE1" w:rsidRDefault="00262F88" w:rsidP="00262F88">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2</w:t>
            </w:r>
          </w:p>
        </w:tc>
        <w:tc>
          <w:tcPr>
            <w:tcW w:w="687" w:type="dxa"/>
            <w:shd w:val="clear" w:color="auto" w:fill="auto"/>
            <w:noWrap/>
            <w:vAlign w:val="center"/>
          </w:tcPr>
          <w:p w14:paraId="602C987A" w14:textId="77777777" w:rsidR="00262F88" w:rsidRPr="005C2CE1" w:rsidRDefault="00262F88" w:rsidP="00262F88">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22,2%</w:t>
            </w:r>
          </w:p>
        </w:tc>
      </w:tr>
      <w:tr w:rsidR="00262F88" w:rsidRPr="005C2CE1" w14:paraId="52B6672F" w14:textId="77777777" w:rsidTr="00262F88">
        <w:tc>
          <w:tcPr>
            <w:tcW w:w="7933" w:type="dxa"/>
            <w:shd w:val="clear" w:color="auto" w:fill="auto"/>
            <w:vAlign w:val="center"/>
          </w:tcPr>
          <w:p w14:paraId="70893070" w14:textId="77777777" w:rsidR="00262F88" w:rsidRPr="005C2CE1" w:rsidRDefault="00262F88" w:rsidP="00262F88">
            <w:pPr>
              <w:spacing w:after="0" w:line="240" w:lineRule="auto"/>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 xml:space="preserve">Más de $100.000.000 </w:t>
            </w:r>
          </w:p>
        </w:tc>
        <w:tc>
          <w:tcPr>
            <w:tcW w:w="480" w:type="dxa"/>
            <w:shd w:val="clear" w:color="auto" w:fill="auto"/>
            <w:noWrap/>
            <w:vAlign w:val="center"/>
          </w:tcPr>
          <w:p w14:paraId="5A14209D" w14:textId="77777777" w:rsidR="00262F88" w:rsidRPr="005C2CE1" w:rsidRDefault="00262F88" w:rsidP="00262F88">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1</w:t>
            </w:r>
          </w:p>
        </w:tc>
        <w:tc>
          <w:tcPr>
            <w:tcW w:w="687" w:type="dxa"/>
            <w:shd w:val="clear" w:color="auto" w:fill="auto"/>
            <w:noWrap/>
            <w:vAlign w:val="center"/>
          </w:tcPr>
          <w:p w14:paraId="5133FE7A" w14:textId="77777777" w:rsidR="00262F88" w:rsidRPr="005C2CE1" w:rsidRDefault="00262F88" w:rsidP="00262F88">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11,1%</w:t>
            </w:r>
          </w:p>
        </w:tc>
      </w:tr>
      <w:tr w:rsidR="00F02859" w:rsidRPr="005C2CE1" w14:paraId="5BF6397C" w14:textId="77777777" w:rsidTr="00262F88">
        <w:tc>
          <w:tcPr>
            <w:tcW w:w="9100" w:type="dxa"/>
            <w:gridSpan w:val="3"/>
            <w:shd w:val="clear" w:color="auto" w:fill="auto"/>
            <w:vAlign w:val="center"/>
            <w:hideMark/>
          </w:tcPr>
          <w:p w14:paraId="3AA16040" w14:textId="77777777" w:rsidR="00F02859" w:rsidRPr="005C2CE1" w:rsidRDefault="00F02859" w:rsidP="00262F88">
            <w:pPr>
              <w:spacing w:after="0" w:line="240" w:lineRule="auto"/>
              <w:jc w:val="center"/>
              <w:rPr>
                <w:rFonts w:ascii="Calibri" w:eastAsia="Times New Roman" w:hAnsi="Calibri" w:cs="Times New Roman"/>
                <w:b/>
                <w:color w:val="000000"/>
                <w:szCs w:val="18"/>
                <w:lang w:eastAsia="es-CL"/>
              </w:rPr>
            </w:pPr>
            <w:r w:rsidRPr="005C2CE1">
              <w:rPr>
                <w:rFonts w:ascii="Calibri" w:eastAsia="Times New Roman" w:hAnsi="Calibri" w:cs="Times New Roman"/>
                <w:b/>
                <w:color w:val="000000"/>
                <w:szCs w:val="18"/>
                <w:lang w:eastAsia="es-CL"/>
              </w:rPr>
              <w:t xml:space="preserve">¿Cuál fue, aproximadamente, el menor monto adjudicado a un proyecto social? (pesos chilenos) </w:t>
            </w:r>
          </w:p>
        </w:tc>
      </w:tr>
      <w:tr w:rsidR="00F02859" w:rsidRPr="005C2CE1" w14:paraId="7D83C23D" w14:textId="77777777" w:rsidTr="00262F88">
        <w:tc>
          <w:tcPr>
            <w:tcW w:w="7933" w:type="dxa"/>
            <w:shd w:val="clear" w:color="auto" w:fill="auto"/>
            <w:vAlign w:val="center"/>
            <w:hideMark/>
          </w:tcPr>
          <w:p w14:paraId="100839C5" w14:textId="77777777" w:rsidR="00F02859" w:rsidRPr="005C2CE1" w:rsidRDefault="00F02859" w:rsidP="008B2196">
            <w:pPr>
              <w:spacing w:after="0" w:line="240" w:lineRule="auto"/>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Menor a $500.000</w:t>
            </w:r>
          </w:p>
        </w:tc>
        <w:tc>
          <w:tcPr>
            <w:tcW w:w="480" w:type="dxa"/>
            <w:shd w:val="clear" w:color="auto" w:fill="auto"/>
            <w:noWrap/>
            <w:vAlign w:val="center"/>
            <w:hideMark/>
          </w:tcPr>
          <w:p w14:paraId="269CE760" w14:textId="77777777" w:rsidR="00F02859" w:rsidRPr="005C2CE1" w:rsidRDefault="00F02859" w:rsidP="008B2196">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1</w:t>
            </w:r>
          </w:p>
        </w:tc>
        <w:tc>
          <w:tcPr>
            <w:tcW w:w="687" w:type="dxa"/>
            <w:shd w:val="clear" w:color="auto" w:fill="auto"/>
            <w:noWrap/>
            <w:vAlign w:val="center"/>
            <w:hideMark/>
          </w:tcPr>
          <w:p w14:paraId="6C65192D" w14:textId="77777777" w:rsidR="00F02859" w:rsidRPr="005C2CE1" w:rsidRDefault="00F02859" w:rsidP="008B2196">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25,0%</w:t>
            </w:r>
          </w:p>
        </w:tc>
      </w:tr>
      <w:tr w:rsidR="00F02859" w:rsidRPr="005C2CE1" w14:paraId="0655D378" w14:textId="77777777" w:rsidTr="00262F88">
        <w:tc>
          <w:tcPr>
            <w:tcW w:w="7933" w:type="dxa"/>
            <w:shd w:val="clear" w:color="auto" w:fill="auto"/>
            <w:vAlign w:val="center"/>
            <w:hideMark/>
          </w:tcPr>
          <w:p w14:paraId="42BF97C5" w14:textId="77777777" w:rsidR="00F02859" w:rsidRPr="005C2CE1" w:rsidRDefault="00F02859" w:rsidP="008B2196">
            <w:pPr>
              <w:spacing w:after="0" w:line="240" w:lineRule="auto"/>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 xml:space="preserve">$500.000-$1.000.000 </w:t>
            </w:r>
          </w:p>
        </w:tc>
        <w:tc>
          <w:tcPr>
            <w:tcW w:w="480" w:type="dxa"/>
            <w:shd w:val="clear" w:color="auto" w:fill="auto"/>
            <w:noWrap/>
            <w:vAlign w:val="center"/>
            <w:hideMark/>
          </w:tcPr>
          <w:p w14:paraId="4B2E32EA" w14:textId="77777777" w:rsidR="00F02859" w:rsidRPr="005C2CE1" w:rsidRDefault="00F02859" w:rsidP="008B2196">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2</w:t>
            </w:r>
          </w:p>
        </w:tc>
        <w:tc>
          <w:tcPr>
            <w:tcW w:w="687" w:type="dxa"/>
            <w:shd w:val="clear" w:color="auto" w:fill="auto"/>
            <w:noWrap/>
            <w:vAlign w:val="center"/>
            <w:hideMark/>
          </w:tcPr>
          <w:p w14:paraId="46640663" w14:textId="77777777" w:rsidR="00F02859" w:rsidRPr="005C2CE1" w:rsidRDefault="00F02859" w:rsidP="008B2196">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50,0%</w:t>
            </w:r>
          </w:p>
        </w:tc>
      </w:tr>
      <w:tr w:rsidR="00F02859" w:rsidRPr="005C2CE1" w14:paraId="36B82CF5" w14:textId="77777777" w:rsidTr="00262F88">
        <w:tc>
          <w:tcPr>
            <w:tcW w:w="7933" w:type="dxa"/>
            <w:shd w:val="clear" w:color="auto" w:fill="auto"/>
            <w:vAlign w:val="center"/>
            <w:hideMark/>
          </w:tcPr>
          <w:p w14:paraId="259E4B5B" w14:textId="77777777" w:rsidR="00F02859" w:rsidRPr="005C2CE1" w:rsidRDefault="00F02859" w:rsidP="008B2196">
            <w:pPr>
              <w:spacing w:after="0" w:line="240" w:lineRule="auto"/>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 xml:space="preserve">Más de $1.000.000 </w:t>
            </w:r>
          </w:p>
        </w:tc>
        <w:tc>
          <w:tcPr>
            <w:tcW w:w="480" w:type="dxa"/>
            <w:shd w:val="clear" w:color="auto" w:fill="auto"/>
            <w:noWrap/>
            <w:vAlign w:val="center"/>
            <w:hideMark/>
          </w:tcPr>
          <w:p w14:paraId="44BDB4B4" w14:textId="77777777" w:rsidR="00F02859" w:rsidRPr="005C2CE1" w:rsidRDefault="00F02859" w:rsidP="008B2196">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1</w:t>
            </w:r>
          </w:p>
        </w:tc>
        <w:tc>
          <w:tcPr>
            <w:tcW w:w="687" w:type="dxa"/>
            <w:shd w:val="clear" w:color="auto" w:fill="auto"/>
            <w:noWrap/>
            <w:vAlign w:val="center"/>
            <w:hideMark/>
          </w:tcPr>
          <w:p w14:paraId="3CCA44A4" w14:textId="77777777" w:rsidR="00F02859" w:rsidRPr="005C2CE1" w:rsidRDefault="00F02859" w:rsidP="008B2196">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25,0%</w:t>
            </w:r>
          </w:p>
        </w:tc>
      </w:tr>
      <w:tr w:rsidR="00F02859" w:rsidRPr="005C2CE1" w14:paraId="19437C0D" w14:textId="77777777" w:rsidTr="00262F88">
        <w:tc>
          <w:tcPr>
            <w:tcW w:w="9100" w:type="dxa"/>
            <w:gridSpan w:val="3"/>
            <w:shd w:val="clear" w:color="auto" w:fill="auto"/>
            <w:vAlign w:val="center"/>
            <w:hideMark/>
          </w:tcPr>
          <w:p w14:paraId="52A183A0" w14:textId="77777777" w:rsidR="00F02859" w:rsidRPr="005C2CE1" w:rsidRDefault="00F02859" w:rsidP="00262F88">
            <w:pPr>
              <w:spacing w:after="0" w:line="240" w:lineRule="auto"/>
              <w:jc w:val="center"/>
              <w:rPr>
                <w:rFonts w:ascii="Calibri" w:eastAsia="Times New Roman" w:hAnsi="Calibri" w:cs="Times New Roman"/>
                <w:b/>
                <w:color w:val="000000"/>
                <w:szCs w:val="18"/>
                <w:lang w:eastAsia="es-CL"/>
              </w:rPr>
            </w:pPr>
            <w:r w:rsidRPr="005C2CE1">
              <w:rPr>
                <w:rFonts w:ascii="Calibri" w:eastAsia="Times New Roman" w:hAnsi="Calibri" w:cs="Times New Roman"/>
                <w:b/>
                <w:color w:val="000000"/>
                <w:szCs w:val="18"/>
                <w:lang w:eastAsia="es-CL"/>
              </w:rPr>
              <w:t xml:space="preserve">¿Cuál fue, aproximadamente, el mayor monto adjudicado a un proyecto social? (pesos chilenos) </w:t>
            </w:r>
          </w:p>
        </w:tc>
      </w:tr>
      <w:tr w:rsidR="00F02859" w:rsidRPr="005C2CE1" w14:paraId="4A07D37B" w14:textId="77777777" w:rsidTr="00262F88">
        <w:tc>
          <w:tcPr>
            <w:tcW w:w="7933" w:type="dxa"/>
            <w:shd w:val="clear" w:color="auto" w:fill="auto"/>
            <w:vAlign w:val="center"/>
            <w:hideMark/>
          </w:tcPr>
          <w:p w14:paraId="4CFAB9EA" w14:textId="77777777" w:rsidR="00F02859" w:rsidRPr="005C2CE1" w:rsidRDefault="00F02859" w:rsidP="008B2196">
            <w:pPr>
              <w:spacing w:after="0" w:line="240" w:lineRule="auto"/>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Menor a $1.000.000</w:t>
            </w:r>
          </w:p>
        </w:tc>
        <w:tc>
          <w:tcPr>
            <w:tcW w:w="480" w:type="dxa"/>
            <w:shd w:val="clear" w:color="auto" w:fill="auto"/>
            <w:noWrap/>
            <w:vAlign w:val="center"/>
            <w:hideMark/>
          </w:tcPr>
          <w:p w14:paraId="49BB32E1" w14:textId="77777777" w:rsidR="00F02859" w:rsidRPr="005C2CE1" w:rsidRDefault="00F02859" w:rsidP="008B2196">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0</w:t>
            </w:r>
          </w:p>
        </w:tc>
        <w:tc>
          <w:tcPr>
            <w:tcW w:w="687" w:type="dxa"/>
            <w:shd w:val="clear" w:color="auto" w:fill="auto"/>
            <w:noWrap/>
            <w:vAlign w:val="center"/>
            <w:hideMark/>
          </w:tcPr>
          <w:p w14:paraId="2D9BB8A8" w14:textId="77777777" w:rsidR="00F02859" w:rsidRPr="005C2CE1" w:rsidRDefault="00F02859" w:rsidP="008B2196">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0,0%</w:t>
            </w:r>
          </w:p>
        </w:tc>
      </w:tr>
      <w:tr w:rsidR="00F02859" w:rsidRPr="005C2CE1" w14:paraId="7F4D1BAA" w14:textId="77777777" w:rsidTr="00262F88">
        <w:tc>
          <w:tcPr>
            <w:tcW w:w="7933" w:type="dxa"/>
            <w:shd w:val="clear" w:color="auto" w:fill="auto"/>
            <w:vAlign w:val="center"/>
            <w:hideMark/>
          </w:tcPr>
          <w:p w14:paraId="2948F658" w14:textId="77777777" w:rsidR="00F02859" w:rsidRPr="005C2CE1" w:rsidRDefault="00F02859" w:rsidP="008B2196">
            <w:pPr>
              <w:spacing w:after="0" w:line="240" w:lineRule="auto"/>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 xml:space="preserve">$1.000.001-$4.999.999 </w:t>
            </w:r>
          </w:p>
        </w:tc>
        <w:tc>
          <w:tcPr>
            <w:tcW w:w="480" w:type="dxa"/>
            <w:shd w:val="clear" w:color="auto" w:fill="auto"/>
            <w:noWrap/>
            <w:vAlign w:val="center"/>
            <w:hideMark/>
          </w:tcPr>
          <w:p w14:paraId="6F1F4D95" w14:textId="77777777" w:rsidR="00F02859" w:rsidRPr="005C2CE1" w:rsidRDefault="00F02859" w:rsidP="008B2196">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2</w:t>
            </w:r>
          </w:p>
        </w:tc>
        <w:tc>
          <w:tcPr>
            <w:tcW w:w="687" w:type="dxa"/>
            <w:shd w:val="clear" w:color="auto" w:fill="auto"/>
            <w:noWrap/>
            <w:vAlign w:val="center"/>
            <w:hideMark/>
          </w:tcPr>
          <w:p w14:paraId="1EF02F23" w14:textId="77777777" w:rsidR="00F02859" w:rsidRPr="005C2CE1" w:rsidRDefault="00F02859" w:rsidP="008B2196">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50,0%</w:t>
            </w:r>
          </w:p>
        </w:tc>
      </w:tr>
      <w:tr w:rsidR="00F02859" w:rsidRPr="005C2CE1" w14:paraId="02F57930" w14:textId="77777777" w:rsidTr="00262F88">
        <w:tc>
          <w:tcPr>
            <w:tcW w:w="7933" w:type="dxa"/>
            <w:shd w:val="clear" w:color="auto" w:fill="auto"/>
            <w:vAlign w:val="center"/>
            <w:hideMark/>
          </w:tcPr>
          <w:p w14:paraId="4C2B53AD" w14:textId="77777777" w:rsidR="00F02859" w:rsidRPr="005C2CE1" w:rsidRDefault="00F02859" w:rsidP="008B2196">
            <w:pPr>
              <w:spacing w:after="0" w:line="240" w:lineRule="auto"/>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$5.000.000 o más</w:t>
            </w:r>
          </w:p>
        </w:tc>
        <w:tc>
          <w:tcPr>
            <w:tcW w:w="480" w:type="dxa"/>
            <w:shd w:val="clear" w:color="auto" w:fill="auto"/>
            <w:noWrap/>
            <w:vAlign w:val="center"/>
            <w:hideMark/>
          </w:tcPr>
          <w:p w14:paraId="3535E4B2" w14:textId="77777777" w:rsidR="00F02859" w:rsidRPr="005C2CE1" w:rsidRDefault="00F02859" w:rsidP="008B2196">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2</w:t>
            </w:r>
          </w:p>
        </w:tc>
        <w:tc>
          <w:tcPr>
            <w:tcW w:w="687" w:type="dxa"/>
            <w:shd w:val="clear" w:color="auto" w:fill="auto"/>
            <w:noWrap/>
            <w:vAlign w:val="center"/>
            <w:hideMark/>
          </w:tcPr>
          <w:p w14:paraId="6F935A20" w14:textId="77777777" w:rsidR="00F02859" w:rsidRPr="005C2CE1" w:rsidRDefault="00F02859" w:rsidP="008B2196">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50,0%</w:t>
            </w:r>
          </w:p>
        </w:tc>
      </w:tr>
    </w:tbl>
    <w:p w14:paraId="1E36C7C8" w14:textId="2CAB1C59" w:rsidR="00BB433C" w:rsidRDefault="00BB433C" w:rsidP="00E57A84">
      <w:pPr>
        <w:jc w:val="center"/>
        <w:rPr>
          <w:sz w:val="18"/>
          <w:szCs w:val="18"/>
        </w:rPr>
      </w:pPr>
      <w:r w:rsidRPr="00E57A84">
        <w:rPr>
          <w:sz w:val="18"/>
          <w:szCs w:val="18"/>
        </w:rPr>
        <w:t xml:space="preserve">Fuente: Encuesta realizada mediante oficio circular N° </w:t>
      </w:r>
      <w:r w:rsidR="005036D8">
        <w:rPr>
          <w:sz w:val="18"/>
          <w:szCs w:val="18"/>
        </w:rPr>
        <w:t>0189 de 2015.</w:t>
      </w:r>
    </w:p>
    <w:p w14:paraId="5056674F" w14:textId="77777777" w:rsidR="00C0310A" w:rsidRPr="00E57A84" w:rsidRDefault="00C0310A" w:rsidP="00E57A84">
      <w:pPr>
        <w:jc w:val="center"/>
        <w:rPr>
          <w:sz w:val="18"/>
          <w:szCs w:val="18"/>
        </w:rPr>
      </w:pPr>
    </w:p>
    <w:p w14:paraId="369B16FB" w14:textId="0214082C" w:rsidR="00B25585" w:rsidRPr="00B25585" w:rsidRDefault="009131CC" w:rsidP="009131CC">
      <w:pPr>
        <w:pStyle w:val="Ttulo3"/>
      </w:pPr>
      <w:bookmarkStart w:id="109" w:name="_Toc439148038"/>
      <w:r w:rsidRPr="00B25585">
        <w:t>FINANCIAMIENTO DE CONSULTORÍAS DE APOYO PARA LA REALIZACIÓN DE PP</w:t>
      </w:r>
      <w:bookmarkEnd w:id="109"/>
    </w:p>
    <w:p w14:paraId="76CD650F" w14:textId="4856F5D9" w:rsidR="00B25585" w:rsidRPr="005C2CE1" w:rsidRDefault="00B25585" w:rsidP="009131CC">
      <w:pPr>
        <w:pStyle w:val="Default"/>
      </w:pPr>
      <w:r w:rsidRPr="005C2CE1">
        <w:t>A la pregunta acerca del origen de los recursos para el financiamiento de consultorías de apoyo a la realización de PP, cuando las hay, los encuestados responden según se muestra en la Tabla N°</w:t>
      </w:r>
      <w:r w:rsidR="00924145">
        <w:t xml:space="preserve"> 24</w:t>
      </w:r>
      <w:r w:rsidRPr="005C2CE1">
        <w:t xml:space="preserve"> y el Gráfico N° </w:t>
      </w:r>
      <w:r w:rsidR="00924145">
        <w:t>13</w:t>
      </w:r>
      <w:r w:rsidRPr="005C2CE1">
        <w:t>.</w:t>
      </w:r>
    </w:p>
    <w:p w14:paraId="40AAF466" w14:textId="77777777" w:rsidR="00B25585" w:rsidRPr="005C2CE1" w:rsidRDefault="00B25585" w:rsidP="009131CC">
      <w:pPr>
        <w:pStyle w:val="Default"/>
      </w:pPr>
      <w:r w:rsidRPr="005C2CE1">
        <w:lastRenderedPageBreak/>
        <w:t>Las respuesta principal es que el financiamiento de consultorías proviene del propio municipio (14 casos, 38,9%), seguida de convenios del municipio con la SUBDERE (3 casos, 8,3%). 10 municipios, algo más de una cuarta parte de las respuestas, indican que no han contratado consultorías o asesorías externas.</w:t>
      </w:r>
    </w:p>
    <w:p w14:paraId="3E327C34" w14:textId="77777777" w:rsidR="00645F9B" w:rsidRPr="00645F9B" w:rsidRDefault="00645F9B" w:rsidP="00645F9B">
      <w:pPr>
        <w:spacing w:after="0"/>
        <w:jc w:val="center"/>
        <w:rPr>
          <w:b/>
        </w:rPr>
      </w:pPr>
      <w:r w:rsidRPr="00645F9B">
        <w:rPr>
          <w:b/>
        </w:rPr>
        <w:t xml:space="preserve">Tabla N° </w:t>
      </w:r>
      <w:r w:rsidRPr="00645F9B">
        <w:rPr>
          <w:b/>
        </w:rPr>
        <w:fldChar w:fldCharType="begin"/>
      </w:r>
      <w:r w:rsidRPr="00645F9B">
        <w:rPr>
          <w:b/>
        </w:rPr>
        <w:instrText xml:space="preserve"> SEQ Tabla_N° \* ARABIC </w:instrText>
      </w:r>
      <w:r w:rsidRPr="00645F9B">
        <w:rPr>
          <w:b/>
        </w:rPr>
        <w:fldChar w:fldCharType="separate"/>
      </w:r>
      <w:r w:rsidR="00B07C5F">
        <w:rPr>
          <w:b/>
          <w:noProof/>
        </w:rPr>
        <w:t>24</w:t>
      </w:r>
      <w:r w:rsidRPr="00645F9B">
        <w:rPr>
          <w:b/>
        </w:rPr>
        <w:fldChar w:fldCharType="end"/>
      </w:r>
    </w:p>
    <w:p w14:paraId="29135967" w14:textId="77777777" w:rsidR="00B25585" w:rsidRPr="00280592" w:rsidRDefault="00B25585" w:rsidP="00280592">
      <w:pPr>
        <w:spacing w:after="0"/>
        <w:jc w:val="center"/>
        <w:rPr>
          <w:b/>
        </w:rPr>
      </w:pPr>
      <w:r w:rsidRPr="00280592">
        <w:rPr>
          <w:b/>
        </w:rPr>
        <w:t>¿Cuál(es) ha(n) sido la(s) fuente(s) de recursos destinados al pago de asesorías o consultorías (NO de inversión) para la implementación de Presupuestos Participativos? (respuestas no excluyentes)</w:t>
      </w:r>
    </w:p>
    <w:tbl>
      <w:tblPr>
        <w:tblW w:w="91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821"/>
        <w:gridCol w:w="480"/>
        <w:gridCol w:w="799"/>
      </w:tblGrid>
      <w:tr w:rsidR="00B25585" w:rsidRPr="005C2CE1" w14:paraId="4D43032F" w14:textId="77777777" w:rsidTr="008B2196">
        <w:tc>
          <w:tcPr>
            <w:tcW w:w="7821" w:type="dxa"/>
            <w:shd w:val="clear" w:color="auto" w:fill="auto"/>
            <w:vAlign w:val="center"/>
          </w:tcPr>
          <w:p w14:paraId="66597AE4" w14:textId="77777777" w:rsidR="00B25585" w:rsidRPr="005C2CE1" w:rsidRDefault="00B25585" w:rsidP="008B2196">
            <w:pPr>
              <w:spacing w:after="0" w:line="240" w:lineRule="auto"/>
              <w:rPr>
                <w:rFonts w:ascii="Calibri" w:eastAsia="Times New Roman" w:hAnsi="Calibri" w:cs="Times New Roman"/>
                <w:b/>
                <w:color w:val="000000"/>
                <w:sz w:val="18"/>
                <w:szCs w:val="18"/>
                <w:lang w:eastAsia="es-CL"/>
              </w:rPr>
            </w:pPr>
            <w:r w:rsidRPr="005C2CE1">
              <w:rPr>
                <w:rFonts w:ascii="Calibri" w:eastAsia="Times New Roman" w:hAnsi="Calibri" w:cs="Times New Roman"/>
                <w:b/>
                <w:color w:val="000000"/>
                <w:sz w:val="18"/>
                <w:szCs w:val="18"/>
                <w:lang w:eastAsia="es-CL"/>
              </w:rPr>
              <w:t>Respuestas</w:t>
            </w:r>
          </w:p>
        </w:tc>
        <w:tc>
          <w:tcPr>
            <w:tcW w:w="480" w:type="dxa"/>
            <w:shd w:val="clear" w:color="auto" w:fill="auto"/>
            <w:noWrap/>
            <w:vAlign w:val="center"/>
          </w:tcPr>
          <w:p w14:paraId="11CC58B1" w14:textId="77777777" w:rsidR="00B25585" w:rsidRPr="005C2CE1" w:rsidRDefault="00B25585" w:rsidP="008B2196">
            <w:pPr>
              <w:spacing w:after="0" w:line="240" w:lineRule="auto"/>
              <w:jc w:val="center"/>
              <w:rPr>
                <w:rFonts w:ascii="Calibri" w:eastAsia="Times New Roman" w:hAnsi="Calibri" w:cs="Times New Roman"/>
                <w:b/>
                <w:color w:val="000000"/>
                <w:sz w:val="18"/>
                <w:szCs w:val="18"/>
                <w:lang w:eastAsia="es-CL"/>
              </w:rPr>
            </w:pPr>
            <w:r w:rsidRPr="005C2CE1">
              <w:rPr>
                <w:rFonts w:ascii="Calibri" w:eastAsia="Times New Roman" w:hAnsi="Calibri" w:cs="Times New Roman"/>
                <w:b/>
                <w:color w:val="000000"/>
                <w:sz w:val="18"/>
                <w:szCs w:val="18"/>
                <w:lang w:eastAsia="es-CL"/>
              </w:rPr>
              <w:t>N°</w:t>
            </w:r>
          </w:p>
        </w:tc>
        <w:tc>
          <w:tcPr>
            <w:tcW w:w="799" w:type="dxa"/>
            <w:shd w:val="clear" w:color="auto" w:fill="auto"/>
            <w:noWrap/>
            <w:vAlign w:val="center"/>
          </w:tcPr>
          <w:p w14:paraId="67734C4D" w14:textId="77777777" w:rsidR="00B25585" w:rsidRPr="005C2CE1" w:rsidRDefault="00B25585" w:rsidP="008B2196">
            <w:pPr>
              <w:spacing w:after="0" w:line="240" w:lineRule="auto"/>
              <w:jc w:val="center"/>
              <w:rPr>
                <w:rFonts w:ascii="Calibri" w:eastAsia="Times New Roman" w:hAnsi="Calibri" w:cs="Times New Roman"/>
                <w:b/>
                <w:color w:val="000000"/>
                <w:sz w:val="18"/>
                <w:szCs w:val="18"/>
                <w:lang w:eastAsia="es-CL"/>
              </w:rPr>
            </w:pPr>
            <w:r w:rsidRPr="005C2CE1">
              <w:rPr>
                <w:rFonts w:ascii="Calibri" w:eastAsia="Times New Roman" w:hAnsi="Calibri" w:cs="Times New Roman"/>
                <w:b/>
                <w:color w:val="000000"/>
                <w:sz w:val="18"/>
                <w:szCs w:val="18"/>
                <w:lang w:eastAsia="es-CL"/>
              </w:rPr>
              <w:t>%</w:t>
            </w:r>
          </w:p>
        </w:tc>
      </w:tr>
      <w:tr w:rsidR="00B25585" w:rsidRPr="005C2CE1" w14:paraId="3539B31E" w14:textId="77777777" w:rsidTr="008B2196">
        <w:tc>
          <w:tcPr>
            <w:tcW w:w="7821" w:type="dxa"/>
            <w:shd w:val="clear" w:color="auto" w:fill="auto"/>
            <w:vAlign w:val="center"/>
            <w:hideMark/>
          </w:tcPr>
          <w:p w14:paraId="1EDDFA6B" w14:textId="77777777" w:rsidR="00B25585" w:rsidRPr="005C2CE1" w:rsidRDefault="00B25585" w:rsidP="008B2196">
            <w:pPr>
              <w:spacing w:after="0" w:line="240" w:lineRule="auto"/>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No sabe</w:t>
            </w:r>
          </w:p>
        </w:tc>
        <w:tc>
          <w:tcPr>
            <w:tcW w:w="480" w:type="dxa"/>
            <w:shd w:val="clear" w:color="auto" w:fill="auto"/>
            <w:noWrap/>
            <w:vAlign w:val="center"/>
            <w:hideMark/>
          </w:tcPr>
          <w:p w14:paraId="44DC9444" w14:textId="77777777" w:rsidR="00B25585" w:rsidRPr="005C2CE1" w:rsidRDefault="00B25585" w:rsidP="008B2196">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4</w:t>
            </w:r>
          </w:p>
        </w:tc>
        <w:tc>
          <w:tcPr>
            <w:tcW w:w="799" w:type="dxa"/>
            <w:shd w:val="clear" w:color="auto" w:fill="auto"/>
            <w:noWrap/>
            <w:vAlign w:val="center"/>
            <w:hideMark/>
          </w:tcPr>
          <w:p w14:paraId="5D30D3C9" w14:textId="77777777" w:rsidR="00B25585" w:rsidRPr="005C2CE1" w:rsidRDefault="00B25585" w:rsidP="008B2196">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11,1%</w:t>
            </w:r>
          </w:p>
        </w:tc>
      </w:tr>
      <w:tr w:rsidR="00B25585" w:rsidRPr="005C2CE1" w14:paraId="74A996C0" w14:textId="77777777" w:rsidTr="008B2196">
        <w:tc>
          <w:tcPr>
            <w:tcW w:w="7821" w:type="dxa"/>
            <w:shd w:val="clear" w:color="auto" w:fill="auto"/>
            <w:vAlign w:val="center"/>
            <w:hideMark/>
          </w:tcPr>
          <w:p w14:paraId="01994B5C" w14:textId="77777777" w:rsidR="00B25585" w:rsidRPr="005C2CE1" w:rsidRDefault="00B25585" w:rsidP="008B2196">
            <w:pPr>
              <w:spacing w:after="0" w:line="240" w:lineRule="auto"/>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Recursos propios del municipio</w:t>
            </w:r>
          </w:p>
        </w:tc>
        <w:tc>
          <w:tcPr>
            <w:tcW w:w="480" w:type="dxa"/>
            <w:shd w:val="clear" w:color="auto" w:fill="auto"/>
            <w:noWrap/>
            <w:vAlign w:val="center"/>
            <w:hideMark/>
          </w:tcPr>
          <w:p w14:paraId="70ECCA82" w14:textId="77777777" w:rsidR="00B25585" w:rsidRPr="005C2CE1" w:rsidRDefault="00B25585" w:rsidP="008B2196">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14</w:t>
            </w:r>
          </w:p>
        </w:tc>
        <w:tc>
          <w:tcPr>
            <w:tcW w:w="799" w:type="dxa"/>
            <w:shd w:val="clear" w:color="auto" w:fill="auto"/>
            <w:noWrap/>
            <w:vAlign w:val="center"/>
            <w:hideMark/>
          </w:tcPr>
          <w:p w14:paraId="4721BF02" w14:textId="77777777" w:rsidR="00B25585" w:rsidRPr="005C2CE1" w:rsidRDefault="00B25585" w:rsidP="008B2196">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38,9%</w:t>
            </w:r>
          </w:p>
        </w:tc>
      </w:tr>
      <w:tr w:rsidR="00B25585" w:rsidRPr="005C2CE1" w14:paraId="12D7D9CE" w14:textId="77777777" w:rsidTr="008B2196">
        <w:tc>
          <w:tcPr>
            <w:tcW w:w="7821" w:type="dxa"/>
            <w:shd w:val="clear" w:color="auto" w:fill="auto"/>
            <w:vAlign w:val="center"/>
            <w:hideMark/>
          </w:tcPr>
          <w:p w14:paraId="29093A97" w14:textId="77777777" w:rsidR="00B25585" w:rsidRPr="005C2CE1" w:rsidRDefault="00B25585" w:rsidP="008B2196">
            <w:pPr>
              <w:spacing w:after="0" w:line="240" w:lineRule="auto"/>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No hubo asesorías o consultorías externas</w:t>
            </w:r>
          </w:p>
        </w:tc>
        <w:tc>
          <w:tcPr>
            <w:tcW w:w="480" w:type="dxa"/>
            <w:shd w:val="clear" w:color="auto" w:fill="auto"/>
            <w:noWrap/>
            <w:vAlign w:val="center"/>
            <w:hideMark/>
          </w:tcPr>
          <w:p w14:paraId="621969A0" w14:textId="77777777" w:rsidR="00B25585" w:rsidRPr="005C2CE1" w:rsidRDefault="00B25585" w:rsidP="008B2196">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10</w:t>
            </w:r>
          </w:p>
        </w:tc>
        <w:tc>
          <w:tcPr>
            <w:tcW w:w="799" w:type="dxa"/>
            <w:shd w:val="clear" w:color="auto" w:fill="auto"/>
            <w:noWrap/>
            <w:vAlign w:val="center"/>
            <w:hideMark/>
          </w:tcPr>
          <w:p w14:paraId="03F616DD" w14:textId="77777777" w:rsidR="00B25585" w:rsidRPr="005C2CE1" w:rsidRDefault="00B25585" w:rsidP="008B2196">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27,8%</w:t>
            </w:r>
          </w:p>
        </w:tc>
      </w:tr>
      <w:tr w:rsidR="00B25585" w:rsidRPr="005C2CE1" w14:paraId="712FFD36" w14:textId="77777777" w:rsidTr="008B2196">
        <w:tc>
          <w:tcPr>
            <w:tcW w:w="7821" w:type="dxa"/>
            <w:shd w:val="clear" w:color="auto" w:fill="auto"/>
            <w:vAlign w:val="center"/>
            <w:hideMark/>
          </w:tcPr>
          <w:p w14:paraId="7DCB6C2E" w14:textId="77777777" w:rsidR="00B25585" w:rsidRPr="005C2CE1" w:rsidRDefault="00B25585" w:rsidP="008B2196">
            <w:pPr>
              <w:spacing w:after="0" w:line="240" w:lineRule="auto"/>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 xml:space="preserve">Universidades </w:t>
            </w:r>
          </w:p>
        </w:tc>
        <w:tc>
          <w:tcPr>
            <w:tcW w:w="480" w:type="dxa"/>
            <w:shd w:val="clear" w:color="auto" w:fill="auto"/>
            <w:noWrap/>
            <w:vAlign w:val="center"/>
            <w:hideMark/>
          </w:tcPr>
          <w:p w14:paraId="00021155" w14:textId="77777777" w:rsidR="00B25585" w:rsidRPr="005C2CE1" w:rsidRDefault="00B25585" w:rsidP="008B2196">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1</w:t>
            </w:r>
          </w:p>
        </w:tc>
        <w:tc>
          <w:tcPr>
            <w:tcW w:w="799" w:type="dxa"/>
            <w:shd w:val="clear" w:color="auto" w:fill="auto"/>
            <w:noWrap/>
            <w:vAlign w:val="center"/>
            <w:hideMark/>
          </w:tcPr>
          <w:p w14:paraId="6A5F9DA7" w14:textId="77777777" w:rsidR="00B25585" w:rsidRPr="005C2CE1" w:rsidRDefault="00B25585" w:rsidP="008B2196">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2,8%</w:t>
            </w:r>
          </w:p>
        </w:tc>
      </w:tr>
      <w:tr w:rsidR="00B25585" w:rsidRPr="005C2CE1" w14:paraId="7E954B2B" w14:textId="77777777" w:rsidTr="008B2196">
        <w:tc>
          <w:tcPr>
            <w:tcW w:w="7821" w:type="dxa"/>
            <w:shd w:val="clear" w:color="auto" w:fill="auto"/>
            <w:vAlign w:val="center"/>
            <w:hideMark/>
          </w:tcPr>
          <w:p w14:paraId="5911FDBF" w14:textId="77777777" w:rsidR="00B25585" w:rsidRPr="005C2CE1" w:rsidRDefault="00B25585" w:rsidP="008B2196">
            <w:pPr>
              <w:spacing w:after="0" w:line="240" w:lineRule="auto"/>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 xml:space="preserve">Convenios con SUBDERE </w:t>
            </w:r>
          </w:p>
        </w:tc>
        <w:tc>
          <w:tcPr>
            <w:tcW w:w="480" w:type="dxa"/>
            <w:shd w:val="clear" w:color="auto" w:fill="auto"/>
            <w:noWrap/>
            <w:vAlign w:val="center"/>
            <w:hideMark/>
          </w:tcPr>
          <w:p w14:paraId="22406F6A" w14:textId="77777777" w:rsidR="00B25585" w:rsidRPr="005C2CE1" w:rsidRDefault="00B25585" w:rsidP="008B2196">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3</w:t>
            </w:r>
          </w:p>
        </w:tc>
        <w:tc>
          <w:tcPr>
            <w:tcW w:w="799" w:type="dxa"/>
            <w:shd w:val="clear" w:color="auto" w:fill="auto"/>
            <w:noWrap/>
            <w:vAlign w:val="center"/>
            <w:hideMark/>
          </w:tcPr>
          <w:p w14:paraId="1CFF05FC" w14:textId="77777777" w:rsidR="00B25585" w:rsidRPr="005C2CE1" w:rsidRDefault="00B25585" w:rsidP="008B2196">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8,3%</w:t>
            </w:r>
          </w:p>
        </w:tc>
      </w:tr>
      <w:tr w:rsidR="00B25585" w:rsidRPr="005C2CE1" w14:paraId="3251DB18" w14:textId="77777777" w:rsidTr="008B2196">
        <w:tc>
          <w:tcPr>
            <w:tcW w:w="7821" w:type="dxa"/>
            <w:shd w:val="clear" w:color="auto" w:fill="auto"/>
            <w:vAlign w:val="center"/>
            <w:hideMark/>
          </w:tcPr>
          <w:p w14:paraId="40719A6C" w14:textId="77777777" w:rsidR="00B25585" w:rsidRPr="005C2CE1" w:rsidRDefault="00B25585" w:rsidP="008B2196">
            <w:pPr>
              <w:spacing w:after="0" w:line="240" w:lineRule="auto"/>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Convenio con la División de Organizaciones sociales (DOS) del Ministerio secretaria general de gobierno</w:t>
            </w:r>
          </w:p>
        </w:tc>
        <w:tc>
          <w:tcPr>
            <w:tcW w:w="480" w:type="dxa"/>
            <w:shd w:val="clear" w:color="auto" w:fill="auto"/>
            <w:noWrap/>
            <w:vAlign w:val="center"/>
            <w:hideMark/>
          </w:tcPr>
          <w:p w14:paraId="613DE6FE" w14:textId="77777777" w:rsidR="00B25585" w:rsidRPr="005C2CE1" w:rsidRDefault="00B25585" w:rsidP="008B2196">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2</w:t>
            </w:r>
          </w:p>
        </w:tc>
        <w:tc>
          <w:tcPr>
            <w:tcW w:w="799" w:type="dxa"/>
            <w:shd w:val="clear" w:color="auto" w:fill="auto"/>
            <w:noWrap/>
            <w:vAlign w:val="center"/>
            <w:hideMark/>
          </w:tcPr>
          <w:p w14:paraId="1ED37C3C" w14:textId="77777777" w:rsidR="00B25585" w:rsidRPr="005C2CE1" w:rsidRDefault="00B25585" w:rsidP="008B2196">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5,6%</w:t>
            </w:r>
          </w:p>
        </w:tc>
      </w:tr>
      <w:tr w:rsidR="00B25585" w:rsidRPr="005C2CE1" w14:paraId="4205D3B5" w14:textId="77777777" w:rsidTr="008B2196">
        <w:tc>
          <w:tcPr>
            <w:tcW w:w="7821" w:type="dxa"/>
            <w:shd w:val="clear" w:color="auto" w:fill="auto"/>
            <w:vAlign w:val="center"/>
            <w:hideMark/>
          </w:tcPr>
          <w:p w14:paraId="094F04A2" w14:textId="77777777" w:rsidR="00B25585" w:rsidRPr="005C2CE1" w:rsidRDefault="00B25585" w:rsidP="008B2196">
            <w:pPr>
              <w:spacing w:after="0" w:line="240" w:lineRule="auto"/>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Convenio con otra institución publica</w:t>
            </w:r>
          </w:p>
        </w:tc>
        <w:tc>
          <w:tcPr>
            <w:tcW w:w="480" w:type="dxa"/>
            <w:shd w:val="clear" w:color="auto" w:fill="auto"/>
            <w:noWrap/>
            <w:vAlign w:val="center"/>
            <w:hideMark/>
          </w:tcPr>
          <w:p w14:paraId="37717752" w14:textId="77777777" w:rsidR="00B25585" w:rsidRPr="005C2CE1" w:rsidRDefault="00B25585" w:rsidP="008B2196">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2</w:t>
            </w:r>
          </w:p>
        </w:tc>
        <w:tc>
          <w:tcPr>
            <w:tcW w:w="799" w:type="dxa"/>
            <w:shd w:val="clear" w:color="auto" w:fill="auto"/>
            <w:noWrap/>
            <w:vAlign w:val="center"/>
            <w:hideMark/>
          </w:tcPr>
          <w:p w14:paraId="16FB4EAC" w14:textId="77777777" w:rsidR="00B25585" w:rsidRPr="005C2CE1" w:rsidRDefault="00B25585" w:rsidP="008B2196">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5,6%</w:t>
            </w:r>
          </w:p>
        </w:tc>
      </w:tr>
      <w:tr w:rsidR="00B25585" w:rsidRPr="005C2CE1" w14:paraId="32EC00EE" w14:textId="77777777" w:rsidTr="008B2196">
        <w:tc>
          <w:tcPr>
            <w:tcW w:w="7821" w:type="dxa"/>
            <w:shd w:val="clear" w:color="auto" w:fill="auto"/>
            <w:vAlign w:val="center"/>
            <w:hideMark/>
          </w:tcPr>
          <w:p w14:paraId="74979B92" w14:textId="77777777" w:rsidR="00B25585" w:rsidRPr="005C2CE1" w:rsidRDefault="00B25585" w:rsidP="008B2196">
            <w:pPr>
              <w:spacing w:after="0" w:line="240" w:lineRule="auto"/>
              <w:rPr>
                <w:rFonts w:ascii="Calibri" w:eastAsia="Times New Roman" w:hAnsi="Calibri" w:cs="Times New Roman"/>
                <w:b/>
                <w:color w:val="000000"/>
                <w:sz w:val="18"/>
                <w:szCs w:val="18"/>
                <w:lang w:eastAsia="es-CL"/>
              </w:rPr>
            </w:pPr>
            <w:r w:rsidRPr="005C2CE1">
              <w:rPr>
                <w:rFonts w:ascii="Calibri" w:eastAsia="Times New Roman" w:hAnsi="Calibri" w:cs="Times New Roman"/>
                <w:b/>
                <w:color w:val="000000"/>
                <w:sz w:val="18"/>
                <w:szCs w:val="18"/>
                <w:lang w:eastAsia="es-CL"/>
              </w:rPr>
              <w:t>TODAS LAS RESPUESTAS (no excluyentes)</w:t>
            </w:r>
          </w:p>
        </w:tc>
        <w:tc>
          <w:tcPr>
            <w:tcW w:w="480" w:type="dxa"/>
            <w:shd w:val="clear" w:color="auto" w:fill="auto"/>
            <w:noWrap/>
            <w:vAlign w:val="bottom"/>
            <w:hideMark/>
          </w:tcPr>
          <w:p w14:paraId="7738218D" w14:textId="77777777" w:rsidR="00B25585" w:rsidRPr="005C2CE1" w:rsidRDefault="00B25585" w:rsidP="008B2196">
            <w:pPr>
              <w:spacing w:after="0" w:line="240" w:lineRule="auto"/>
              <w:jc w:val="right"/>
              <w:rPr>
                <w:rFonts w:ascii="Calibri" w:eastAsia="Times New Roman" w:hAnsi="Calibri" w:cs="Times New Roman"/>
                <w:b/>
                <w:color w:val="000000"/>
                <w:sz w:val="18"/>
                <w:szCs w:val="18"/>
                <w:lang w:eastAsia="es-CL"/>
              </w:rPr>
            </w:pPr>
            <w:r w:rsidRPr="005C2CE1">
              <w:rPr>
                <w:rFonts w:ascii="Calibri" w:eastAsia="Times New Roman" w:hAnsi="Calibri" w:cs="Times New Roman"/>
                <w:b/>
                <w:color w:val="000000"/>
                <w:sz w:val="18"/>
                <w:szCs w:val="18"/>
                <w:lang w:eastAsia="es-CL"/>
              </w:rPr>
              <w:t>36</w:t>
            </w:r>
          </w:p>
        </w:tc>
        <w:tc>
          <w:tcPr>
            <w:tcW w:w="799" w:type="dxa"/>
            <w:shd w:val="clear" w:color="auto" w:fill="auto"/>
            <w:noWrap/>
            <w:vAlign w:val="bottom"/>
            <w:hideMark/>
          </w:tcPr>
          <w:p w14:paraId="3F6C259E" w14:textId="77777777" w:rsidR="00B25585" w:rsidRPr="005C2CE1" w:rsidRDefault="00B25585" w:rsidP="008B2196">
            <w:pPr>
              <w:spacing w:after="0" w:line="240" w:lineRule="auto"/>
              <w:jc w:val="right"/>
              <w:rPr>
                <w:rFonts w:ascii="Calibri" w:eastAsia="Times New Roman" w:hAnsi="Calibri" w:cs="Times New Roman"/>
                <w:b/>
                <w:color w:val="000000"/>
                <w:sz w:val="18"/>
                <w:szCs w:val="18"/>
                <w:lang w:eastAsia="es-CL"/>
              </w:rPr>
            </w:pPr>
            <w:r w:rsidRPr="005C2CE1">
              <w:rPr>
                <w:rFonts w:ascii="Calibri" w:eastAsia="Times New Roman" w:hAnsi="Calibri" w:cs="Times New Roman"/>
                <w:b/>
                <w:color w:val="000000"/>
                <w:sz w:val="18"/>
                <w:szCs w:val="18"/>
                <w:lang w:eastAsia="es-CL"/>
              </w:rPr>
              <w:t>100,0%</w:t>
            </w:r>
          </w:p>
        </w:tc>
      </w:tr>
    </w:tbl>
    <w:p w14:paraId="22EC7ED5" w14:textId="1BD3AE2D" w:rsidR="00B25585" w:rsidRPr="00E57A84" w:rsidRDefault="00B25585" w:rsidP="00E57A84">
      <w:pPr>
        <w:jc w:val="center"/>
        <w:rPr>
          <w:sz w:val="18"/>
          <w:szCs w:val="18"/>
        </w:rPr>
      </w:pPr>
      <w:r w:rsidRPr="00E57A84">
        <w:rPr>
          <w:sz w:val="18"/>
          <w:szCs w:val="18"/>
        </w:rPr>
        <w:t xml:space="preserve">Fuente: Encuesta realizada mediante oficio circular N° </w:t>
      </w:r>
      <w:r w:rsidR="005036D8">
        <w:rPr>
          <w:sz w:val="18"/>
          <w:szCs w:val="18"/>
        </w:rPr>
        <w:t>0189 de 2015.</w:t>
      </w:r>
    </w:p>
    <w:p w14:paraId="03C5F89C" w14:textId="77777777" w:rsidR="00DC3FEF" w:rsidRPr="00DC3FEF" w:rsidRDefault="00DC3FEF" w:rsidP="00DC3FEF">
      <w:pPr>
        <w:tabs>
          <w:tab w:val="left" w:pos="3780"/>
          <w:tab w:val="center" w:pos="4419"/>
        </w:tabs>
        <w:spacing w:after="0"/>
        <w:jc w:val="center"/>
        <w:rPr>
          <w:b/>
        </w:rPr>
      </w:pPr>
      <w:r w:rsidRPr="00DC3FEF">
        <w:rPr>
          <w:b/>
        </w:rPr>
        <w:t xml:space="preserve">Gráfico N° </w:t>
      </w:r>
      <w:r w:rsidRPr="00DC3FEF">
        <w:rPr>
          <w:b/>
        </w:rPr>
        <w:fldChar w:fldCharType="begin"/>
      </w:r>
      <w:r w:rsidRPr="00DC3FEF">
        <w:rPr>
          <w:b/>
        </w:rPr>
        <w:instrText xml:space="preserve"> SEQ Gráfico_N° \* ARABIC </w:instrText>
      </w:r>
      <w:r w:rsidRPr="00DC3FEF">
        <w:rPr>
          <w:b/>
        </w:rPr>
        <w:fldChar w:fldCharType="separate"/>
      </w:r>
      <w:r w:rsidR="00B07C5F">
        <w:rPr>
          <w:b/>
          <w:noProof/>
        </w:rPr>
        <w:t>13</w:t>
      </w:r>
      <w:r w:rsidRPr="00DC3FEF">
        <w:rPr>
          <w:b/>
        </w:rPr>
        <w:fldChar w:fldCharType="end"/>
      </w:r>
    </w:p>
    <w:p w14:paraId="02DC1A4E" w14:textId="77777777" w:rsidR="00B25585" w:rsidRPr="00280592" w:rsidRDefault="00B25585" w:rsidP="00280592">
      <w:pPr>
        <w:spacing w:after="0"/>
        <w:jc w:val="center"/>
        <w:rPr>
          <w:b/>
        </w:rPr>
      </w:pPr>
      <w:r w:rsidRPr="00280592">
        <w:rPr>
          <w:b/>
        </w:rPr>
        <w:t>¿Cuál(es) ha(n) sido la(s) fuente(s) de recursos destinados al pago de asesorías o consultorías (NO de inversión) para la implementación de Presupuestos Participativos? (respuestas no excluyentes)</w:t>
      </w:r>
    </w:p>
    <w:p w14:paraId="50E9E2A0" w14:textId="77777777" w:rsidR="00B25585" w:rsidRPr="005C2CE1" w:rsidRDefault="00B25585" w:rsidP="00B25585">
      <w:pPr>
        <w:jc w:val="center"/>
        <w:rPr>
          <w:b/>
        </w:rPr>
      </w:pPr>
      <w:r w:rsidRPr="005C2CE1">
        <w:rPr>
          <w:noProof/>
          <w:lang w:eastAsia="es-CL"/>
        </w:rPr>
        <w:drawing>
          <wp:inline distT="0" distB="0" distL="0" distR="0" wp14:anchorId="21C5AEDB" wp14:editId="3CC12708">
            <wp:extent cx="4572000" cy="2743200"/>
            <wp:effectExtent l="0" t="0" r="0" b="0"/>
            <wp:docPr id="26" name="Gráfico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7A7E81F" w14:textId="46477FDA" w:rsidR="00B25585" w:rsidRDefault="00B25585" w:rsidP="00E57A84">
      <w:pPr>
        <w:jc w:val="center"/>
        <w:rPr>
          <w:sz w:val="18"/>
          <w:szCs w:val="18"/>
        </w:rPr>
      </w:pPr>
      <w:r w:rsidRPr="00E57A84">
        <w:rPr>
          <w:sz w:val="18"/>
          <w:szCs w:val="18"/>
        </w:rPr>
        <w:t xml:space="preserve">Fuente: Elaboración propia en base a encuesta realizada mediante oficio circular N° </w:t>
      </w:r>
      <w:r w:rsidR="005036D8">
        <w:rPr>
          <w:sz w:val="18"/>
          <w:szCs w:val="18"/>
        </w:rPr>
        <w:t>0189 de 2015.</w:t>
      </w:r>
    </w:p>
    <w:p w14:paraId="5246C3E2" w14:textId="77777777" w:rsidR="00C0310A" w:rsidRPr="00E57A84" w:rsidRDefault="00C0310A" w:rsidP="00E57A84">
      <w:pPr>
        <w:jc w:val="center"/>
        <w:rPr>
          <w:sz w:val="18"/>
          <w:szCs w:val="18"/>
        </w:rPr>
      </w:pPr>
    </w:p>
    <w:p w14:paraId="383EE090" w14:textId="77777777" w:rsidR="00BB538A" w:rsidRDefault="00BB538A">
      <w:pPr>
        <w:rPr>
          <w:rFonts w:ascii="Garamond" w:hAnsi="Garamond"/>
          <w:b/>
          <w:sz w:val="24"/>
        </w:rPr>
      </w:pPr>
      <w:r>
        <w:br w:type="page"/>
      </w:r>
    </w:p>
    <w:p w14:paraId="3F80CF7E" w14:textId="465B50FD" w:rsidR="00547863" w:rsidRPr="009131CC" w:rsidRDefault="009131CC" w:rsidP="009131CC">
      <w:pPr>
        <w:pStyle w:val="Ttulo2"/>
      </w:pPr>
      <w:bookmarkStart w:id="110" w:name="_Toc439148039"/>
      <w:r w:rsidRPr="009131CC">
        <w:lastRenderedPageBreak/>
        <w:t>ALCANCE INTRAINSTITUCIONAL</w:t>
      </w:r>
      <w:bookmarkEnd w:id="110"/>
    </w:p>
    <w:p w14:paraId="4BA4F3A2" w14:textId="64A07ED2" w:rsidR="00547863" w:rsidRDefault="00547863" w:rsidP="009131CC">
      <w:pPr>
        <w:pStyle w:val="Default"/>
      </w:pPr>
      <w:r>
        <w:t xml:space="preserve">En esta sección, se revisa cómo y cuánto afecta el ejercicio de </w:t>
      </w:r>
      <w:r w:rsidR="0011655D">
        <w:t>Presupuestos Participativos</w:t>
      </w:r>
      <w:r>
        <w:t xml:space="preserve"> al quehacer interno municipal. Para ello se realizaron preguntas en relación con las responsabilidades que asumen las dependencias municipales y el nivel de exigencia al que se ven sometidas.</w:t>
      </w:r>
    </w:p>
    <w:p w14:paraId="1223660C" w14:textId="018931FA" w:rsidR="00547863" w:rsidRDefault="00547863" w:rsidP="009131CC">
      <w:pPr>
        <w:pStyle w:val="Default"/>
      </w:pPr>
      <w:r>
        <w:t xml:space="preserve">Respecto a la responsabilidad </w:t>
      </w:r>
      <w:proofErr w:type="spellStart"/>
      <w:r>
        <w:t>intramunicipal</w:t>
      </w:r>
      <w:proofErr w:type="spellEnd"/>
      <w:r>
        <w:t xml:space="preserve"> sobre los procesos de </w:t>
      </w:r>
      <w:r w:rsidR="0011655D">
        <w:t>Presupuestos Participativos</w:t>
      </w:r>
      <w:r>
        <w:t xml:space="preserve">, los encuestados se manifestaron según se indica en Tabla N° </w:t>
      </w:r>
      <w:r w:rsidR="00924145">
        <w:t>25</w:t>
      </w:r>
      <w:r>
        <w:t>.</w:t>
      </w:r>
    </w:p>
    <w:p w14:paraId="730E85D1" w14:textId="77777777" w:rsidR="00547863" w:rsidRDefault="00547863" w:rsidP="009131CC">
      <w:pPr>
        <w:pStyle w:val="Default"/>
      </w:pPr>
      <w:r>
        <w:t>Como era de esperar, las principales dependencias son la DIDECO, seguida de la SECPLAN. Extrañamente aparece también la DOM. En un caso de menciona un CESFAM, pero entendemos que esto se refiere a inversión en el área de la atención primaria de salud, exclusivamente.</w:t>
      </w:r>
    </w:p>
    <w:p w14:paraId="31D3AFFB" w14:textId="77777777" w:rsidR="00645F9B" w:rsidRPr="00645F9B" w:rsidRDefault="00645F9B" w:rsidP="00645F9B">
      <w:pPr>
        <w:spacing w:after="0"/>
        <w:jc w:val="center"/>
        <w:rPr>
          <w:b/>
        </w:rPr>
      </w:pPr>
      <w:r w:rsidRPr="00645F9B">
        <w:rPr>
          <w:b/>
        </w:rPr>
        <w:t xml:space="preserve">Tabla N° </w:t>
      </w:r>
      <w:r w:rsidRPr="00645F9B">
        <w:rPr>
          <w:b/>
        </w:rPr>
        <w:fldChar w:fldCharType="begin"/>
      </w:r>
      <w:r w:rsidRPr="00645F9B">
        <w:rPr>
          <w:b/>
        </w:rPr>
        <w:instrText xml:space="preserve"> SEQ Tabla_N° \* ARABIC </w:instrText>
      </w:r>
      <w:r w:rsidRPr="00645F9B">
        <w:rPr>
          <w:b/>
        </w:rPr>
        <w:fldChar w:fldCharType="separate"/>
      </w:r>
      <w:r w:rsidR="00B07C5F">
        <w:rPr>
          <w:b/>
          <w:noProof/>
        </w:rPr>
        <w:t>25</w:t>
      </w:r>
      <w:r w:rsidRPr="00645F9B">
        <w:rPr>
          <w:b/>
        </w:rPr>
        <w:fldChar w:fldCharType="end"/>
      </w:r>
    </w:p>
    <w:p w14:paraId="5434A5AC" w14:textId="77777777" w:rsidR="00547863" w:rsidRPr="00280592" w:rsidRDefault="00547863" w:rsidP="00280592">
      <w:pPr>
        <w:spacing w:after="0"/>
        <w:jc w:val="center"/>
        <w:rPr>
          <w:b/>
        </w:rPr>
      </w:pPr>
      <w:r w:rsidRPr="00280592">
        <w:rPr>
          <w:b/>
        </w:rPr>
        <w:t>¿En el último ejercicio de PP, cuál fue la dependencia municipal principal responsable de llevar adelante el proceso? (Pregunta abierta)</w:t>
      </w:r>
    </w:p>
    <w:tbl>
      <w:tblPr>
        <w:tblW w:w="81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20"/>
        <w:gridCol w:w="1300"/>
        <w:gridCol w:w="1820"/>
      </w:tblGrid>
      <w:tr w:rsidR="00547863" w:rsidRPr="00710E47" w14:paraId="089F5FFE" w14:textId="77777777" w:rsidTr="00821D33">
        <w:trPr>
          <w:trHeight w:val="70"/>
          <w:jc w:val="center"/>
        </w:trPr>
        <w:tc>
          <w:tcPr>
            <w:tcW w:w="5020" w:type="dxa"/>
            <w:shd w:val="clear" w:color="auto" w:fill="auto"/>
            <w:vAlign w:val="center"/>
          </w:tcPr>
          <w:p w14:paraId="02C48AF5" w14:textId="77777777" w:rsidR="00547863" w:rsidRPr="00710E47" w:rsidRDefault="00547863" w:rsidP="00821D33">
            <w:pPr>
              <w:spacing w:after="0" w:line="240" w:lineRule="auto"/>
              <w:ind w:left="-10"/>
              <w:rPr>
                <w:rFonts w:ascii="Calibri" w:eastAsia="Times New Roman" w:hAnsi="Calibri" w:cs="Times New Roman"/>
                <w:b/>
                <w:color w:val="000000"/>
                <w:sz w:val="18"/>
                <w:szCs w:val="18"/>
                <w:lang w:eastAsia="es-CL"/>
              </w:rPr>
            </w:pPr>
            <w:r w:rsidRPr="00710E47">
              <w:rPr>
                <w:rFonts w:ascii="Calibri" w:eastAsia="Times New Roman" w:hAnsi="Calibri" w:cs="Times New Roman"/>
                <w:b/>
                <w:color w:val="000000"/>
                <w:sz w:val="18"/>
                <w:szCs w:val="18"/>
                <w:lang w:eastAsia="es-CL"/>
              </w:rPr>
              <w:t>Respuestas</w:t>
            </w:r>
          </w:p>
        </w:tc>
        <w:tc>
          <w:tcPr>
            <w:tcW w:w="1300" w:type="dxa"/>
            <w:shd w:val="clear" w:color="auto" w:fill="auto"/>
            <w:noWrap/>
            <w:vAlign w:val="center"/>
          </w:tcPr>
          <w:p w14:paraId="491399D1" w14:textId="77777777" w:rsidR="00547863" w:rsidRPr="00710E47" w:rsidRDefault="00547863" w:rsidP="00821D33">
            <w:pPr>
              <w:spacing w:after="0" w:line="240" w:lineRule="auto"/>
              <w:ind w:left="-10"/>
              <w:jc w:val="center"/>
              <w:rPr>
                <w:rFonts w:ascii="Calibri" w:eastAsia="Times New Roman" w:hAnsi="Calibri" w:cs="Times New Roman"/>
                <w:b/>
                <w:color w:val="000000"/>
                <w:sz w:val="18"/>
                <w:szCs w:val="18"/>
                <w:lang w:eastAsia="es-CL"/>
              </w:rPr>
            </w:pPr>
            <w:r w:rsidRPr="00710E47">
              <w:rPr>
                <w:rFonts w:ascii="Calibri" w:eastAsia="Times New Roman" w:hAnsi="Calibri" w:cs="Times New Roman"/>
                <w:b/>
                <w:color w:val="000000"/>
                <w:sz w:val="18"/>
                <w:szCs w:val="18"/>
                <w:lang w:eastAsia="es-CL"/>
              </w:rPr>
              <w:t>N°</w:t>
            </w:r>
          </w:p>
        </w:tc>
        <w:tc>
          <w:tcPr>
            <w:tcW w:w="1820" w:type="dxa"/>
            <w:shd w:val="clear" w:color="auto" w:fill="auto"/>
            <w:noWrap/>
            <w:vAlign w:val="center"/>
          </w:tcPr>
          <w:p w14:paraId="1000C557" w14:textId="77777777" w:rsidR="00547863" w:rsidRPr="00710E47" w:rsidRDefault="00547863" w:rsidP="00821D33">
            <w:pPr>
              <w:spacing w:after="0" w:line="240" w:lineRule="auto"/>
              <w:ind w:left="-10"/>
              <w:jc w:val="center"/>
              <w:rPr>
                <w:rFonts w:ascii="Calibri" w:eastAsia="Times New Roman" w:hAnsi="Calibri" w:cs="Times New Roman"/>
                <w:b/>
                <w:color w:val="000000"/>
                <w:sz w:val="18"/>
                <w:szCs w:val="18"/>
                <w:lang w:eastAsia="es-CL"/>
              </w:rPr>
            </w:pPr>
            <w:r w:rsidRPr="00710E47">
              <w:rPr>
                <w:rFonts w:ascii="Calibri" w:eastAsia="Times New Roman" w:hAnsi="Calibri" w:cs="Times New Roman"/>
                <w:b/>
                <w:color w:val="000000"/>
                <w:sz w:val="18"/>
                <w:szCs w:val="18"/>
                <w:lang w:eastAsia="es-CL"/>
              </w:rPr>
              <w:t>%</w:t>
            </w:r>
          </w:p>
        </w:tc>
      </w:tr>
      <w:tr w:rsidR="00547863" w:rsidRPr="00710E47" w14:paraId="38169208" w14:textId="77777777" w:rsidTr="00821D33">
        <w:trPr>
          <w:jc w:val="center"/>
        </w:trPr>
        <w:tc>
          <w:tcPr>
            <w:tcW w:w="5020" w:type="dxa"/>
            <w:shd w:val="clear" w:color="auto" w:fill="auto"/>
            <w:vAlign w:val="center"/>
          </w:tcPr>
          <w:p w14:paraId="65324E64" w14:textId="77777777" w:rsidR="00547863" w:rsidRPr="00710E47" w:rsidRDefault="00547863" w:rsidP="00821D33">
            <w:pPr>
              <w:spacing w:after="0" w:line="240" w:lineRule="auto"/>
              <w:ind w:left="-10"/>
              <w:rPr>
                <w:rFonts w:ascii="Calibri" w:eastAsia="Times New Roman" w:hAnsi="Calibri" w:cs="Times New Roman"/>
                <w:color w:val="000000"/>
                <w:sz w:val="18"/>
                <w:szCs w:val="18"/>
                <w:lang w:eastAsia="es-CL"/>
              </w:rPr>
            </w:pPr>
            <w:r w:rsidRPr="00710E47">
              <w:rPr>
                <w:rFonts w:ascii="Calibri" w:eastAsia="Times New Roman" w:hAnsi="Calibri" w:cs="Times New Roman"/>
                <w:color w:val="000000"/>
                <w:sz w:val="18"/>
                <w:szCs w:val="18"/>
                <w:lang w:eastAsia="es-CL"/>
              </w:rPr>
              <w:t>Secretaría Municipal</w:t>
            </w:r>
          </w:p>
        </w:tc>
        <w:tc>
          <w:tcPr>
            <w:tcW w:w="1300" w:type="dxa"/>
            <w:shd w:val="clear" w:color="auto" w:fill="auto"/>
            <w:noWrap/>
            <w:vAlign w:val="center"/>
          </w:tcPr>
          <w:p w14:paraId="55F6383B" w14:textId="77777777" w:rsidR="00547863" w:rsidRPr="00710E47" w:rsidRDefault="00547863" w:rsidP="00821D33">
            <w:pPr>
              <w:spacing w:after="0" w:line="240" w:lineRule="auto"/>
              <w:ind w:left="-10"/>
              <w:jc w:val="center"/>
              <w:rPr>
                <w:rFonts w:ascii="Calibri" w:eastAsia="Times New Roman" w:hAnsi="Calibri" w:cs="Times New Roman"/>
                <w:color w:val="000000"/>
                <w:sz w:val="18"/>
                <w:szCs w:val="18"/>
                <w:lang w:eastAsia="es-CL"/>
              </w:rPr>
            </w:pPr>
            <w:r w:rsidRPr="00710E47">
              <w:rPr>
                <w:rFonts w:ascii="Calibri" w:eastAsia="Times New Roman" w:hAnsi="Calibri" w:cs="Times New Roman"/>
                <w:color w:val="000000"/>
                <w:sz w:val="18"/>
                <w:szCs w:val="18"/>
                <w:lang w:eastAsia="es-CL"/>
              </w:rPr>
              <w:t>1</w:t>
            </w:r>
          </w:p>
        </w:tc>
        <w:tc>
          <w:tcPr>
            <w:tcW w:w="1820" w:type="dxa"/>
            <w:shd w:val="clear" w:color="auto" w:fill="auto"/>
            <w:noWrap/>
            <w:vAlign w:val="center"/>
          </w:tcPr>
          <w:p w14:paraId="61D80A78" w14:textId="77777777" w:rsidR="00547863" w:rsidRPr="00710E47" w:rsidRDefault="00547863" w:rsidP="00821D33">
            <w:pPr>
              <w:spacing w:after="0" w:line="240" w:lineRule="auto"/>
              <w:ind w:left="-10"/>
              <w:jc w:val="center"/>
              <w:rPr>
                <w:rFonts w:ascii="Calibri" w:eastAsia="Times New Roman" w:hAnsi="Calibri" w:cs="Times New Roman"/>
                <w:color w:val="000000"/>
                <w:sz w:val="18"/>
                <w:szCs w:val="18"/>
                <w:lang w:eastAsia="es-CL"/>
              </w:rPr>
            </w:pPr>
            <w:r w:rsidRPr="00710E47">
              <w:rPr>
                <w:rFonts w:ascii="Calibri" w:eastAsia="Times New Roman" w:hAnsi="Calibri" w:cs="Times New Roman"/>
                <w:color w:val="000000"/>
                <w:sz w:val="18"/>
                <w:szCs w:val="18"/>
                <w:lang w:eastAsia="es-CL"/>
              </w:rPr>
              <w:t>2,9%</w:t>
            </w:r>
          </w:p>
        </w:tc>
      </w:tr>
      <w:tr w:rsidR="00547863" w:rsidRPr="00710E47" w14:paraId="33242150" w14:textId="77777777" w:rsidTr="00821D33">
        <w:trPr>
          <w:jc w:val="center"/>
        </w:trPr>
        <w:tc>
          <w:tcPr>
            <w:tcW w:w="5020" w:type="dxa"/>
            <w:shd w:val="clear" w:color="auto" w:fill="auto"/>
            <w:vAlign w:val="center"/>
            <w:hideMark/>
          </w:tcPr>
          <w:p w14:paraId="54ED2116" w14:textId="77777777" w:rsidR="00547863" w:rsidRPr="00710E47" w:rsidRDefault="00547863" w:rsidP="00821D33">
            <w:pPr>
              <w:spacing w:after="0" w:line="240" w:lineRule="auto"/>
              <w:ind w:left="-10"/>
              <w:rPr>
                <w:rFonts w:ascii="Calibri" w:eastAsia="Times New Roman" w:hAnsi="Calibri" w:cs="Times New Roman"/>
                <w:color w:val="000000"/>
                <w:sz w:val="18"/>
                <w:szCs w:val="18"/>
                <w:lang w:eastAsia="es-CL"/>
              </w:rPr>
            </w:pPr>
            <w:r w:rsidRPr="00710E47">
              <w:rPr>
                <w:rFonts w:ascii="Calibri" w:eastAsia="Times New Roman" w:hAnsi="Calibri" w:cs="Times New Roman"/>
                <w:color w:val="000000"/>
                <w:sz w:val="18"/>
                <w:szCs w:val="18"/>
                <w:lang w:eastAsia="es-CL"/>
              </w:rPr>
              <w:t>Centro de Salud Familiar (CESFAM)</w:t>
            </w:r>
          </w:p>
        </w:tc>
        <w:tc>
          <w:tcPr>
            <w:tcW w:w="1300" w:type="dxa"/>
            <w:shd w:val="clear" w:color="auto" w:fill="auto"/>
            <w:noWrap/>
            <w:vAlign w:val="center"/>
            <w:hideMark/>
          </w:tcPr>
          <w:p w14:paraId="281B1D37" w14:textId="77777777" w:rsidR="00547863" w:rsidRPr="00710E47" w:rsidRDefault="00547863" w:rsidP="00821D33">
            <w:pPr>
              <w:spacing w:after="0" w:line="240" w:lineRule="auto"/>
              <w:ind w:left="-10"/>
              <w:jc w:val="center"/>
              <w:rPr>
                <w:rFonts w:ascii="Calibri" w:eastAsia="Times New Roman" w:hAnsi="Calibri" w:cs="Times New Roman"/>
                <w:color w:val="000000"/>
                <w:sz w:val="18"/>
                <w:szCs w:val="18"/>
                <w:lang w:eastAsia="es-CL"/>
              </w:rPr>
            </w:pPr>
            <w:r w:rsidRPr="00710E47">
              <w:rPr>
                <w:rFonts w:ascii="Calibri" w:eastAsia="Times New Roman" w:hAnsi="Calibri" w:cs="Times New Roman"/>
                <w:color w:val="000000"/>
                <w:sz w:val="18"/>
                <w:szCs w:val="18"/>
                <w:lang w:eastAsia="es-CL"/>
              </w:rPr>
              <w:t>1</w:t>
            </w:r>
          </w:p>
        </w:tc>
        <w:tc>
          <w:tcPr>
            <w:tcW w:w="1820" w:type="dxa"/>
            <w:shd w:val="clear" w:color="auto" w:fill="auto"/>
            <w:noWrap/>
            <w:vAlign w:val="center"/>
            <w:hideMark/>
          </w:tcPr>
          <w:p w14:paraId="333C80C0" w14:textId="77777777" w:rsidR="00547863" w:rsidRPr="00710E47" w:rsidRDefault="00547863" w:rsidP="00821D33">
            <w:pPr>
              <w:spacing w:after="0" w:line="240" w:lineRule="auto"/>
              <w:ind w:left="-10"/>
              <w:jc w:val="center"/>
              <w:rPr>
                <w:rFonts w:ascii="Calibri" w:eastAsia="Times New Roman" w:hAnsi="Calibri" w:cs="Times New Roman"/>
                <w:color w:val="000000"/>
                <w:sz w:val="18"/>
                <w:szCs w:val="18"/>
                <w:lang w:eastAsia="es-CL"/>
              </w:rPr>
            </w:pPr>
            <w:r w:rsidRPr="00710E47">
              <w:rPr>
                <w:rFonts w:ascii="Calibri" w:eastAsia="Times New Roman" w:hAnsi="Calibri" w:cs="Times New Roman"/>
                <w:color w:val="000000"/>
                <w:sz w:val="18"/>
                <w:szCs w:val="18"/>
                <w:lang w:eastAsia="es-CL"/>
              </w:rPr>
              <w:t>2,9%</w:t>
            </w:r>
          </w:p>
        </w:tc>
      </w:tr>
      <w:tr w:rsidR="00547863" w:rsidRPr="00710E47" w14:paraId="685B3376" w14:textId="77777777" w:rsidTr="00821D33">
        <w:trPr>
          <w:jc w:val="center"/>
        </w:trPr>
        <w:tc>
          <w:tcPr>
            <w:tcW w:w="5020" w:type="dxa"/>
            <w:shd w:val="clear" w:color="auto" w:fill="auto"/>
            <w:vAlign w:val="center"/>
            <w:hideMark/>
          </w:tcPr>
          <w:p w14:paraId="0C1ED28E" w14:textId="77777777" w:rsidR="00547863" w:rsidRPr="00710E47" w:rsidRDefault="00547863" w:rsidP="00821D33">
            <w:pPr>
              <w:spacing w:after="0" w:line="240" w:lineRule="auto"/>
              <w:ind w:left="-10"/>
              <w:rPr>
                <w:rFonts w:ascii="Calibri" w:eastAsia="Times New Roman" w:hAnsi="Calibri" w:cs="Times New Roman"/>
                <w:color w:val="000000"/>
                <w:sz w:val="18"/>
                <w:szCs w:val="18"/>
                <w:lang w:eastAsia="es-CL"/>
              </w:rPr>
            </w:pPr>
            <w:r w:rsidRPr="00710E47">
              <w:rPr>
                <w:rFonts w:ascii="Calibri" w:eastAsia="Times New Roman" w:hAnsi="Calibri" w:cs="Times New Roman"/>
                <w:color w:val="000000"/>
                <w:sz w:val="18"/>
                <w:szCs w:val="18"/>
                <w:lang w:eastAsia="es-CL"/>
              </w:rPr>
              <w:t>Organizaciones Comunitarias</w:t>
            </w:r>
          </w:p>
        </w:tc>
        <w:tc>
          <w:tcPr>
            <w:tcW w:w="1300" w:type="dxa"/>
            <w:shd w:val="clear" w:color="auto" w:fill="auto"/>
            <w:noWrap/>
            <w:vAlign w:val="center"/>
            <w:hideMark/>
          </w:tcPr>
          <w:p w14:paraId="158058EC" w14:textId="77777777" w:rsidR="00547863" w:rsidRPr="00710E47" w:rsidRDefault="00547863" w:rsidP="00821D33">
            <w:pPr>
              <w:spacing w:after="0" w:line="240" w:lineRule="auto"/>
              <w:ind w:left="-10"/>
              <w:jc w:val="center"/>
              <w:rPr>
                <w:rFonts w:ascii="Calibri" w:eastAsia="Times New Roman" w:hAnsi="Calibri" w:cs="Times New Roman"/>
                <w:color w:val="000000"/>
                <w:sz w:val="18"/>
                <w:szCs w:val="18"/>
                <w:lang w:eastAsia="es-CL"/>
              </w:rPr>
            </w:pPr>
            <w:r w:rsidRPr="00710E47">
              <w:rPr>
                <w:rFonts w:ascii="Calibri" w:eastAsia="Times New Roman" w:hAnsi="Calibri" w:cs="Times New Roman"/>
                <w:color w:val="000000"/>
                <w:sz w:val="18"/>
                <w:szCs w:val="18"/>
                <w:lang w:eastAsia="es-CL"/>
              </w:rPr>
              <w:t>3</w:t>
            </w:r>
          </w:p>
        </w:tc>
        <w:tc>
          <w:tcPr>
            <w:tcW w:w="1820" w:type="dxa"/>
            <w:shd w:val="clear" w:color="auto" w:fill="auto"/>
            <w:noWrap/>
            <w:vAlign w:val="center"/>
            <w:hideMark/>
          </w:tcPr>
          <w:p w14:paraId="77E00636" w14:textId="77777777" w:rsidR="00547863" w:rsidRPr="00710E47" w:rsidRDefault="00547863" w:rsidP="00821D33">
            <w:pPr>
              <w:spacing w:after="0" w:line="240" w:lineRule="auto"/>
              <w:ind w:left="-10"/>
              <w:jc w:val="center"/>
              <w:rPr>
                <w:rFonts w:ascii="Calibri" w:eastAsia="Times New Roman" w:hAnsi="Calibri" w:cs="Times New Roman"/>
                <w:color w:val="000000"/>
                <w:sz w:val="18"/>
                <w:szCs w:val="18"/>
                <w:lang w:eastAsia="es-CL"/>
              </w:rPr>
            </w:pPr>
            <w:r w:rsidRPr="00710E47">
              <w:rPr>
                <w:rFonts w:ascii="Calibri" w:eastAsia="Times New Roman" w:hAnsi="Calibri" w:cs="Times New Roman"/>
                <w:color w:val="000000"/>
                <w:sz w:val="18"/>
                <w:szCs w:val="18"/>
                <w:lang w:eastAsia="es-CL"/>
              </w:rPr>
              <w:t>8,8%</w:t>
            </w:r>
          </w:p>
        </w:tc>
      </w:tr>
      <w:tr w:rsidR="00547863" w:rsidRPr="00710E47" w14:paraId="0DDA5026" w14:textId="77777777" w:rsidTr="00821D33">
        <w:trPr>
          <w:jc w:val="center"/>
        </w:trPr>
        <w:tc>
          <w:tcPr>
            <w:tcW w:w="5020" w:type="dxa"/>
            <w:shd w:val="clear" w:color="auto" w:fill="auto"/>
            <w:vAlign w:val="center"/>
            <w:hideMark/>
          </w:tcPr>
          <w:p w14:paraId="0DD21ACD" w14:textId="77777777" w:rsidR="00547863" w:rsidRPr="00710E47" w:rsidRDefault="00547863" w:rsidP="00821D33">
            <w:pPr>
              <w:spacing w:after="0" w:line="240" w:lineRule="auto"/>
              <w:ind w:left="-10"/>
              <w:rPr>
                <w:rFonts w:ascii="Calibri" w:eastAsia="Times New Roman" w:hAnsi="Calibri" w:cs="Times New Roman"/>
                <w:color w:val="000000"/>
                <w:sz w:val="18"/>
                <w:szCs w:val="18"/>
                <w:lang w:eastAsia="es-CL"/>
              </w:rPr>
            </w:pPr>
            <w:r w:rsidRPr="00710E47">
              <w:rPr>
                <w:rFonts w:ascii="Calibri" w:eastAsia="Times New Roman" w:hAnsi="Calibri" w:cs="Times New Roman"/>
                <w:color w:val="000000"/>
                <w:sz w:val="18"/>
                <w:szCs w:val="18"/>
                <w:lang w:eastAsia="es-CL"/>
              </w:rPr>
              <w:t>SECPLAN</w:t>
            </w:r>
          </w:p>
        </w:tc>
        <w:tc>
          <w:tcPr>
            <w:tcW w:w="1300" w:type="dxa"/>
            <w:shd w:val="clear" w:color="auto" w:fill="auto"/>
            <w:noWrap/>
            <w:vAlign w:val="center"/>
            <w:hideMark/>
          </w:tcPr>
          <w:p w14:paraId="505AD149" w14:textId="77777777" w:rsidR="00547863" w:rsidRPr="00710E47" w:rsidRDefault="00547863" w:rsidP="00821D33">
            <w:pPr>
              <w:spacing w:after="0" w:line="240" w:lineRule="auto"/>
              <w:ind w:left="-10"/>
              <w:jc w:val="center"/>
              <w:rPr>
                <w:rFonts w:ascii="Calibri" w:eastAsia="Times New Roman" w:hAnsi="Calibri" w:cs="Times New Roman"/>
                <w:color w:val="000000"/>
                <w:sz w:val="18"/>
                <w:szCs w:val="18"/>
                <w:lang w:eastAsia="es-CL"/>
              </w:rPr>
            </w:pPr>
            <w:r w:rsidRPr="00710E47">
              <w:rPr>
                <w:rFonts w:ascii="Calibri" w:eastAsia="Times New Roman" w:hAnsi="Calibri" w:cs="Times New Roman"/>
                <w:color w:val="000000"/>
                <w:sz w:val="18"/>
                <w:szCs w:val="18"/>
                <w:lang w:eastAsia="es-CL"/>
              </w:rPr>
              <w:t>10</w:t>
            </w:r>
          </w:p>
        </w:tc>
        <w:tc>
          <w:tcPr>
            <w:tcW w:w="1820" w:type="dxa"/>
            <w:shd w:val="clear" w:color="auto" w:fill="auto"/>
            <w:noWrap/>
            <w:vAlign w:val="center"/>
            <w:hideMark/>
          </w:tcPr>
          <w:p w14:paraId="471BBACE" w14:textId="77777777" w:rsidR="00547863" w:rsidRPr="00710E47" w:rsidRDefault="00547863" w:rsidP="00821D33">
            <w:pPr>
              <w:spacing w:after="0" w:line="240" w:lineRule="auto"/>
              <w:ind w:left="-10"/>
              <w:jc w:val="center"/>
              <w:rPr>
                <w:rFonts w:ascii="Calibri" w:eastAsia="Times New Roman" w:hAnsi="Calibri" w:cs="Times New Roman"/>
                <w:color w:val="000000"/>
                <w:sz w:val="18"/>
                <w:szCs w:val="18"/>
                <w:lang w:eastAsia="es-CL"/>
              </w:rPr>
            </w:pPr>
            <w:r w:rsidRPr="00710E47">
              <w:rPr>
                <w:rFonts w:ascii="Calibri" w:eastAsia="Times New Roman" w:hAnsi="Calibri" w:cs="Times New Roman"/>
                <w:color w:val="000000"/>
                <w:sz w:val="18"/>
                <w:szCs w:val="18"/>
                <w:lang w:eastAsia="es-CL"/>
              </w:rPr>
              <w:t>29,4%</w:t>
            </w:r>
          </w:p>
        </w:tc>
      </w:tr>
      <w:tr w:rsidR="00547863" w:rsidRPr="00710E47" w14:paraId="0B944AE0" w14:textId="77777777" w:rsidTr="00821D33">
        <w:trPr>
          <w:jc w:val="center"/>
        </w:trPr>
        <w:tc>
          <w:tcPr>
            <w:tcW w:w="5020" w:type="dxa"/>
            <w:shd w:val="clear" w:color="auto" w:fill="auto"/>
            <w:noWrap/>
            <w:vAlign w:val="center"/>
            <w:hideMark/>
          </w:tcPr>
          <w:p w14:paraId="0B417715" w14:textId="77777777" w:rsidR="00547863" w:rsidRPr="00710E47" w:rsidRDefault="00547863" w:rsidP="00821D33">
            <w:pPr>
              <w:spacing w:after="0" w:line="240" w:lineRule="auto"/>
              <w:ind w:left="-10"/>
              <w:rPr>
                <w:rFonts w:ascii="Calibri" w:eastAsia="Times New Roman" w:hAnsi="Calibri" w:cs="Times New Roman"/>
                <w:color w:val="000000"/>
                <w:sz w:val="18"/>
                <w:szCs w:val="18"/>
                <w:lang w:eastAsia="es-CL"/>
              </w:rPr>
            </w:pPr>
            <w:r w:rsidRPr="00710E47">
              <w:rPr>
                <w:rFonts w:ascii="Calibri" w:eastAsia="Times New Roman" w:hAnsi="Calibri" w:cs="Times New Roman"/>
                <w:color w:val="000000"/>
                <w:sz w:val="18"/>
                <w:szCs w:val="18"/>
                <w:lang w:eastAsia="es-CL"/>
              </w:rPr>
              <w:t xml:space="preserve">Dirección de Desarrollo Comunitario (DIDECO) </w:t>
            </w:r>
          </w:p>
        </w:tc>
        <w:tc>
          <w:tcPr>
            <w:tcW w:w="1300" w:type="dxa"/>
            <w:shd w:val="clear" w:color="auto" w:fill="auto"/>
            <w:noWrap/>
            <w:vAlign w:val="center"/>
            <w:hideMark/>
          </w:tcPr>
          <w:p w14:paraId="698219B9" w14:textId="77777777" w:rsidR="00547863" w:rsidRPr="00710E47" w:rsidRDefault="00547863" w:rsidP="00821D33">
            <w:pPr>
              <w:spacing w:after="0" w:line="240" w:lineRule="auto"/>
              <w:ind w:left="-10"/>
              <w:jc w:val="center"/>
              <w:rPr>
                <w:rFonts w:ascii="Calibri" w:eastAsia="Times New Roman" w:hAnsi="Calibri" w:cs="Times New Roman"/>
                <w:color w:val="000000"/>
                <w:sz w:val="18"/>
                <w:szCs w:val="18"/>
                <w:lang w:eastAsia="es-CL"/>
              </w:rPr>
            </w:pPr>
            <w:r w:rsidRPr="00710E47">
              <w:rPr>
                <w:rFonts w:ascii="Calibri" w:eastAsia="Times New Roman" w:hAnsi="Calibri" w:cs="Times New Roman"/>
                <w:color w:val="000000"/>
                <w:sz w:val="18"/>
                <w:szCs w:val="18"/>
                <w:lang w:eastAsia="es-CL"/>
              </w:rPr>
              <w:t>18</w:t>
            </w:r>
          </w:p>
        </w:tc>
        <w:tc>
          <w:tcPr>
            <w:tcW w:w="1820" w:type="dxa"/>
            <w:shd w:val="clear" w:color="auto" w:fill="auto"/>
            <w:noWrap/>
            <w:vAlign w:val="center"/>
            <w:hideMark/>
          </w:tcPr>
          <w:p w14:paraId="3F21B7C8" w14:textId="77777777" w:rsidR="00547863" w:rsidRPr="00710E47" w:rsidRDefault="00547863" w:rsidP="00821D33">
            <w:pPr>
              <w:spacing w:after="0" w:line="240" w:lineRule="auto"/>
              <w:ind w:left="-10"/>
              <w:jc w:val="center"/>
              <w:rPr>
                <w:rFonts w:ascii="Calibri" w:eastAsia="Times New Roman" w:hAnsi="Calibri" w:cs="Times New Roman"/>
                <w:color w:val="000000"/>
                <w:sz w:val="18"/>
                <w:szCs w:val="18"/>
                <w:lang w:eastAsia="es-CL"/>
              </w:rPr>
            </w:pPr>
            <w:r w:rsidRPr="00710E47">
              <w:rPr>
                <w:rFonts w:ascii="Calibri" w:eastAsia="Times New Roman" w:hAnsi="Calibri" w:cs="Times New Roman"/>
                <w:color w:val="000000"/>
                <w:sz w:val="18"/>
                <w:szCs w:val="18"/>
                <w:lang w:eastAsia="es-CL"/>
              </w:rPr>
              <w:t>52,9%</w:t>
            </w:r>
          </w:p>
        </w:tc>
      </w:tr>
      <w:tr w:rsidR="00547863" w:rsidRPr="00710E47" w14:paraId="2EF83A78" w14:textId="77777777" w:rsidTr="00821D33">
        <w:trPr>
          <w:jc w:val="center"/>
        </w:trPr>
        <w:tc>
          <w:tcPr>
            <w:tcW w:w="5020" w:type="dxa"/>
            <w:shd w:val="clear" w:color="auto" w:fill="auto"/>
            <w:noWrap/>
            <w:vAlign w:val="center"/>
            <w:hideMark/>
          </w:tcPr>
          <w:p w14:paraId="53093756" w14:textId="77777777" w:rsidR="00547863" w:rsidRPr="00710E47" w:rsidRDefault="00547863" w:rsidP="00821D33">
            <w:pPr>
              <w:spacing w:after="0" w:line="240" w:lineRule="auto"/>
              <w:ind w:left="-10"/>
              <w:rPr>
                <w:rFonts w:ascii="Calibri" w:eastAsia="Times New Roman" w:hAnsi="Calibri" w:cs="Times New Roman"/>
                <w:color w:val="000000"/>
                <w:sz w:val="18"/>
                <w:szCs w:val="18"/>
                <w:lang w:eastAsia="es-CL"/>
              </w:rPr>
            </w:pPr>
            <w:r w:rsidRPr="00710E47">
              <w:rPr>
                <w:rFonts w:ascii="Calibri" w:eastAsia="Times New Roman" w:hAnsi="Calibri" w:cs="Times New Roman"/>
                <w:color w:val="000000"/>
                <w:sz w:val="18"/>
                <w:szCs w:val="18"/>
                <w:lang w:eastAsia="es-CL"/>
              </w:rPr>
              <w:t>DOM</w:t>
            </w:r>
          </w:p>
        </w:tc>
        <w:tc>
          <w:tcPr>
            <w:tcW w:w="1300" w:type="dxa"/>
            <w:shd w:val="clear" w:color="auto" w:fill="auto"/>
            <w:noWrap/>
            <w:vAlign w:val="center"/>
            <w:hideMark/>
          </w:tcPr>
          <w:p w14:paraId="239CAE6B" w14:textId="77777777" w:rsidR="00547863" w:rsidRPr="00710E47" w:rsidRDefault="00547863" w:rsidP="00821D33">
            <w:pPr>
              <w:spacing w:after="0" w:line="240" w:lineRule="auto"/>
              <w:ind w:left="-10"/>
              <w:jc w:val="center"/>
              <w:rPr>
                <w:rFonts w:ascii="Calibri" w:eastAsia="Times New Roman" w:hAnsi="Calibri" w:cs="Times New Roman"/>
                <w:color w:val="000000"/>
                <w:sz w:val="18"/>
                <w:szCs w:val="18"/>
                <w:lang w:eastAsia="es-CL"/>
              </w:rPr>
            </w:pPr>
            <w:r w:rsidRPr="00710E47">
              <w:rPr>
                <w:rFonts w:ascii="Calibri" w:eastAsia="Times New Roman" w:hAnsi="Calibri" w:cs="Times New Roman"/>
                <w:color w:val="000000"/>
                <w:sz w:val="18"/>
                <w:szCs w:val="18"/>
                <w:lang w:eastAsia="es-CL"/>
              </w:rPr>
              <w:t>1</w:t>
            </w:r>
          </w:p>
        </w:tc>
        <w:tc>
          <w:tcPr>
            <w:tcW w:w="1820" w:type="dxa"/>
            <w:shd w:val="clear" w:color="auto" w:fill="auto"/>
            <w:noWrap/>
            <w:vAlign w:val="center"/>
            <w:hideMark/>
          </w:tcPr>
          <w:p w14:paraId="4CDBFFFC" w14:textId="77777777" w:rsidR="00547863" w:rsidRPr="00710E47" w:rsidRDefault="00547863" w:rsidP="00821D33">
            <w:pPr>
              <w:spacing w:after="0" w:line="240" w:lineRule="auto"/>
              <w:ind w:left="-10"/>
              <w:jc w:val="center"/>
              <w:rPr>
                <w:rFonts w:ascii="Calibri" w:eastAsia="Times New Roman" w:hAnsi="Calibri" w:cs="Times New Roman"/>
                <w:color w:val="000000"/>
                <w:sz w:val="18"/>
                <w:szCs w:val="18"/>
                <w:lang w:eastAsia="es-CL"/>
              </w:rPr>
            </w:pPr>
            <w:r w:rsidRPr="00710E47">
              <w:rPr>
                <w:rFonts w:ascii="Calibri" w:eastAsia="Times New Roman" w:hAnsi="Calibri" w:cs="Times New Roman"/>
                <w:color w:val="000000"/>
                <w:sz w:val="18"/>
                <w:szCs w:val="18"/>
                <w:lang w:eastAsia="es-CL"/>
              </w:rPr>
              <w:t>2,9%</w:t>
            </w:r>
          </w:p>
        </w:tc>
      </w:tr>
      <w:tr w:rsidR="00547863" w:rsidRPr="00710E47" w14:paraId="55263E72" w14:textId="77777777" w:rsidTr="00821D33">
        <w:trPr>
          <w:jc w:val="center"/>
        </w:trPr>
        <w:tc>
          <w:tcPr>
            <w:tcW w:w="5020" w:type="dxa"/>
            <w:shd w:val="clear" w:color="auto" w:fill="auto"/>
            <w:noWrap/>
            <w:vAlign w:val="center"/>
            <w:hideMark/>
          </w:tcPr>
          <w:p w14:paraId="03E7D1DB" w14:textId="77777777" w:rsidR="00547863" w:rsidRPr="00710E47" w:rsidRDefault="00547863" w:rsidP="00821D33">
            <w:pPr>
              <w:spacing w:after="0" w:line="240" w:lineRule="auto"/>
              <w:ind w:left="-10"/>
              <w:rPr>
                <w:rFonts w:ascii="Calibri" w:eastAsia="Times New Roman" w:hAnsi="Calibri" w:cs="Times New Roman"/>
                <w:b/>
                <w:color w:val="000000"/>
                <w:sz w:val="18"/>
                <w:szCs w:val="18"/>
                <w:lang w:eastAsia="es-CL"/>
              </w:rPr>
            </w:pPr>
            <w:r w:rsidRPr="00710E47">
              <w:rPr>
                <w:rFonts w:ascii="Calibri" w:eastAsia="Times New Roman" w:hAnsi="Calibri" w:cs="Times New Roman"/>
                <w:b/>
                <w:color w:val="000000"/>
                <w:sz w:val="18"/>
                <w:szCs w:val="18"/>
                <w:lang w:eastAsia="es-CL"/>
              </w:rPr>
              <w:t>TODAS LAS RESPUESTAS</w:t>
            </w:r>
          </w:p>
        </w:tc>
        <w:tc>
          <w:tcPr>
            <w:tcW w:w="1300" w:type="dxa"/>
            <w:shd w:val="clear" w:color="auto" w:fill="auto"/>
            <w:noWrap/>
            <w:vAlign w:val="center"/>
            <w:hideMark/>
          </w:tcPr>
          <w:p w14:paraId="6F6A843D" w14:textId="77777777" w:rsidR="00547863" w:rsidRPr="00710E47" w:rsidRDefault="00547863" w:rsidP="00821D33">
            <w:pPr>
              <w:spacing w:after="0" w:line="240" w:lineRule="auto"/>
              <w:ind w:left="-10"/>
              <w:jc w:val="center"/>
              <w:rPr>
                <w:rFonts w:ascii="Calibri" w:eastAsia="Times New Roman" w:hAnsi="Calibri" w:cs="Times New Roman"/>
                <w:b/>
                <w:color w:val="000000"/>
                <w:sz w:val="18"/>
                <w:szCs w:val="18"/>
                <w:lang w:eastAsia="es-CL"/>
              </w:rPr>
            </w:pPr>
            <w:r w:rsidRPr="00710E47">
              <w:rPr>
                <w:rFonts w:ascii="Calibri" w:eastAsia="Times New Roman" w:hAnsi="Calibri" w:cs="Times New Roman"/>
                <w:b/>
                <w:color w:val="000000"/>
                <w:sz w:val="18"/>
                <w:szCs w:val="18"/>
                <w:lang w:eastAsia="es-CL"/>
              </w:rPr>
              <w:t>34</w:t>
            </w:r>
          </w:p>
        </w:tc>
        <w:tc>
          <w:tcPr>
            <w:tcW w:w="1820" w:type="dxa"/>
            <w:shd w:val="clear" w:color="auto" w:fill="auto"/>
            <w:noWrap/>
            <w:vAlign w:val="center"/>
            <w:hideMark/>
          </w:tcPr>
          <w:p w14:paraId="64601583" w14:textId="77777777" w:rsidR="00547863" w:rsidRPr="00710E47" w:rsidRDefault="00547863" w:rsidP="00821D33">
            <w:pPr>
              <w:spacing w:after="0" w:line="240" w:lineRule="auto"/>
              <w:ind w:left="-10"/>
              <w:jc w:val="center"/>
              <w:rPr>
                <w:rFonts w:ascii="Calibri" w:eastAsia="Times New Roman" w:hAnsi="Calibri" w:cs="Times New Roman"/>
                <w:b/>
                <w:color w:val="000000"/>
                <w:sz w:val="18"/>
                <w:szCs w:val="18"/>
                <w:lang w:eastAsia="es-CL"/>
              </w:rPr>
            </w:pPr>
            <w:r w:rsidRPr="00710E47">
              <w:rPr>
                <w:rFonts w:ascii="Calibri" w:eastAsia="Times New Roman" w:hAnsi="Calibri" w:cs="Times New Roman"/>
                <w:b/>
                <w:color w:val="000000"/>
                <w:sz w:val="18"/>
                <w:szCs w:val="18"/>
                <w:lang w:eastAsia="es-CL"/>
              </w:rPr>
              <w:t>100,0%</w:t>
            </w:r>
          </w:p>
        </w:tc>
      </w:tr>
    </w:tbl>
    <w:p w14:paraId="3BE422A1" w14:textId="72C8639F" w:rsidR="009131CC" w:rsidRDefault="009131CC" w:rsidP="00E57A84">
      <w:pPr>
        <w:jc w:val="center"/>
        <w:rPr>
          <w:sz w:val="18"/>
          <w:szCs w:val="18"/>
        </w:rPr>
      </w:pPr>
      <w:r w:rsidRPr="00E57A84">
        <w:rPr>
          <w:sz w:val="18"/>
          <w:szCs w:val="18"/>
        </w:rPr>
        <w:t xml:space="preserve">Fuente: Encuesta realizada mediante oficio circular N° </w:t>
      </w:r>
      <w:r w:rsidR="005036D8">
        <w:rPr>
          <w:sz w:val="18"/>
          <w:szCs w:val="18"/>
        </w:rPr>
        <w:t>0189 de 2015.</w:t>
      </w:r>
    </w:p>
    <w:p w14:paraId="7FD5A20B" w14:textId="77777777" w:rsidR="00C0310A" w:rsidRPr="00E57A84" w:rsidRDefault="00C0310A" w:rsidP="00E57A84">
      <w:pPr>
        <w:jc w:val="center"/>
        <w:rPr>
          <w:sz w:val="18"/>
          <w:szCs w:val="18"/>
        </w:rPr>
      </w:pPr>
    </w:p>
    <w:p w14:paraId="40AFDF9A" w14:textId="736EA1C8" w:rsidR="00547863" w:rsidRDefault="00547863" w:rsidP="009131CC">
      <w:pPr>
        <w:pStyle w:val="Default"/>
      </w:pPr>
      <w:r>
        <w:t xml:space="preserve">Según se puede ver en la Tabla N° </w:t>
      </w:r>
      <w:r w:rsidR="00924145">
        <w:t>26</w:t>
      </w:r>
      <w:r>
        <w:t>, la exigencia a la que se ve sometido el municipio, a través de su dependencia responsable del proceso de presupuesto participativo es bastante elevada, informando los encuestados que en casi el 80% de los casos, la dedicación general es muy exigente o completa.</w:t>
      </w:r>
    </w:p>
    <w:p w14:paraId="7D85B85B" w14:textId="77777777" w:rsidR="00924145" w:rsidRPr="00645F9B" w:rsidRDefault="00924145" w:rsidP="00924145">
      <w:pPr>
        <w:spacing w:after="0"/>
        <w:jc w:val="center"/>
        <w:rPr>
          <w:b/>
        </w:rPr>
      </w:pPr>
      <w:r w:rsidRPr="00645F9B">
        <w:rPr>
          <w:b/>
        </w:rPr>
        <w:t xml:space="preserve">Tabla N° </w:t>
      </w:r>
      <w:r w:rsidRPr="00645F9B">
        <w:rPr>
          <w:b/>
        </w:rPr>
        <w:fldChar w:fldCharType="begin"/>
      </w:r>
      <w:r w:rsidRPr="00645F9B">
        <w:rPr>
          <w:b/>
        </w:rPr>
        <w:instrText xml:space="preserve"> SEQ Tabla_N° \* ARABIC </w:instrText>
      </w:r>
      <w:r w:rsidRPr="00645F9B">
        <w:rPr>
          <w:b/>
        </w:rPr>
        <w:fldChar w:fldCharType="separate"/>
      </w:r>
      <w:r>
        <w:rPr>
          <w:b/>
          <w:noProof/>
        </w:rPr>
        <w:t>26</w:t>
      </w:r>
      <w:r w:rsidRPr="00645F9B">
        <w:rPr>
          <w:b/>
        </w:rPr>
        <w:fldChar w:fldCharType="end"/>
      </w:r>
    </w:p>
    <w:p w14:paraId="4FDFB807" w14:textId="77777777" w:rsidR="00547863" w:rsidRPr="00280592" w:rsidRDefault="00547863" w:rsidP="00280592">
      <w:pPr>
        <w:spacing w:after="0"/>
        <w:jc w:val="center"/>
        <w:rPr>
          <w:b/>
        </w:rPr>
      </w:pPr>
      <w:r w:rsidRPr="00280592">
        <w:rPr>
          <w:b/>
        </w:rPr>
        <w:t>¿Cuál fue la dedicación de esa dependencia municipal al trabajo en los PP (considere cantidad de personal y tiempo dedicado)?</w:t>
      </w:r>
    </w:p>
    <w:tbl>
      <w:tblPr>
        <w:tblW w:w="39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28"/>
        <w:gridCol w:w="480"/>
        <w:gridCol w:w="687"/>
      </w:tblGrid>
      <w:tr w:rsidR="00547863" w:rsidRPr="009131CC" w14:paraId="0BFCFDD2" w14:textId="77777777" w:rsidTr="00802447">
        <w:trPr>
          <w:jc w:val="center"/>
        </w:trPr>
        <w:tc>
          <w:tcPr>
            <w:tcW w:w="2828" w:type="dxa"/>
            <w:shd w:val="clear" w:color="auto" w:fill="auto"/>
            <w:vAlign w:val="bottom"/>
          </w:tcPr>
          <w:p w14:paraId="54A3B65D" w14:textId="77777777" w:rsidR="00547863" w:rsidRPr="009131CC" w:rsidRDefault="00547863" w:rsidP="00821D33">
            <w:pPr>
              <w:spacing w:after="0" w:line="240" w:lineRule="auto"/>
              <w:rPr>
                <w:rFonts w:ascii="Calibri" w:eastAsia="Times New Roman" w:hAnsi="Calibri" w:cs="Times New Roman"/>
                <w:b/>
                <w:color w:val="000000"/>
                <w:sz w:val="18"/>
                <w:szCs w:val="18"/>
                <w:lang w:eastAsia="es-CL"/>
              </w:rPr>
            </w:pPr>
            <w:r w:rsidRPr="009131CC">
              <w:rPr>
                <w:rFonts w:ascii="Calibri" w:eastAsia="Times New Roman" w:hAnsi="Calibri" w:cs="Times New Roman"/>
                <w:b/>
                <w:color w:val="000000"/>
                <w:sz w:val="18"/>
                <w:szCs w:val="18"/>
                <w:lang w:eastAsia="es-CL"/>
              </w:rPr>
              <w:t xml:space="preserve">Respuestas </w:t>
            </w:r>
          </w:p>
        </w:tc>
        <w:tc>
          <w:tcPr>
            <w:tcW w:w="480" w:type="dxa"/>
            <w:shd w:val="clear" w:color="auto" w:fill="auto"/>
            <w:noWrap/>
            <w:vAlign w:val="center"/>
          </w:tcPr>
          <w:p w14:paraId="2797F51D" w14:textId="77777777" w:rsidR="00547863" w:rsidRPr="009131CC" w:rsidRDefault="00547863" w:rsidP="00821D33">
            <w:pPr>
              <w:spacing w:after="0" w:line="240" w:lineRule="auto"/>
              <w:jc w:val="center"/>
              <w:rPr>
                <w:rFonts w:ascii="Calibri" w:eastAsia="Times New Roman" w:hAnsi="Calibri" w:cs="Times New Roman"/>
                <w:b/>
                <w:color w:val="000000"/>
                <w:sz w:val="18"/>
                <w:szCs w:val="18"/>
                <w:lang w:eastAsia="es-CL"/>
              </w:rPr>
            </w:pPr>
            <w:r w:rsidRPr="009131CC">
              <w:rPr>
                <w:rFonts w:ascii="Calibri" w:eastAsia="Times New Roman" w:hAnsi="Calibri" w:cs="Times New Roman"/>
                <w:b/>
                <w:color w:val="000000"/>
                <w:sz w:val="18"/>
                <w:szCs w:val="18"/>
                <w:lang w:eastAsia="es-CL"/>
              </w:rPr>
              <w:t>N°</w:t>
            </w:r>
          </w:p>
        </w:tc>
        <w:tc>
          <w:tcPr>
            <w:tcW w:w="687" w:type="dxa"/>
            <w:shd w:val="clear" w:color="auto" w:fill="auto"/>
            <w:noWrap/>
            <w:vAlign w:val="center"/>
          </w:tcPr>
          <w:p w14:paraId="0BA31F86" w14:textId="77777777" w:rsidR="00547863" w:rsidRPr="009131CC" w:rsidRDefault="00547863" w:rsidP="00821D33">
            <w:pPr>
              <w:spacing w:after="0" w:line="240" w:lineRule="auto"/>
              <w:jc w:val="center"/>
              <w:rPr>
                <w:rFonts w:ascii="Calibri" w:eastAsia="Times New Roman" w:hAnsi="Calibri" w:cs="Times New Roman"/>
                <w:b/>
                <w:color w:val="000000"/>
                <w:sz w:val="18"/>
                <w:szCs w:val="18"/>
                <w:lang w:eastAsia="es-CL"/>
              </w:rPr>
            </w:pPr>
            <w:r w:rsidRPr="009131CC">
              <w:rPr>
                <w:rFonts w:ascii="Calibri" w:eastAsia="Times New Roman" w:hAnsi="Calibri" w:cs="Times New Roman"/>
                <w:b/>
                <w:color w:val="000000"/>
                <w:sz w:val="18"/>
                <w:szCs w:val="18"/>
                <w:lang w:eastAsia="es-CL"/>
              </w:rPr>
              <w:t>%</w:t>
            </w:r>
          </w:p>
        </w:tc>
      </w:tr>
      <w:tr w:rsidR="00547863" w:rsidRPr="009131CC" w14:paraId="5691C2D2" w14:textId="77777777" w:rsidTr="00802447">
        <w:trPr>
          <w:jc w:val="center"/>
        </w:trPr>
        <w:tc>
          <w:tcPr>
            <w:tcW w:w="2828" w:type="dxa"/>
            <w:shd w:val="clear" w:color="auto" w:fill="auto"/>
            <w:vAlign w:val="bottom"/>
            <w:hideMark/>
          </w:tcPr>
          <w:p w14:paraId="03A2263A" w14:textId="77777777" w:rsidR="00547863" w:rsidRPr="009131CC" w:rsidRDefault="00547863" w:rsidP="00821D33">
            <w:pPr>
              <w:spacing w:after="0" w:line="240" w:lineRule="auto"/>
              <w:rPr>
                <w:rFonts w:ascii="Calibri" w:eastAsia="Times New Roman" w:hAnsi="Calibri" w:cs="Times New Roman"/>
                <w:color w:val="000000"/>
                <w:sz w:val="18"/>
                <w:szCs w:val="18"/>
                <w:lang w:eastAsia="es-CL"/>
              </w:rPr>
            </w:pPr>
            <w:r w:rsidRPr="009131CC">
              <w:rPr>
                <w:rFonts w:ascii="Calibri" w:eastAsia="Times New Roman" w:hAnsi="Calibri" w:cs="Times New Roman"/>
                <w:color w:val="000000"/>
                <w:sz w:val="18"/>
                <w:szCs w:val="18"/>
                <w:lang w:eastAsia="es-CL"/>
              </w:rPr>
              <w:t>Dedicación completa</w:t>
            </w:r>
          </w:p>
        </w:tc>
        <w:tc>
          <w:tcPr>
            <w:tcW w:w="480" w:type="dxa"/>
            <w:shd w:val="clear" w:color="auto" w:fill="auto"/>
            <w:noWrap/>
            <w:vAlign w:val="center"/>
            <w:hideMark/>
          </w:tcPr>
          <w:p w14:paraId="7EA136BD" w14:textId="77777777" w:rsidR="00547863" w:rsidRPr="009131CC" w:rsidRDefault="00547863" w:rsidP="00821D33">
            <w:pPr>
              <w:spacing w:after="0" w:line="240" w:lineRule="auto"/>
              <w:jc w:val="center"/>
              <w:rPr>
                <w:rFonts w:ascii="Calibri" w:eastAsia="Times New Roman" w:hAnsi="Calibri" w:cs="Times New Roman"/>
                <w:color w:val="000000"/>
                <w:sz w:val="18"/>
                <w:szCs w:val="18"/>
                <w:lang w:eastAsia="es-CL"/>
              </w:rPr>
            </w:pPr>
            <w:r w:rsidRPr="009131CC">
              <w:rPr>
                <w:rFonts w:ascii="Calibri" w:eastAsia="Times New Roman" w:hAnsi="Calibri" w:cs="Times New Roman"/>
                <w:color w:val="000000"/>
                <w:sz w:val="18"/>
                <w:szCs w:val="18"/>
                <w:lang w:eastAsia="es-CL"/>
              </w:rPr>
              <w:t>13</w:t>
            </w:r>
          </w:p>
        </w:tc>
        <w:tc>
          <w:tcPr>
            <w:tcW w:w="687" w:type="dxa"/>
            <w:shd w:val="clear" w:color="auto" w:fill="auto"/>
            <w:noWrap/>
            <w:vAlign w:val="center"/>
          </w:tcPr>
          <w:p w14:paraId="09BDEF4B" w14:textId="77777777" w:rsidR="00547863" w:rsidRPr="009131CC" w:rsidRDefault="00547863" w:rsidP="00821D33">
            <w:pPr>
              <w:spacing w:after="0" w:line="240" w:lineRule="auto"/>
              <w:jc w:val="center"/>
              <w:rPr>
                <w:rFonts w:ascii="Calibri" w:eastAsia="Times New Roman" w:hAnsi="Calibri" w:cs="Times New Roman"/>
                <w:color w:val="000000"/>
                <w:sz w:val="18"/>
                <w:szCs w:val="18"/>
                <w:lang w:eastAsia="es-CL"/>
              </w:rPr>
            </w:pPr>
            <w:r w:rsidRPr="009131CC">
              <w:rPr>
                <w:rFonts w:ascii="Calibri" w:eastAsia="Times New Roman" w:hAnsi="Calibri" w:cs="Times New Roman"/>
                <w:color w:val="000000"/>
                <w:sz w:val="18"/>
                <w:szCs w:val="18"/>
                <w:lang w:eastAsia="es-CL"/>
              </w:rPr>
              <w:t>44,8%</w:t>
            </w:r>
          </w:p>
        </w:tc>
      </w:tr>
      <w:tr w:rsidR="00547863" w:rsidRPr="009131CC" w14:paraId="4F2A6F4E" w14:textId="77777777" w:rsidTr="00802447">
        <w:trPr>
          <w:jc w:val="center"/>
        </w:trPr>
        <w:tc>
          <w:tcPr>
            <w:tcW w:w="2828" w:type="dxa"/>
            <w:shd w:val="clear" w:color="auto" w:fill="auto"/>
            <w:vAlign w:val="bottom"/>
            <w:hideMark/>
          </w:tcPr>
          <w:p w14:paraId="30EBE36F" w14:textId="77777777" w:rsidR="00547863" w:rsidRPr="009131CC" w:rsidRDefault="00547863" w:rsidP="00821D33">
            <w:pPr>
              <w:spacing w:after="0" w:line="240" w:lineRule="auto"/>
              <w:rPr>
                <w:rFonts w:ascii="Calibri" w:eastAsia="Times New Roman" w:hAnsi="Calibri" w:cs="Times New Roman"/>
                <w:color w:val="000000"/>
                <w:sz w:val="18"/>
                <w:szCs w:val="18"/>
                <w:lang w:eastAsia="es-CL"/>
              </w:rPr>
            </w:pPr>
            <w:r w:rsidRPr="009131CC">
              <w:rPr>
                <w:rFonts w:ascii="Calibri" w:eastAsia="Times New Roman" w:hAnsi="Calibri" w:cs="Times New Roman"/>
                <w:color w:val="000000"/>
                <w:sz w:val="18"/>
                <w:szCs w:val="18"/>
                <w:lang w:eastAsia="es-CL"/>
              </w:rPr>
              <w:t>Dedicación parcial aunque exigente</w:t>
            </w:r>
          </w:p>
        </w:tc>
        <w:tc>
          <w:tcPr>
            <w:tcW w:w="480" w:type="dxa"/>
            <w:shd w:val="clear" w:color="auto" w:fill="auto"/>
            <w:noWrap/>
            <w:vAlign w:val="center"/>
            <w:hideMark/>
          </w:tcPr>
          <w:p w14:paraId="6480D770" w14:textId="77777777" w:rsidR="00547863" w:rsidRPr="009131CC" w:rsidRDefault="00547863" w:rsidP="00821D33">
            <w:pPr>
              <w:spacing w:after="0" w:line="240" w:lineRule="auto"/>
              <w:jc w:val="center"/>
              <w:rPr>
                <w:rFonts w:ascii="Calibri" w:eastAsia="Times New Roman" w:hAnsi="Calibri" w:cs="Times New Roman"/>
                <w:color w:val="000000"/>
                <w:sz w:val="18"/>
                <w:szCs w:val="18"/>
                <w:lang w:eastAsia="es-CL"/>
              </w:rPr>
            </w:pPr>
            <w:r w:rsidRPr="009131CC">
              <w:rPr>
                <w:rFonts w:ascii="Calibri" w:eastAsia="Times New Roman" w:hAnsi="Calibri" w:cs="Times New Roman"/>
                <w:color w:val="000000"/>
                <w:sz w:val="18"/>
                <w:szCs w:val="18"/>
                <w:lang w:eastAsia="es-CL"/>
              </w:rPr>
              <w:t>10</w:t>
            </w:r>
          </w:p>
        </w:tc>
        <w:tc>
          <w:tcPr>
            <w:tcW w:w="687" w:type="dxa"/>
            <w:shd w:val="clear" w:color="auto" w:fill="auto"/>
            <w:noWrap/>
            <w:vAlign w:val="center"/>
          </w:tcPr>
          <w:p w14:paraId="3DD5D3C8" w14:textId="77777777" w:rsidR="00547863" w:rsidRPr="009131CC" w:rsidRDefault="00547863" w:rsidP="00821D33">
            <w:pPr>
              <w:spacing w:after="0" w:line="240" w:lineRule="auto"/>
              <w:jc w:val="center"/>
              <w:rPr>
                <w:rFonts w:ascii="Calibri" w:eastAsia="Times New Roman" w:hAnsi="Calibri" w:cs="Times New Roman"/>
                <w:color w:val="000000"/>
                <w:sz w:val="18"/>
                <w:szCs w:val="18"/>
                <w:lang w:eastAsia="es-CL"/>
              </w:rPr>
            </w:pPr>
            <w:r w:rsidRPr="009131CC">
              <w:rPr>
                <w:rFonts w:ascii="Calibri" w:eastAsia="Times New Roman" w:hAnsi="Calibri" w:cs="Times New Roman"/>
                <w:color w:val="000000"/>
                <w:sz w:val="18"/>
                <w:szCs w:val="18"/>
                <w:lang w:eastAsia="es-CL"/>
              </w:rPr>
              <w:t>34,5%</w:t>
            </w:r>
          </w:p>
        </w:tc>
      </w:tr>
      <w:tr w:rsidR="00547863" w:rsidRPr="009131CC" w14:paraId="2AD12E33" w14:textId="77777777" w:rsidTr="00802447">
        <w:trPr>
          <w:jc w:val="center"/>
        </w:trPr>
        <w:tc>
          <w:tcPr>
            <w:tcW w:w="2828" w:type="dxa"/>
            <w:shd w:val="clear" w:color="auto" w:fill="auto"/>
            <w:vAlign w:val="bottom"/>
            <w:hideMark/>
          </w:tcPr>
          <w:p w14:paraId="29FCE066" w14:textId="77777777" w:rsidR="00547863" w:rsidRPr="009131CC" w:rsidRDefault="00547863" w:rsidP="00821D33">
            <w:pPr>
              <w:spacing w:after="0" w:line="240" w:lineRule="auto"/>
              <w:rPr>
                <w:rFonts w:ascii="Calibri" w:eastAsia="Times New Roman" w:hAnsi="Calibri" w:cs="Times New Roman"/>
                <w:color w:val="000000"/>
                <w:sz w:val="18"/>
                <w:szCs w:val="18"/>
                <w:lang w:eastAsia="es-CL"/>
              </w:rPr>
            </w:pPr>
            <w:r w:rsidRPr="009131CC">
              <w:rPr>
                <w:rFonts w:ascii="Calibri" w:eastAsia="Times New Roman" w:hAnsi="Calibri" w:cs="Times New Roman"/>
                <w:color w:val="000000"/>
                <w:sz w:val="18"/>
                <w:szCs w:val="18"/>
                <w:lang w:eastAsia="es-CL"/>
              </w:rPr>
              <w:t>Dedicación parcial no muy exigente</w:t>
            </w:r>
          </w:p>
        </w:tc>
        <w:tc>
          <w:tcPr>
            <w:tcW w:w="480" w:type="dxa"/>
            <w:shd w:val="clear" w:color="auto" w:fill="auto"/>
            <w:noWrap/>
            <w:vAlign w:val="center"/>
            <w:hideMark/>
          </w:tcPr>
          <w:p w14:paraId="65397375" w14:textId="77777777" w:rsidR="00547863" w:rsidRPr="009131CC" w:rsidRDefault="00547863" w:rsidP="00821D33">
            <w:pPr>
              <w:spacing w:after="0" w:line="240" w:lineRule="auto"/>
              <w:jc w:val="center"/>
              <w:rPr>
                <w:rFonts w:ascii="Calibri" w:eastAsia="Times New Roman" w:hAnsi="Calibri" w:cs="Times New Roman"/>
                <w:color w:val="000000"/>
                <w:sz w:val="18"/>
                <w:szCs w:val="18"/>
                <w:lang w:eastAsia="es-CL"/>
              </w:rPr>
            </w:pPr>
            <w:r w:rsidRPr="009131CC">
              <w:rPr>
                <w:rFonts w:ascii="Calibri" w:eastAsia="Times New Roman" w:hAnsi="Calibri" w:cs="Times New Roman"/>
                <w:color w:val="000000"/>
                <w:sz w:val="18"/>
                <w:szCs w:val="18"/>
                <w:lang w:eastAsia="es-CL"/>
              </w:rPr>
              <w:t>3</w:t>
            </w:r>
          </w:p>
        </w:tc>
        <w:tc>
          <w:tcPr>
            <w:tcW w:w="687" w:type="dxa"/>
            <w:shd w:val="clear" w:color="auto" w:fill="auto"/>
            <w:noWrap/>
            <w:vAlign w:val="center"/>
          </w:tcPr>
          <w:p w14:paraId="680F3781" w14:textId="77777777" w:rsidR="00547863" w:rsidRPr="009131CC" w:rsidRDefault="00547863" w:rsidP="00821D33">
            <w:pPr>
              <w:spacing w:after="0" w:line="240" w:lineRule="auto"/>
              <w:jc w:val="center"/>
              <w:rPr>
                <w:rFonts w:ascii="Calibri" w:eastAsia="Times New Roman" w:hAnsi="Calibri" w:cs="Times New Roman"/>
                <w:color w:val="000000"/>
                <w:sz w:val="18"/>
                <w:szCs w:val="18"/>
                <w:lang w:eastAsia="es-CL"/>
              </w:rPr>
            </w:pPr>
            <w:r w:rsidRPr="009131CC">
              <w:rPr>
                <w:rFonts w:ascii="Calibri" w:eastAsia="Times New Roman" w:hAnsi="Calibri" w:cs="Times New Roman"/>
                <w:color w:val="000000"/>
                <w:sz w:val="18"/>
                <w:szCs w:val="18"/>
                <w:lang w:eastAsia="es-CL"/>
              </w:rPr>
              <w:t>10,3%</w:t>
            </w:r>
          </w:p>
        </w:tc>
      </w:tr>
      <w:tr w:rsidR="00547863" w:rsidRPr="009131CC" w14:paraId="3B1140CB" w14:textId="77777777" w:rsidTr="00802447">
        <w:trPr>
          <w:jc w:val="center"/>
        </w:trPr>
        <w:tc>
          <w:tcPr>
            <w:tcW w:w="2828" w:type="dxa"/>
            <w:shd w:val="clear" w:color="auto" w:fill="auto"/>
            <w:noWrap/>
            <w:vAlign w:val="bottom"/>
            <w:hideMark/>
          </w:tcPr>
          <w:p w14:paraId="35E6284E" w14:textId="77777777" w:rsidR="00547863" w:rsidRPr="009131CC" w:rsidRDefault="00547863" w:rsidP="00821D33">
            <w:pPr>
              <w:spacing w:after="0" w:line="240" w:lineRule="auto"/>
              <w:rPr>
                <w:rFonts w:ascii="Calibri" w:eastAsia="Times New Roman" w:hAnsi="Calibri" w:cs="Times New Roman"/>
                <w:color w:val="000000"/>
                <w:sz w:val="18"/>
                <w:szCs w:val="18"/>
                <w:lang w:eastAsia="es-CL"/>
              </w:rPr>
            </w:pPr>
            <w:r w:rsidRPr="009131CC">
              <w:rPr>
                <w:rFonts w:ascii="Calibri" w:eastAsia="Times New Roman" w:hAnsi="Calibri" w:cs="Times New Roman"/>
                <w:color w:val="000000"/>
                <w:sz w:val="18"/>
                <w:szCs w:val="18"/>
                <w:lang w:eastAsia="es-CL"/>
              </w:rPr>
              <w:t>No sabe</w:t>
            </w:r>
          </w:p>
        </w:tc>
        <w:tc>
          <w:tcPr>
            <w:tcW w:w="480" w:type="dxa"/>
            <w:shd w:val="clear" w:color="auto" w:fill="auto"/>
            <w:noWrap/>
            <w:vAlign w:val="center"/>
            <w:hideMark/>
          </w:tcPr>
          <w:p w14:paraId="59A500A4" w14:textId="77777777" w:rsidR="00547863" w:rsidRPr="009131CC" w:rsidRDefault="00547863" w:rsidP="00821D33">
            <w:pPr>
              <w:spacing w:after="0" w:line="240" w:lineRule="auto"/>
              <w:jc w:val="center"/>
              <w:rPr>
                <w:rFonts w:ascii="Calibri" w:eastAsia="Times New Roman" w:hAnsi="Calibri" w:cs="Times New Roman"/>
                <w:color w:val="000000"/>
                <w:sz w:val="18"/>
                <w:szCs w:val="18"/>
                <w:lang w:eastAsia="es-CL"/>
              </w:rPr>
            </w:pPr>
            <w:r w:rsidRPr="009131CC">
              <w:rPr>
                <w:rFonts w:ascii="Calibri" w:eastAsia="Times New Roman" w:hAnsi="Calibri" w:cs="Times New Roman"/>
                <w:color w:val="000000"/>
                <w:sz w:val="18"/>
                <w:szCs w:val="18"/>
                <w:lang w:eastAsia="es-CL"/>
              </w:rPr>
              <w:t>3</w:t>
            </w:r>
          </w:p>
        </w:tc>
        <w:tc>
          <w:tcPr>
            <w:tcW w:w="687" w:type="dxa"/>
            <w:shd w:val="clear" w:color="auto" w:fill="auto"/>
            <w:noWrap/>
            <w:vAlign w:val="center"/>
          </w:tcPr>
          <w:p w14:paraId="2A167849" w14:textId="77777777" w:rsidR="00547863" w:rsidRPr="009131CC" w:rsidRDefault="00547863" w:rsidP="00821D33">
            <w:pPr>
              <w:spacing w:after="0" w:line="240" w:lineRule="auto"/>
              <w:jc w:val="center"/>
              <w:rPr>
                <w:rFonts w:ascii="Calibri" w:eastAsia="Times New Roman" w:hAnsi="Calibri" w:cs="Times New Roman"/>
                <w:color w:val="000000"/>
                <w:sz w:val="18"/>
                <w:szCs w:val="18"/>
                <w:lang w:eastAsia="es-CL"/>
              </w:rPr>
            </w:pPr>
            <w:r w:rsidRPr="009131CC">
              <w:rPr>
                <w:rFonts w:ascii="Calibri" w:eastAsia="Times New Roman" w:hAnsi="Calibri" w:cs="Times New Roman"/>
                <w:color w:val="000000"/>
                <w:sz w:val="18"/>
                <w:szCs w:val="18"/>
                <w:lang w:eastAsia="es-CL"/>
              </w:rPr>
              <w:t>10,3%</w:t>
            </w:r>
          </w:p>
        </w:tc>
      </w:tr>
      <w:tr w:rsidR="00547863" w:rsidRPr="009131CC" w14:paraId="581FBA7F" w14:textId="77777777" w:rsidTr="00802447">
        <w:trPr>
          <w:jc w:val="center"/>
        </w:trPr>
        <w:tc>
          <w:tcPr>
            <w:tcW w:w="2828" w:type="dxa"/>
            <w:shd w:val="clear" w:color="auto" w:fill="auto"/>
            <w:noWrap/>
            <w:vAlign w:val="bottom"/>
          </w:tcPr>
          <w:p w14:paraId="1FEF6F09" w14:textId="77777777" w:rsidR="00547863" w:rsidRPr="009131CC" w:rsidRDefault="00547863" w:rsidP="00821D33">
            <w:pPr>
              <w:spacing w:after="0" w:line="240" w:lineRule="auto"/>
              <w:rPr>
                <w:rFonts w:ascii="Calibri" w:eastAsia="Times New Roman" w:hAnsi="Calibri" w:cs="Times New Roman"/>
                <w:b/>
                <w:color w:val="000000"/>
                <w:sz w:val="18"/>
                <w:szCs w:val="18"/>
                <w:lang w:eastAsia="es-CL"/>
              </w:rPr>
            </w:pPr>
            <w:r w:rsidRPr="009131CC">
              <w:rPr>
                <w:rFonts w:ascii="Calibri" w:eastAsia="Times New Roman" w:hAnsi="Calibri" w:cs="Times New Roman"/>
                <w:b/>
                <w:color w:val="000000"/>
                <w:sz w:val="18"/>
                <w:szCs w:val="18"/>
                <w:lang w:eastAsia="es-CL"/>
              </w:rPr>
              <w:t>TOTAL</w:t>
            </w:r>
          </w:p>
        </w:tc>
        <w:tc>
          <w:tcPr>
            <w:tcW w:w="480" w:type="dxa"/>
            <w:shd w:val="clear" w:color="auto" w:fill="auto"/>
            <w:noWrap/>
            <w:vAlign w:val="center"/>
          </w:tcPr>
          <w:p w14:paraId="3F836417" w14:textId="77777777" w:rsidR="00547863" w:rsidRPr="009131CC" w:rsidRDefault="00547863" w:rsidP="00821D33">
            <w:pPr>
              <w:spacing w:after="0" w:line="240" w:lineRule="auto"/>
              <w:jc w:val="center"/>
              <w:rPr>
                <w:rFonts w:ascii="Calibri" w:eastAsia="Times New Roman" w:hAnsi="Calibri" w:cs="Times New Roman"/>
                <w:b/>
                <w:color w:val="000000"/>
                <w:sz w:val="18"/>
                <w:szCs w:val="18"/>
                <w:lang w:eastAsia="es-CL"/>
              </w:rPr>
            </w:pPr>
            <w:r w:rsidRPr="009131CC">
              <w:rPr>
                <w:rFonts w:ascii="Calibri" w:eastAsia="Times New Roman" w:hAnsi="Calibri" w:cs="Times New Roman"/>
                <w:b/>
                <w:color w:val="000000"/>
                <w:sz w:val="18"/>
                <w:szCs w:val="18"/>
                <w:lang w:eastAsia="es-CL"/>
              </w:rPr>
              <w:t>29</w:t>
            </w:r>
          </w:p>
        </w:tc>
        <w:tc>
          <w:tcPr>
            <w:tcW w:w="687" w:type="dxa"/>
            <w:shd w:val="clear" w:color="auto" w:fill="auto"/>
            <w:noWrap/>
            <w:vAlign w:val="center"/>
          </w:tcPr>
          <w:p w14:paraId="2EA3AC8F" w14:textId="77777777" w:rsidR="00547863" w:rsidRPr="009131CC" w:rsidRDefault="00547863" w:rsidP="00821D33">
            <w:pPr>
              <w:spacing w:after="0" w:line="240" w:lineRule="auto"/>
              <w:jc w:val="center"/>
              <w:rPr>
                <w:rFonts w:ascii="Calibri" w:eastAsia="Times New Roman" w:hAnsi="Calibri" w:cs="Times New Roman"/>
                <w:b/>
                <w:color w:val="000000"/>
                <w:sz w:val="18"/>
                <w:szCs w:val="18"/>
                <w:lang w:eastAsia="es-CL"/>
              </w:rPr>
            </w:pPr>
            <w:r w:rsidRPr="009131CC">
              <w:rPr>
                <w:rFonts w:ascii="Calibri" w:eastAsia="Times New Roman" w:hAnsi="Calibri" w:cs="Times New Roman"/>
                <w:b/>
                <w:color w:val="000000"/>
                <w:sz w:val="18"/>
                <w:szCs w:val="18"/>
                <w:lang w:eastAsia="es-CL"/>
              </w:rPr>
              <w:t>100,0%</w:t>
            </w:r>
          </w:p>
        </w:tc>
      </w:tr>
    </w:tbl>
    <w:p w14:paraId="12F3BE1F" w14:textId="5B6E219E" w:rsidR="00802447" w:rsidRDefault="00802447" w:rsidP="00E57A84">
      <w:pPr>
        <w:jc w:val="center"/>
        <w:rPr>
          <w:sz w:val="18"/>
          <w:szCs w:val="18"/>
        </w:rPr>
      </w:pPr>
      <w:r w:rsidRPr="00E57A84">
        <w:rPr>
          <w:sz w:val="18"/>
          <w:szCs w:val="18"/>
        </w:rPr>
        <w:t xml:space="preserve">Fuente: Encuesta realizada mediante oficio circular N° </w:t>
      </w:r>
      <w:r w:rsidR="005036D8">
        <w:rPr>
          <w:sz w:val="18"/>
          <w:szCs w:val="18"/>
        </w:rPr>
        <w:t>0189 de 2015.</w:t>
      </w:r>
    </w:p>
    <w:p w14:paraId="12AF11E3" w14:textId="77777777" w:rsidR="00C0310A" w:rsidRPr="00E57A84" w:rsidRDefault="00C0310A" w:rsidP="00E57A84">
      <w:pPr>
        <w:jc w:val="center"/>
        <w:rPr>
          <w:sz w:val="18"/>
          <w:szCs w:val="18"/>
        </w:rPr>
      </w:pPr>
    </w:p>
    <w:p w14:paraId="15EC1E09" w14:textId="44065C20" w:rsidR="00547863" w:rsidRDefault="00547863" w:rsidP="00802447">
      <w:pPr>
        <w:pStyle w:val="Default"/>
      </w:pPr>
      <w:r>
        <w:t xml:space="preserve">Llama la atención que, en las condiciones anteriores, sólo 3 municipios recurran a apoyo externo a modo de consultoría, cuando existen algunas alternativas para hacerse financiamiento del gobierno para este tipo de contratos. Datos se muestran en la Tabla N° </w:t>
      </w:r>
      <w:r w:rsidR="00924145">
        <w:t>27</w:t>
      </w:r>
      <w:r>
        <w:t>.</w:t>
      </w:r>
    </w:p>
    <w:p w14:paraId="211308E7" w14:textId="77777777" w:rsidR="00645F9B" w:rsidRPr="00645F9B" w:rsidRDefault="00645F9B" w:rsidP="00645F9B">
      <w:pPr>
        <w:spacing w:after="0"/>
        <w:jc w:val="center"/>
        <w:rPr>
          <w:b/>
        </w:rPr>
      </w:pPr>
      <w:r w:rsidRPr="00645F9B">
        <w:rPr>
          <w:b/>
        </w:rPr>
        <w:t xml:space="preserve">Tabla N° </w:t>
      </w:r>
      <w:r w:rsidRPr="00645F9B">
        <w:rPr>
          <w:b/>
        </w:rPr>
        <w:fldChar w:fldCharType="begin"/>
      </w:r>
      <w:r w:rsidRPr="00645F9B">
        <w:rPr>
          <w:b/>
        </w:rPr>
        <w:instrText xml:space="preserve"> SEQ Tabla_N° \* ARABIC </w:instrText>
      </w:r>
      <w:r w:rsidRPr="00645F9B">
        <w:rPr>
          <w:b/>
        </w:rPr>
        <w:fldChar w:fldCharType="separate"/>
      </w:r>
      <w:r w:rsidR="00924145">
        <w:rPr>
          <w:b/>
          <w:noProof/>
        </w:rPr>
        <w:t>27</w:t>
      </w:r>
      <w:r w:rsidRPr="00645F9B">
        <w:rPr>
          <w:b/>
        </w:rPr>
        <w:fldChar w:fldCharType="end"/>
      </w:r>
    </w:p>
    <w:p w14:paraId="72611ADB" w14:textId="77777777" w:rsidR="00547863" w:rsidRPr="00280592" w:rsidRDefault="00547863" w:rsidP="00280592">
      <w:pPr>
        <w:spacing w:after="0"/>
        <w:jc w:val="center"/>
        <w:rPr>
          <w:b/>
        </w:rPr>
      </w:pPr>
      <w:r w:rsidRPr="00280592">
        <w:rPr>
          <w:b/>
        </w:rPr>
        <w:t>Si hubo participación de algún externo colaborador (como un consultor, ONG, organismo internacional, etc.)</w:t>
      </w:r>
    </w:p>
    <w:tbl>
      <w:tblPr>
        <w:tblW w:w="1882" w:type="dxa"/>
        <w:jc w:val="center"/>
        <w:tblCellMar>
          <w:left w:w="70" w:type="dxa"/>
          <w:right w:w="70" w:type="dxa"/>
        </w:tblCellMar>
        <w:tblLook w:val="04A0" w:firstRow="1" w:lastRow="0" w:firstColumn="1" w:lastColumn="0" w:noHBand="0" w:noVBand="1"/>
      </w:tblPr>
      <w:tblGrid>
        <w:gridCol w:w="1402"/>
        <w:gridCol w:w="480"/>
      </w:tblGrid>
      <w:tr w:rsidR="00547863" w:rsidRPr="00802447" w14:paraId="45649041" w14:textId="77777777" w:rsidTr="00802447">
        <w:trPr>
          <w:jc w:val="center"/>
        </w:trPr>
        <w:tc>
          <w:tcPr>
            <w:tcW w:w="140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250269E" w14:textId="77777777" w:rsidR="00547863" w:rsidRPr="00802447" w:rsidRDefault="00547863" w:rsidP="00821D33">
            <w:pPr>
              <w:spacing w:after="0" w:line="240" w:lineRule="auto"/>
              <w:rPr>
                <w:rFonts w:ascii="Calibri" w:eastAsia="Times New Roman" w:hAnsi="Calibri" w:cs="Times New Roman"/>
                <w:color w:val="000000"/>
                <w:szCs w:val="18"/>
                <w:lang w:eastAsia="es-CL"/>
              </w:rPr>
            </w:pPr>
            <w:r w:rsidRPr="00802447">
              <w:rPr>
                <w:rFonts w:ascii="Calibri" w:eastAsia="Times New Roman" w:hAnsi="Calibri" w:cs="Times New Roman"/>
                <w:color w:val="000000"/>
                <w:szCs w:val="18"/>
                <w:lang w:eastAsia="es-CL"/>
              </w:rPr>
              <w:t>Universidades</w:t>
            </w:r>
          </w:p>
        </w:tc>
        <w:tc>
          <w:tcPr>
            <w:tcW w:w="480" w:type="dxa"/>
            <w:tcBorders>
              <w:top w:val="single" w:sz="4" w:space="0" w:color="auto"/>
              <w:left w:val="nil"/>
              <w:bottom w:val="single" w:sz="4" w:space="0" w:color="auto"/>
              <w:right w:val="single" w:sz="4" w:space="0" w:color="auto"/>
            </w:tcBorders>
            <w:shd w:val="clear" w:color="auto" w:fill="auto"/>
            <w:noWrap/>
            <w:vAlign w:val="center"/>
            <w:hideMark/>
          </w:tcPr>
          <w:p w14:paraId="27E633F9" w14:textId="77777777" w:rsidR="00547863" w:rsidRPr="00802447" w:rsidRDefault="00547863" w:rsidP="00821D33">
            <w:pPr>
              <w:spacing w:after="0" w:line="240" w:lineRule="auto"/>
              <w:jc w:val="center"/>
              <w:rPr>
                <w:rFonts w:ascii="Calibri" w:eastAsia="Times New Roman" w:hAnsi="Calibri" w:cs="Times New Roman"/>
                <w:color w:val="000000"/>
                <w:szCs w:val="18"/>
                <w:lang w:eastAsia="es-CL"/>
              </w:rPr>
            </w:pPr>
            <w:r w:rsidRPr="00802447">
              <w:rPr>
                <w:rFonts w:ascii="Calibri" w:eastAsia="Times New Roman" w:hAnsi="Calibri" w:cs="Times New Roman"/>
                <w:color w:val="000000"/>
                <w:szCs w:val="18"/>
                <w:lang w:eastAsia="es-CL"/>
              </w:rPr>
              <w:t>1</w:t>
            </w:r>
          </w:p>
        </w:tc>
      </w:tr>
      <w:tr w:rsidR="00547863" w:rsidRPr="00802447" w14:paraId="5ED5E8AA" w14:textId="77777777" w:rsidTr="00802447">
        <w:trPr>
          <w:jc w:val="center"/>
        </w:trPr>
        <w:tc>
          <w:tcPr>
            <w:tcW w:w="1402" w:type="dxa"/>
            <w:tcBorders>
              <w:top w:val="nil"/>
              <w:left w:val="single" w:sz="4" w:space="0" w:color="auto"/>
              <w:bottom w:val="single" w:sz="4" w:space="0" w:color="auto"/>
              <w:right w:val="single" w:sz="4" w:space="0" w:color="auto"/>
            </w:tcBorders>
            <w:shd w:val="clear" w:color="auto" w:fill="auto"/>
            <w:vAlign w:val="bottom"/>
            <w:hideMark/>
          </w:tcPr>
          <w:p w14:paraId="3DFEDB50" w14:textId="77777777" w:rsidR="00547863" w:rsidRPr="00802447" w:rsidRDefault="00547863" w:rsidP="00821D33">
            <w:pPr>
              <w:spacing w:after="0" w:line="240" w:lineRule="auto"/>
              <w:rPr>
                <w:rFonts w:ascii="Calibri" w:eastAsia="Times New Roman" w:hAnsi="Calibri" w:cs="Times New Roman"/>
                <w:color w:val="000000"/>
                <w:szCs w:val="18"/>
                <w:lang w:eastAsia="es-CL"/>
              </w:rPr>
            </w:pPr>
            <w:r w:rsidRPr="00802447">
              <w:rPr>
                <w:rFonts w:ascii="Calibri" w:eastAsia="Times New Roman" w:hAnsi="Calibri" w:cs="Times New Roman"/>
                <w:color w:val="000000"/>
                <w:szCs w:val="18"/>
                <w:lang w:eastAsia="es-CL"/>
              </w:rPr>
              <w:t>Consultoras</w:t>
            </w:r>
          </w:p>
        </w:tc>
        <w:tc>
          <w:tcPr>
            <w:tcW w:w="480" w:type="dxa"/>
            <w:tcBorders>
              <w:top w:val="nil"/>
              <w:left w:val="nil"/>
              <w:bottom w:val="single" w:sz="4" w:space="0" w:color="auto"/>
              <w:right w:val="single" w:sz="4" w:space="0" w:color="auto"/>
            </w:tcBorders>
            <w:shd w:val="clear" w:color="auto" w:fill="auto"/>
            <w:noWrap/>
            <w:vAlign w:val="center"/>
            <w:hideMark/>
          </w:tcPr>
          <w:p w14:paraId="753073C3" w14:textId="77777777" w:rsidR="00547863" w:rsidRPr="00802447" w:rsidRDefault="00547863" w:rsidP="00821D33">
            <w:pPr>
              <w:spacing w:after="0" w:line="240" w:lineRule="auto"/>
              <w:jc w:val="center"/>
              <w:rPr>
                <w:rFonts w:ascii="Calibri" w:eastAsia="Times New Roman" w:hAnsi="Calibri" w:cs="Times New Roman"/>
                <w:color w:val="000000"/>
                <w:szCs w:val="18"/>
                <w:lang w:eastAsia="es-CL"/>
              </w:rPr>
            </w:pPr>
            <w:r w:rsidRPr="00802447">
              <w:rPr>
                <w:rFonts w:ascii="Calibri" w:eastAsia="Times New Roman" w:hAnsi="Calibri" w:cs="Times New Roman"/>
                <w:color w:val="000000"/>
                <w:szCs w:val="18"/>
                <w:lang w:eastAsia="es-CL"/>
              </w:rPr>
              <w:t>2</w:t>
            </w:r>
          </w:p>
        </w:tc>
      </w:tr>
    </w:tbl>
    <w:p w14:paraId="2BD154B3" w14:textId="1CF46A69" w:rsidR="00802447" w:rsidRPr="00E57A84" w:rsidRDefault="00802447" w:rsidP="00E57A84">
      <w:pPr>
        <w:jc w:val="center"/>
        <w:rPr>
          <w:sz w:val="18"/>
          <w:szCs w:val="18"/>
        </w:rPr>
      </w:pPr>
      <w:r w:rsidRPr="00E57A84">
        <w:rPr>
          <w:sz w:val="18"/>
          <w:szCs w:val="18"/>
        </w:rPr>
        <w:t xml:space="preserve">Fuente: Encuesta realizada mediante oficio circular N° </w:t>
      </w:r>
      <w:r w:rsidR="005036D8">
        <w:rPr>
          <w:sz w:val="18"/>
          <w:szCs w:val="18"/>
        </w:rPr>
        <w:t>0189 de 2015.</w:t>
      </w:r>
    </w:p>
    <w:p w14:paraId="4F4BA018" w14:textId="77777777" w:rsidR="00547863" w:rsidRDefault="00547863" w:rsidP="00802447">
      <w:pPr>
        <w:pStyle w:val="Default"/>
      </w:pPr>
    </w:p>
    <w:p w14:paraId="2349867F" w14:textId="4EB34B1C" w:rsidR="00547863" w:rsidRDefault="00547863" w:rsidP="00802447">
      <w:pPr>
        <w:pStyle w:val="Default"/>
      </w:pPr>
      <w:r>
        <w:t xml:space="preserve">Sin perjuicio de lo anterior, es interesante observar el involucramiento del resto del aparato municipal en el proceso de </w:t>
      </w:r>
      <w:r w:rsidR="0011655D">
        <w:t>Presupuestos Participativos</w:t>
      </w:r>
      <w:r>
        <w:t xml:space="preserve">. Ante la pregunta que hace referencia a esto, las respuestas son las que se muestran en la Tabla N° </w:t>
      </w:r>
      <w:r w:rsidR="00924145">
        <w:t>28</w:t>
      </w:r>
      <w:r>
        <w:t>.</w:t>
      </w:r>
    </w:p>
    <w:p w14:paraId="56B97E71" w14:textId="77777777" w:rsidR="00547863" w:rsidRDefault="00547863" w:rsidP="00802447">
      <w:pPr>
        <w:pStyle w:val="Default"/>
      </w:pPr>
      <w:r>
        <w:t xml:space="preserve">Más allá de si es o no el principal responsable, la DIDECO aparece participando en los PP en el 86,2 % de los casos y la SECPLAN en el 72,4 %. Con menor importancia aparecen las direcciones de Obras Municipales y de Finanzas, y también con participación importante el Concejo Municipal (20,7 % de los casos) y el COSOC, que es mencionado en el 17,2 % de los casos con PP informado. </w:t>
      </w:r>
    </w:p>
    <w:p w14:paraId="400EF106" w14:textId="77777777" w:rsidR="00BB538A" w:rsidRDefault="00BB538A">
      <w:pPr>
        <w:rPr>
          <w:b/>
        </w:rPr>
      </w:pPr>
      <w:r>
        <w:rPr>
          <w:b/>
        </w:rPr>
        <w:br w:type="page"/>
      </w:r>
    </w:p>
    <w:p w14:paraId="72493BCA" w14:textId="46C649ED" w:rsidR="00645F9B" w:rsidRPr="00645F9B" w:rsidRDefault="00645F9B" w:rsidP="00645F9B">
      <w:pPr>
        <w:spacing w:after="0"/>
        <w:jc w:val="center"/>
        <w:rPr>
          <w:b/>
        </w:rPr>
      </w:pPr>
      <w:r w:rsidRPr="00645F9B">
        <w:rPr>
          <w:b/>
        </w:rPr>
        <w:lastRenderedPageBreak/>
        <w:t xml:space="preserve">Tabla N° </w:t>
      </w:r>
      <w:r w:rsidRPr="00645F9B">
        <w:rPr>
          <w:b/>
        </w:rPr>
        <w:fldChar w:fldCharType="begin"/>
      </w:r>
      <w:r w:rsidRPr="00645F9B">
        <w:rPr>
          <w:b/>
        </w:rPr>
        <w:instrText xml:space="preserve"> SEQ Tabla_N° \* ARABIC </w:instrText>
      </w:r>
      <w:r w:rsidRPr="00645F9B">
        <w:rPr>
          <w:b/>
        </w:rPr>
        <w:fldChar w:fldCharType="separate"/>
      </w:r>
      <w:r w:rsidR="00924145">
        <w:rPr>
          <w:b/>
          <w:noProof/>
        </w:rPr>
        <w:t>28</w:t>
      </w:r>
      <w:r w:rsidRPr="00645F9B">
        <w:rPr>
          <w:b/>
        </w:rPr>
        <w:fldChar w:fldCharType="end"/>
      </w:r>
    </w:p>
    <w:p w14:paraId="6DFB5FBF" w14:textId="5D1DB24A" w:rsidR="00547863" w:rsidRPr="00280592" w:rsidRDefault="00547863" w:rsidP="00280592">
      <w:pPr>
        <w:spacing w:after="0"/>
        <w:jc w:val="center"/>
        <w:rPr>
          <w:b/>
        </w:rPr>
      </w:pPr>
      <w:r w:rsidRPr="00280592">
        <w:rPr>
          <w:b/>
        </w:rPr>
        <w:t xml:space="preserve">Según su conocimiento ¿cuáles fueron las dependencias municipales más involucradas en la implementación de este ejercicio de </w:t>
      </w:r>
      <w:r w:rsidR="0011655D">
        <w:rPr>
          <w:b/>
        </w:rPr>
        <w:t>Presupuestos Participativos</w:t>
      </w:r>
      <w:r w:rsidRPr="00280592">
        <w:rPr>
          <w:b/>
        </w:rPr>
        <w:t xml:space="preserve"> (desde la convocatoria formal hasta la adjudicación de los proyectos, NO la simple difusión ni la ejecución de los proyectos)? Marque hasta 5 alternativas (respuestas no excluyentes)</w:t>
      </w:r>
    </w:p>
    <w:tbl>
      <w:tblPr>
        <w:tblW w:w="891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695"/>
        <w:gridCol w:w="463"/>
        <w:gridCol w:w="761"/>
      </w:tblGrid>
      <w:tr w:rsidR="00547863" w:rsidRPr="00093B17" w14:paraId="49646773" w14:textId="77777777" w:rsidTr="00802447">
        <w:tc>
          <w:tcPr>
            <w:tcW w:w="7695" w:type="dxa"/>
            <w:shd w:val="clear" w:color="auto" w:fill="auto"/>
            <w:vAlign w:val="center"/>
          </w:tcPr>
          <w:p w14:paraId="5F950C09" w14:textId="77777777" w:rsidR="00547863" w:rsidRPr="00093B17" w:rsidRDefault="00547863" w:rsidP="00821D33">
            <w:pPr>
              <w:spacing w:after="0" w:line="240" w:lineRule="auto"/>
              <w:rPr>
                <w:rFonts w:eastAsia="Times New Roman" w:cs="Times New Roman"/>
                <w:b/>
                <w:color w:val="000000"/>
                <w:sz w:val="18"/>
                <w:szCs w:val="18"/>
                <w:lang w:eastAsia="es-CL"/>
              </w:rPr>
            </w:pPr>
            <w:r w:rsidRPr="00093B17">
              <w:rPr>
                <w:rFonts w:eastAsia="Times New Roman" w:cs="Times New Roman"/>
                <w:b/>
                <w:color w:val="000000"/>
                <w:sz w:val="18"/>
                <w:szCs w:val="18"/>
                <w:lang w:eastAsia="es-CL"/>
              </w:rPr>
              <w:t>Respuestas</w:t>
            </w:r>
          </w:p>
        </w:tc>
        <w:tc>
          <w:tcPr>
            <w:tcW w:w="463" w:type="dxa"/>
            <w:shd w:val="clear" w:color="auto" w:fill="auto"/>
            <w:vAlign w:val="center"/>
          </w:tcPr>
          <w:p w14:paraId="73FB939A" w14:textId="77777777" w:rsidR="00547863" w:rsidRPr="00093B17" w:rsidRDefault="00547863" w:rsidP="00821D33">
            <w:pPr>
              <w:spacing w:after="0"/>
              <w:jc w:val="center"/>
              <w:rPr>
                <w:rFonts w:eastAsia="Times New Roman" w:cs="Times New Roman"/>
                <w:b/>
                <w:color w:val="000000"/>
                <w:sz w:val="18"/>
                <w:szCs w:val="18"/>
                <w:lang w:eastAsia="es-CL"/>
              </w:rPr>
            </w:pPr>
            <w:r w:rsidRPr="00093B17">
              <w:rPr>
                <w:rFonts w:eastAsia="Times New Roman" w:cs="Times New Roman"/>
                <w:b/>
                <w:color w:val="000000"/>
                <w:sz w:val="18"/>
                <w:szCs w:val="18"/>
                <w:lang w:eastAsia="es-CL"/>
              </w:rPr>
              <w:t>N°</w:t>
            </w:r>
          </w:p>
        </w:tc>
        <w:tc>
          <w:tcPr>
            <w:tcW w:w="761" w:type="dxa"/>
            <w:shd w:val="clear" w:color="auto" w:fill="auto"/>
            <w:vAlign w:val="center"/>
          </w:tcPr>
          <w:p w14:paraId="155A6F16" w14:textId="77777777" w:rsidR="00547863" w:rsidRPr="00093B17" w:rsidRDefault="00547863" w:rsidP="00821D33">
            <w:pPr>
              <w:spacing w:after="0"/>
              <w:jc w:val="center"/>
              <w:rPr>
                <w:rFonts w:eastAsia="Times New Roman" w:cs="Times New Roman"/>
                <w:b/>
                <w:color w:val="000000"/>
                <w:sz w:val="18"/>
                <w:szCs w:val="18"/>
                <w:lang w:eastAsia="es-CL"/>
              </w:rPr>
            </w:pPr>
            <w:r w:rsidRPr="00093B17">
              <w:rPr>
                <w:rFonts w:eastAsia="Times New Roman" w:cs="Times New Roman"/>
                <w:b/>
                <w:color w:val="000000"/>
                <w:sz w:val="18"/>
                <w:szCs w:val="18"/>
                <w:lang w:eastAsia="es-CL"/>
              </w:rPr>
              <w:t>% en la muestra (n/29)</w:t>
            </w:r>
          </w:p>
        </w:tc>
      </w:tr>
      <w:tr w:rsidR="00547863" w:rsidRPr="00093B17" w14:paraId="735579FC" w14:textId="77777777" w:rsidTr="00802447">
        <w:tc>
          <w:tcPr>
            <w:tcW w:w="7695" w:type="dxa"/>
            <w:shd w:val="clear" w:color="auto" w:fill="auto"/>
            <w:vAlign w:val="center"/>
            <w:hideMark/>
          </w:tcPr>
          <w:p w14:paraId="2BE1730E" w14:textId="77777777" w:rsidR="00547863" w:rsidRPr="00093B17" w:rsidRDefault="00547863" w:rsidP="00821D33">
            <w:pPr>
              <w:spacing w:after="0" w:line="240" w:lineRule="auto"/>
              <w:rPr>
                <w:rFonts w:eastAsia="Times New Roman" w:cs="Times New Roman"/>
                <w:color w:val="000000"/>
                <w:sz w:val="18"/>
                <w:szCs w:val="18"/>
                <w:lang w:eastAsia="es-CL"/>
              </w:rPr>
            </w:pPr>
            <w:r w:rsidRPr="00093B17">
              <w:rPr>
                <w:rFonts w:eastAsia="Times New Roman" w:cs="Times New Roman"/>
                <w:color w:val="000000"/>
                <w:sz w:val="18"/>
                <w:szCs w:val="18"/>
                <w:lang w:eastAsia="es-CL"/>
              </w:rPr>
              <w:t>DIDECO</w:t>
            </w:r>
          </w:p>
        </w:tc>
        <w:tc>
          <w:tcPr>
            <w:tcW w:w="463" w:type="dxa"/>
            <w:shd w:val="clear" w:color="auto" w:fill="auto"/>
            <w:vAlign w:val="center"/>
          </w:tcPr>
          <w:p w14:paraId="0307B67B" w14:textId="77777777" w:rsidR="00547863" w:rsidRPr="00093B17" w:rsidRDefault="00547863" w:rsidP="00821D33">
            <w:pPr>
              <w:spacing w:after="0"/>
              <w:jc w:val="center"/>
              <w:rPr>
                <w:sz w:val="18"/>
                <w:szCs w:val="18"/>
              </w:rPr>
            </w:pPr>
            <w:r w:rsidRPr="00093B17">
              <w:rPr>
                <w:rFonts w:eastAsia="Times New Roman" w:cs="Times New Roman"/>
                <w:color w:val="000000"/>
                <w:sz w:val="18"/>
                <w:szCs w:val="18"/>
                <w:lang w:eastAsia="es-CL"/>
              </w:rPr>
              <w:t>25</w:t>
            </w:r>
          </w:p>
        </w:tc>
        <w:tc>
          <w:tcPr>
            <w:tcW w:w="761" w:type="dxa"/>
            <w:shd w:val="clear" w:color="auto" w:fill="auto"/>
            <w:vAlign w:val="center"/>
          </w:tcPr>
          <w:p w14:paraId="59F050B8" w14:textId="77777777" w:rsidR="00547863" w:rsidRPr="00093B17" w:rsidRDefault="00547863" w:rsidP="00821D33">
            <w:pPr>
              <w:spacing w:after="0"/>
              <w:jc w:val="center"/>
              <w:rPr>
                <w:sz w:val="18"/>
                <w:szCs w:val="18"/>
              </w:rPr>
            </w:pPr>
            <w:r w:rsidRPr="00093B17">
              <w:rPr>
                <w:sz w:val="18"/>
                <w:szCs w:val="18"/>
              </w:rPr>
              <w:t>86,2%</w:t>
            </w:r>
          </w:p>
        </w:tc>
      </w:tr>
      <w:tr w:rsidR="00547863" w:rsidRPr="00093B17" w14:paraId="77D5D16C" w14:textId="77777777" w:rsidTr="00802447">
        <w:tc>
          <w:tcPr>
            <w:tcW w:w="7695" w:type="dxa"/>
            <w:shd w:val="clear" w:color="auto" w:fill="auto"/>
            <w:noWrap/>
            <w:vAlign w:val="center"/>
            <w:hideMark/>
          </w:tcPr>
          <w:p w14:paraId="3135B2E8" w14:textId="77777777" w:rsidR="00547863" w:rsidRPr="00093B17" w:rsidRDefault="00547863" w:rsidP="00821D33">
            <w:pPr>
              <w:spacing w:after="0" w:line="240" w:lineRule="auto"/>
              <w:rPr>
                <w:rFonts w:eastAsia="Times New Roman" w:cs="Times New Roman"/>
                <w:color w:val="000000"/>
                <w:sz w:val="18"/>
                <w:szCs w:val="18"/>
                <w:lang w:eastAsia="es-CL"/>
              </w:rPr>
            </w:pPr>
            <w:r w:rsidRPr="00093B17">
              <w:rPr>
                <w:rFonts w:eastAsia="Times New Roman" w:cs="Times New Roman"/>
                <w:color w:val="000000"/>
                <w:sz w:val="18"/>
                <w:szCs w:val="18"/>
                <w:lang w:eastAsia="es-CL"/>
              </w:rPr>
              <w:t>SECPLAN</w:t>
            </w:r>
          </w:p>
        </w:tc>
        <w:tc>
          <w:tcPr>
            <w:tcW w:w="463" w:type="dxa"/>
            <w:shd w:val="clear" w:color="auto" w:fill="auto"/>
            <w:noWrap/>
            <w:vAlign w:val="center"/>
            <w:hideMark/>
          </w:tcPr>
          <w:p w14:paraId="741D3995" w14:textId="77777777" w:rsidR="00547863" w:rsidRPr="00093B17" w:rsidRDefault="00547863" w:rsidP="00821D33">
            <w:pPr>
              <w:spacing w:after="0" w:line="240" w:lineRule="auto"/>
              <w:jc w:val="center"/>
              <w:rPr>
                <w:rFonts w:eastAsia="Times New Roman" w:cs="Times New Roman"/>
                <w:sz w:val="18"/>
                <w:szCs w:val="18"/>
                <w:lang w:eastAsia="es-CL"/>
              </w:rPr>
            </w:pPr>
            <w:r w:rsidRPr="00093B17">
              <w:rPr>
                <w:rFonts w:eastAsia="Times New Roman" w:cs="Times New Roman"/>
                <w:color w:val="000000"/>
                <w:sz w:val="18"/>
                <w:szCs w:val="18"/>
                <w:lang w:eastAsia="es-CL"/>
              </w:rPr>
              <w:t>21</w:t>
            </w:r>
          </w:p>
        </w:tc>
        <w:tc>
          <w:tcPr>
            <w:tcW w:w="761" w:type="dxa"/>
            <w:shd w:val="clear" w:color="auto" w:fill="auto"/>
            <w:noWrap/>
            <w:vAlign w:val="center"/>
          </w:tcPr>
          <w:p w14:paraId="2036F806" w14:textId="77777777" w:rsidR="00547863" w:rsidRPr="00093B17" w:rsidRDefault="00547863" w:rsidP="00821D33">
            <w:pPr>
              <w:spacing w:after="0" w:line="240" w:lineRule="auto"/>
              <w:jc w:val="center"/>
              <w:rPr>
                <w:rFonts w:eastAsia="Times New Roman" w:cs="Times New Roman"/>
                <w:sz w:val="18"/>
                <w:szCs w:val="18"/>
                <w:lang w:eastAsia="es-CL"/>
              </w:rPr>
            </w:pPr>
            <w:r w:rsidRPr="00093B17">
              <w:rPr>
                <w:rFonts w:eastAsia="Times New Roman" w:cs="Times New Roman"/>
                <w:sz w:val="18"/>
                <w:szCs w:val="18"/>
                <w:lang w:eastAsia="es-CL"/>
              </w:rPr>
              <w:t>72,4%</w:t>
            </w:r>
          </w:p>
        </w:tc>
      </w:tr>
      <w:tr w:rsidR="00547863" w:rsidRPr="00093B17" w14:paraId="10367918" w14:textId="77777777" w:rsidTr="00802447">
        <w:trPr>
          <w:trHeight w:val="70"/>
        </w:trPr>
        <w:tc>
          <w:tcPr>
            <w:tcW w:w="7695" w:type="dxa"/>
            <w:shd w:val="clear" w:color="auto" w:fill="auto"/>
            <w:vAlign w:val="bottom"/>
            <w:hideMark/>
          </w:tcPr>
          <w:p w14:paraId="60D014DE" w14:textId="77777777" w:rsidR="00547863" w:rsidRPr="00093B17" w:rsidRDefault="00547863" w:rsidP="00821D33">
            <w:pPr>
              <w:spacing w:after="0" w:line="240" w:lineRule="auto"/>
              <w:rPr>
                <w:rFonts w:eastAsia="Times New Roman" w:cs="Times New Roman"/>
                <w:color w:val="000000"/>
                <w:sz w:val="18"/>
                <w:szCs w:val="18"/>
                <w:lang w:eastAsia="es-CL"/>
              </w:rPr>
            </w:pPr>
            <w:r w:rsidRPr="00093B17">
              <w:rPr>
                <w:rFonts w:eastAsia="Times New Roman" w:cs="Times New Roman"/>
                <w:color w:val="000000"/>
                <w:sz w:val="18"/>
                <w:szCs w:val="18"/>
                <w:lang w:eastAsia="es-CL"/>
              </w:rPr>
              <w:t>Dirección de Obras Municipales</w:t>
            </w:r>
          </w:p>
        </w:tc>
        <w:tc>
          <w:tcPr>
            <w:tcW w:w="463" w:type="dxa"/>
            <w:shd w:val="clear" w:color="auto" w:fill="auto"/>
            <w:noWrap/>
            <w:vAlign w:val="center"/>
            <w:hideMark/>
          </w:tcPr>
          <w:p w14:paraId="29BD7393" w14:textId="77777777" w:rsidR="00547863" w:rsidRPr="00093B17" w:rsidRDefault="00547863" w:rsidP="00821D33">
            <w:pPr>
              <w:spacing w:after="0" w:line="240" w:lineRule="auto"/>
              <w:jc w:val="center"/>
              <w:rPr>
                <w:rFonts w:eastAsia="Times New Roman" w:cs="Times New Roman"/>
                <w:color w:val="000000"/>
                <w:sz w:val="18"/>
                <w:szCs w:val="18"/>
                <w:lang w:eastAsia="es-CL"/>
              </w:rPr>
            </w:pPr>
            <w:r w:rsidRPr="00093B17">
              <w:rPr>
                <w:rFonts w:eastAsia="Times New Roman" w:cs="Times New Roman"/>
                <w:color w:val="000000"/>
                <w:sz w:val="18"/>
                <w:szCs w:val="18"/>
                <w:lang w:eastAsia="es-CL"/>
              </w:rPr>
              <w:t>9</w:t>
            </w:r>
          </w:p>
        </w:tc>
        <w:tc>
          <w:tcPr>
            <w:tcW w:w="761" w:type="dxa"/>
            <w:shd w:val="clear" w:color="auto" w:fill="auto"/>
            <w:noWrap/>
            <w:vAlign w:val="center"/>
          </w:tcPr>
          <w:p w14:paraId="64078998" w14:textId="77777777" w:rsidR="00547863" w:rsidRPr="00093B17" w:rsidRDefault="00547863" w:rsidP="00821D33">
            <w:pPr>
              <w:spacing w:after="0" w:line="240" w:lineRule="auto"/>
              <w:jc w:val="center"/>
              <w:rPr>
                <w:rFonts w:eastAsia="Times New Roman" w:cs="Times New Roman"/>
                <w:color w:val="000000"/>
                <w:sz w:val="18"/>
                <w:szCs w:val="18"/>
                <w:lang w:eastAsia="es-CL"/>
              </w:rPr>
            </w:pPr>
            <w:r w:rsidRPr="00093B17">
              <w:rPr>
                <w:rFonts w:eastAsia="Times New Roman" w:cs="Times New Roman"/>
                <w:color w:val="000000"/>
                <w:sz w:val="18"/>
                <w:szCs w:val="18"/>
                <w:lang w:eastAsia="es-CL"/>
              </w:rPr>
              <w:t>31,0%</w:t>
            </w:r>
          </w:p>
        </w:tc>
      </w:tr>
      <w:tr w:rsidR="00547863" w:rsidRPr="00093B17" w14:paraId="04C359AC" w14:textId="77777777" w:rsidTr="00802447">
        <w:tc>
          <w:tcPr>
            <w:tcW w:w="7695" w:type="dxa"/>
            <w:shd w:val="clear" w:color="auto" w:fill="auto"/>
            <w:vAlign w:val="bottom"/>
            <w:hideMark/>
          </w:tcPr>
          <w:p w14:paraId="14D03E46" w14:textId="77777777" w:rsidR="00547863" w:rsidRPr="00093B17" w:rsidRDefault="00547863" w:rsidP="00821D33">
            <w:pPr>
              <w:spacing w:after="0" w:line="240" w:lineRule="auto"/>
              <w:rPr>
                <w:rFonts w:eastAsia="Times New Roman" w:cs="Times New Roman"/>
                <w:color w:val="000000"/>
                <w:sz w:val="18"/>
                <w:szCs w:val="18"/>
                <w:lang w:eastAsia="es-CL"/>
              </w:rPr>
            </w:pPr>
            <w:r w:rsidRPr="00093B17">
              <w:rPr>
                <w:rFonts w:eastAsia="Times New Roman" w:cs="Times New Roman"/>
                <w:color w:val="000000"/>
                <w:sz w:val="18"/>
                <w:szCs w:val="18"/>
                <w:lang w:eastAsia="es-CL"/>
              </w:rPr>
              <w:t>Dirección de Finanzas</w:t>
            </w:r>
          </w:p>
        </w:tc>
        <w:tc>
          <w:tcPr>
            <w:tcW w:w="463" w:type="dxa"/>
            <w:shd w:val="clear" w:color="auto" w:fill="auto"/>
            <w:noWrap/>
            <w:vAlign w:val="center"/>
            <w:hideMark/>
          </w:tcPr>
          <w:p w14:paraId="13F1D1E2" w14:textId="77777777" w:rsidR="00547863" w:rsidRPr="00093B17" w:rsidRDefault="00547863" w:rsidP="00821D33">
            <w:pPr>
              <w:spacing w:after="0" w:line="240" w:lineRule="auto"/>
              <w:jc w:val="center"/>
              <w:rPr>
                <w:rFonts w:eastAsia="Times New Roman" w:cs="Times New Roman"/>
                <w:color w:val="000000"/>
                <w:sz w:val="18"/>
                <w:szCs w:val="18"/>
                <w:lang w:eastAsia="es-CL"/>
              </w:rPr>
            </w:pPr>
            <w:r w:rsidRPr="00093B17">
              <w:rPr>
                <w:rFonts w:eastAsia="Times New Roman" w:cs="Times New Roman"/>
                <w:color w:val="000000"/>
                <w:sz w:val="18"/>
                <w:szCs w:val="18"/>
                <w:lang w:eastAsia="es-CL"/>
              </w:rPr>
              <w:t>7</w:t>
            </w:r>
          </w:p>
        </w:tc>
        <w:tc>
          <w:tcPr>
            <w:tcW w:w="761" w:type="dxa"/>
            <w:shd w:val="clear" w:color="auto" w:fill="auto"/>
            <w:noWrap/>
            <w:vAlign w:val="center"/>
          </w:tcPr>
          <w:p w14:paraId="3F0D8565" w14:textId="77777777" w:rsidR="00547863" w:rsidRPr="00093B17" w:rsidRDefault="00547863" w:rsidP="00821D33">
            <w:pPr>
              <w:spacing w:after="0" w:line="240" w:lineRule="auto"/>
              <w:jc w:val="center"/>
              <w:rPr>
                <w:rFonts w:eastAsia="Times New Roman" w:cs="Times New Roman"/>
                <w:color w:val="000000"/>
                <w:sz w:val="18"/>
                <w:szCs w:val="18"/>
                <w:lang w:eastAsia="es-CL"/>
              </w:rPr>
            </w:pPr>
            <w:r w:rsidRPr="00093B17">
              <w:rPr>
                <w:rFonts w:eastAsia="Times New Roman" w:cs="Times New Roman"/>
                <w:color w:val="000000"/>
                <w:sz w:val="18"/>
                <w:szCs w:val="18"/>
                <w:lang w:eastAsia="es-CL"/>
              </w:rPr>
              <w:t>24,1%</w:t>
            </w:r>
          </w:p>
        </w:tc>
      </w:tr>
      <w:tr w:rsidR="00547863" w:rsidRPr="00093B17" w14:paraId="7EC09C81" w14:textId="77777777" w:rsidTr="00802447">
        <w:tc>
          <w:tcPr>
            <w:tcW w:w="7695" w:type="dxa"/>
            <w:shd w:val="clear" w:color="auto" w:fill="auto"/>
            <w:noWrap/>
            <w:vAlign w:val="center"/>
            <w:hideMark/>
          </w:tcPr>
          <w:p w14:paraId="5553D720" w14:textId="77777777" w:rsidR="00547863" w:rsidRPr="00093B17" w:rsidRDefault="00547863" w:rsidP="00821D33">
            <w:pPr>
              <w:spacing w:after="0" w:line="240" w:lineRule="auto"/>
              <w:rPr>
                <w:rFonts w:eastAsia="Times New Roman" w:cs="Times New Roman"/>
                <w:color w:val="000000"/>
                <w:sz w:val="18"/>
                <w:szCs w:val="18"/>
                <w:lang w:eastAsia="es-CL"/>
              </w:rPr>
            </w:pPr>
            <w:r w:rsidRPr="00093B17">
              <w:rPr>
                <w:rFonts w:eastAsia="Times New Roman" w:cs="Times New Roman"/>
                <w:color w:val="000000"/>
                <w:sz w:val="18"/>
                <w:szCs w:val="18"/>
                <w:lang w:eastAsia="es-CL"/>
              </w:rPr>
              <w:t xml:space="preserve">Concejo Municipal </w:t>
            </w:r>
          </w:p>
        </w:tc>
        <w:tc>
          <w:tcPr>
            <w:tcW w:w="463" w:type="dxa"/>
            <w:shd w:val="clear" w:color="auto" w:fill="auto"/>
            <w:noWrap/>
            <w:vAlign w:val="center"/>
            <w:hideMark/>
          </w:tcPr>
          <w:p w14:paraId="0C70D6F2" w14:textId="77777777" w:rsidR="00547863" w:rsidRPr="00093B17" w:rsidRDefault="00547863" w:rsidP="00821D33">
            <w:pPr>
              <w:spacing w:after="0" w:line="240" w:lineRule="auto"/>
              <w:jc w:val="center"/>
              <w:rPr>
                <w:rFonts w:eastAsia="Times New Roman" w:cs="Times New Roman"/>
                <w:sz w:val="18"/>
                <w:szCs w:val="18"/>
                <w:lang w:eastAsia="es-CL"/>
              </w:rPr>
            </w:pPr>
            <w:r w:rsidRPr="00093B17">
              <w:rPr>
                <w:rFonts w:eastAsia="Times New Roman" w:cs="Times New Roman"/>
                <w:color w:val="000000"/>
                <w:sz w:val="18"/>
                <w:szCs w:val="18"/>
                <w:lang w:eastAsia="es-CL"/>
              </w:rPr>
              <w:t>6</w:t>
            </w:r>
          </w:p>
        </w:tc>
        <w:tc>
          <w:tcPr>
            <w:tcW w:w="761" w:type="dxa"/>
            <w:shd w:val="clear" w:color="auto" w:fill="auto"/>
            <w:noWrap/>
            <w:vAlign w:val="center"/>
          </w:tcPr>
          <w:p w14:paraId="5FF2C01A" w14:textId="77777777" w:rsidR="00547863" w:rsidRPr="00093B17" w:rsidRDefault="00547863" w:rsidP="00821D33">
            <w:pPr>
              <w:spacing w:after="0" w:line="240" w:lineRule="auto"/>
              <w:jc w:val="center"/>
              <w:rPr>
                <w:rFonts w:eastAsia="Times New Roman" w:cs="Times New Roman"/>
                <w:sz w:val="18"/>
                <w:szCs w:val="18"/>
                <w:lang w:eastAsia="es-CL"/>
              </w:rPr>
            </w:pPr>
            <w:r w:rsidRPr="00093B17">
              <w:rPr>
                <w:rFonts w:eastAsia="Times New Roman" w:cs="Times New Roman"/>
                <w:sz w:val="18"/>
                <w:szCs w:val="18"/>
                <w:lang w:eastAsia="es-CL"/>
              </w:rPr>
              <w:t>20,7%</w:t>
            </w:r>
          </w:p>
        </w:tc>
      </w:tr>
      <w:tr w:rsidR="00547863" w:rsidRPr="00093B17" w14:paraId="0D5AB235" w14:textId="77777777" w:rsidTr="00802447">
        <w:tc>
          <w:tcPr>
            <w:tcW w:w="7695" w:type="dxa"/>
            <w:shd w:val="clear" w:color="auto" w:fill="auto"/>
            <w:vAlign w:val="bottom"/>
            <w:hideMark/>
          </w:tcPr>
          <w:p w14:paraId="3E40F2C1" w14:textId="77777777" w:rsidR="00547863" w:rsidRPr="00093B17" w:rsidRDefault="00547863" w:rsidP="00821D33">
            <w:pPr>
              <w:spacing w:after="0" w:line="240" w:lineRule="auto"/>
              <w:rPr>
                <w:rFonts w:eastAsia="Times New Roman" w:cs="Times New Roman"/>
                <w:color w:val="000000"/>
                <w:sz w:val="18"/>
                <w:szCs w:val="18"/>
                <w:lang w:eastAsia="es-CL"/>
              </w:rPr>
            </w:pPr>
            <w:r w:rsidRPr="00093B17">
              <w:rPr>
                <w:rFonts w:eastAsia="Times New Roman" w:cs="Times New Roman"/>
                <w:color w:val="000000"/>
                <w:sz w:val="18"/>
                <w:szCs w:val="18"/>
                <w:lang w:eastAsia="es-CL"/>
              </w:rPr>
              <w:t>Dirección de Control</w:t>
            </w:r>
          </w:p>
        </w:tc>
        <w:tc>
          <w:tcPr>
            <w:tcW w:w="463" w:type="dxa"/>
            <w:shd w:val="clear" w:color="auto" w:fill="auto"/>
            <w:vAlign w:val="center"/>
          </w:tcPr>
          <w:p w14:paraId="5CADB38C" w14:textId="77777777" w:rsidR="00547863" w:rsidRPr="00093B17" w:rsidRDefault="00547863" w:rsidP="00821D33">
            <w:pPr>
              <w:spacing w:after="0"/>
              <w:jc w:val="center"/>
              <w:rPr>
                <w:sz w:val="18"/>
                <w:szCs w:val="18"/>
              </w:rPr>
            </w:pPr>
            <w:r w:rsidRPr="00093B17">
              <w:rPr>
                <w:rFonts w:eastAsia="Times New Roman" w:cs="Times New Roman"/>
                <w:color w:val="000000"/>
                <w:sz w:val="18"/>
                <w:szCs w:val="18"/>
                <w:lang w:eastAsia="es-CL"/>
              </w:rPr>
              <w:t>5</w:t>
            </w:r>
          </w:p>
        </w:tc>
        <w:tc>
          <w:tcPr>
            <w:tcW w:w="761" w:type="dxa"/>
            <w:shd w:val="clear" w:color="auto" w:fill="auto"/>
            <w:vAlign w:val="center"/>
          </w:tcPr>
          <w:p w14:paraId="0ECDEF1C" w14:textId="77777777" w:rsidR="00547863" w:rsidRPr="00093B17" w:rsidRDefault="00547863" w:rsidP="00821D33">
            <w:pPr>
              <w:spacing w:after="0"/>
              <w:jc w:val="center"/>
              <w:rPr>
                <w:sz w:val="18"/>
                <w:szCs w:val="18"/>
              </w:rPr>
            </w:pPr>
            <w:r w:rsidRPr="00093B17">
              <w:rPr>
                <w:sz w:val="18"/>
                <w:szCs w:val="18"/>
              </w:rPr>
              <w:t>17,2%</w:t>
            </w:r>
          </w:p>
        </w:tc>
      </w:tr>
      <w:tr w:rsidR="00547863" w:rsidRPr="00093B17" w14:paraId="456A5E5C" w14:textId="77777777" w:rsidTr="00802447">
        <w:tc>
          <w:tcPr>
            <w:tcW w:w="7695" w:type="dxa"/>
            <w:shd w:val="clear" w:color="auto" w:fill="auto"/>
            <w:noWrap/>
            <w:vAlign w:val="center"/>
            <w:hideMark/>
          </w:tcPr>
          <w:p w14:paraId="6B735519" w14:textId="77777777" w:rsidR="00547863" w:rsidRPr="00093B17" w:rsidRDefault="00547863" w:rsidP="00821D33">
            <w:pPr>
              <w:spacing w:after="0" w:line="240" w:lineRule="auto"/>
              <w:rPr>
                <w:rFonts w:eastAsia="Times New Roman" w:cs="Times New Roman"/>
                <w:color w:val="000000"/>
                <w:sz w:val="18"/>
                <w:szCs w:val="18"/>
                <w:lang w:eastAsia="es-CL"/>
              </w:rPr>
            </w:pPr>
            <w:r w:rsidRPr="00093B17">
              <w:rPr>
                <w:rFonts w:eastAsia="Times New Roman" w:cs="Times New Roman"/>
                <w:color w:val="000000"/>
                <w:sz w:val="18"/>
                <w:szCs w:val="18"/>
                <w:lang w:eastAsia="es-CL"/>
              </w:rPr>
              <w:t>Consejo de la Sociedad Civil (COSOC)</w:t>
            </w:r>
          </w:p>
        </w:tc>
        <w:tc>
          <w:tcPr>
            <w:tcW w:w="463" w:type="dxa"/>
            <w:shd w:val="clear" w:color="auto" w:fill="auto"/>
            <w:noWrap/>
            <w:vAlign w:val="center"/>
            <w:hideMark/>
          </w:tcPr>
          <w:p w14:paraId="4294829D" w14:textId="77777777" w:rsidR="00547863" w:rsidRPr="00093B17" w:rsidRDefault="00547863" w:rsidP="00821D33">
            <w:pPr>
              <w:spacing w:after="0" w:line="240" w:lineRule="auto"/>
              <w:jc w:val="center"/>
              <w:rPr>
                <w:rFonts w:eastAsia="Times New Roman" w:cs="Times New Roman"/>
                <w:sz w:val="18"/>
                <w:szCs w:val="18"/>
                <w:lang w:eastAsia="es-CL"/>
              </w:rPr>
            </w:pPr>
            <w:r w:rsidRPr="00093B17">
              <w:rPr>
                <w:rFonts w:eastAsia="Times New Roman" w:cs="Times New Roman"/>
                <w:color w:val="000000"/>
                <w:sz w:val="18"/>
                <w:szCs w:val="18"/>
                <w:lang w:eastAsia="es-CL"/>
              </w:rPr>
              <w:t>5</w:t>
            </w:r>
          </w:p>
        </w:tc>
        <w:tc>
          <w:tcPr>
            <w:tcW w:w="761" w:type="dxa"/>
            <w:shd w:val="clear" w:color="auto" w:fill="auto"/>
            <w:noWrap/>
            <w:vAlign w:val="center"/>
          </w:tcPr>
          <w:p w14:paraId="5663957A" w14:textId="77777777" w:rsidR="00547863" w:rsidRPr="00093B17" w:rsidRDefault="00547863" w:rsidP="00821D33">
            <w:pPr>
              <w:spacing w:after="0" w:line="240" w:lineRule="auto"/>
              <w:jc w:val="center"/>
              <w:rPr>
                <w:rFonts w:eastAsia="Times New Roman" w:cs="Times New Roman"/>
                <w:sz w:val="18"/>
                <w:szCs w:val="18"/>
                <w:lang w:eastAsia="es-CL"/>
              </w:rPr>
            </w:pPr>
            <w:r w:rsidRPr="00093B17">
              <w:rPr>
                <w:rFonts w:eastAsia="Times New Roman" w:cs="Times New Roman"/>
                <w:sz w:val="18"/>
                <w:szCs w:val="18"/>
                <w:lang w:eastAsia="es-CL"/>
              </w:rPr>
              <w:t>17,2%</w:t>
            </w:r>
          </w:p>
        </w:tc>
      </w:tr>
      <w:tr w:rsidR="00547863" w:rsidRPr="00093B17" w14:paraId="44CC051E" w14:textId="77777777" w:rsidTr="00802447">
        <w:tc>
          <w:tcPr>
            <w:tcW w:w="7695" w:type="dxa"/>
            <w:shd w:val="clear" w:color="auto" w:fill="auto"/>
            <w:noWrap/>
            <w:vAlign w:val="bottom"/>
            <w:hideMark/>
          </w:tcPr>
          <w:p w14:paraId="1CB2BEA0" w14:textId="77777777" w:rsidR="00547863" w:rsidRPr="00093B17" w:rsidRDefault="00547863" w:rsidP="00821D33">
            <w:pPr>
              <w:spacing w:after="0" w:line="240" w:lineRule="auto"/>
              <w:rPr>
                <w:rFonts w:eastAsia="Times New Roman" w:cs="Times New Roman"/>
                <w:color w:val="000000"/>
                <w:sz w:val="18"/>
                <w:szCs w:val="18"/>
                <w:lang w:eastAsia="es-CL"/>
              </w:rPr>
            </w:pPr>
            <w:r w:rsidRPr="00093B17">
              <w:rPr>
                <w:rFonts w:eastAsia="Times New Roman" w:cs="Times New Roman"/>
                <w:color w:val="000000"/>
                <w:sz w:val="18"/>
                <w:szCs w:val="18"/>
                <w:lang w:eastAsia="es-CL"/>
              </w:rPr>
              <w:t>Unidad de Desarrollo Productivo (u Oficina municipal de intermediación laboral)</w:t>
            </w:r>
          </w:p>
        </w:tc>
        <w:tc>
          <w:tcPr>
            <w:tcW w:w="463" w:type="dxa"/>
            <w:shd w:val="clear" w:color="auto" w:fill="auto"/>
            <w:noWrap/>
            <w:vAlign w:val="center"/>
            <w:hideMark/>
          </w:tcPr>
          <w:p w14:paraId="1047B361" w14:textId="77777777" w:rsidR="00547863" w:rsidRPr="00093B17" w:rsidRDefault="00547863" w:rsidP="00821D33">
            <w:pPr>
              <w:spacing w:after="0" w:line="240" w:lineRule="auto"/>
              <w:jc w:val="center"/>
              <w:rPr>
                <w:rFonts w:eastAsia="Times New Roman" w:cs="Times New Roman"/>
                <w:color w:val="000000"/>
                <w:sz w:val="18"/>
                <w:szCs w:val="18"/>
                <w:lang w:eastAsia="es-CL"/>
              </w:rPr>
            </w:pPr>
            <w:r w:rsidRPr="00093B17">
              <w:rPr>
                <w:rFonts w:eastAsia="Times New Roman" w:cs="Times New Roman"/>
                <w:color w:val="000000"/>
                <w:sz w:val="18"/>
                <w:szCs w:val="18"/>
                <w:lang w:eastAsia="es-CL"/>
              </w:rPr>
              <w:t>4</w:t>
            </w:r>
          </w:p>
        </w:tc>
        <w:tc>
          <w:tcPr>
            <w:tcW w:w="761" w:type="dxa"/>
            <w:shd w:val="clear" w:color="auto" w:fill="auto"/>
            <w:noWrap/>
            <w:vAlign w:val="center"/>
          </w:tcPr>
          <w:p w14:paraId="29B94D02" w14:textId="77777777" w:rsidR="00547863" w:rsidRPr="00093B17" w:rsidRDefault="00547863" w:rsidP="00821D33">
            <w:pPr>
              <w:spacing w:after="0" w:line="240" w:lineRule="auto"/>
              <w:jc w:val="center"/>
              <w:rPr>
                <w:rFonts w:eastAsia="Times New Roman" w:cs="Times New Roman"/>
                <w:color w:val="000000"/>
                <w:sz w:val="18"/>
                <w:szCs w:val="18"/>
                <w:lang w:eastAsia="es-CL"/>
              </w:rPr>
            </w:pPr>
            <w:r w:rsidRPr="00093B17">
              <w:rPr>
                <w:rFonts w:eastAsia="Times New Roman" w:cs="Times New Roman"/>
                <w:color w:val="000000"/>
                <w:sz w:val="18"/>
                <w:szCs w:val="18"/>
                <w:lang w:eastAsia="es-CL"/>
              </w:rPr>
              <w:t>13,8%</w:t>
            </w:r>
          </w:p>
        </w:tc>
      </w:tr>
      <w:tr w:rsidR="00547863" w:rsidRPr="00093B17" w14:paraId="1A8471D3" w14:textId="77777777" w:rsidTr="00802447">
        <w:tc>
          <w:tcPr>
            <w:tcW w:w="7695" w:type="dxa"/>
            <w:shd w:val="clear" w:color="auto" w:fill="auto"/>
            <w:noWrap/>
            <w:vAlign w:val="bottom"/>
            <w:hideMark/>
          </w:tcPr>
          <w:p w14:paraId="61ED1CFF" w14:textId="77777777" w:rsidR="00547863" w:rsidRPr="00093B17" w:rsidRDefault="00547863" w:rsidP="00821D33">
            <w:pPr>
              <w:spacing w:after="0" w:line="240" w:lineRule="auto"/>
              <w:rPr>
                <w:rFonts w:eastAsia="Times New Roman" w:cs="Times New Roman"/>
                <w:color w:val="000000"/>
                <w:sz w:val="18"/>
                <w:szCs w:val="18"/>
                <w:lang w:eastAsia="es-CL"/>
              </w:rPr>
            </w:pPr>
            <w:r w:rsidRPr="00093B17">
              <w:rPr>
                <w:rFonts w:eastAsia="Times New Roman" w:cs="Times New Roman"/>
                <w:color w:val="000000"/>
                <w:sz w:val="18"/>
                <w:szCs w:val="18"/>
                <w:lang w:eastAsia="es-CL"/>
              </w:rPr>
              <w:t>Departamento de Aseo y Ornato</w:t>
            </w:r>
          </w:p>
        </w:tc>
        <w:tc>
          <w:tcPr>
            <w:tcW w:w="463" w:type="dxa"/>
            <w:shd w:val="clear" w:color="auto" w:fill="auto"/>
            <w:noWrap/>
            <w:vAlign w:val="center"/>
            <w:hideMark/>
          </w:tcPr>
          <w:p w14:paraId="607E5F51" w14:textId="77777777" w:rsidR="00547863" w:rsidRPr="00093B17" w:rsidRDefault="00547863" w:rsidP="00821D33">
            <w:pPr>
              <w:spacing w:after="0" w:line="240" w:lineRule="auto"/>
              <w:jc w:val="center"/>
              <w:rPr>
                <w:rFonts w:eastAsia="Times New Roman" w:cs="Times New Roman"/>
                <w:color w:val="000000"/>
                <w:sz w:val="18"/>
                <w:szCs w:val="18"/>
                <w:lang w:eastAsia="es-CL"/>
              </w:rPr>
            </w:pPr>
            <w:r w:rsidRPr="00093B17">
              <w:rPr>
                <w:rFonts w:eastAsia="Times New Roman" w:cs="Times New Roman"/>
                <w:color w:val="000000"/>
                <w:sz w:val="18"/>
                <w:szCs w:val="18"/>
                <w:lang w:eastAsia="es-CL"/>
              </w:rPr>
              <w:t>3</w:t>
            </w:r>
          </w:p>
        </w:tc>
        <w:tc>
          <w:tcPr>
            <w:tcW w:w="761" w:type="dxa"/>
            <w:shd w:val="clear" w:color="auto" w:fill="auto"/>
            <w:noWrap/>
            <w:vAlign w:val="center"/>
          </w:tcPr>
          <w:p w14:paraId="6B1B89DA" w14:textId="77777777" w:rsidR="00547863" w:rsidRPr="00093B17" w:rsidRDefault="00547863" w:rsidP="00821D33">
            <w:pPr>
              <w:spacing w:after="0" w:line="240" w:lineRule="auto"/>
              <w:jc w:val="center"/>
              <w:rPr>
                <w:rFonts w:eastAsia="Times New Roman" w:cs="Times New Roman"/>
                <w:color w:val="000000"/>
                <w:sz w:val="18"/>
                <w:szCs w:val="18"/>
                <w:lang w:eastAsia="es-CL"/>
              </w:rPr>
            </w:pPr>
            <w:r w:rsidRPr="00093B17">
              <w:rPr>
                <w:rFonts w:eastAsia="Times New Roman" w:cs="Times New Roman"/>
                <w:color w:val="000000"/>
                <w:sz w:val="18"/>
                <w:szCs w:val="18"/>
                <w:lang w:eastAsia="es-CL"/>
              </w:rPr>
              <w:t>10,3%</w:t>
            </w:r>
          </w:p>
        </w:tc>
      </w:tr>
      <w:tr w:rsidR="00547863" w:rsidRPr="00093B17" w14:paraId="63F5B876" w14:textId="77777777" w:rsidTr="00802447">
        <w:tc>
          <w:tcPr>
            <w:tcW w:w="7695" w:type="dxa"/>
            <w:shd w:val="clear" w:color="auto" w:fill="auto"/>
            <w:noWrap/>
            <w:vAlign w:val="bottom"/>
            <w:hideMark/>
          </w:tcPr>
          <w:p w14:paraId="660F686B" w14:textId="77777777" w:rsidR="00547863" w:rsidRPr="00093B17" w:rsidRDefault="00547863" w:rsidP="00821D33">
            <w:pPr>
              <w:spacing w:after="0" w:line="240" w:lineRule="auto"/>
              <w:rPr>
                <w:rFonts w:eastAsia="Times New Roman" w:cs="Times New Roman"/>
                <w:color w:val="000000"/>
                <w:sz w:val="18"/>
                <w:szCs w:val="18"/>
                <w:lang w:eastAsia="es-CL"/>
              </w:rPr>
            </w:pPr>
            <w:r w:rsidRPr="00093B17">
              <w:rPr>
                <w:rFonts w:eastAsia="Times New Roman" w:cs="Times New Roman"/>
                <w:color w:val="000000"/>
                <w:sz w:val="18"/>
                <w:szCs w:val="18"/>
                <w:lang w:eastAsia="es-CL"/>
              </w:rPr>
              <w:t>Dirección de Tránsito</w:t>
            </w:r>
          </w:p>
        </w:tc>
        <w:tc>
          <w:tcPr>
            <w:tcW w:w="463" w:type="dxa"/>
            <w:shd w:val="clear" w:color="auto" w:fill="auto"/>
            <w:noWrap/>
            <w:vAlign w:val="center"/>
            <w:hideMark/>
          </w:tcPr>
          <w:p w14:paraId="7825B69F" w14:textId="77777777" w:rsidR="00547863" w:rsidRPr="00093B17" w:rsidRDefault="00547863" w:rsidP="00821D33">
            <w:pPr>
              <w:spacing w:after="0" w:line="240" w:lineRule="auto"/>
              <w:jc w:val="center"/>
              <w:rPr>
                <w:rFonts w:eastAsia="Times New Roman" w:cs="Times New Roman"/>
                <w:color w:val="000000"/>
                <w:sz w:val="18"/>
                <w:szCs w:val="18"/>
                <w:lang w:eastAsia="es-CL"/>
              </w:rPr>
            </w:pPr>
            <w:r w:rsidRPr="00093B17">
              <w:rPr>
                <w:rFonts w:eastAsia="Times New Roman" w:cs="Times New Roman"/>
                <w:color w:val="000000"/>
                <w:sz w:val="18"/>
                <w:szCs w:val="18"/>
                <w:lang w:eastAsia="es-CL"/>
              </w:rPr>
              <w:t>3</w:t>
            </w:r>
          </w:p>
        </w:tc>
        <w:tc>
          <w:tcPr>
            <w:tcW w:w="761" w:type="dxa"/>
            <w:shd w:val="clear" w:color="auto" w:fill="auto"/>
            <w:noWrap/>
            <w:vAlign w:val="center"/>
          </w:tcPr>
          <w:p w14:paraId="59DBE53A" w14:textId="77777777" w:rsidR="00547863" w:rsidRPr="00093B17" w:rsidRDefault="00547863" w:rsidP="00821D33">
            <w:pPr>
              <w:spacing w:after="0" w:line="240" w:lineRule="auto"/>
              <w:jc w:val="center"/>
              <w:rPr>
                <w:rFonts w:eastAsia="Times New Roman" w:cs="Times New Roman"/>
                <w:color w:val="000000"/>
                <w:sz w:val="18"/>
                <w:szCs w:val="18"/>
                <w:lang w:eastAsia="es-CL"/>
              </w:rPr>
            </w:pPr>
            <w:r w:rsidRPr="00093B17">
              <w:rPr>
                <w:rFonts w:eastAsia="Times New Roman" w:cs="Times New Roman"/>
                <w:color w:val="000000"/>
                <w:sz w:val="18"/>
                <w:szCs w:val="18"/>
                <w:lang w:eastAsia="es-CL"/>
              </w:rPr>
              <w:t>10,3%</w:t>
            </w:r>
          </w:p>
        </w:tc>
      </w:tr>
      <w:tr w:rsidR="00547863" w:rsidRPr="00093B17" w14:paraId="3346C3F3" w14:textId="77777777" w:rsidTr="00802447">
        <w:tc>
          <w:tcPr>
            <w:tcW w:w="7695" w:type="dxa"/>
            <w:shd w:val="clear" w:color="auto" w:fill="auto"/>
            <w:noWrap/>
            <w:vAlign w:val="bottom"/>
            <w:hideMark/>
          </w:tcPr>
          <w:p w14:paraId="64B27143" w14:textId="77777777" w:rsidR="00547863" w:rsidRPr="00093B17" w:rsidRDefault="00547863" w:rsidP="00821D33">
            <w:pPr>
              <w:spacing w:after="0" w:line="240" w:lineRule="auto"/>
              <w:rPr>
                <w:rFonts w:eastAsia="Times New Roman" w:cs="Times New Roman"/>
                <w:color w:val="000000"/>
                <w:sz w:val="18"/>
                <w:szCs w:val="18"/>
                <w:lang w:eastAsia="es-CL"/>
              </w:rPr>
            </w:pPr>
            <w:r w:rsidRPr="00093B17">
              <w:rPr>
                <w:rFonts w:eastAsia="Times New Roman" w:cs="Times New Roman"/>
                <w:color w:val="000000"/>
                <w:sz w:val="18"/>
                <w:szCs w:val="18"/>
                <w:lang w:eastAsia="es-CL"/>
              </w:rPr>
              <w:t>Corporación de Salud</w:t>
            </w:r>
          </w:p>
        </w:tc>
        <w:tc>
          <w:tcPr>
            <w:tcW w:w="463" w:type="dxa"/>
            <w:shd w:val="clear" w:color="auto" w:fill="auto"/>
            <w:noWrap/>
            <w:vAlign w:val="center"/>
            <w:hideMark/>
          </w:tcPr>
          <w:p w14:paraId="2CB014D9" w14:textId="77777777" w:rsidR="00547863" w:rsidRPr="00093B17" w:rsidRDefault="00547863" w:rsidP="00821D33">
            <w:pPr>
              <w:spacing w:after="0" w:line="240" w:lineRule="auto"/>
              <w:jc w:val="center"/>
              <w:rPr>
                <w:rFonts w:eastAsia="Times New Roman" w:cs="Times New Roman"/>
                <w:color w:val="000000"/>
                <w:sz w:val="18"/>
                <w:szCs w:val="18"/>
                <w:lang w:eastAsia="es-CL"/>
              </w:rPr>
            </w:pPr>
            <w:r w:rsidRPr="00093B17">
              <w:rPr>
                <w:rFonts w:eastAsia="Times New Roman" w:cs="Times New Roman"/>
                <w:color w:val="000000"/>
                <w:sz w:val="18"/>
                <w:szCs w:val="18"/>
                <w:lang w:eastAsia="es-CL"/>
              </w:rPr>
              <w:t>3</w:t>
            </w:r>
          </w:p>
        </w:tc>
        <w:tc>
          <w:tcPr>
            <w:tcW w:w="761" w:type="dxa"/>
            <w:shd w:val="clear" w:color="auto" w:fill="auto"/>
            <w:noWrap/>
            <w:vAlign w:val="center"/>
          </w:tcPr>
          <w:p w14:paraId="7A1C85D2" w14:textId="77777777" w:rsidR="00547863" w:rsidRPr="00093B17" w:rsidRDefault="00547863" w:rsidP="00821D33">
            <w:pPr>
              <w:spacing w:after="0" w:line="240" w:lineRule="auto"/>
              <w:jc w:val="center"/>
              <w:rPr>
                <w:rFonts w:eastAsia="Times New Roman" w:cs="Times New Roman"/>
                <w:color w:val="000000"/>
                <w:sz w:val="18"/>
                <w:szCs w:val="18"/>
                <w:lang w:eastAsia="es-CL"/>
              </w:rPr>
            </w:pPr>
            <w:r w:rsidRPr="00093B17">
              <w:rPr>
                <w:rFonts w:eastAsia="Times New Roman" w:cs="Times New Roman"/>
                <w:color w:val="000000"/>
                <w:sz w:val="18"/>
                <w:szCs w:val="18"/>
                <w:lang w:eastAsia="es-CL"/>
              </w:rPr>
              <w:t>10,3%</w:t>
            </w:r>
          </w:p>
        </w:tc>
      </w:tr>
      <w:tr w:rsidR="00547863" w:rsidRPr="00093B17" w14:paraId="4FBE8F76" w14:textId="77777777" w:rsidTr="00802447">
        <w:tc>
          <w:tcPr>
            <w:tcW w:w="7695" w:type="dxa"/>
            <w:shd w:val="clear" w:color="auto" w:fill="auto"/>
            <w:noWrap/>
            <w:vAlign w:val="bottom"/>
            <w:hideMark/>
          </w:tcPr>
          <w:p w14:paraId="3CD80217" w14:textId="77777777" w:rsidR="00547863" w:rsidRPr="00093B17" w:rsidRDefault="00547863" w:rsidP="00821D33">
            <w:pPr>
              <w:spacing w:after="0" w:line="240" w:lineRule="auto"/>
              <w:rPr>
                <w:rFonts w:eastAsia="Times New Roman" w:cs="Times New Roman"/>
                <w:color w:val="000000"/>
                <w:sz w:val="18"/>
                <w:szCs w:val="18"/>
                <w:lang w:eastAsia="es-CL"/>
              </w:rPr>
            </w:pPr>
            <w:r w:rsidRPr="00093B17">
              <w:rPr>
                <w:rFonts w:eastAsia="Times New Roman" w:cs="Times New Roman"/>
                <w:color w:val="000000"/>
                <w:sz w:val="18"/>
                <w:szCs w:val="18"/>
                <w:lang w:eastAsia="es-CL"/>
              </w:rPr>
              <w:t>Corporación de Deporte</w:t>
            </w:r>
          </w:p>
        </w:tc>
        <w:tc>
          <w:tcPr>
            <w:tcW w:w="463" w:type="dxa"/>
            <w:shd w:val="clear" w:color="auto" w:fill="auto"/>
            <w:noWrap/>
            <w:vAlign w:val="center"/>
            <w:hideMark/>
          </w:tcPr>
          <w:p w14:paraId="45D50AC4" w14:textId="77777777" w:rsidR="00547863" w:rsidRPr="00093B17" w:rsidRDefault="00547863" w:rsidP="00821D33">
            <w:pPr>
              <w:spacing w:after="0" w:line="240" w:lineRule="auto"/>
              <w:jc w:val="center"/>
              <w:rPr>
                <w:rFonts w:eastAsia="Times New Roman" w:cs="Times New Roman"/>
                <w:color w:val="000000"/>
                <w:sz w:val="18"/>
                <w:szCs w:val="18"/>
                <w:lang w:eastAsia="es-CL"/>
              </w:rPr>
            </w:pPr>
            <w:r w:rsidRPr="00093B17">
              <w:rPr>
                <w:rFonts w:eastAsia="Times New Roman" w:cs="Times New Roman"/>
                <w:color w:val="000000"/>
                <w:sz w:val="18"/>
                <w:szCs w:val="18"/>
                <w:lang w:eastAsia="es-CL"/>
              </w:rPr>
              <w:t>2</w:t>
            </w:r>
          </w:p>
        </w:tc>
        <w:tc>
          <w:tcPr>
            <w:tcW w:w="761" w:type="dxa"/>
            <w:shd w:val="clear" w:color="auto" w:fill="auto"/>
            <w:noWrap/>
            <w:vAlign w:val="center"/>
          </w:tcPr>
          <w:p w14:paraId="190AD5F3" w14:textId="77777777" w:rsidR="00547863" w:rsidRPr="00093B17" w:rsidRDefault="00547863" w:rsidP="00821D33">
            <w:pPr>
              <w:spacing w:after="0" w:line="240" w:lineRule="auto"/>
              <w:jc w:val="center"/>
              <w:rPr>
                <w:rFonts w:eastAsia="Times New Roman" w:cs="Times New Roman"/>
                <w:color w:val="000000"/>
                <w:sz w:val="18"/>
                <w:szCs w:val="18"/>
                <w:lang w:eastAsia="es-CL"/>
              </w:rPr>
            </w:pPr>
            <w:r w:rsidRPr="00093B17">
              <w:rPr>
                <w:rFonts w:eastAsia="Times New Roman" w:cs="Times New Roman"/>
                <w:color w:val="000000"/>
                <w:sz w:val="18"/>
                <w:szCs w:val="18"/>
                <w:lang w:eastAsia="es-CL"/>
              </w:rPr>
              <w:t>6,9%</w:t>
            </w:r>
          </w:p>
        </w:tc>
      </w:tr>
      <w:tr w:rsidR="00547863" w:rsidRPr="00093B17" w14:paraId="76950C9F" w14:textId="77777777" w:rsidTr="00802447">
        <w:tc>
          <w:tcPr>
            <w:tcW w:w="7695" w:type="dxa"/>
            <w:shd w:val="clear" w:color="auto" w:fill="auto"/>
            <w:noWrap/>
            <w:vAlign w:val="bottom"/>
            <w:hideMark/>
          </w:tcPr>
          <w:p w14:paraId="5C9286F2" w14:textId="77777777" w:rsidR="00547863" w:rsidRPr="00093B17" w:rsidRDefault="00547863" w:rsidP="00821D33">
            <w:pPr>
              <w:spacing w:after="0" w:line="240" w:lineRule="auto"/>
              <w:rPr>
                <w:rFonts w:eastAsia="Times New Roman" w:cs="Times New Roman"/>
                <w:color w:val="000000"/>
                <w:sz w:val="18"/>
                <w:szCs w:val="18"/>
                <w:lang w:eastAsia="es-CL"/>
              </w:rPr>
            </w:pPr>
            <w:r w:rsidRPr="00093B17">
              <w:rPr>
                <w:rFonts w:eastAsia="Times New Roman" w:cs="Times New Roman"/>
                <w:color w:val="000000"/>
                <w:sz w:val="18"/>
                <w:szCs w:val="18"/>
                <w:lang w:eastAsia="es-CL"/>
              </w:rPr>
              <w:t>Unidad de Computación e Informática</w:t>
            </w:r>
          </w:p>
        </w:tc>
        <w:tc>
          <w:tcPr>
            <w:tcW w:w="463" w:type="dxa"/>
            <w:shd w:val="clear" w:color="auto" w:fill="auto"/>
            <w:noWrap/>
            <w:vAlign w:val="center"/>
            <w:hideMark/>
          </w:tcPr>
          <w:p w14:paraId="7C4FCD06" w14:textId="77777777" w:rsidR="00547863" w:rsidRPr="00093B17" w:rsidRDefault="00547863" w:rsidP="00821D33">
            <w:pPr>
              <w:spacing w:after="0" w:line="240" w:lineRule="auto"/>
              <w:jc w:val="center"/>
              <w:rPr>
                <w:rFonts w:eastAsia="Times New Roman" w:cs="Times New Roman"/>
                <w:color w:val="000000"/>
                <w:sz w:val="18"/>
                <w:szCs w:val="18"/>
                <w:lang w:eastAsia="es-CL"/>
              </w:rPr>
            </w:pPr>
            <w:r w:rsidRPr="00093B17">
              <w:rPr>
                <w:rFonts w:eastAsia="Times New Roman" w:cs="Times New Roman"/>
                <w:color w:val="000000"/>
                <w:sz w:val="18"/>
                <w:szCs w:val="18"/>
                <w:lang w:eastAsia="es-CL"/>
              </w:rPr>
              <w:t>2</w:t>
            </w:r>
          </w:p>
        </w:tc>
        <w:tc>
          <w:tcPr>
            <w:tcW w:w="761" w:type="dxa"/>
            <w:shd w:val="clear" w:color="auto" w:fill="auto"/>
            <w:noWrap/>
            <w:vAlign w:val="center"/>
          </w:tcPr>
          <w:p w14:paraId="1C795A97" w14:textId="77777777" w:rsidR="00547863" w:rsidRPr="00093B17" w:rsidRDefault="00547863" w:rsidP="00821D33">
            <w:pPr>
              <w:spacing w:after="0" w:line="240" w:lineRule="auto"/>
              <w:jc w:val="center"/>
              <w:rPr>
                <w:rFonts w:eastAsia="Times New Roman" w:cs="Times New Roman"/>
                <w:color w:val="000000"/>
                <w:sz w:val="18"/>
                <w:szCs w:val="18"/>
                <w:lang w:eastAsia="es-CL"/>
              </w:rPr>
            </w:pPr>
            <w:r w:rsidRPr="00093B17">
              <w:rPr>
                <w:rFonts w:eastAsia="Times New Roman" w:cs="Times New Roman"/>
                <w:color w:val="000000"/>
                <w:sz w:val="18"/>
                <w:szCs w:val="18"/>
                <w:lang w:eastAsia="es-CL"/>
              </w:rPr>
              <w:t>6,9%</w:t>
            </w:r>
          </w:p>
        </w:tc>
      </w:tr>
      <w:tr w:rsidR="00547863" w:rsidRPr="00093B17" w14:paraId="5BFE2BDE" w14:textId="77777777" w:rsidTr="00802447">
        <w:tc>
          <w:tcPr>
            <w:tcW w:w="7695" w:type="dxa"/>
            <w:shd w:val="clear" w:color="auto" w:fill="auto"/>
            <w:noWrap/>
            <w:vAlign w:val="bottom"/>
            <w:hideMark/>
          </w:tcPr>
          <w:p w14:paraId="4F1231B0" w14:textId="77777777" w:rsidR="00547863" w:rsidRPr="00093B17" w:rsidRDefault="00547863" w:rsidP="00821D33">
            <w:pPr>
              <w:spacing w:after="0" w:line="240" w:lineRule="auto"/>
              <w:rPr>
                <w:rFonts w:eastAsia="Times New Roman" w:cs="Times New Roman"/>
                <w:color w:val="000000"/>
                <w:sz w:val="18"/>
                <w:szCs w:val="18"/>
                <w:lang w:eastAsia="es-CL"/>
              </w:rPr>
            </w:pPr>
            <w:r w:rsidRPr="00093B17">
              <w:rPr>
                <w:rFonts w:eastAsia="Times New Roman" w:cs="Times New Roman"/>
                <w:color w:val="000000"/>
                <w:sz w:val="18"/>
                <w:szCs w:val="18"/>
                <w:lang w:eastAsia="es-CL"/>
              </w:rPr>
              <w:t>Unidad de Medioambiente</w:t>
            </w:r>
          </w:p>
        </w:tc>
        <w:tc>
          <w:tcPr>
            <w:tcW w:w="463" w:type="dxa"/>
            <w:shd w:val="clear" w:color="auto" w:fill="auto"/>
            <w:noWrap/>
            <w:vAlign w:val="center"/>
            <w:hideMark/>
          </w:tcPr>
          <w:p w14:paraId="08090595" w14:textId="77777777" w:rsidR="00547863" w:rsidRPr="00093B17" w:rsidRDefault="00547863" w:rsidP="00821D33">
            <w:pPr>
              <w:spacing w:after="0" w:line="240" w:lineRule="auto"/>
              <w:jc w:val="center"/>
              <w:rPr>
                <w:rFonts w:eastAsia="Times New Roman" w:cs="Times New Roman"/>
                <w:color w:val="000000"/>
                <w:sz w:val="18"/>
                <w:szCs w:val="18"/>
                <w:lang w:eastAsia="es-CL"/>
              </w:rPr>
            </w:pPr>
            <w:r w:rsidRPr="00093B17">
              <w:rPr>
                <w:rFonts w:eastAsia="Times New Roman" w:cs="Times New Roman"/>
                <w:color w:val="000000"/>
                <w:sz w:val="18"/>
                <w:szCs w:val="18"/>
                <w:lang w:eastAsia="es-CL"/>
              </w:rPr>
              <w:t>2</w:t>
            </w:r>
          </w:p>
        </w:tc>
        <w:tc>
          <w:tcPr>
            <w:tcW w:w="761" w:type="dxa"/>
            <w:shd w:val="clear" w:color="auto" w:fill="auto"/>
            <w:noWrap/>
            <w:vAlign w:val="center"/>
          </w:tcPr>
          <w:p w14:paraId="5D27D408" w14:textId="77777777" w:rsidR="00547863" w:rsidRPr="00093B17" w:rsidRDefault="00547863" w:rsidP="00821D33">
            <w:pPr>
              <w:spacing w:after="0" w:line="240" w:lineRule="auto"/>
              <w:jc w:val="center"/>
              <w:rPr>
                <w:rFonts w:eastAsia="Times New Roman" w:cs="Times New Roman"/>
                <w:color w:val="000000"/>
                <w:sz w:val="18"/>
                <w:szCs w:val="18"/>
                <w:lang w:eastAsia="es-CL"/>
              </w:rPr>
            </w:pPr>
            <w:r w:rsidRPr="00093B17">
              <w:rPr>
                <w:rFonts w:eastAsia="Times New Roman" w:cs="Times New Roman"/>
                <w:color w:val="000000"/>
                <w:sz w:val="18"/>
                <w:szCs w:val="18"/>
                <w:lang w:eastAsia="es-CL"/>
              </w:rPr>
              <w:t>6,9%</w:t>
            </w:r>
          </w:p>
        </w:tc>
      </w:tr>
      <w:tr w:rsidR="00547863" w:rsidRPr="00093B17" w14:paraId="324D5F36" w14:textId="77777777" w:rsidTr="00802447">
        <w:tc>
          <w:tcPr>
            <w:tcW w:w="7695" w:type="dxa"/>
            <w:shd w:val="clear" w:color="auto" w:fill="auto"/>
            <w:vAlign w:val="bottom"/>
            <w:hideMark/>
          </w:tcPr>
          <w:p w14:paraId="40E5D23E" w14:textId="77777777" w:rsidR="00547863" w:rsidRPr="00093B17" w:rsidRDefault="00547863" w:rsidP="00821D33">
            <w:pPr>
              <w:spacing w:after="0" w:line="240" w:lineRule="auto"/>
              <w:rPr>
                <w:rFonts w:eastAsia="Times New Roman" w:cs="Times New Roman"/>
                <w:color w:val="000000"/>
                <w:sz w:val="18"/>
                <w:szCs w:val="18"/>
                <w:lang w:eastAsia="es-CL"/>
              </w:rPr>
            </w:pPr>
            <w:r w:rsidRPr="00093B17">
              <w:rPr>
                <w:rFonts w:eastAsia="Times New Roman" w:cs="Times New Roman"/>
                <w:color w:val="000000"/>
                <w:sz w:val="18"/>
                <w:szCs w:val="18"/>
                <w:lang w:eastAsia="es-CL"/>
              </w:rPr>
              <w:t>Corporación de Educación</w:t>
            </w:r>
          </w:p>
        </w:tc>
        <w:tc>
          <w:tcPr>
            <w:tcW w:w="463" w:type="dxa"/>
            <w:shd w:val="clear" w:color="auto" w:fill="auto"/>
            <w:noWrap/>
            <w:vAlign w:val="center"/>
            <w:hideMark/>
          </w:tcPr>
          <w:p w14:paraId="4BBF7242" w14:textId="77777777" w:rsidR="00547863" w:rsidRPr="00093B17" w:rsidRDefault="00547863" w:rsidP="00821D33">
            <w:pPr>
              <w:spacing w:after="0" w:line="240" w:lineRule="auto"/>
              <w:jc w:val="center"/>
              <w:rPr>
                <w:rFonts w:eastAsia="Times New Roman" w:cs="Times New Roman"/>
                <w:color w:val="000000"/>
                <w:sz w:val="18"/>
                <w:szCs w:val="18"/>
                <w:lang w:eastAsia="es-CL"/>
              </w:rPr>
            </w:pPr>
            <w:r w:rsidRPr="00093B17">
              <w:rPr>
                <w:rFonts w:eastAsia="Times New Roman" w:cs="Times New Roman"/>
                <w:color w:val="000000"/>
                <w:sz w:val="18"/>
                <w:szCs w:val="18"/>
                <w:lang w:eastAsia="es-CL"/>
              </w:rPr>
              <w:t>1</w:t>
            </w:r>
          </w:p>
        </w:tc>
        <w:tc>
          <w:tcPr>
            <w:tcW w:w="761" w:type="dxa"/>
            <w:shd w:val="clear" w:color="auto" w:fill="auto"/>
            <w:noWrap/>
            <w:vAlign w:val="center"/>
          </w:tcPr>
          <w:p w14:paraId="0A8F30BC" w14:textId="77777777" w:rsidR="00547863" w:rsidRPr="00093B17" w:rsidRDefault="00547863" w:rsidP="00821D33">
            <w:pPr>
              <w:spacing w:after="0" w:line="240" w:lineRule="auto"/>
              <w:jc w:val="center"/>
              <w:rPr>
                <w:rFonts w:eastAsia="Times New Roman" w:cs="Times New Roman"/>
                <w:color w:val="000000"/>
                <w:sz w:val="18"/>
                <w:szCs w:val="18"/>
                <w:lang w:eastAsia="es-CL"/>
              </w:rPr>
            </w:pPr>
            <w:r w:rsidRPr="00093B17">
              <w:rPr>
                <w:rFonts w:eastAsia="Times New Roman" w:cs="Times New Roman"/>
                <w:color w:val="000000"/>
                <w:sz w:val="18"/>
                <w:szCs w:val="18"/>
                <w:lang w:eastAsia="es-CL"/>
              </w:rPr>
              <w:t>3,4%</w:t>
            </w:r>
          </w:p>
        </w:tc>
      </w:tr>
      <w:tr w:rsidR="00547863" w:rsidRPr="00093B17" w14:paraId="0DB8675D" w14:textId="77777777" w:rsidTr="00802447">
        <w:tc>
          <w:tcPr>
            <w:tcW w:w="7695" w:type="dxa"/>
            <w:shd w:val="clear" w:color="auto" w:fill="auto"/>
            <w:noWrap/>
            <w:vAlign w:val="bottom"/>
            <w:hideMark/>
          </w:tcPr>
          <w:p w14:paraId="5D4A55F5" w14:textId="77777777" w:rsidR="00547863" w:rsidRPr="00093B17" w:rsidRDefault="00547863" w:rsidP="00821D33">
            <w:pPr>
              <w:spacing w:after="0" w:line="240" w:lineRule="auto"/>
              <w:rPr>
                <w:rFonts w:eastAsia="Times New Roman" w:cs="Times New Roman"/>
                <w:color w:val="000000"/>
                <w:sz w:val="18"/>
                <w:szCs w:val="18"/>
                <w:lang w:eastAsia="es-CL"/>
              </w:rPr>
            </w:pPr>
            <w:r w:rsidRPr="00093B17">
              <w:rPr>
                <w:rFonts w:eastAsia="Times New Roman" w:cs="Times New Roman"/>
                <w:color w:val="000000"/>
                <w:sz w:val="18"/>
                <w:szCs w:val="18"/>
                <w:lang w:eastAsia="es-CL"/>
              </w:rPr>
              <w:t>OIRS</w:t>
            </w:r>
          </w:p>
        </w:tc>
        <w:tc>
          <w:tcPr>
            <w:tcW w:w="463" w:type="dxa"/>
            <w:shd w:val="clear" w:color="auto" w:fill="auto"/>
            <w:noWrap/>
            <w:vAlign w:val="center"/>
            <w:hideMark/>
          </w:tcPr>
          <w:p w14:paraId="07D092D1" w14:textId="77777777" w:rsidR="00547863" w:rsidRPr="00093B17" w:rsidRDefault="00547863" w:rsidP="00821D33">
            <w:pPr>
              <w:spacing w:after="0" w:line="240" w:lineRule="auto"/>
              <w:jc w:val="center"/>
              <w:rPr>
                <w:rFonts w:eastAsia="Times New Roman" w:cs="Times New Roman"/>
                <w:color w:val="000000"/>
                <w:sz w:val="18"/>
                <w:szCs w:val="18"/>
                <w:lang w:eastAsia="es-CL"/>
              </w:rPr>
            </w:pPr>
            <w:r w:rsidRPr="00093B17">
              <w:rPr>
                <w:rFonts w:eastAsia="Times New Roman" w:cs="Times New Roman"/>
                <w:color w:val="000000"/>
                <w:sz w:val="18"/>
                <w:szCs w:val="18"/>
                <w:lang w:eastAsia="es-CL"/>
              </w:rPr>
              <w:t>1</w:t>
            </w:r>
          </w:p>
        </w:tc>
        <w:tc>
          <w:tcPr>
            <w:tcW w:w="761" w:type="dxa"/>
            <w:shd w:val="clear" w:color="auto" w:fill="auto"/>
            <w:noWrap/>
            <w:vAlign w:val="center"/>
          </w:tcPr>
          <w:p w14:paraId="679D043C" w14:textId="77777777" w:rsidR="00547863" w:rsidRPr="00093B17" w:rsidRDefault="00547863" w:rsidP="00821D33">
            <w:pPr>
              <w:spacing w:after="0" w:line="240" w:lineRule="auto"/>
              <w:jc w:val="center"/>
              <w:rPr>
                <w:rFonts w:eastAsia="Times New Roman" w:cs="Times New Roman"/>
                <w:color w:val="000000"/>
                <w:sz w:val="18"/>
                <w:szCs w:val="18"/>
                <w:lang w:eastAsia="es-CL"/>
              </w:rPr>
            </w:pPr>
            <w:r w:rsidRPr="00093B17">
              <w:rPr>
                <w:rFonts w:eastAsia="Times New Roman" w:cs="Times New Roman"/>
                <w:color w:val="000000"/>
                <w:sz w:val="18"/>
                <w:szCs w:val="18"/>
                <w:lang w:eastAsia="es-CL"/>
              </w:rPr>
              <w:t>3,4%</w:t>
            </w:r>
          </w:p>
        </w:tc>
      </w:tr>
      <w:tr w:rsidR="00547863" w:rsidRPr="00093B17" w14:paraId="1C92CA2C" w14:textId="77777777" w:rsidTr="00802447">
        <w:tc>
          <w:tcPr>
            <w:tcW w:w="7695" w:type="dxa"/>
            <w:shd w:val="clear" w:color="auto" w:fill="auto"/>
            <w:noWrap/>
            <w:vAlign w:val="bottom"/>
            <w:hideMark/>
          </w:tcPr>
          <w:p w14:paraId="76620E08" w14:textId="77777777" w:rsidR="00547863" w:rsidRPr="00093B17" w:rsidRDefault="00547863" w:rsidP="00821D33">
            <w:pPr>
              <w:spacing w:after="0" w:line="240" w:lineRule="auto"/>
              <w:rPr>
                <w:rFonts w:eastAsia="Times New Roman" w:cs="Times New Roman"/>
                <w:color w:val="000000"/>
                <w:sz w:val="18"/>
                <w:szCs w:val="18"/>
                <w:lang w:eastAsia="es-CL"/>
              </w:rPr>
            </w:pPr>
            <w:r w:rsidRPr="00093B17">
              <w:rPr>
                <w:rFonts w:eastAsia="Times New Roman" w:cs="Times New Roman"/>
                <w:color w:val="000000"/>
                <w:sz w:val="18"/>
                <w:szCs w:val="18"/>
                <w:lang w:eastAsia="es-CL"/>
              </w:rPr>
              <w:t>Organizaciones Comunitarias</w:t>
            </w:r>
          </w:p>
        </w:tc>
        <w:tc>
          <w:tcPr>
            <w:tcW w:w="463" w:type="dxa"/>
            <w:shd w:val="clear" w:color="auto" w:fill="auto"/>
            <w:noWrap/>
            <w:vAlign w:val="center"/>
            <w:hideMark/>
          </w:tcPr>
          <w:p w14:paraId="2AC15267" w14:textId="77777777" w:rsidR="00547863" w:rsidRPr="00093B17" w:rsidRDefault="00547863" w:rsidP="00821D33">
            <w:pPr>
              <w:spacing w:after="0" w:line="240" w:lineRule="auto"/>
              <w:jc w:val="center"/>
              <w:rPr>
                <w:rFonts w:eastAsia="Times New Roman" w:cs="Times New Roman"/>
                <w:color w:val="000000"/>
                <w:sz w:val="18"/>
                <w:szCs w:val="18"/>
                <w:lang w:eastAsia="es-CL"/>
              </w:rPr>
            </w:pPr>
            <w:r w:rsidRPr="00093B17">
              <w:rPr>
                <w:rFonts w:eastAsia="Times New Roman" w:cs="Times New Roman"/>
                <w:color w:val="000000"/>
                <w:sz w:val="18"/>
                <w:szCs w:val="18"/>
                <w:lang w:eastAsia="es-CL"/>
              </w:rPr>
              <w:t>1</w:t>
            </w:r>
          </w:p>
        </w:tc>
        <w:tc>
          <w:tcPr>
            <w:tcW w:w="761" w:type="dxa"/>
            <w:shd w:val="clear" w:color="auto" w:fill="auto"/>
            <w:noWrap/>
            <w:vAlign w:val="center"/>
          </w:tcPr>
          <w:p w14:paraId="5582F8E2" w14:textId="77777777" w:rsidR="00547863" w:rsidRPr="00093B17" w:rsidRDefault="00547863" w:rsidP="00821D33">
            <w:pPr>
              <w:spacing w:after="0" w:line="240" w:lineRule="auto"/>
              <w:jc w:val="center"/>
              <w:rPr>
                <w:rFonts w:eastAsia="Times New Roman" w:cs="Times New Roman"/>
                <w:color w:val="000000"/>
                <w:sz w:val="18"/>
                <w:szCs w:val="18"/>
                <w:lang w:eastAsia="es-CL"/>
              </w:rPr>
            </w:pPr>
            <w:r w:rsidRPr="00093B17">
              <w:rPr>
                <w:rFonts w:eastAsia="Times New Roman" w:cs="Times New Roman"/>
                <w:color w:val="000000"/>
                <w:sz w:val="18"/>
                <w:szCs w:val="18"/>
                <w:lang w:eastAsia="es-CL"/>
              </w:rPr>
              <w:t>3,4%</w:t>
            </w:r>
          </w:p>
        </w:tc>
      </w:tr>
      <w:tr w:rsidR="00547863" w:rsidRPr="00093B17" w14:paraId="1619420B" w14:textId="77777777" w:rsidTr="00802447">
        <w:tc>
          <w:tcPr>
            <w:tcW w:w="7695" w:type="dxa"/>
            <w:shd w:val="clear" w:color="auto" w:fill="auto"/>
            <w:noWrap/>
            <w:vAlign w:val="bottom"/>
          </w:tcPr>
          <w:p w14:paraId="4662CC2E" w14:textId="77777777" w:rsidR="00547863" w:rsidRPr="00093B17" w:rsidRDefault="00547863" w:rsidP="00821D33">
            <w:pPr>
              <w:spacing w:after="0" w:line="240" w:lineRule="auto"/>
              <w:rPr>
                <w:rFonts w:eastAsia="Times New Roman" w:cs="Times New Roman"/>
                <w:b/>
                <w:color w:val="000000"/>
                <w:sz w:val="18"/>
                <w:szCs w:val="18"/>
                <w:lang w:eastAsia="es-CL"/>
              </w:rPr>
            </w:pPr>
            <w:r w:rsidRPr="00093B17">
              <w:rPr>
                <w:rFonts w:eastAsia="Times New Roman" w:cs="Times New Roman"/>
                <w:b/>
                <w:color w:val="000000"/>
                <w:sz w:val="18"/>
                <w:szCs w:val="18"/>
                <w:lang w:eastAsia="es-CL"/>
              </w:rPr>
              <w:t>TODAS LAS RESPUESTAS</w:t>
            </w:r>
          </w:p>
        </w:tc>
        <w:tc>
          <w:tcPr>
            <w:tcW w:w="463" w:type="dxa"/>
            <w:shd w:val="clear" w:color="auto" w:fill="auto"/>
            <w:noWrap/>
            <w:vAlign w:val="center"/>
          </w:tcPr>
          <w:p w14:paraId="573FE484" w14:textId="77777777" w:rsidR="00547863" w:rsidRPr="00093B17" w:rsidRDefault="00547863" w:rsidP="00821D33">
            <w:pPr>
              <w:spacing w:after="0" w:line="240" w:lineRule="auto"/>
              <w:jc w:val="center"/>
              <w:rPr>
                <w:rFonts w:eastAsia="Times New Roman" w:cs="Times New Roman"/>
                <w:b/>
                <w:color w:val="000000"/>
                <w:sz w:val="18"/>
                <w:szCs w:val="18"/>
                <w:lang w:eastAsia="es-CL"/>
              </w:rPr>
            </w:pPr>
            <w:r w:rsidRPr="00093B17">
              <w:rPr>
                <w:rFonts w:eastAsia="Times New Roman" w:cs="Times New Roman"/>
                <w:b/>
                <w:color w:val="000000"/>
                <w:sz w:val="18"/>
                <w:szCs w:val="18"/>
                <w:lang w:eastAsia="es-CL"/>
              </w:rPr>
              <w:t>100</w:t>
            </w:r>
          </w:p>
        </w:tc>
        <w:tc>
          <w:tcPr>
            <w:tcW w:w="761" w:type="dxa"/>
            <w:shd w:val="clear" w:color="auto" w:fill="auto"/>
            <w:noWrap/>
            <w:vAlign w:val="center"/>
          </w:tcPr>
          <w:p w14:paraId="492E73B2" w14:textId="77777777" w:rsidR="00547863" w:rsidRPr="00093B17" w:rsidRDefault="00547863" w:rsidP="00821D33">
            <w:pPr>
              <w:spacing w:after="0" w:line="240" w:lineRule="auto"/>
              <w:jc w:val="center"/>
              <w:rPr>
                <w:rFonts w:eastAsia="Times New Roman" w:cs="Times New Roman"/>
                <w:b/>
                <w:color w:val="000000"/>
                <w:sz w:val="18"/>
                <w:szCs w:val="18"/>
                <w:lang w:eastAsia="es-CL"/>
              </w:rPr>
            </w:pPr>
          </w:p>
        </w:tc>
      </w:tr>
    </w:tbl>
    <w:p w14:paraId="18AB1BAA" w14:textId="70729A10" w:rsidR="00802447" w:rsidRPr="00E57A84" w:rsidRDefault="00802447" w:rsidP="00E57A84">
      <w:pPr>
        <w:jc w:val="center"/>
        <w:rPr>
          <w:sz w:val="18"/>
          <w:szCs w:val="18"/>
        </w:rPr>
      </w:pPr>
      <w:r w:rsidRPr="00E57A84">
        <w:rPr>
          <w:sz w:val="18"/>
          <w:szCs w:val="18"/>
        </w:rPr>
        <w:t xml:space="preserve">Fuente: Encuesta realizada mediante oficio circular N° </w:t>
      </w:r>
      <w:r w:rsidR="005036D8">
        <w:rPr>
          <w:sz w:val="18"/>
          <w:szCs w:val="18"/>
        </w:rPr>
        <w:t>0189 de 2015.</w:t>
      </w:r>
    </w:p>
    <w:p w14:paraId="4E145AE3" w14:textId="77777777" w:rsidR="00A06D01" w:rsidRPr="00A06D01" w:rsidRDefault="00A06D01" w:rsidP="00A06D01"/>
    <w:p w14:paraId="7DEF9818" w14:textId="530710E9" w:rsidR="005034AA" w:rsidRPr="005C2CE1" w:rsidRDefault="00802447" w:rsidP="00802447">
      <w:pPr>
        <w:pStyle w:val="Ttulo2"/>
      </w:pPr>
      <w:bookmarkStart w:id="111" w:name="_Toc439148040"/>
      <w:r w:rsidRPr="005C2CE1">
        <w:t>DESARROLLO Y CONTINUIDAD TEMPORAL DE LA PRÁCTICA DE PP:</w:t>
      </w:r>
      <w:bookmarkEnd w:id="111"/>
    </w:p>
    <w:p w14:paraId="6BAAC48E" w14:textId="696330ED" w:rsidR="00C44DCA" w:rsidRDefault="00802447" w:rsidP="00802447">
      <w:pPr>
        <w:pStyle w:val="Ttulo3"/>
      </w:pPr>
      <w:bookmarkStart w:id="112" w:name="_Toc439148041"/>
      <w:r>
        <w:t>INSTALACIÓN Y DESARROLLO</w:t>
      </w:r>
      <w:bookmarkEnd w:id="112"/>
    </w:p>
    <w:p w14:paraId="114374E6" w14:textId="1459D8B7" w:rsidR="00BF2BEF" w:rsidRPr="005C2CE1" w:rsidRDefault="00BF2BEF" w:rsidP="00802447">
      <w:pPr>
        <w:pStyle w:val="Default"/>
      </w:pPr>
      <w:r w:rsidRPr="005C2CE1">
        <w:t xml:space="preserve">Al preguntarse por las fechas de la realización de </w:t>
      </w:r>
      <w:r w:rsidR="0011655D">
        <w:t>Presupuestos Participativos</w:t>
      </w:r>
      <w:r w:rsidRPr="005C2CE1">
        <w:t xml:space="preserve">, de la muestra de 128 municipios, se encuentran 20 casos que responden positivamente en 2015, </w:t>
      </w:r>
      <w:r w:rsidR="00F93BEF" w:rsidRPr="005C2CE1">
        <w:t>mientras</w:t>
      </w:r>
      <w:r w:rsidRPr="005C2CE1">
        <w:t xml:space="preserve"> que la cifra entre los años 2005 y 2009 se movía entre 3 y 4 casos, s</w:t>
      </w:r>
      <w:r w:rsidR="00C44DCA">
        <w:t xml:space="preserve">olamente. Esto significa que el número de experiencias </w:t>
      </w:r>
      <w:r w:rsidRPr="005C2CE1">
        <w:t>se ha visto má</w:t>
      </w:r>
      <w:r w:rsidR="00F93BEF" w:rsidRPr="005C2CE1">
        <w:t xml:space="preserve">s que quintuplicada en 10 años y sugiere que el presupuesto participativo es una práctica que se va expandiendo en el país y, visto el desempeño de la curva de crecimiento que se muestra en el Gráfico N° </w:t>
      </w:r>
      <w:r w:rsidR="00924145">
        <w:t>14</w:t>
      </w:r>
      <w:r w:rsidR="00F93BEF" w:rsidRPr="005C2CE1">
        <w:t>, pareciera que el aumento persistirá en los próximos años.</w:t>
      </w:r>
    </w:p>
    <w:p w14:paraId="18414A8C" w14:textId="77777777" w:rsidR="00BB538A" w:rsidRDefault="00BB538A" w:rsidP="00DC3FEF">
      <w:pPr>
        <w:tabs>
          <w:tab w:val="left" w:pos="3780"/>
          <w:tab w:val="center" w:pos="4419"/>
        </w:tabs>
        <w:spacing w:after="0"/>
        <w:jc w:val="center"/>
        <w:rPr>
          <w:b/>
        </w:rPr>
      </w:pPr>
    </w:p>
    <w:p w14:paraId="6F9E1068" w14:textId="77777777" w:rsidR="00BB538A" w:rsidRDefault="00BB538A">
      <w:pPr>
        <w:rPr>
          <w:b/>
        </w:rPr>
      </w:pPr>
      <w:r>
        <w:rPr>
          <w:b/>
        </w:rPr>
        <w:br w:type="page"/>
      </w:r>
    </w:p>
    <w:p w14:paraId="5CDF204F" w14:textId="1BD5AEC2" w:rsidR="00DC3FEF" w:rsidRPr="00DC3FEF" w:rsidRDefault="00DC3FEF" w:rsidP="00DC3FEF">
      <w:pPr>
        <w:tabs>
          <w:tab w:val="left" w:pos="3780"/>
          <w:tab w:val="center" w:pos="4419"/>
        </w:tabs>
        <w:spacing w:after="0"/>
        <w:jc w:val="center"/>
        <w:rPr>
          <w:b/>
        </w:rPr>
      </w:pPr>
      <w:r w:rsidRPr="00DC3FEF">
        <w:rPr>
          <w:b/>
        </w:rPr>
        <w:lastRenderedPageBreak/>
        <w:t xml:space="preserve">Gráfico N° </w:t>
      </w:r>
      <w:r w:rsidRPr="00DC3FEF">
        <w:rPr>
          <w:b/>
        </w:rPr>
        <w:fldChar w:fldCharType="begin"/>
      </w:r>
      <w:r w:rsidRPr="00DC3FEF">
        <w:rPr>
          <w:b/>
        </w:rPr>
        <w:instrText xml:space="preserve"> SEQ Gráfico_N° \* ARABIC </w:instrText>
      </w:r>
      <w:r w:rsidRPr="00DC3FEF">
        <w:rPr>
          <w:b/>
        </w:rPr>
        <w:fldChar w:fldCharType="separate"/>
      </w:r>
      <w:r w:rsidR="00B07C5F">
        <w:rPr>
          <w:b/>
          <w:noProof/>
        </w:rPr>
        <w:t>14</w:t>
      </w:r>
      <w:r w:rsidRPr="00DC3FEF">
        <w:rPr>
          <w:b/>
        </w:rPr>
        <w:fldChar w:fldCharType="end"/>
      </w:r>
    </w:p>
    <w:p w14:paraId="629FB267" w14:textId="77777777" w:rsidR="00BF2BEF" w:rsidRPr="00280592" w:rsidRDefault="00BF2BEF" w:rsidP="00280592">
      <w:pPr>
        <w:spacing w:after="0"/>
        <w:jc w:val="center"/>
        <w:rPr>
          <w:b/>
        </w:rPr>
      </w:pPr>
      <w:r w:rsidRPr="00280592">
        <w:rPr>
          <w:b/>
        </w:rPr>
        <w:t>Según su conocimiento, por favor indique en qué años de los indicados a continuación se han realiz</w:t>
      </w:r>
      <w:r w:rsidR="00F93BEF" w:rsidRPr="00280592">
        <w:rPr>
          <w:b/>
        </w:rPr>
        <w:t>ado Presupuestos Participativos (en su municipio)</w:t>
      </w:r>
    </w:p>
    <w:p w14:paraId="238C0DC9" w14:textId="77777777" w:rsidR="00BF2BEF" w:rsidRPr="005C2CE1" w:rsidRDefault="00BF2BEF" w:rsidP="00BF2BEF">
      <w:pPr>
        <w:jc w:val="center"/>
      </w:pPr>
      <w:r w:rsidRPr="005C2CE1">
        <w:rPr>
          <w:noProof/>
          <w:lang w:eastAsia="es-CL"/>
        </w:rPr>
        <w:drawing>
          <wp:inline distT="0" distB="0" distL="0" distR="0" wp14:anchorId="0884A5F5" wp14:editId="59033738">
            <wp:extent cx="4572000" cy="2743200"/>
            <wp:effectExtent l="0" t="0" r="0" b="0"/>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EF98EDE" w14:textId="0096AFE5" w:rsidR="00F93BEF" w:rsidRDefault="00F93BEF" w:rsidP="00E57A84">
      <w:pPr>
        <w:jc w:val="center"/>
        <w:rPr>
          <w:sz w:val="18"/>
          <w:szCs w:val="18"/>
        </w:rPr>
      </w:pPr>
      <w:r w:rsidRPr="00E57A84">
        <w:rPr>
          <w:sz w:val="18"/>
          <w:szCs w:val="18"/>
        </w:rPr>
        <w:t xml:space="preserve">Fuente: Elaboración propia en base a encuesta realizada mediante oficio circular N° </w:t>
      </w:r>
      <w:r w:rsidR="005036D8">
        <w:rPr>
          <w:sz w:val="18"/>
          <w:szCs w:val="18"/>
        </w:rPr>
        <w:t>0189 de 2015.</w:t>
      </w:r>
    </w:p>
    <w:p w14:paraId="1B530C8A" w14:textId="77777777" w:rsidR="00C0310A" w:rsidRPr="00E57A84" w:rsidRDefault="00C0310A" w:rsidP="00E57A84">
      <w:pPr>
        <w:jc w:val="center"/>
        <w:rPr>
          <w:sz w:val="18"/>
          <w:szCs w:val="18"/>
        </w:rPr>
      </w:pPr>
    </w:p>
    <w:p w14:paraId="56EAB2FD" w14:textId="713120CF" w:rsidR="00BF2BEF" w:rsidRPr="005C2CE1" w:rsidRDefault="00802447" w:rsidP="00802447">
      <w:pPr>
        <w:pStyle w:val="Ttulo3"/>
      </w:pPr>
      <w:bookmarkStart w:id="113" w:name="_Toc439148042"/>
      <w:r>
        <w:t>CONTINUIDAD EN LOS MUNICIPIOS</w:t>
      </w:r>
      <w:bookmarkEnd w:id="113"/>
    </w:p>
    <w:p w14:paraId="04E173AC" w14:textId="66A049CF" w:rsidR="00BF2BEF" w:rsidRPr="005C2CE1" w:rsidRDefault="00F93BEF" w:rsidP="00802447">
      <w:pPr>
        <w:pStyle w:val="Default"/>
      </w:pPr>
      <w:r w:rsidRPr="005C2CE1">
        <w:t>Respecto a la continuidad</w:t>
      </w:r>
      <w:r w:rsidR="00BF2BEF" w:rsidRPr="005C2CE1">
        <w:t xml:space="preserve">, </w:t>
      </w:r>
      <w:r w:rsidR="004202FF" w:rsidRPr="005C2CE1">
        <w:t xml:space="preserve">como muestra la Tabla N° </w:t>
      </w:r>
      <w:r w:rsidR="00924145">
        <w:t>29</w:t>
      </w:r>
      <w:r w:rsidR="004202FF" w:rsidRPr="005C2CE1">
        <w:t xml:space="preserve">, </w:t>
      </w:r>
      <w:r w:rsidR="00BF2BEF" w:rsidRPr="005C2CE1">
        <w:t xml:space="preserve">si bien hay municipios que informan mucha continuidad, con hasta 8 experiencias como </w:t>
      </w:r>
      <w:r w:rsidRPr="005C2CE1">
        <w:t>en</w:t>
      </w:r>
      <w:r w:rsidR="00BF2BEF" w:rsidRPr="005C2CE1">
        <w:t xml:space="preserve"> el caso de </w:t>
      </w:r>
      <w:proofErr w:type="spellStart"/>
      <w:r w:rsidR="00BF2BEF" w:rsidRPr="005C2CE1">
        <w:t>Panquehue</w:t>
      </w:r>
      <w:proofErr w:type="spellEnd"/>
      <w:r w:rsidR="00BF2BEF" w:rsidRPr="005C2CE1">
        <w:t xml:space="preserve"> en la Región de Valparaíso</w:t>
      </w:r>
      <w:r w:rsidR="00BF2BEF" w:rsidRPr="005C2CE1">
        <w:rPr>
          <w:rStyle w:val="Refdenotaalpie"/>
        </w:rPr>
        <w:footnoteReference w:id="3"/>
      </w:r>
      <w:r w:rsidR="00BF2BEF" w:rsidRPr="005C2CE1">
        <w:t xml:space="preserve">, también hay que reparar en que, si bien pueden no tener continuidad, son 20 los casos que cuentan al menos una experiencia en 2015, esto es que, </w:t>
      </w:r>
      <w:r w:rsidRPr="005C2CE1">
        <w:t>vista la continuidad en otros municipios</w:t>
      </w:r>
      <w:r w:rsidR="00BF2BEF" w:rsidRPr="005C2CE1">
        <w:t>, no por tener una única o un par de experiencias se puede descartar continuidad futura en aquellos más nov</w:t>
      </w:r>
      <w:r w:rsidR="00C571FC" w:rsidRPr="005C2CE1">
        <w:t>atos. Por cierto, ya varios de e</w:t>
      </w:r>
      <w:r w:rsidR="00BF2BEF" w:rsidRPr="005C2CE1">
        <w:t xml:space="preserve">stos últimos cuentan con instrumentos formales, en particular Ordenanzas Municipales de Participación Ciudadana, que garantizan </w:t>
      </w:r>
      <w:r w:rsidR="00C571FC" w:rsidRPr="005C2CE1">
        <w:t>cierta</w:t>
      </w:r>
      <w:r w:rsidR="00BF2BEF" w:rsidRPr="005C2CE1">
        <w:t xml:space="preserve"> continuidad.</w:t>
      </w:r>
    </w:p>
    <w:p w14:paraId="0826DBA4" w14:textId="77777777" w:rsidR="00C0310A" w:rsidRDefault="00C0310A">
      <w:pPr>
        <w:rPr>
          <w:b/>
        </w:rPr>
      </w:pPr>
      <w:r>
        <w:rPr>
          <w:b/>
        </w:rPr>
        <w:br w:type="page"/>
      </w:r>
    </w:p>
    <w:p w14:paraId="7E87A539" w14:textId="77777777" w:rsidR="00645F9B" w:rsidRPr="00645F9B" w:rsidRDefault="00645F9B" w:rsidP="00645F9B">
      <w:pPr>
        <w:spacing w:after="0"/>
        <w:jc w:val="center"/>
        <w:rPr>
          <w:b/>
        </w:rPr>
      </w:pPr>
      <w:r w:rsidRPr="00645F9B">
        <w:rPr>
          <w:b/>
        </w:rPr>
        <w:lastRenderedPageBreak/>
        <w:t xml:space="preserve">Tabla N° </w:t>
      </w:r>
      <w:r w:rsidRPr="00645F9B">
        <w:rPr>
          <w:b/>
        </w:rPr>
        <w:fldChar w:fldCharType="begin"/>
      </w:r>
      <w:r w:rsidRPr="00645F9B">
        <w:rPr>
          <w:b/>
        </w:rPr>
        <w:instrText xml:space="preserve"> SEQ Tabla_N° \* ARABIC </w:instrText>
      </w:r>
      <w:r w:rsidRPr="00645F9B">
        <w:rPr>
          <w:b/>
        </w:rPr>
        <w:fldChar w:fldCharType="separate"/>
      </w:r>
      <w:r w:rsidR="00924145">
        <w:rPr>
          <w:b/>
          <w:noProof/>
        </w:rPr>
        <w:t>29</w:t>
      </w:r>
      <w:r w:rsidRPr="00645F9B">
        <w:rPr>
          <w:b/>
        </w:rPr>
        <w:fldChar w:fldCharType="end"/>
      </w:r>
    </w:p>
    <w:p w14:paraId="42D525FD" w14:textId="0F2F0AEE" w:rsidR="004202FF" w:rsidRPr="00280592" w:rsidRDefault="004202FF" w:rsidP="00280592">
      <w:pPr>
        <w:spacing w:after="0"/>
        <w:jc w:val="center"/>
        <w:rPr>
          <w:b/>
        </w:rPr>
      </w:pPr>
      <w:r w:rsidRPr="00280592">
        <w:rPr>
          <w:b/>
        </w:rPr>
        <w:t xml:space="preserve">Años de realización de </w:t>
      </w:r>
      <w:r w:rsidR="0011655D">
        <w:rPr>
          <w:b/>
        </w:rPr>
        <w:t>Presupuestos Participativos</w:t>
      </w:r>
      <w:r w:rsidRPr="00280592">
        <w:rPr>
          <w:b/>
        </w:rPr>
        <w:t xml:space="preserve"> e instrument</w:t>
      </w:r>
      <w:r w:rsidR="00802447" w:rsidRPr="00280592">
        <w:rPr>
          <w:b/>
        </w:rPr>
        <w:t>os que los establecen o regulan</w:t>
      </w:r>
    </w:p>
    <w:tbl>
      <w:tblPr>
        <w:tblW w:w="10768" w:type="dxa"/>
        <w:jc w:val="center"/>
        <w:tblCellMar>
          <w:left w:w="70" w:type="dxa"/>
          <w:right w:w="70" w:type="dxa"/>
        </w:tblCellMar>
        <w:tblLook w:val="04A0" w:firstRow="1" w:lastRow="0" w:firstColumn="1" w:lastColumn="0" w:noHBand="0" w:noVBand="1"/>
      </w:tblPr>
      <w:tblGrid>
        <w:gridCol w:w="413"/>
        <w:gridCol w:w="2652"/>
        <w:gridCol w:w="1506"/>
        <w:gridCol w:w="2577"/>
        <w:gridCol w:w="3620"/>
      </w:tblGrid>
      <w:tr w:rsidR="00BF2BEF" w:rsidRPr="005C2CE1" w14:paraId="0F1C1E19" w14:textId="77777777" w:rsidTr="00BF2BEF">
        <w:trPr>
          <w:jc w:val="center"/>
        </w:trPr>
        <w:tc>
          <w:tcPr>
            <w:tcW w:w="413" w:type="dxa"/>
            <w:tcBorders>
              <w:top w:val="single" w:sz="4" w:space="0" w:color="auto"/>
              <w:left w:val="single" w:sz="4" w:space="0" w:color="auto"/>
              <w:bottom w:val="single" w:sz="4" w:space="0" w:color="auto"/>
              <w:right w:val="single" w:sz="4" w:space="0" w:color="auto"/>
            </w:tcBorders>
            <w:shd w:val="clear" w:color="000000" w:fill="D0CECE"/>
            <w:vAlign w:val="center"/>
          </w:tcPr>
          <w:p w14:paraId="061F205F" w14:textId="77777777" w:rsidR="00BF2BEF" w:rsidRPr="005C2CE1" w:rsidRDefault="00BF2BEF" w:rsidP="00BF2BEF">
            <w:pPr>
              <w:spacing w:after="0" w:line="240" w:lineRule="auto"/>
              <w:jc w:val="center"/>
              <w:rPr>
                <w:rFonts w:ascii="Calibri" w:eastAsia="Times New Roman" w:hAnsi="Calibri" w:cs="Times New Roman"/>
                <w:color w:val="000000"/>
                <w:sz w:val="18"/>
                <w:szCs w:val="18"/>
                <w:lang w:eastAsia="es-CL"/>
              </w:rPr>
            </w:pPr>
          </w:p>
        </w:tc>
        <w:tc>
          <w:tcPr>
            <w:tcW w:w="2652" w:type="dxa"/>
            <w:tcBorders>
              <w:top w:val="single" w:sz="4" w:space="0" w:color="auto"/>
              <w:left w:val="nil"/>
              <w:bottom w:val="single" w:sz="4" w:space="0" w:color="auto"/>
              <w:right w:val="single" w:sz="4" w:space="0" w:color="auto"/>
            </w:tcBorders>
            <w:shd w:val="clear" w:color="000000" w:fill="D0CECE"/>
            <w:vAlign w:val="center"/>
            <w:hideMark/>
          </w:tcPr>
          <w:p w14:paraId="73299E98" w14:textId="77777777" w:rsidR="00BF2BEF" w:rsidRPr="005C2CE1" w:rsidRDefault="00BF2BEF" w:rsidP="00BF2BEF">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REGIÓN</w:t>
            </w:r>
          </w:p>
        </w:tc>
        <w:tc>
          <w:tcPr>
            <w:tcW w:w="1506" w:type="dxa"/>
            <w:tcBorders>
              <w:top w:val="single" w:sz="4" w:space="0" w:color="auto"/>
              <w:left w:val="nil"/>
              <w:bottom w:val="single" w:sz="4" w:space="0" w:color="auto"/>
              <w:right w:val="single" w:sz="4" w:space="0" w:color="auto"/>
            </w:tcBorders>
            <w:shd w:val="clear" w:color="000000" w:fill="D0CECE"/>
            <w:vAlign w:val="center"/>
            <w:hideMark/>
          </w:tcPr>
          <w:p w14:paraId="1EB6355E" w14:textId="77777777" w:rsidR="00BF2BEF" w:rsidRPr="005C2CE1" w:rsidRDefault="00BF2BEF" w:rsidP="00BF2BEF">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MUNICIPIO</w:t>
            </w:r>
          </w:p>
        </w:tc>
        <w:tc>
          <w:tcPr>
            <w:tcW w:w="2577" w:type="dxa"/>
            <w:tcBorders>
              <w:top w:val="single" w:sz="4" w:space="0" w:color="auto"/>
              <w:left w:val="nil"/>
              <w:bottom w:val="single" w:sz="4" w:space="0" w:color="auto"/>
              <w:right w:val="single" w:sz="4" w:space="0" w:color="auto"/>
            </w:tcBorders>
            <w:shd w:val="clear" w:color="000000" w:fill="F4B084"/>
            <w:vAlign w:val="center"/>
            <w:hideMark/>
          </w:tcPr>
          <w:p w14:paraId="4F2A0C46" w14:textId="77777777" w:rsidR="00BF2BEF" w:rsidRPr="005C2CE1" w:rsidRDefault="00BF2BEF" w:rsidP="00BF2BEF">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Según su conocimiento, por favor indique en qué años de los indicados a continuación se han realizado Presupuestos Participativos.</w:t>
            </w:r>
          </w:p>
        </w:tc>
        <w:tc>
          <w:tcPr>
            <w:tcW w:w="3620" w:type="dxa"/>
            <w:tcBorders>
              <w:top w:val="single" w:sz="4" w:space="0" w:color="auto"/>
              <w:left w:val="nil"/>
              <w:bottom w:val="single" w:sz="4" w:space="0" w:color="auto"/>
              <w:right w:val="single" w:sz="4" w:space="0" w:color="auto"/>
            </w:tcBorders>
            <w:shd w:val="clear" w:color="000000" w:fill="F4B084"/>
            <w:vAlign w:val="center"/>
            <w:hideMark/>
          </w:tcPr>
          <w:p w14:paraId="1B25AAF4" w14:textId="77777777" w:rsidR="00BF2BEF" w:rsidRPr="005C2CE1" w:rsidRDefault="00BF2BEF" w:rsidP="00BF2BEF">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Si la respuesta es sí, por favor indique el nombre del instrumento</w:t>
            </w:r>
          </w:p>
        </w:tc>
      </w:tr>
      <w:tr w:rsidR="00BF2BEF" w:rsidRPr="005C2CE1" w14:paraId="5A0E329A" w14:textId="77777777" w:rsidTr="00BF2BEF">
        <w:trPr>
          <w:jc w:val="center"/>
        </w:trPr>
        <w:tc>
          <w:tcPr>
            <w:tcW w:w="413" w:type="dxa"/>
            <w:tcBorders>
              <w:top w:val="nil"/>
              <w:left w:val="single" w:sz="4" w:space="0" w:color="auto"/>
              <w:bottom w:val="single" w:sz="4" w:space="0" w:color="auto"/>
              <w:right w:val="single" w:sz="4" w:space="0" w:color="auto"/>
            </w:tcBorders>
            <w:shd w:val="clear" w:color="000000" w:fill="D0CECE"/>
            <w:noWrap/>
            <w:vAlign w:val="center"/>
          </w:tcPr>
          <w:p w14:paraId="44BB5530" w14:textId="77777777" w:rsidR="00BF2BEF" w:rsidRPr="005C2CE1" w:rsidRDefault="00BF2BEF" w:rsidP="00BF2BEF">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1</w:t>
            </w:r>
          </w:p>
        </w:tc>
        <w:tc>
          <w:tcPr>
            <w:tcW w:w="2652" w:type="dxa"/>
            <w:tcBorders>
              <w:top w:val="nil"/>
              <w:left w:val="nil"/>
              <w:bottom w:val="single" w:sz="4" w:space="0" w:color="auto"/>
              <w:right w:val="single" w:sz="4" w:space="0" w:color="auto"/>
            </w:tcBorders>
            <w:shd w:val="clear" w:color="000000" w:fill="D0CECE"/>
            <w:noWrap/>
            <w:vAlign w:val="center"/>
            <w:hideMark/>
          </w:tcPr>
          <w:p w14:paraId="61BFDD70" w14:textId="77777777" w:rsidR="00BF2BEF" w:rsidRPr="005C2CE1" w:rsidRDefault="00BF2BEF" w:rsidP="00BF2BEF">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Antofagasta</w:t>
            </w:r>
          </w:p>
        </w:tc>
        <w:tc>
          <w:tcPr>
            <w:tcW w:w="1506" w:type="dxa"/>
            <w:tcBorders>
              <w:top w:val="nil"/>
              <w:left w:val="nil"/>
              <w:bottom w:val="single" w:sz="4" w:space="0" w:color="auto"/>
              <w:right w:val="single" w:sz="4" w:space="0" w:color="auto"/>
            </w:tcBorders>
            <w:shd w:val="clear" w:color="000000" w:fill="D0CECE"/>
            <w:noWrap/>
            <w:vAlign w:val="center"/>
            <w:hideMark/>
          </w:tcPr>
          <w:p w14:paraId="189F0B13" w14:textId="77777777" w:rsidR="00BF2BEF" w:rsidRPr="005C2CE1" w:rsidRDefault="00BF2BEF" w:rsidP="00BF2BEF">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María Elena</w:t>
            </w:r>
          </w:p>
        </w:tc>
        <w:tc>
          <w:tcPr>
            <w:tcW w:w="2577" w:type="dxa"/>
            <w:tcBorders>
              <w:top w:val="nil"/>
              <w:left w:val="nil"/>
              <w:bottom w:val="single" w:sz="4" w:space="0" w:color="auto"/>
              <w:right w:val="single" w:sz="4" w:space="0" w:color="auto"/>
            </w:tcBorders>
            <w:shd w:val="clear" w:color="auto" w:fill="auto"/>
            <w:vAlign w:val="center"/>
            <w:hideMark/>
          </w:tcPr>
          <w:p w14:paraId="28789545" w14:textId="77777777" w:rsidR="00BF2BEF" w:rsidRPr="005C2CE1" w:rsidRDefault="00BF2BEF" w:rsidP="00BF2BEF">
            <w:pPr>
              <w:spacing w:after="0" w:line="240" w:lineRule="auto"/>
              <w:jc w:val="center"/>
              <w:rPr>
                <w:rFonts w:ascii="Calibri" w:eastAsia="Times New Roman" w:hAnsi="Calibri" w:cs="Times New Roman"/>
                <w:sz w:val="18"/>
                <w:szCs w:val="18"/>
                <w:lang w:eastAsia="es-CL"/>
              </w:rPr>
            </w:pPr>
            <w:r w:rsidRPr="005C2CE1">
              <w:rPr>
                <w:rFonts w:ascii="Calibri" w:eastAsia="Times New Roman" w:hAnsi="Calibri" w:cs="Times New Roman"/>
                <w:sz w:val="18"/>
                <w:szCs w:val="18"/>
                <w:lang w:eastAsia="es-CL"/>
              </w:rPr>
              <w:t>2011, 2012, 2013, 2014, 2015</w:t>
            </w:r>
          </w:p>
        </w:tc>
        <w:tc>
          <w:tcPr>
            <w:tcW w:w="3620" w:type="dxa"/>
            <w:tcBorders>
              <w:top w:val="nil"/>
              <w:left w:val="nil"/>
              <w:bottom w:val="single" w:sz="4" w:space="0" w:color="auto"/>
              <w:right w:val="single" w:sz="4" w:space="0" w:color="auto"/>
            </w:tcBorders>
            <w:shd w:val="clear" w:color="auto" w:fill="auto"/>
            <w:vAlign w:val="center"/>
            <w:hideMark/>
          </w:tcPr>
          <w:p w14:paraId="350348D7" w14:textId="77777777" w:rsidR="00BF2BEF" w:rsidRPr="005C2CE1" w:rsidRDefault="00BF2BEF" w:rsidP="00BF2BEF">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Ordenanza municipal, reglamento y bases</w:t>
            </w:r>
          </w:p>
        </w:tc>
      </w:tr>
      <w:tr w:rsidR="00BF2BEF" w:rsidRPr="005C2CE1" w14:paraId="5E6011F1" w14:textId="77777777" w:rsidTr="00BF2BEF">
        <w:trPr>
          <w:jc w:val="center"/>
        </w:trPr>
        <w:tc>
          <w:tcPr>
            <w:tcW w:w="413" w:type="dxa"/>
            <w:tcBorders>
              <w:top w:val="nil"/>
              <w:left w:val="single" w:sz="4" w:space="0" w:color="auto"/>
              <w:bottom w:val="single" w:sz="4" w:space="0" w:color="auto"/>
              <w:right w:val="single" w:sz="4" w:space="0" w:color="auto"/>
            </w:tcBorders>
            <w:shd w:val="clear" w:color="000000" w:fill="D0CECE"/>
            <w:noWrap/>
            <w:vAlign w:val="center"/>
          </w:tcPr>
          <w:p w14:paraId="6DB81742" w14:textId="77777777" w:rsidR="00BF2BEF" w:rsidRPr="005C2CE1" w:rsidRDefault="00BF2BEF" w:rsidP="00BF2BEF">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2</w:t>
            </w:r>
          </w:p>
        </w:tc>
        <w:tc>
          <w:tcPr>
            <w:tcW w:w="2652" w:type="dxa"/>
            <w:tcBorders>
              <w:top w:val="nil"/>
              <w:left w:val="nil"/>
              <w:bottom w:val="single" w:sz="4" w:space="0" w:color="auto"/>
              <w:right w:val="single" w:sz="4" w:space="0" w:color="auto"/>
            </w:tcBorders>
            <w:shd w:val="clear" w:color="000000" w:fill="D0CECE"/>
            <w:noWrap/>
            <w:vAlign w:val="center"/>
            <w:hideMark/>
          </w:tcPr>
          <w:p w14:paraId="4A612C99" w14:textId="77777777" w:rsidR="00BF2BEF" w:rsidRPr="005C2CE1" w:rsidRDefault="00BF2BEF" w:rsidP="00BF2BEF">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Valparaíso</w:t>
            </w:r>
          </w:p>
        </w:tc>
        <w:tc>
          <w:tcPr>
            <w:tcW w:w="1506" w:type="dxa"/>
            <w:tcBorders>
              <w:top w:val="nil"/>
              <w:left w:val="nil"/>
              <w:bottom w:val="single" w:sz="4" w:space="0" w:color="auto"/>
              <w:right w:val="single" w:sz="4" w:space="0" w:color="auto"/>
            </w:tcBorders>
            <w:shd w:val="clear" w:color="000000" w:fill="D0CECE"/>
            <w:noWrap/>
            <w:vAlign w:val="center"/>
            <w:hideMark/>
          </w:tcPr>
          <w:p w14:paraId="0CF8B989" w14:textId="77777777" w:rsidR="00BF2BEF" w:rsidRPr="005C2CE1" w:rsidRDefault="00BF2BEF" w:rsidP="00BF2BEF">
            <w:pPr>
              <w:spacing w:after="0" w:line="240" w:lineRule="auto"/>
              <w:jc w:val="center"/>
              <w:rPr>
                <w:rFonts w:ascii="Calibri" w:eastAsia="Times New Roman" w:hAnsi="Calibri" w:cs="Times New Roman"/>
                <w:color w:val="000000"/>
                <w:sz w:val="18"/>
                <w:szCs w:val="18"/>
                <w:lang w:eastAsia="es-CL"/>
              </w:rPr>
            </w:pPr>
            <w:proofErr w:type="spellStart"/>
            <w:r w:rsidRPr="005C2CE1">
              <w:rPr>
                <w:rFonts w:ascii="Calibri" w:eastAsia="Times New Roman" w:hAnsi="Calibri" w:cs="Times New Roman"/>
                <w:color w:val="000000"/>
                <w:sz w:val="18"/>
                <w:szCs w:val="18"/>
                <w:lang w:eastAsia="es-CL"/>
              </w:rPr>
              <w:t>Panquehue</w:t>
            </w:r>
            <w:proofErr w:type="spellEnd"/>
          </w:p>
        </w:tc>
        <w:tc>
          <w:tcPr>
            <w:tcW w:w="2577" w:type="dxa"/>
            <w:tcBorders>
              <w:top w:val="nil"/>
              <w:left w:val="nil"/>
              <w:bottom w:val="single" w:sz="4" w:space="0" w:color="auto"/>
              <w:right w:val="single" w:sz="4" w:space="0" w:color="auto"/>
            </w:tcBorders>
            <w:shd w:val="clear" w:color="auto" w:fill="auto"/>
            <w:vAlign w:val="center"/>
            <w:hideMark/>
          </w:tcPr>
          <w:p w14:paraId="3CF268FA" w14:textId="77777777" w:rsidR="00BF2BEF" w:rsidRPr="005C2CE1" w:rsidRDefault="00BF2BEF" w:rsidP="00BF2BEF">
            <w:pPr>
              <w:spacing w:after="0" w:line="240" w:lineRule="auto"/>
              <w:jc w:val="center"/>
              <w:rPr>
                <w:rFonts w:ascii="Calibri" w:eastAsia="Times New Roman" w:hAnsi="Calibri" w:cs="Times New Roman"/>
                <w:sz w:val="18"/>
                <w:szCs w:val="18"/>
                <w:lang w:eastAsia="es-CL"/>
              </w:rPr>
            </w:pPr>
            <w:r w:rsidRPr="005C2CE1">
              <w:rPr>
                <w:rFonts w:ascii="Calibri" w:eastAsia="Times New Roman" w:hAnsi="Calibri" w:cs="Times New Roman"/>
                <w:sz w:val="18"/>
                <w:szCs w:val="18"/>
                <w:lang w:eastAsia="es-CL"/>
              </w:rPr>
              <w:t>2008, 2009, 2010, 2011, 2012, 2013, 2014, 2015</w:t>
            </w:r>
          </w:p>
        </w:tc>
        <w:tc>
          <w:tcPr>
            <w:tcW w:w="3620" w:type="dxa"/>
            <w:tcBorders>
              <w:top w:val="nil"/>
              <w:left w:val="nil"/>
              <w:bottom w:val="single" w:sz="4" w:space="0" w:color="auto"/>
              <w:right w:val="single" w:sz="4" w:space="0" w:color="auto"/>
            </w:tcBorders>
            <w:shd w:val="clear" w:color="auto" w:fill="auto"/>
            <w:vAlign w:val="center"/>
            <w:hideMark/>
          </w:tcPr>
          <w:p w14:paraId="3AB21F1B" w14:textId="77777777" w:rsidR="00BF2BEF" w:rsidRPr="005C2CE1" w:rsidRDefault="00BF2BEF" w:rsidP="00BF2BEF">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Bases, decreto</w:t>
            </w:r>
          </w:p>
        </w:tc>
      </w:tr>
      <w:tr w:rsidR="00BF2BEF" w:rsidRPr="005C2CE1" w14:paraId="2B32DB8C" w14:textId="77777777" w:rsidTr="00BF2BEF">
        <w:trPr>
          <w:jc w:val="center"/>
        </w:trPr>
        <w:tc>
          <w:tcPr>
            <w:tcW w:w="413" w:type="dxa"/>
            <w:tcBorders>
              <w:top w:val="nil"/>
              <w:left w:val="single" w:sz="4" w:space="0" w:color="auto"/>
              <w:bottom w:val="single" w:sz="4" w:space="0" w:color="auto"/>
              <w:right w:val="single" w:sz="4" w:space="0" w:color="auto"/>
            </w:tcBorders>
            <w:shd w:val="clear" w:color="000000" w:fill="D0CECE"/>
            <w:noWrap/>
            <w:vAlign w:val="center"/>
          </w:tcPr>
          <w:p w14:paraId="269D412A" w14:textId="77777777" w:rsidR="00BF2BEF" w:rsidRPr="005C2CE1" w:rsidRDefault="00BF2BEF" w:rsidP="00BF2BEF">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3</w:t>
            </w:r>
          </w:p>
        </w:tc>
        <w:tc>
          <w:tcPr>
            <w:tcW w:w="2652" w:type="dxa"/>
            <w:tcBorders>
              <w:top w:val="nil"/>
              <w:left w:val="nil"/>
              <w:bottom w:val="single" w:sz="4" w:space="0" w:color="auto"/>
              <w:right w:val="single" w:sz="4" w:space="0" w:color="auto"/>
            </w:tcBorders>
            <w:shd w:val="clear" w:color="000000" w:fill="D0CECE"/>
            <w:noWrap/>
            <w:vAlign w:val="center"/>
            <w:hideMark/>
          </w:tcPr>
          <w:p w14:paraId="79D9B056" w14:textId="77777777" w:rsidR="00BF2BEF" w:rsidRPr="005C2CE1" w:rsidRDefault="00BF2BEF" w:rsidP="00BF2BEF">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Valparaíso</w:t>
            </w:r>
          </w:p>
        </w:tc>
        <w:tc>
          <w:tcPr>
            <w:tcW w:w="1506" w:type="dxa"/>
            <w:tcBorders>
              <w:top w:val="nil"/>
              <w:left w:val="nil"/>
              <w:bottom w:val="single" w:sz="4" w:space="0" w:color="auto"/>
              <w:right w:val="single" w:sz="4" w:space="0" w:color="auto"/>
            </w:tcBorders>
            <w:shd w:val="clear" w:color="000000" w:fill="D0CECE"/>
            <w:noWrap/>
            <w:vAlign w:val="center"/>
            <w:hideMark/>
          </w:tcPr>
          <w:p w14:paraId="2F4EC968" w14:textId="77777777" w:rsidR="00BF2BEF" w:rsidRPr="005C2CE1" w:rsidRDefault="00BF2BEF" w:rsidP="00BF2BEF">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Calera</w:t>
            </w:r>
          </w:p>
        </w:tc>
        <w:tc>
          <w:tcPr>
            <w:tcW w:w="2577" w:type="dxa"/>
            <w:tcBorders>
              <w:top w:val="nil"/>
              <w:left w:val="nil"/>
              <w:bottom w:val="single" w:sz="4" w:space="0" w:color="auto"/>
              <w:right w:val="single" w:sz="4" w:space="0" w:color="auto"/>
            </w:tcBorders>
            <w:shd w:val="clear" w:color="auto" w:fill="auto"/>
            <w:vAlign w:val="center"/>
            <w:hideMark/>
          </w:tcPr>
          <w:p w14:paraId="7C915F7D" w14:textId="77777777" w:rsidR="00BF2BEF" w:rsidRPr="005C2CE1" w:rsidRDefault="00BF2BEF" w:rsidP="00BF2BEF">
            <w:pPr>
              <w:spacing w:after="0" w:line="240" w:lineRule="auto"/>
              <w:jc w:val="center"/>
              <w:rPr>
                <w:rFonts w:ascii="Calibri" w:eastAsia="Times New Roman" w:hAnsi="Calibri" w:cs="Times New Roman"/>
                <w:sz w:val="18"/>
                <w:szCs w:val="18"/>
                <w:lang w:eastAsia="es-CL"/>
              </w:rPr>
            </w:pPr>
            <w:r w:rsidRPr="005C2CE1">
              <w:rPr>
                <w:rFonts w:ascii="Calibri" w:eastAsia="Times New Roman" w:hAnsi="Calibri" w:cs="Times New Roman"/>
                <w:sz w:val="18"/>
                <w:szCs w:val="18"/>
                <w:lang w:eastAsia="es-CL"/>
              </w:rPr>
              <w:t>2013, 2014, 2015</w:t>
            </w:r>
          </w:p>
        </w:tc>
        <w:tc>
          <w:tcPr>
            <w:tcW w:w="3620" w:type="dxa"/>
            <w:tcBorders>
              <w:top w:val="nil"/>
              <w:left w:val="nil"/>
              <w:bottom w:val="single" w:sz="4" w:space="0" w:color="auto"/>
              <w:right w:val="single" w:sz="4" w:space="0" w:color="auto"/>
            </w:tcBorders>
            <w:shd w:val="clear" w:color="auto" w:fill="auto"/>
            <w:vAlign w:val="center"/>
            <w:hideMark/>
          </w:tcPr>
          <w:p w14:paraId="70092DE7" w14:textId="77777777" w:rsidR="00BF2BEF" w:rsidRPr="005C2CE1" w:rsidRDefault="00BF2BEF" w:rsidP="00BF2BEF">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 </w:t>
            </w:r>
          </w:p>
        </w:tc>
      </w:tr>
      <w:tr w:rsidR="00BF2BEF" w:rsidRPr="005C2CE1" w14:paraId="3E436457" w14:textId="77777777" w:rsidTr="00BF2BEF">
        <w:trPr>
          <w:jc w:val="center"/>
        </w:trPr>
        <w:tc>
          <w:tcPr>
            <w:tcW w:w="413" w:type="dxa"/>
            <w:tcBorders>
              <w:top w:val="nil"/>
              <w:left w:val="single" w:sz="4" w:space="0" w:color="auto"/>
              <w:bottom w:val="single" w:sz="4" w:space="0" w:color="auto"/>
              <w:right w:val="single" w:sz="4" w:space="0" w:color="auto"/>
            </w:tcBorders>
            <w:shd w:val="clear" w:color="000000" w:fill="D0CECE"/>
            <w:noWrap/>
            <w:vAlign w:val="center"/>
          </w:tcPr>
          <w:p w14:paraId="591D6199" w14:textId="77777777" w:rsidR="00BF2BEF" w:rsidRPr="005C2CE1" w:rsidRDefault="00BF2BEF" w:rsidP="00BF2BEF">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4</w:t>
            </w:r>
          </w:p>
        </w:tc>
        <w:tc>
          <w:tcPr>
            <w:tcW w:w="2652" w:type="dxa"/>
            <w:tcBorders>
              <w:top w:val="nil"/>
              <w:left w:val="nil"/>
              <w:bottom w:val="single" w:sz="4" w:space="0" w:color="auto"/>
              <w:right w:val="single" w:sz="4" w:space="0" w:color="auto"/>
            </w:tcBorders>
            <w:shd w:val="clear" w:color="000000" w:fill="D0CECE"/>
            <w:noWrap/>
            <w:vAlign w:val="center"/>
            <w:hideMark/>
          </w:tcPr>
          <w:p w14:paraId="57361F52" w14:textId="77777777" w:rsidR="00BF2BEF" w:rsidRPr="005C2CE1" w:rsidRDefault="00BF2BEF" w:rsidP="00BF2BEF">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Libertador Bernardo O'Higgins</w:t>
            </w:r>
          </w:p>
        </w:tc>
        <w:tc>
          <w:tcPr>
            <w:tcW w:w="1506" w:type="dxa"/>
            <w:tcBorders>
              <w:top w:val="nil"/>
              <w:left w:val="nil"/>
              <w:bottom w:val="single" w:sz="4" w:space="0" w:color="auto"/>
              <w:right w:val="single" w:sz="4" w:space="0" w:color="auto"/>
            </w:tcBorders>
            <w:shd w:val="clear" w:color="000000" w:fill="D0CECE"/>
            <w:noWrap/>
            <w:vAlign w:val="center"/>
            <w:hideMark/>
          </w:tcPr>
          <w:p w14:paraId="525C667A" w14:textId="77777777" w:rsidR="00BF2BEF" w:rsidRPr="005C2CE1" w:rsidRDefault="00BF2BEF" w:rsidP="00BF2BEF">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Paredones</w:t>
            </w:r>
          </w:p>
        </w:tc>
        <w:tc>
          <w:tcPr>
            <w:tcW w:w="2577" w:type="dxa"/>
            <w:tcBorders>
              <w:top w:val="nil"/>
              <w:left w:val="nil"/>
              <w:bottom w:val="single" w:sz="4" w:space="0" w:color="auto"/>
              <w:right w:val="single" w:sz="4" w:space="0" w:color="auto"/>
            </w:tcBorders>
            <w:shd w:val="clear" w:color="auto" w:fill="auto"/>
            <w:vAlign w:val="center"/>
            <w:hideMark/>
          </w:tcPr>
          <w:p w14:paraId="3DD4406B" w14:textId="77777777" w:rsidR="00BF2BEF" w:rsidRPr="005C2CE1" w:rsidRDefault="00BF2BEF" w:rsidP="00BF2BEF">
            <w:pPr>
              <w:spacing w:after="0" w:line="240" w:lineRule="auto"/>
              <w:jc w:val="center"/>
              <w:rPr>
                <w:rFonts w:ascii="Calibri" w:eastAsia="Times New Roman" w:hAnsi="Calibri" w:cs="Times New Roman"/>
                <w:sz w:val="18"/>
                <w:szCs w:val="18"/>
                <w:lang w:eastAsia="es-CL"/>
              </w:rPr>
            </w:pPr>
            <w:r w:rsidRPr="005C2CE1">
              <w:rPr>
                <w:rFonts w:ascii="Calibri" w:eastAsia="Times New Roman" w:hAnsi="Calibri" w:cs="Times New Roman"/>
                <w:sz w:val="18"/>
                <w:szCs w:val="18"/>
                <w:lang w:eastAsia="es-CL"/>
              </w:rPr>
              <w:t>2015</w:t>
            </w:r>
          </w:p>
        </w:tc>
        <w:tc>
          <w:tcPr>
            <w:tcW w:w="3620" w:type="dxa"/>
            <w:tcBorders>
              <w:top w:val="nil"/>
              <w:left w:val="nil"/>
              <w:bottom w:val="single" w:sz="4" w:space="0" w:color="auto"/>
              <w:right w:val="single" w:sz="4" w:space="0" w:color="auto"/>
            </w:tcBorders>
            <w:shd w:val="clear" w:color="auto" w:fill="auto"/>
            <w:vAlign w:val="center"/>
            <w:hideMark/>
          </w:tcPr>
          <w:p w14:paraId="12B82A81" w14:textId="77777777" w:rsidR="00BF2BEF" w:rsidRPr="005C2CE1" w:rsidRDefault="00BF2BEF" w:rsidP="00BF2BEF">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 xml:space="preserve">Reglamento Programa de Presupuestos Participativos Comuna de Caldera, aprobado por Decreto </w:t>
            </w:r>
            <w:proofErr w:type="spellStart"/>
            <w:r w:rsidRPr="005C2CE1">
              <w:rPr>
                <w:rFonts w:ascii="Calibri" w:eastAsia="Times New Roman" w:hAnsi="Calibri" w:cs="Times New Roman"/>
                <w:color w:val="000000"/>
                <w:sz w:val="18"/>
                <w:szCs w:val="18"/>
                <w:lang w:eastAsia="es-CL"/>
              </w:rPr>
              <w:t>Alcaldicio</w:t>
            </w:r>
            <w:proofErr w:type="spellEnd"/>
            <w:r w:rsidRPr="005C2CE1">
              <w:rPr>
                <w:rFonts w:ascii="Calibri" w:eastAsia="Times New Roman" w:hAnsi="Calibri" w:cs="Times New Roman"/>
                <w:color w:val="000000"/>
                <w:sz w:val="18"/>
                <w:szCs w:val="18"/>
                <w:lang w:eastAsia="es-CL"/>
              </w:rPr>
              <w:t xml:space="preserve"> N°389 del 23/01/2015</w:t>
            </w:r>
          </w:p>
        </w:tc>
      </w:tr>
      <w:tr w:rsidR="00BF2BEF" w:rsidRPr="005C2CE1" w14:paraId="35253015" w14:textId="77777777" w:rsidTr="00BF2BEF">
        <w:trPr>
          <w:jc w:val="center"/>
        </w:trPr>
        <w:tc>
          <w:tcPr>
            <w:tcW w:w="413" w:type="dxa"/>
            <w:tcBorders>
              <w:top w:val="nil"/>
              <w:left w:val="single" w:sz="4" w:space="0" w:color="auto"/>
              <w:bottom w:val="single" w:sz="4" w:space="0" w:color="auto"/>
              <w:right w:val="single" w:sz="4" w:space="0" w:color="auto"/>
            </w:tcBorders>
            <w:shd w:val="clear" w:color="000000" w:fill="D0CECE"/>
            <w:noWrap/>
            <w:vAlign w:val="center"/>
          </w:tcPr>
          <w:p w14:paraId="3A6D3067" w14:textId="77777777" w:rsidR="00BF2BEF" w:rsidRPr="005C2CE1" w:rsidRDefault="00BF2BEF" w:rsidP="00BF2BEF">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5</w:t>
            </w:r>
          </w:p>
        </w:tc>
        <w:tc>
          <w:tcPr>
            <w:tcW w:w="2652" w:type="dxa"/>
            <w:tcBorders>
              <w:top w:val="nil"/>
              <w:left w:val="nil"/>
              <w:bottom w:val="single" w:sz="4" w:space="0" w:color="auto"/>
              <w:right w:val="single" w:sz="4" w:space="0" w:color="auto"/>
            </w:tcBorders>
            <w:shd w:val="clear" w:color="000000" w:fill="D0CECE"/>
            <w:noWrap/>
            <w:vAlign w:val="center"/>
            <w:hideMark/>
          </w:tcPr>
          <w:p w14:paraId="09E6AE3F" w14:textId="77777777" w:rsidR="00BF2BEF" w:rsidRPr="005C2CE1" w:rsidRDefault="00BF2BEF" w:rsidP="00BF2BEF">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Libertador Bernardo O'Higgins</w:t>
            </w:r>
          </w:p>
        </w:tc>
        <w:tc>
          <w:tcPr>
            <w:tcW w:w="1506" w:type="dxa"/>
            <w:tcBorders>
              <w:top w:val="nil"/>
              <w:left w:val="nil"/>
              <w:bottom w:val="single" w:sz="4" w:space="0" w:color="auto"/>
              <w:right w:val="single" w:sz="4" w:space="0" w:color="auto"/>
            </w:tcBorders>
            <w:shd w:val="clear" w:color="000000" w:fill="D0CECE"/>
            <w:noWrap/>
            <w:vAlign w:val="center"/>
            <w:hideMark/>
          </w:tcPr>
          <w:p w14:paraId="71B75DA8" w14:textId="77777777" w:rsidR="00BF2BEF" w:rsidRPr="005C2CE1" w:rsidRDefault="00BF2BEF" w:rsidP="00BF2BEF">
            <w:pPr>
              <w:spacing w:after="0" w:line="240" w:lineRule="auto"/>
              <w:jc w:val="center"/>
              <w:rPr>
                <w:rFonts w:ascii="Calibri" w:eastAsia="Times New Roman" w:hAnsi="Calibri" w:cs="Times New Roman"/>
                <w:color w:val="000000"/>
                <w:sz w:val="18"/>
                <w:szCs w:val="18"/>
                <w:lang w:eastAsia="es-CL"/>
              </w:rPr>
            </w:pPr>
            <w:proofErr w:type="spellStart"/>
            <w:r w:rsidRPr="005C2CE1">
              <w:rPr>
                <w:rFonts w:ascii="Calibri" w:eastAsia="Times New Roman" w:hAnsi="Calibri" w:cs="Times New Roman"/>
                <w:color w:val="000000"/>
                <w:sz w:val="18"/>
                <w:szCs w:val="18"/>
                <w:lang w:eastAsia="es-CL"/>
              </w:rPr>
              <w:t>Pichidegua</w:t>
            </w:r>
            <w:proofErr w:type="spellEnd"/>
          </w:p>
        </w:tc>
        <w:tc>
          <w:tcPr>
            <w:tcW w:w="2577" w:type="dxa"/>
            <w:tcBorders>
              <w:top w:val="nil"/>
              <w:left w:val="nil"/>
              <w:bottom w:val="single" w:sz="4" w:space="0" w:color="auto"/>
              <w:right w:val="single" w:sz="4" w:space="0" w:color="auto"/>
            </w:tcBorders>
            <w:shd w:val="clear" w:color="auto" w:fill="auto"/>
            <w:vAlign w:val="center"/>
            <w:hideMark/>
          </w:tcPr>
          <w:p w14:paraId="2290EDC5" w14:textId="77777777" w:rsidR="00BF2BEF" w:rsidRPr="005C2CE1" w:rsidRDefault="00BF2BEF" w:rsidP="00BF2BEF">
            <w:pPr>
              <w:spacing w:after="0" w:line="240" w:lineRule="auto"/>
              <w:jc w:val="center"/>
              <w:rPr>
                <w:rFonts w:ascii="Calibri" w:eastAsia="Times New Roman" w:hAnsi="Calibri" w:cs="Times New Roman"/>
                <w:sz w:val="18"/>
                <w:szCs w:val="18"/>
                <w:lang w:eastAsia="es-CL"/>
              </w:rPr>
            </w:pPr>
            <w:r w:rsidRPr="005C2CE1">
              <w:rPr>
                <w:rFonts w:ascii="Calibri" w:eastAsia="Times New Roman" w:hAnsi="Calibri" w:cs="Times New Roman"/>
                <w:sz w:val="18"/>
                <w:szCs w:val="18"/>
                <w:lang w:eastAsia="es-CL"/>
              </w:rPr>
              <w:t>2011, 2012</w:t>
            </w:r>
          </w:p>
        </w:tc>
        <w:tc>
          <w:tcPr>
            <w:tcW w:w="3620" w:type="dxa"/>
            <w:tcBorders>
              <w:top w:val="nil"/>
              <w:left w:val="nil"/>
              <w:bottom w:val="single" w:sz="4" w:space="0" w:color="auto"/>
              <w:right w:val="single" w:sz="4" w:space="0" w:color="auto"/>
            </w:tcBorders>
            <w:shd w:val="clear" w:color="auto" w:fill="auto"/>
            <w:vAlign w:val="center"/>
            <w:hideMark/>
          </w:tcPr>
          <w:p w14:paraId="2CFE5C3C" w14:textId="77777777" w:rsidR="00BF2BEF" w:rsidRPr="005C2CE1" w:rsidRDefault="00BF2BEF" w:rsidP="00BF2BEF">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Ordenanza de participación Ciudadana</w:t>
            </w:r>
          </w:p>
        </w:tc>
      </w:tr>
      <w:tr w:rsidR="00BF2BEF" w:rsidRPr="005C2CE1" w14:paraId="2EF241DB" w14:textId="77777777" w:rsidTr="00BF2BEF">
        <w:trPr>
          <w:jc w:val="center"/>
        </w:trPr>
        <w:tc>
          <w:tcPr>
            <w:tcW w:w="413" w:type="dxa"/>
            <w:tcBorders>
              <w:top w:val="nil"/>
              <w:left w:val="single" w:sz="4" w:space="0" w:color="auto"/>
              <w:bottom w:val="single" w:sz="4" w:space="0" w:color="auto"/>
              <w:right w:val="single" w:sz="4" w:space="0" w:color="auto"/>
            </w:tcBorders>
            <w:shd w:val="clear" w:color="000000" w:fill="D0CECE"/>
            <w:noWrap/>
            <w:vAlign w:val="center"/>
          </w:tcPr>
          <w:p w14:paraId="6EB257A3" w14:textId="77777777" w:rsidR="00BF2BEF" w:rsidRPr="005C2CE1" w:rsidRDefault="00BF2BEF" w:rsidP="00BF2BEF">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6</w:t>
            </w:r>
          </w:p>
        </w:tc>
        <w:tc>
          <w:tcPr>
            <w:tcW w:w="2652" w:type="dxa"/>
            <w:tcBorders>
              <w:top w:val="nil"/>
              <w:left w:val="nil"/>
              <w:bottom w:val="single" w:sz="4" w:space="0" w:color="auto"/>
              <w:right w:val="single" w:sz="4" w:space="0" w:color="auto"/>
            </w:tcBorders>
            <w:shd w:val="clear" w:color="000000" w:fill="D0CECE"/>
            <w:noWrap/>
            <w:vAlign w:val="center"/>
            <w:hideMark/>
          </w:tcPr>
          <w:p w14:paraId="4AD90964" w14:textId="77777777" w:rsidR="00BF2BEF" w:rsidRPr="005C2CE1" w:rsidRDefault="00BF2BEF" w:rsidP="00BF2BEF">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Libertador Bernardo O'Higgins</w:t>
            </w:r>
          </w:p>
        </w:tc>
        <w:tc>
          <w:tcPr>
            <w:tcW w:w="1506" w:type="dxa"/>
            <w:tcBorders>
              <w:top w:val="nil"/>
              <w:left w:val="nil"/>
              <w:bottom w:val="single" w:sz="4" w:space="0" w:color="auto"/>
              <w:right w:val="single" w:sz="4" w:space="0" w:color="auto"/>
            </w:tcBorders>
            <w:shd w:val="clear" w:color="000000" w:fill="D0CECE"/>
            <w:noWrap/>
            <w:vAlign w:val="center"/>
            <w:hideMark/>
          </w:tcPr>
          <w:p w14:paraId="034A20DE" w14:textId="77777777" w:rsidR="00BF2BEF" w:rsidRPr="005C2CE1" w:rsidRDefault="00BF2BEF" w:rsidP="00BF2BEF">
            <w:pPr>
              <w:spacing w:after="0" w:line="240" w:lineRule="auto"/>
              <w:jc w:val="center"/>
              <w:rPr>
                <w:rFonts w:ascii="Calibri" w:eastAsia="Times New Roman" w:hAnsi="Calibri" w:cs="Times New Roman"/>
                <w:color w:val="000000"/>
                <w:sz w:val="18"/>
                <w:szCs w:val="18"/>
                <w:lang w:eastAsia="es-CL"/>
              </w:rPr>
            </w:pPr>
            <w:proofErr w:type="spellStart"/>
            <w:r w:rsidRPr="005C2CE1">
              <w:rPr>
                <w:rFonts w:ascii="Calibri" w:eastAsia="Times New Roman" w:hAnsi="Calibri" w:cs="Times New Roman"/>
                <w:color w:val="000000"/>
                <w:sz w:val="18"/>
                <w:szCs w:val="18"/>
                <w:lang w:eastAsia="es-CL"/>
              </w:rPr>
              <w:t>Pichilemu</w:t>
            </w:r>
            <w:proofErr w:type="spellEnd"/>
          </w:p>
        </w:tc>
        <w:tc>
          <w:tcPr>
            <w:tcW w:w="2577" w:type="dxa"/>
            <w:tcBorders>
              <w:top w:val="nil"/>
              <w:left w:val="nil"/>
              <w:bottom w:val="single" w:sz="4" w:space="0" w:color="auto"/>
              <w:right w:val="single" w:sz="4" w:space="0" w:color="auto"/>
            </w:tcBorders>
            <w:shd w:val="clear" w:color="auto" w:fill="auto"/>
            <w:vAlign w:val="center"/>
            <w:hideMark/>
          </w:tcPr>
          <w:p w14:paraId="4DDB8877" w14:textId="77777777" w:rsidR="00BF2BEF" w:rsidRPr="005C2CE1" w:rsidRDefault="00BF2BEF" w:rsidP="00BF2BEF">
            <w:pPr>
              <w:spacing w:after="0" w:line="240" w:lineRule="auto"/>
              <w:jc w:val="center"/>
              <w:rPr>
                <w:rFonts w:ascii="Calibri" w:eastAsia="Times New Roman" w:hAnsi="Calibri" w:cs="Times New Roman"/>
                <w:sz w:val="18"/>
                <w:szCs w:val="18"/>
                <w:lang w:eastAsia="es-CL"/>
              </w:rPr>
            </w:pPr>
            <w:r w:rsidRPr="005C2CE1">
              <w:rPr>
                <w:rFonts w:ascii="Calibri" w:eastAsia="Times New Roman" w:hAnsi="Calibri" w:cs="Times New Roman"/>
                <w:sz w:val="18"/>
                <w:szCs w:val="18"/>
                <w:lang w:eastAsia="es-CL"/>
              </w:rPr>
              <w:t>2012</w:t>
            </w:r>
          </w:p>
        </w:tc>
        <w:tc>
          <w:tcPr>
            <w:tcW w:w="3620" w:type="dxa"/>
            <w:tcBorders>
              <w:top w:val="nil"/>
              <w:left w:val="nil"/>
              <w:bottom w:val="single" w:sz="4" w:space="0" w:color="auto"/>
              <w:right w:val="single" w:sz="4" w:space="0" w:color="auto"/>
            </w:tcBorders>
            <w:shd w:val="clear" w:color="auto" w:fill="auto"/>
            <w:vAlign w:val="center"/>
            <w:hideMark/>
          </w:tcPr>
          <w:p w14:paraId="7A0F1053" w14:textId="77777777" w:rsidR="00BF2BEF" w:rsidRPr="005C2CE1" w:rsidRDefault="00BF2BEF" w:rsidP="00BF2BEF">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 xml:space="preserve">Ordenanza de Participación ciudadana, Decreto </w:t>
            </w:r>
            <w:proofErr w:type="spellStart"/>
            <w:r w:rsidRPr="005C2CE1">
              <w:rPr>
                <w:rFonts w:ascii="Calibri" w:eastAsia="Times New Roman" w:hAnsi="Calibri" w:cs="Times New Roman"/>
                <w:color w:val="000000"/>
                <w:sz w:val="18"/>
                <w:szCs w:val="18"/>
                <w:lang w:eastAsia="es-CL"/>
              </w:rPr>
              <w:t>Alcaldicio</w:t>
            </w:r>
            <w:proofErr w:type="spellEnd"/>
            <w:r w:rsidRPr="005C2CE1">
              <w:rPr>
                <w:rFonts w:ascii="Calibri" w:eastAsia="Times New Roman" w:hAnsi="Calibri" w:cs="Times New Roman"/>
                <w:color w:val="000000"/>
                <w:sz w:val="18"/>
                <w:szCs w:val="18"/>
                <w:lang w:eastAsia="es-CL"/>
              </w:rPr>
              <w:t>.</w:t>
            </w:r>
          </w:p>
        </w:tc>
      </w:tr>
      <w:tr w:rsidR="00BF2BEF" w:rsidRPr="005C2CE1" w14:paraId="5D580805" w14:textId="77777777" w:rsidTr="00BF2BEF">
        <w:trPr>
          <w:jc w:val="center"/>
        </w:trPr>
        <w:tc>
          <w:tcPr>
            <w:tcW w:w="413" w:type="dxa"/>
            <w:tcBorders>
              <w:top w:val="nil"/>
              <w:left w:val="single" w:sz="4" w:space="0" w:color="auto"/>
              <w:bottom w:val="single" w:sz="4" w:space="0" w:color="auto"/>
              <w:right w:val="single" w:sz="4" w:space="0" w:color="auto"/>
            </w:tcBorders>
            <w:shd w:val="clear" w:color="000000" w:fill="D0CECE"/>
            <w:noWrap/>
            <w:vAlign w:val="center"/>
          </w:tcPr>
          <w:p w14:paraId="1ED53239" w14:textId="77777777" w:rsidR="00BF2BEF" w:rsidRPr="005C2CE1" w:rsidRDefault="00BF2BEF" w:rsidP="00BF2BEF">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7</w:t>
            </w:r>
          </w:p>
        </w:tc>
        <w:tc>
          <w:tcPr>
            <w:tcW w:w="2652" w:type="dxa"/>
            <w:tcBorders>
              <w:top w:val="nil"/>
              <w:left w:val="nil"/>
              <w:bottom w:val="single" w:sz="4" w:space="0" w:color="auto"/>
              <w:right w:val="single" w:sz="4" w:space="0" w:color="auto"/>
            </w:tcBorders>
            <w:shd w:val="clear" w:color="000000" w:fill="D0CECE"/>
            <w:noWrap/>
            <w:vAlign w:val="center"/>
            <w:hideMark/>
          </w:tcPr>
          <w:p w14:paraId="73F46901" w14:textId="77777777" w:rsidR="00BF2BEF" w:rsidRPr="005C2CE1" w:rsidRDefault="00BF2BEF" w:rsidP="00BF2BEF">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Libertador Bernardo O'Higgins</w:t>
            </w:r>
          </w:p>
        </w:tc>
        <w:tc>
          <w:tcPr>
            <w:tcW w:w="1506" w:type="dxa"/>
            <w:tcBorders>
              <w:top w:val="nil"/>
              <w:left w:val="nil"/>
              <w:bottom w:val="single" w:sz="4" w:space="0" w:color="auto"/>
              <w:right w:val="single" w:sz="4" w:space="0" w:color="auto"/>
            </w:tcBorders>
            <w:shd w:val="clear" w:color="000000" w:fill="D0CECE"/>
            <w:noWrap/>
            <w:vAlign w:val="center"/>
            <w:hideMark/>
          </w:tcPr>
          <w:p w14:paraId="026D4354" w14:textId="77777777" w:rsidR="00BF2BEF" w:rsidRPr="005C2CE1" w:rsidRDefault="00BF2BEF" w:rsidP="00BF2BEF">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 xml:space="preserve">Quinta de </w:t>
            </w:r>
            <w:proofErr w:type="spellStart"/>
            <w:r w:rsidRPr="005C2CE1">
              <w:rPr>
                <w:rFonts w:ascii="Calibri" w:eastAsia="Times New Roman" w:hAnsi="Calibri" w:cs="Times New Roman"/>
                <w:color w:val="000000"/>
                <w:sz w:val="18"/>
                <w:szCs w:val="18"/>
                <w:lang w:eastAsia="es-CL"/>
              </w:rPr>
              <w:t>Tilcoco</w:t>
            </w:r>
            <w:proofErr w:type="spellEnd"/>
          </w:p>
        </w:tc>
        <w:tc>
          <w:tcPr>
            <w:tcW w:w="2577" w:type="dxa"/>
            <w:tcBorders>
              <w:top w:val="nil"/>
              <w:left w:val="nil"/>
              <w:bottom w:val="single" w:sz="4" w:space="0" w:color="auto"/>
              <w:right w:val="single" w:sz="4" w:space="0" w:color="auto"/>
            </w:tcBorders>
            <w:shd w:val="clear" w:color="auto" w:fill="auto"/>
            <w:vAlign w:val="center"/>
            <w:hideMark/>
          </w:tcPr>
          <w:p w14:paraId="34BC99A6" w14:textId="77777777" w:rsidR="00BF2BEF" w:rsidRPr="005C2CE1" w:rsidRDefault="00BF2BEF" w:rsidP="00BF2BEF">
            <w:pPr>
              <w:spacing w:after="0" w:line="240" w:lineRule="auto"/>
              <w:jc w:val="center"/>
              <w:rPr>
                <w:rFonts w:ascii="Calibri" w:eastAsia="Times New Roman" w:hAnsi="Calibri" w:cs="Times New Roman"/>
                <w:sz w:val="18"/>
                <w:szCs w:val="18"/>
                <w:lang w:eastAsia="es-CL"/>
              </w:rPr>
            </w:pPr>
            <w:r w:rsidRPr="005C2CE1">
              <w:rPr>
                <w:rFonts w:ascii="Calibri" w:eastAsia="Times New Roman" w:hAnsi="Calibri" w:cs="Times New Roman"/>
                <w:sz w:val="18"/>
                <w:szCs w:val="18"/>
                <w:lang w:eastAsia="es-CL"/>
              </w:rPr>
              <w:t>2014, 2015</w:t>
            </w:r>
          </w:p>
        </w:tc>
        <w:tc>
          <w:tcPr>
            <w:tcW w:w="3620" w:type="dxa"/>
            <w:tcBorders>
              <w:top w:val="nil"/>
              <w:left w:val="nil"/>
              <w:bottom w:val="single" w:sz="4" w:space="0" w:color="auto"/>
              <w:right w:val="single" w:sz="4" w:space="0" w:color="auto"/>
            </w:tcBorders>
            <w:shd w:val="clear" w:color="auto" w:fill="auto"/>
            <w:vAlign w:val="center"/>
            <w:hideMark/>
          </w:tcPr>
          <w:p w14:paraId="425F4E9F" w14:textId="77777777" w:rsidR="00BF2BEF" w:rsidRPr="005C2CE1" w:rsidRDefault="00BF2BEF" w:rsidP="00BF2BEF">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Reglamento de Presupuesto Participativo</w:t>
            </w:r>
          </w:p>
        </w:tc>
      </w:tr>
      <w:tr w:rsidR="00BF2BEF" w:rsidRPr="005C2CE1" w14:paraId="4122CB79" w14:textId="77777777" w:rsidTr="00BF2BEF">
        <w:trPr>
          <w:jc w:val="center"/>
        </w:trPr>
        <w:tc>
          <w:tcPr>
            <w:tcW w:w="413" w:type="dxa"/>
            <w:tcBorders>
              <w:top w:val="nil"/>
              <w:left w:val="single" w:sz="4" w:space="0" w:color="auto"/>
              <w:bottom w:val="single" w:sz="4" w:space="0" w:color="auto"/>
              <w:right w:val="single" w:sz="4" w:space="0" w:color="auto"/>
            </w:tcBorders>
            <w:shd w:val="clear" w:color="000000" w:fill="D0CECE"/>
            <w:noWrap/>
            <w:vAlign w:val="center"/>
          </w:tcPr>
          <w:p w14:paraId="153894FD" w14:textId="77777777" w:rsidR="00BF2BEF" w:rsidRPr="005C2CE1" w:rsidRDefault="00BF2BEF" w:rsidP="00BF2BEF">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8</w:t>
            </w:r>
          </w:p>
        </w:tc>
        <w:tc>
          <w:tcPr>
            <w:tcW w:w="2652" w:type="dxa"/>
            <w:tcBorders>
              <w:top w:val="nil"/>
              <w:left w:val="nil"/>
              <w:bottom w:val="single" w:sz="4" w:space="0" w:color="auto"/>
              <w:right w:val="single" w:sz="4" w:space="0" w:color="auto"/>
            </w:tcBorders>
            <w:shd w:val="clear" w:color="000000" w:fill="D0CECE"/>
            <w:noWrap/>
            <w:vAlign w:val="center"/>
            <w:hideMark/>
          </w:tcPr>
          <w:p w14:paraId="36B87A57" w14:textId="77777777" w:rsidR="00BF2BEF" w:rsidRPr="005C2CE1" w:rsidRDefault="00BF2BEF" w:rsidP="00BF2BEF">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Maule</w:t>
            </w:r>
          </w:p>
        </w:tc>
        <w:tc>
          <w:tcPr>
            <w:tcW w:w="1506" w:type="dxa"/>
            <w:tcBorders>
              <w:top w:val="nil"/>
              <w:left w:val="nil"/>
              <w:bottom w:val="single" w:sz="4" w:space="0" w:color="auto"/>
              <w:right w:val="single" w:sz="4" w:space="0" w:color="auto"/>
            </w:tcBorders>
            <w:shd w:val="clear" w:color="000000" w:fill="D0CECE"/>
            <w:noWrap/>
            <w:vAlign w:val="center"/>
            <w:hideMark/>
          </w:tcPr>
          <w:p w14:paraId="5E3A1992" w14:textId="77777777" w:rsidR="00BF2BEF" w:rsidRPr="005C2CE1" w:rsidRDefault="00BF2BEF" w:rsidP="00BF2BEF">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Villa Alegre</w:t>
            </w:r>
          </w:p>
        </w:tc>
        <w:tc>
          <w:tcPr>
            <w:tcW w:w="2577" w:type="dxa"/>
            <w:tcBorders>
              <w:top w:val="nil"/>
              <w:left w:val="nil"/>
              <w:bottom w:val="single" w:sz="4" w:space="0" w:color="auto"/>
              <w:right w:val="single" w:sz="4" w:space="0" w:color="auto"/>
            </w:tcBorders>
            <w:shd w:val="clear" w:color="auto" w:fill="auto"/>
            <w:vAlign w:val="center"/>
            <w:hideMark/>
          </w:tcPr>
          <w:p w14:paraId="75F3D831" w14:textId="77777777" w:rsidR="00BF2BEF" w:rsidRPr="005C2CE1" w:rsidRDefault="00BF2BEF" w:rsidP="00BF2BEF">
            <w:pPr>
              <w:spacing w:after="0" w:line="240" w:lineRule="auto"/>
              <w:jc w:val="center"/>
              <w:rPr>
                <w:rFonts w:ascii="Calibri" w:eastAsia="Times New Roman" w:hAnsi="Calibri" w:cs="Times New Roman"/>
                <w:sz w:val="18"/>
                <w:szCs w:val="18"/>
                <w:lang w:eastAsia="es-CL"/>
              </w:rPr>
            </w:pPr>
            <w:r w:rsidRPr="005C2CE1">
              <w:rPr>
                <w:rFonts w:ascii="Calibri" w:eastAsia="Times New Roman" w:hAnsi="Calibri" w:cs="Times New Roman"/>
                <w:sz w:val="18"/>
                <w:szCs w:val="18"/>
                <w:lang w:eastAsia="es-CL"/>
              </w:rPr>
              <w:t>2014, 2015</w:t>
            </w:r>
          </w:p>
        </w:tc>
        <w:tc>
          <w:tcPr>
            <w:tcW w:w="3620" w:type="dxa"/>
            <w:tcBorders>
              <w:top w:val="nil"/>
              <w:left w:val="nil"/>
              <w:bottom w:val="single" w:sz="4" w:space="0" w:color="auto"/>
              <w:right w:val="single" w:sz="4" w:space="0" w:color="auto"/>
            </w:tcBorders>
            <w:shd w:val="clear" w:color="auto" w:fill="auto"/>
            <w:vAlign w:val="center"/>
            <w:hideMark/>
          </w:tcPr>
          <w:p w14:paraId="26B9CE0F" w14:textId="77777777" w:rsidR="00BF2BEF" w:rsidRPr="005C2CE1" w:rsidRDefault="00BF2BEF" w:rsidP="00BF2BEF">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Ordenanza participación ciudadana</w:t>
            </w:r>
          </w:p>
        </w:tc>
      </w:tr>
      <w:tr w:rsidR="00BF2BEF" w:rsidRPr="005C2CE1" w14:paraId="66ADCCA9" w14:textId="77777777" w:rsidTr="00BF2BEF">
        <w:trPr>
          <w:jc w:val="center"/>
        </w:trPr>
        <w:tc>
          <w:tcPr>
            <w:tcW w:w="413" w:type="dxa"/>
            <w:tcBorders>
              <w:top w:val="nil"/>
              <w:left w:val="single" w:sz="4" w:space="0" w:color="auto"/>
              <w:bottom w:val="single" w:sz="4" w:space="0" w:color="auto"/>
              <w:right w:val="single" w:sz="4" w:space="0" w:color="auto"/>
            </w:tcBorders>
            <w:shd w:val="clear" w:color="000000" w:fill="D0CECE"/>
            <w:noWrap/>
            <w:vAlign w:val="center"/>
          </w:tcPr>
          <w:p w14:paraId="6EE4B95F" w14:textId="77777777" w:rsidR="00BF2BEF" w:rsidRPr="005C2CE1" w:rsidRDefault="00BF2BEF" w:rsidP="00BF2BEF">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9</w:t>
            </w:r>
          </w:p>
        </w:tc>
        <w:tc>
          <w:tcPr>
            <w:tcW w:w="2652" w:type="dxa"/>
            <w:tcBorders>
              <w:top w:val="nil"/>
              <w:left w:val="nil"/>
              <w:bottom w:val="single" w:sz="4" w:space="0" w:color="auto"/>
              <w:right w:val="single" w:sz="4" w:space="0" w:color="auto"/>
            </w:tcBorders>
            <w:shd w:val="clear" w:color="000000" w:fill="D0CECE"/>
            <w:noWrap/>
            <w:vAlign w:val="center"/>
            <w:hideMark/>
          </w:tcPr>
          <w:p w14:paraId="57A8583D" w14:textId="77777777" w:rsidR="00BF2BEF" w:rsidRPr="005C2CE1" w:rsidRDefault="00BF2BEF" w:rsidP="00BF2BEF">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Maule</w:t>
            </w:r>
          </w:p>
        </w:tc>
        <w:tc>
          <w:tcPr>
            <w:tcW w:w="1506" w:type="dxa"/>
            <w:tcBorders>
              <w:top w:val="nil"/>
              <w:left w:val="nil"/>
              <w:bottom w:val="single" w:sz="4" w:space="0" w:color="auto"/>
              <w:right w:val="single" w:sz="4" w:space="0" w:color="auto"/>
            </w:tcBorders>
            <w:shd w:val="clear" w:color="000000" w:fill="D0CECE"/>
            <w:noWrap/>
            <w:vAlign w:val="center"/>
            <w:hideMark/>
          </w:tcPr>
          <w:p w14:paraId="704DF732" w14:textId="77777777" w:rsidR="00BF2BEF" w:rsidRPr="005C2CE1" w:rsidRDefault="00BF2BEF" w:rsidP="00BF2BEF">
            <w:pPr>
              <w:spacing w:after="0" w:line="240" w:lineRule="auto"/>
              <w:jc w:val="center"/>
              <w:rPr>
                <w:rFonts w:ascii="Calibri" w:eastAsia="Times New Roman" w:hAnsi="Calibri" w:cs="Times New Roman"/>
                <w:color w:val="000000"/>
                <w:sz w:val="18"/>
                <w:szCs w:val="18"/>
                <w:lang w:eastAsia="es-CL"/>
              </w:rPr>
            </w:pPr>
            <w:proofErr w:type="spellStart"/>
            <w:r w:rsidRPr="005C2CE1">
              <w:rPr>
                <w:rFonts w:ascii="Calibri" w:eastAsia="Times New Roman" w:hAnsi="Calibri" w:cs="Times New Roman"/>
                <w:color w:val="000000"/>
                <w:sz w:val="18"/>
                <w:szCs w:val="18"/>
                <w:lang w:eastAsia="es-CL"/>
              </w:rPr>
              <w:t>Pelluhue</w:t>
            </w:r>
            <w:proofErr w:type="spellEnd"/>
          </w:p>
        </w:tc>
        <w:tc>
          <w:tcPr>
            <w:tcW w:w="2577" w:type="dxa"/>
            <w:tcBorders>
              <w:top w:val="nil"/>
              <w:left w:val="nil"/>
              <w:bottom w:val="single" w:sz="4" w:space="0" w:color="auto"/>
              <w:right w:val="single" w:sz="4" w:space="0" w:color="auto"/>
            </w:tcBorders>
            <w:shd w:val="clear" w:color="auto" w:fill="auto"/>
            <w:vAlign w:val="center"/>
            <w:hideMark/>
          </w:tcPr>
          <w:p w14:paraId="7A112D99" w14:textId="77777777" w:rsidR="00BF2BEF" w:rsidRPr="005C2CE1" w:rsidRDefault="00BF2BEF" w:rsidP="00BF2BEF">
            <w:pPr>
              <w:spacing w:after="0" w:line="240" w:lineRule="auto"/>
              <w:jc w:val="center"/>
              <w:rPr>
                <w:rFonts w:ascii="Calibri" w:eastAsia="Times New Roman" w:hAnsi="Calibri" w:cs="Times New Roman"/>
                <w:sz w:val="18"/>
                <w:szCs w:val="18"/>
                <w:lang w:eastAsia="es-CL"/>
              </w:rPr>
            </w:pPr>
            <w:r w:rsidRPr="005C2CE1">
              <w:rPr>
                <w:rFonts w:ascii="Calibri" w:eastAsia="Times New Roman" w:hAnsi="Calibri" w:cs="Times New Roman"/>
                <w:sz w:val="18"/>
                <w:szCs w:val="18"/>
                <w:lang w:eastAsia="es-CL"/>
              </w:rPr>
              <w:t>2006, 2007, 2008, 2009, 2010</w:t>
            </w:r>
          </w:p>
        </w:tc>
        <w:tc>
          <w:tcPr>
            <w:tcW w:w="3620" w:type="dxa"/>
            <w:tcBorders>
              <w:top w:val="nil"/>
              <w:left w:val="nil"/>
              <w:bottom w:val="single" w:sz="4" w:space="0" w:color="auto"/>
              <w:right w:val="single" w:sz="4" w:space="0" w:color="auto"/>
            </w:tcBorders>
            <w:shd w:val="clear" w:color="auto" w:fill="auto"/>
            <w:vAlign w:val="center"/>
            <w:hideMark/>
          </w:tcPr>
          <w:p w14:paraId="000F5147" w14:textId="77777777" w:rsidR="00BF2BEF" w:rsidRPr="005C2CE1" w:rsidRDefault="00BF2BEF" w:rsidP="00BF2BEF">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Reglamento</w:t>
            </w:r>
          </w:p>
        </w:tc>
      </w:tr>
      <w:tr w:rsidR="00BF2BEF" w:rsidRPr="005C2CE1" w14:paraId="65897170" w14:textId="77777777" w:rsidTr="00BF2BEF">
        <w:trPr>
          <w:jc w:val="center"/>
        </w:trPr>
        <w:tc>
          <w:tcPr>
            <w:tcW w:w="413" w:type="dxa"/>
            <w:tcBorders>
              <w:top w:val="nil"/>
              <w:left w:val="single" w:sz="4" w:space="0" w:color="auto"/>
              <w:bottom w:val="single" w:sz="4" w:space="0" w:color="auto"/>
              <w:right w:val="single" w:sz="4" w:space="0" w:color="auto"/>
            </w:tcBorders>
            <w:shd w:val="clear" w:color="000000" w:fill="D0CECE"/>
            <w:noWrap/>
            <w:vAlign w:val="center"/>
          </w:tcPr>
          <w:p w14:paraId="34914E42" w14:textId="77777777" w:rsidR="00BF2BEF" w:rsidRPr="005C2CE1" w:rsidRDefault="00BF2BEF" w:rsidP="00BF2BEF">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10</w:t>
            </w:r>
          </w:p>
        </w:tc>
        <w:tc>
          <w:tcPr>
            <w:tcW w:w="2652" w:type="dxa"/>
            <w:tcBorders>
              <w:top w:val="nil"/>
              <w:left w:val="nil"/>
              <w:bottom w:val="single" w:sz="4" w:space="0" w:color="auto"/>
              <w:right w:val="single" w:sz="4" w:space="0" w:color="auto"/>
            </w:tcBorders>
            <w:shd w:val="clear" w:color="000000" w:fill="D0CECE"/>
            <w:noWrap/>
            <w:vAlign w:val="center"/>
            <w:hideMark/>
          </w:tcPr>
          <w:p w14:paraId="4573F971" w14:textId="77777777" w:rsidR="00BF2BEF" w:rsidRPr="005C2CE1" w:rsidRDefault="00BF2BEF" w:rsidP="00BF2BEF">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Maule</w:t>
            </w:r>
          </w:p>
        </w:tc>
        <w:tc>
          <w:tcPr>
            <w:tcW w:w="1506" w:type="dxa"/>
            <w:tcBorders>
              <w:top w:val="nil"/>
              <w:left w:val="nil"/>
              <w:bottom w:val="single" w:sz="4" w:space="0" w:color="auto"/>
              <w:right w:val="single" w:sz="4" w:space="0" w:color="auto"/>
            </w:tcBorders>
            <w:shd w:val="clear" w:color="000000" w:fill="D0CECE"/>
            <w:noWrap/>
            <w:vAlign w:val="center"/>
            <w:hideMark/>
          </w:tcPr>
          <w:p w14:paraId="0D353820" w14:textId="77777777" w:rsidR="00BF2BEF" w:rsidRPr="005C2CE1" w:rsidRDefault="00BF2BEF" w:rsidP="00BF2BEF">
            <w:pPr>
              <w:spacing w:after="0" w:line="240" w:lineRule="auto"/>
              <w:jc w:val="center"/>
              <w:rPr>
                <w:rFonts w:ascii="Calibri" w:eastAsia="Times New Roman" w:hAnsi="Calibri" w:cs="Times New Roman"/>
                <w:color w:val="000000"/>
                <w:sz w:val="18"/>
                <w:szCs w:val="18"/>
                <w:lang w:eastAsia="es-CL"/>
              </w:rPr>
            </w:pPr>
            <w:proofErr w:type="spellStart"/>
            <w:r w:rsidRPr="005C2CE1">
              <w:rPr>
                <w:rFonts w:ascii="Calibri" w:eastAsia="Times New Roman" w:hAnsi="Calibri" w:cs="Times New Roman"/>
                <w:color w:val="000000"/>
                <w:sz w:val="18"/>
                <w:szCs w:val="18"/>
                <w:lang w:eastAsia="es-CL"/>
              </w:rPr>
              <w:t>Vichuquén</w:t>
            </w:r>
            <w:proofErr w:type="spellEnd"/>
          </w:p>
        </w:tc>
        <w:tc>
          <w:tcPr>
            <w:tcW w:w="2577" w:type="dxa"/>
            <w:tcBorders>
              <w:top w:val="nil"/>
              <w:left w:val="nil"/>
              <w:bottom w:val="single" w:sz="4" w:space="0" w:color="auto"/>
              <w:right w:val="single" w:sz="4" w:space="0" w:color="auto"/>
            </w:tcBorders>
            <w:shd w:val="clear" w:color="auto" w:fill="auto"/>
            <w:vAlign w:val="center"/>
            <w:hideMark/>
          </w:tcPr>
          <w:p w14:paraId="4DB6CF75" w14:textId="77777777" w:rsidR="00BF2BEF" w:rsidRPr="005C2CE1" w:rsidRDefault="00BF2BEF" w:rsidP="00BF2BEF">
            <w:pPr>
              <w:spacing w:after="0" w:line="240" w:lineRule="auto"/>
              <w:jc w:val="center"/>
              <w:rPr>
                <w:rFonts w:ascii="Calibri" w:eastAsia="Times New Roman" w:hAnsi="Calibri" w:cs="Times New Roman"/>
                <w:sz w:val="18"/>
                <w:szCs w:val="18"/>
                <w:lang w:eastAsia="es-CL"/>
              </w:rPr>
            </w:pPr>
            <w:r w:rsidRPr="005C2CE1">
              <w:rPr>
                <w:rFonts w:ascii="Calibri" w:eastAsia="Times New Roman" w:hAnsi="Calibri" w:cs="Times New Roman"/>
                <w:sz w:val="18"/>
                <w:szCs w:val="18"/>
                <w:lang w:eastAsia="es-CL"/>
              </w:rPr>
              <w:t>2012, 2013, 2014, 2015</w:t>
            </w:r>
          </w:p>
        </w:tc>
        <w:tc>
          <w:tcPr>
            <w:tcW w:w="3620" w:type="dxa"/>
            <w:tcBorders>
              <w:top w:val="nil"/>
              <w:left w:val="nil"/>
              <w:bottom w:val="single" w:sz="4" w:space="0" w:color="auto"/>
              <w:right w:val="single" w:sz="4" w:space="0" w:color="auto"/>
            </w:tcBorders>
            <w:shd w:val="clear" w:color="auto" w:fill="auto"/>
            <w:vAlign w:val="center"/>
            <w:hideMark/>
          </w:tcPr>
          <w:p w14:paraId="79419F4E" w14:textId="77777777" w:rsidR="00BF2BEF" w:rsidRPr="005C2CE1" w:rsidRDefault="00BF2BEF" w:rsidP="00BF2BEF">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 xml:space="preserve">Decreto </w:t>
            </w:r>
            <w:proofErr w:type="spellStart"/>
            <w:r w:rsidRPr="005C2CE1">
              <w:rPr>
                <w:rFonts w:ascii="Calibri" w:eastAsia="Times New Roman" w:hAnsi="Calibri" w:cs="Times New Roman"/>
                <w:color w:val="000000"/>
                <w:sz w:val="18"/>
                <w:szCs w:val="18"/>
                <w:lang w:eastAsia="es-CL"/>
              </w:rPr>
              <w:t>alcaldicio</w:t>
            </w:r>
            <w:proofErr w:type="spellEnd"/>
          </w:p>
        </w:tc>
      </w:tr>
      <w:tr w:rsidR="00BF2BEF" w:rsidRPr="005C2CE1" w14:paraId="14F2AF4F" w14:textId="77777777" w:rsidTr="00BF2BEF">
        <w:trPr>
          <w:jc w:val="center"/>
        </w:trPr>
        <w:tc>
          <w:tcPr>
            <w:tcW w:w="413" w:type="dxa"/>
            <w:tcBorders>
              <w:top w:val="nil"/>
              <w:left w:val="single" w:sz="4" w:space="0" w:color="auto"/>
              <w:bottom w:val="single" w:sz="4" w:space="0" w:color="auto"/>
              <w:right w:val="single" w:sz="4" w:space="0" w:color="auto"/>
            </w:tcBorders>
            <w:shd w:val="clear" w:color="000000" w:fill="D0CECE"/>
            <w:noWrap/>
            <w:vAlign w:val="center"/>
          </w:tcPr>
          <w:p w14:paraId="64D1CA80" w14:textId="77777777" w:rsidR="00BF2BEF" w:rsidRPr="005C2CE1" w:rsidRDefault="00BF2BEF" w:rsidP="00BF2BEF">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11</w:t>
            </w:r>
          </w:p>
        </w:tc>
        <w:tc>
          <w:tcPr>
            <w:tcW w:w="2652" w:type="dxa"/>
            <w:tcBorders>
              <w:top w:val="nil"/>
              <w:left w:val="nil"/>
              <w:bottom w:val="single" w:sz="4" w:space="0" w:color="auto"/>
              <w:right w:val="single" w:sz="4" w:space="0" w:color="auto"/>
            </w:tcBorders>
            <w:shd w:val="clear" w:color="000000" w:fill="D0CECE"/>
            <w:noWrap/>
            <w:vAlign w:val="center"/>
            <w:hideMark/>
          </w:tcPr>
          <w:p w14:paraId="5F527128" w14:textId="77777777" w:rsidR="00BF2BEF" w:rsidRPr="005C2CE1" w:rsidRDefault="00BF2BEF" w:rsidP="00BF2BEF">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Maule</w:t>
            </w:r>
          </w:p>
        </w:tc>
        <w:tc>
          <w:tcPr>
            <w:tcW w:w="1506" w:type="dxa"/>
            <w:tcBorders>
              <w:top w:val="nil"/>
              <w:left w:val="nil"/>
              <w:bottom w:val="single" w:sz="4" w:space="0" w:color="auto"/>
              <w:right w:val="single" w:sz="4" w:space="0" w:color="auto"/>
            </w:tcBorders>
            <w:shd w:val="clear" w:color="000000" w:fill="D0CECE"/>
            <w:noWrap/>
            <w:vAlign w:val="center"/>
            <w:hideMark/>
          </w:tcPr>
          <w:p w14:paraId="78CBF181" w14:textId="77777777" w:rsidR="00BF2BEF" w:rsidRPr="005C2CE1" w:rsidRDefault="00BF2BEF" w:rsidP="00BF2BEF">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Molina</w:t>
            </w:r>
          </w:p>
        </w:tc>
        <w:tc>
          <w:tcPr>
            <w:tcW w:w="2577" w:type="dxa"/>
            <w:tcBorders>
              <w:top w:val="nil"/>
              <w:left w:val="nil"/>
              <w:bottom w:val="single" w:sz="4" w:space="0" w:color="auto"/>
              <w:right w:val="single" w:sz="4" w:space="0" w:color="auto"/>
            </w:tcBorders>
            <w:shd w:val="clear" w:color="auto" w:fill="auto"/>
            <w:vAlign w:val="center"/>
            <w:hideMark/>
          </w:tcPr>
          <w:p w14:paraId="42FCEA3C" w14:textId="77777777" w:rsidR="00BF2BEF" w:rsidRPr="005C2CE1" w:rsidRDefault="00BF2BEF" w:rsidP="00BF2BEF">
            <w:pPr>
              <w:spacing w:after="0" w:line="240" w:lineRule="auto"/>
              <w:jc w:val="center"/>
              <w:rPr>
                <w:rFonts w:ascii="Calibri" w:eastAsia="Times New Roman" w:hAnsi="Calibri" w:cs="Times New Roman"/>
                <w:sz w:val="18"/>
                <w:szCs w:val="18"/>
                <w:lang w:eastAsia="es-CL"/>
              </w:rPr>
            </w:pPr>
            <w:r w:rsidRPr="005C2CE1">
              <w:rPr>
                <w:rFonts w:ascii="Calibri" w:eastAsia="Times New Roman" w:hAnsi="Calibri" w:cs="Times New Roman"/>
                <w:sz w:val="18"/>
                <w:szCs w:val="18"/>
                <w:lang w:eastAsia="es-CL"/>
              </w:rPr>
              <w:t>2010, 2011, 2012, 2013, 2014, 2015</w:t>
            </w:r>
          </w:p>
        </w:tc>
        <w:tc>
          <w:tcPr>
            <w:tcW w:w="3620" w:type="dxa"/>
            <w:tcBorders>
              <w:top w:val="nil"/>
              <w:left w:val="nil"/>
              <w:bottom w:val="single" w:sz="4" w:space="0" w:color="auto"/>
              <w:right w:val="single" w:sz="4" w:space="0" w:color="auto"/>
            </w:tcBorders>
            <w:shd w:val="clear" w:color="auto" w:fill="auto"/>
            <w:vAlign w:val="center"/>
            <w:hideMark/>
          </w:tcPr>
          <w:p w14:paraId="7BB2C9BF" w14:textId="498D6192" w:rsidR="00BF2BEF" w:rsidRPr="005C2CE1" w:rsidRDefault="00BF2BEF" w:rsidP="00BF2BEF">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 xml:space="preserve">ordenanza general de </w:t>
            </w:r>
            <w:r w:rsidR="0011655D">
              <w:rPr>
                <w:rFonts w:ascii="Calibri" w:eastAsia="Times New Roman" w:hAnsi="Calibri" w:cs="Times New Roman"/>
                <w:color w:val="000000"/>
                <w:sz w:val="18"/>
                <w:szCs w:val="18"/>
                <w:lang w:eastAsia="es-CL"/>
              </w:rPr>
              <w:t>Presupuestos Participativos</w:t>
            </w:r>
          </w:p>
        </w:tc>
      </w:tr>
      <w:tr w:rsidR="00BF2BEF" w:rsidRPr="005C2CE1" w14:paraId="0516A6E5" w14:textId="77777777" w:rsidTr="00BF2BEF">
        <w:trPr>
          <w:jc w:val="center"/>
        </w:trPr>
        <w:tc>
          <w:tcPr>
            <w:tcW w:w="413" w:type="dxa"/>
            <w:tcBorders>
              <w:top w:val="nil"/>
              <w:left w:val="single" w:sz="4" w:space="0" w:color="auto"/>
              <w:bottom w:val="single" w:sz="4" w:space="0" w:color="auto"/>
              <w:right w:val="single" w:sz="4" w:space="0" w:color="auto"/>
            </w:tcBorders>
            <w:shd w:val="clear" w:color="000000" w:fill="D0CECE"/>
            <w:noWrap/>
            <w:vAlign w:val="center"/>
          </w:tcPr>
          <w:p w14:paraId="3D3C142F" w14:textId="77777777" w:rsidR="00BF2BEF" w:rsidRPr="005C2CE1" w:rsidRDefault="00BF2BEF" w:rsidP="00BF2BEF">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12</w:t>
            </w:r>
          </w:p>
        </w:tc>
        <w:tc>
          <w:tcPr>
            <w:tcW w:w="2652" w:type="dxa"/>
            <w:tcBorders>
              <w:top w:val="nil"/>
              <w:left w:val="nil"/>
              <w:bottom w:val="single" w:sz="4" w:space="0" w:color="auto"/>
              <w:right w:val="single" w:sz="4" w:space="0" w:color="auto"/>
            </w:tcBorders>
            <w:shd w:val="clear" w:color="000000" w:fill="D0CECE"/>
            <w:noWrap/>
            <w:vAlign w:val="center"/>
            <w:hideMark/>
          </w:tcPr>
          <w:p w14:paraId="44DF288A" w14:textId="77777777" w:rsidR="00BF2BEF" w:rsidRPr="005C2CE1" w:rsidRDefault="00BF2BEF" w:rsidP="00BF2BEF">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Biobío</w:t>
            </w:r>
          </w:p>
        </w:tc>
        <w:tc>
          <w:tcPr>
            <w:tcW w:w="1506" w:type="dxa"/>
            <w:tcBorders>
              <w:top w:val="nil"/>
              <w:left w:val="nil"/>
              <w:bottom w:val="single" w:sz="4" w:space="0" w:color="auto"/>
              <w:right w:val="single" w:sz="4" w:space="0" w:color="auto"/>
            </w:tcBorders>
            <w:shd w:val="clear" w:color="000000" w:fill="D0CECE"/>
            <w:noWrap/>
            <w:vAlign w:val="center"/>
            <w:hideMark/>
          </w:tcPr>
          <w:p w14:paraId="40230B54" w14:textId="77777777" w:rsidR="00BF2BEF" w:rsidRPr="005C2CE1" w:rsidRDefault="00BF2BEF" w:rsidP="00BF2BEF">
            <w:pPr>
              <w:spacing w:after="0" w:line="240" w:lineRule="auto"/>
              <w:jc w:val="center"/>
              <w:rPr>
                <w:rFonts w:ascii="Calibri" w:eastAsia="Times New Roman" w:hAnsi="Calibri" w:cs="Times New Roman"/>
                <w:color w:val="000000"/>
                <w:sz w:val="18"/>
                <w:szCs w:val="18"/>
                <w:lang w:eastAsia="es-CL"/>
              </w:rPr>
            </w:pPr>
            <w:proofErr w:type="spellStart"/>
            <w:r w:rsidRPr="005C2CE1">
              <w:rPr>
                <w:rFonts w:ascii="Calibri" w:eastAsia="Times New Roman" w:hAnsi="Calibri" w:cs="Times New Roman"/>
                <w:color w:val="000000"/>
                <w:sz w:val="18"/>
                <w:szCs w:val="18"/>
                <w:lang w:eastAsia="es-CL"/>
              </w:rPr>
              <w:t>Quirihue</w:t>
            </w:r>
            <w:proofErr w:type="spellEnd"/>
          </w:p>
        </w:tc>
        <w:tc>
          <w:tcPr>
            <w:tcW w:w="2577" w:type="dxa"/>
            <w:tcBorders>
              <w:top w:val="nil"/>
              <w:left w:val="nil"/>
              <w:bottom w:val="single" w:sz="4" w:space="0" w:color="auto"/>
              <w:right w:val="single" w:sz="4" w:space="0" w:color="auto"/>
            </w:tcBorders>
            <w:shd w:val="clear" w:color="auto" w:fill="auto"/>
            <w:vAlign w:val="center"/>
            <w:hideMark/>
          </w:tcPr>
          <w:p w14:paraId="1B765D26" w14:textId="77777777" w:rsidR="00BF2BEF" w:rsidRPr="005C2CE1" w:rsidRDefault="00BF2BEF" w:rsidP="00BF2BEF">
            <w:pPr>
              <w:spacing w:after="0" w:line="240" w:lineRule="auto"/>
              <w:jc w:val="center"/>
              <w:rPr>
                <w:rFonts w:ascii="Calibri" w:eastAsia="Times New Roman" w:hAnsi="Calibri" w:cs="Times New Roman"/>
                <w:sz w:val="18"/>
                <w:szCs w:val="18"/>
                <w:lang w:eastAsia="es-CL"/>
              </w:rPr>
            </w:pPr>
            <w:r w:rsidRPr="005C2CE1">
              <w:rPr>
                <w:rFonts w:ascii="Calibri" w:eastAsia="Times New Roman" w:hAnsi="Calibri" w:cs="Times New Roman"/>
                <w:sz w:val="18"/>
                <w:szCs w:val="18"/>
                <w:lang w:eastAsia="es-CL"/>
              </w:rPr>
              <w:t>2015</w:t>
            </w:r>
          </w:p>
        </w:tc>
        <w:tc>
          <w:tcPr>
            <w:tcW w:w="3620" w:type="dxa"/>
            <w:tcBorders>
              <w:top w:val="nil"/>
              <w:left w:val="nil"/>
              <w:bottom w:val="single" w:sz="4" w:space="0" w:color="auto"/>
              <w:right w:val="single" w:sz="4" w:space="0" w:color="auto"/>
            </w:tcBorders>
            <w:shd w:val="clear" w:color="auto" w:fill="auto"/>
            <w:vAlign w:val="center"/>
            <w:hideMark/>
          </w:tcPr>
          <w:p w14:paraId="26E04729" w14:textId="77777777" w:rsidR="00BF2BEF" w:rsidRPr="005C2CE1" w:rsidRDefault="00BF2BEF" w:rsidP="00BF2BEF">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programa decretado</w:t>
            </w:r>
          </w:p>
        </w:tc>
      </w:tr>
      <w:tr w:rsidR="00BF2BEF" w:rsidRPr="005C2CE1" w14:paraId="3CF073C8" w14:textId="77777777" w:rsidTr="00BF2BEF">
        <w:trPr>
          <w:jc w:val="center"/>
        </w:trPr>
        <w:tc>
          <w:tcPr>
            <w:tcW w:w="413" w:type="dxa"/>
            <w:tcBorders>
              <w:top w:val="nil"/>
              <w:left w:val="single" w:sz="4" w:space="0" w:color="auto"/>
              <w:bottom w:val="single" w:sz="4" w:space="0" w:color="auto"/>
              <w:right w:val="single" w:sz="4" w:space="0" w:color="auto"/>
            </w:tcBorders>
            <w:shd w:val="clear" w:color="000000" w:fill="D0CECE"/>
            <w:noWrap/>
            <w:vAlign w:val="center"/>
          </w:tcPr>
          <w:p w14:paraId="510D5F1B" w14:textId="77777777" w:rsidR="00BF2BEF" w:rsidRPr="005C2CE1" w:rsidRDefault="00BF2BEF" w:rsidP="00BF2BEF">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13</w:t>
            </w:r>
          </w:p>
        </w:tc>
        <w:tc>
          <w:tcPr>
            <w:tcW w:w="2652" w:type="dxa"/>
            <w:tcBorders>
              <w:top w:val="nil"/>
              <w:left w:val="nil"/>
              <w:bottom w:val="single" w:sz="4" w:space="0" w:color="auto"/>
              <w:right w:val="single" w:sz="4" w:space="0" w:color="auto"/>
            </w:tcBorders>
            <w:shd w:val="clear" w:color="000000" w:fill="D0CECE"/>
            <w:noWrap/>
            <w:vAlign w:val="center"/>
            <w:hideMark/>
          </w:tcPr>
          <w:p w14:paraId="09066654" w14:textId="77777777" w:rsidR="00BF2BEF" w:rsidRPr="005C2CE1" w:rsidRDefault="00BF2BEF" w:rsidP="00BF2BEF">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Araucanía</w:t>
            </w:r>
          </w:p>
        </w:tc>
        <w:tc>
          <w:tcPr>
            <w:tcW w:w="1506" w:type="dxa"/>
            <w:tcBorders>
              <w:top w:val="nil"/>
              <w:left w:val="nil"/>
              <w:bottom w:val="single" w:sz="4" w:space="0" w:color="auto"/>
              <w:right w:val="single" w:sz="4" w:space="0" w:color="auto"/>
            </w:tcBorders>
            <w:shd w:val="clear" w:color="000000" w:fill="D0CECE"/>
            <w:noWrap/>
            <w:vAlign w:val="center"/>
            <w:hideMark/>
          </w:tcPr>
          <w:p w14:paraId="55905DFC" w14:textId="77777777" w:rsidR="00BF2BEF" w:rsidRPr="005C2CE1" w:rsidRDefault="00BF2BEF" w:rsidP="00BF2BEF">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Angol</w:t>
            </w:r>
          </w:p>
        </w:tc>
        <w:tc>
          <w:tcPr>
            <w:tcW w:w="2577" w:type="dxa"/>
            <w:tcBorders>
              <w:top w:val="nil"/>
              <w:left w:val="nil"/>
              <w:bottom w:val="single" w:sz="4" w:space="0" w:color="auto"/>
              <w:right w:val="single" w:sz="4" w:space="0" w:color="auto"/>
            </w:tcBorders>
            <w:shd w:val="clear" w:color="auto" w:fill="auto"/>
            <w:vAlign w:val="center"/>
            <w:hideMark/>
          </w:tcPr>
          <w:p w14:paraId="1E72729A" w14:textId="77777777" w:rsidR="00BF2BEF" w:rsidRPr="005C2CE1" w:rsidRDefault="00BF2BEF" w:rsidP="00BF2BEF">
            <w:pPr>
              <w:spacing w:after="0" w:line="240" w:lineRule="auto"/>
              <w:jc w:val="center"/>
              <w:rPr>
                <w:rFonts w:ascii="Calibri" w:eastAsia="Times New Roman" w:hAnsi="Calibri" w:cs="Times New Roman"/>
                <w:sz w:val="18"/>
                <w:szCs w:val="18"/>
                <w:lang w:eastAsia="es-CL"/>
              </w:rPr>
            </w:pPr>
            <w:r w:rsidRPr="005C2CE1">
              <w:rPr>
                <w:rFonts w:ascii="Calibri" w:eastAsia="Times New Roman" w:hAnsi="Calibri" w:cs="Times New Roman"/>
                <w:sz w:val="18"/>
                <w:szCs w:val="18"/>
                <w:lang w:eastAsia="es-CL"/>
              </w:rPr>
              <w:t>2010, 2011, 2012, 2013, 2014, 2015</w:t>
            </w:r>
          </w:p>
        </w:tc>
        <w:tc>
          <w:tcPr>
            <w:tcW w:w="3620" w:type="dxa"/>
            <w:tcBorders>
              <w:top w:val="nil"/>
              <w:left w:val="nil"/>
              <w:bottom w:val="single" w:sz="4" w:space="0" w:color="auto"/>
              <w:right w:val="single" w:sz="4" w:space="0" w:color="auto"/>
            </w:tcBorders>
            <w:shd w:val="clear" w:color="auto" w:fill="auto"/>
            <w:vAlign w:val="center"/>
            <w:hideMark/>
          </w:tcPr>
          <w:p w14:paraId="27A3408F" w14:textId="77777777" w:rsidR="00BF2BEF" w:rsidRPr="005C2CE1" w:rsidRDefault="00BF2BEF" w:rsidP="00BF2BEF">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 </w:t>
            </w:r>
          </w:p>
        </w:tc>
      </w:tr>
      <w:tr w:rsidR="00BF2BEF" w:rsidRPr="005C2CE1" w14:paraId="3B426E5A" w14:textId="77777777" w:rsidTr="00BF2BEF">
        <w:trPr>
          <w:jc w:val="center"/>
        </w:trPr>
        <w:tc>
          <w:tcPr>
            <w:tcW w:w="413" w:type="dxa"/>
            <w:tcBorders>
              <w:top w:val="nil"/>
              <w:left w:val="single" w:sz="4" w:space="0" w:color="auto"/>
              <w:bottom w:val="single" w:sz="4" w:space="0" w:color="auto"/>
              <w:right w:val="single" w:sz="4" w:space="0" w:color="auto"/>
            </w:tcBorders>
            <w:shd w:val="clear" w:color="000000" w:fill="D0CECE"/>
            <w:noWrap/>
            <w:vAlign w:val="center"/>
          </w:tcPr>
          <w:p w14:paraId="6F96A495" w14:textId="77777777" w:rsidR="00BF2BEF" w:rsidRPr="005C2CE1" w:rsidRDefault="00BF2BEF" w:rsidP="00BF2BEF">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14</w:t>
            </w:r>
          </w:p>
        </w:tc>
        <w:tc>
          <w:tcPr>
            <w:tcW w:w="2652" w:type="dxa"/>
            <w:tcBorders>
              <w:top w:val="nil"/>
              <w:left w:val="nil"/>
              <w:bottom w:val="single" w:sz="4" w:space="0" w:color="auto"/>
              <w:right w:val="single" w:sz="4" w:space="0" w:color="auto"/>
            </w:tcBorders>
            <w:shd w:val="clear" w:color="000000" w:fill="D0CECE"/>
            <w:noWrap/>
            <w:vAlign w:val="center"/>
            <w:hideMark/>
          </w:tcPr>
          <w:p w14:paraId="0134DBAC" w14:textId="77777777" w:rsidR="00BF2BEF" w:rsidRPr="005C2CE1" w:rsidRDefault="00BF2BEF" w:rsidP="00BF2BEF">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Araucanía</w:t>
            </w:r>
          </w:p>
        </w:tc>
        <w:tc>
          <w:tcPr>
            <w:tcW w:w="1506" w:type="dxa"/>
            <w:tcBorders>
              <w:top w:val="nil"/>
              <w:left w:val="nil"/>
              <w:bottom w:val="single" w:sz="4" w:space="0" w:color="auto"/>
              <w:right w:val="single" w:sz="4" w:space="0" w:color="auto"/>
            </w:tcBorders>
            <w:shd w:val="clear" w:color="000000" w:fill="D0CECE"/>
            <w:noWrap/>
            <w:vAlign w:val="center"/>
            <w:hideMark/>
          </w:tcPr>
          <w:p w14:paraId="63DC0C8E" w14:textId="77777777" w:rsidR="00BF2BEF" w:rsidRPr="005C2CE1" w:rsidRDefault="00BF2BEF" w:rsidP="00BF2BEF">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Victoria</w:t>
            </w:r>
          </w:p>
        </w:tc>
        <w:tc>
          <w:tcPr>
            <w:tcW w:w="2577" w:type="dxa"/>
            <w:tcBorders>
              <w:top w:val="nil"/>
              <w:left w:val="nil"/>
              <w:bottom w:val="single" w:sz="4" w:space="0" w:color="auto"/>
              <w:right w:val="single" w:sz="4" w:space="0" w:color="auto"/>
            </w:tcBorders>
            <w:shd w:val="clear" w:color="auto" w:fill="auto"/>
            <w:vAlign w:val="center"/>
            <w:hideMark/>
          </w:tcPr>
          <w:p w14:paraId="0BDA90D6" w14:textId="77777777" w:rsidR="00BF2BEF" w:rsidRPr="005C2CE1" w:rsidRDefault="00BF2BEF" w:rsidP="00BF2BEF">
            <w:pPr>
              <w:spacing w:after="0" w:line="240" w:lineRule="auto"/>
              <w:jc w:val="center"/>
              <w:rPr>
                <w:rFonts w:ascii="Calibri" w:eastAsia="Times New Roman" w:hAnsi="Calibri" w:cs="Times New Roman"/>
                <w:sz w:val="18"/>
                <w:szCs w:val="18"/>
                <w:lang w:eastAsia="es-CL"/>
              </w:rPr>
            </w:pPr>
            <w:r w:rsidRPr="005C2CE1">
              <w:rPr>
                <w:rFonts w:ascii="Calibri" w:eastAsia="Times New Roman" w:hAnsi="Calibri" w:cs="Times New Roman"/>
                <w:sz w:val="18"/>
                <w:szCs w:val="18"/>
                <w:lang w:eastAsia="es-CL"/>
              </w:rPr>
              <w:t>2012</w:t>
            </w:r>
          </w:p>
        </w:tc>
        <w:tc>
          <w:tcPr>
            <w:tcW w:w="3620" w:type="dxa"/>
            <w:tcBorders>
              <w:top w:val="nil"/>
              <w:left w:val="nil"/>
              <w:bottom w:val="single" w:sz="4" w:space="0" w:color="auto"/>
              <w:right w:val="single" w:sz="4" w:space="0" w:color="auto"/>
            </w:tcBorders>
            <w:shd w:val="clear" w:color="auto" w:fill="auto"/>
            <w:vAlign w:val="center"/>
            <w:hideMark/>
          </w:tcPr>
          <w:p w14:paraId="5AF31A3D" w14:textId="77777777" w:rsidR="00BF2BEF" w:rsidRPr="005C2CE1" w:rsidRDefault="00BF2BEF" w:rsidP="00BF2BEF">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Reglamento de PP</w:t>
            </w:r>
          </w:p>
        </w:tc>
      </w:tr>
      <w:tr w:rsidR="00BF2BEF" w:rsidRPr="005C2CE1" w14:paraId="7E1D0ECF" w14:textId="77777777" w:rsidTr="00BF2BEF">
        <w:trPr>
          <w:jc w:val="center"/>
        </w:trPr>
        <w:tc>
          <w:tcPr>
            <w:tcW w:w="413" w:type="dxa"/>
            <w:tcBorders>
              <w:top w:val="nil"/>
              <w:left w:val="single" w:sz="4" w:space="0" w:color="auto"/>
              <w:bottom w:val="single" w:sz="4" w:space="0" w:color="auto"/>
              <w:right w:val="single" w:sz="4" w:space="0" w:color="auto"/>
            </w:tcBorders>
            <w:shd w:val="clear" w:color="000000" w:fill="D0CECE"/>
            <w:noWrap/>
            <w:vAlign w:val="center"/>
          </w:tcPr>
          <w:p w14:paraId="7E904483" w14:textId="77777777" w:rsidR="00BF2BEF" w:rsidRPr="005C2CE1" w:rsidRDefault="00BF2BEF" w:rsidP="00BF2BEF">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15</w:t>
            </w:r>
          </w:p>
        </w:tc>
        <w:tc>
          <w:tcPr>
            <w:tcW w:w="2652" w:type="dxa"/>
            <w:tcBorders>
              <w:top w:val="nil"/>
              <w:left w:val="nil"/>
              <w:bottom w:val="single" w:sz="4" w:space="0" w:color="auto"/>
              <w:right w:val="single" w:sz="4" w:space="0" w:color="auto"/>
            </w:tcBorders>
            <w:shd w:val="clear" w:color="000000" w:fill="D0CECE"/>
            <w:noWrap/>
            <w:vAlign w:val="center"/>
            <w:hideMark/>
          </w:tcPr>
          <w:p w14:paraId="7FA16347" w14:textId="77777777" w:rsidR="00BF2BEF" w:rsidRPr="005C2CE1" w:rsidRDefault="00BF2BEF" w:rsidP="00BF2BEF">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Araucanía</w:t>
            </w:r>
          </w:p>
        </w:tc>
        <w:tc>
          <w:tcPr>
            <w:tcW w:w="1506" w:type="dxa"/>
            <w:tcBorders>
              <w:top w:val="nil"/>
              <w:left w:val="nil"/>
              <w:bottom w:val="single" w:sz="4" w:space="0" w:color="auto"/>
              <w:right w:val="single" w:sz="4" w:space="0" w:color="auto"/>
            </w:tcBorders>
            <w:shd w:val="clear" w:color="000000" w:fill="D0CECE"/>
            <w:noWrap/>
            <w:vAlign w:val="center"/>
            <w:hideMark/>
          </w:tcPr>
          <w:p w14:paraId="6D6A8736" w14:textId="77777777" w:rsidR="00BF2BEF" w:rsidRPr="005C2CE1" w:rsidRDefault="00BF2BEF" w:rsidP="00BF2BEF">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Lautaro</w:t>
            </w:r>
          </w:p>
        </w:tc>
        <w:tc>
          <w:tcPr>
            <w:tcW w:w="2577" w:type="dxa"/>
            <w:tcBorders>
              <w:top w:val="nil"/>
              <w:left w:val="nil"/>
              <w:bottom w:val="single" w:sz="4" w:space="0" w:color="auto"/>
              <w:right w:val="single" w:sz="4" w:space="0" w:color="auto"/>
            </w:tcBorders>
            <w:shd w:val="clear" w:color="auto" w:fill="auto"/>
            <w:vAlign w:val="center"/>
            <w:hideMark/>
          </w:tcPr>
          <w:p w14:paraId="2AD21C87" w14:textId="77777777" w:rsidR="00BF2BEF" w:rsidRPr="005C2CE1" w:rsidRDefault="00BF2BEF" w:rsidP="00BF2BEF">
            <w:pPr>
              <w:spacing w:after="0" w:line="240" w:lineRule="auto"/>
              <w:jc w:val="center"/>
              <w:rPr>
                <w:rFonts w:ascii="Calibri" w:eastAsia="Times New Roman" w:hAnsi="Calibri" w:cs="Times New Roman"/>
                <w:sz w:val="18"/>
                <w:szCs w:val="18"/>
                <w:lang w:eastAsia="es-CL"/>
              </w:rPr>
            </w:pPr>
            <w:r w:rsidRPr="005C2CE1">
              <w:rPr>
                <w:rFonts w:ascii="Calibri" w:eastAsia="Times New Roman" w:hAnsi="Calibri" w:cs="Times New Roman"/>
                <w:sz w:val="18"/>
                <w:szCs w:val="18"/>
                <w:lang w:eastAsia="es-CL"/>
              </w:rPr>
              <w:t>2011, 2012, 2013, 2014, 2015</w:t>
            </w:r>
          </w:p>
        </w:tc>
        <w:tc>
          <w:tcPr>
            <w:tcW w:w="3620" w:type="dxa"/>
            <w:tcBorders>
              <w:top w:val="nil"/>
              <w:left w:val="nil"/>
              <w:bottom w:val="single" w:sz="4" w:space="0" w:color="auto"/>
              <w:right w:val="single" w:sz="4" w:space="0" w:color="auto"/>
            </w:tcBorders>
            <w:shd w:val="clear" w:color="auto" w:fill="auto"/>
            <w:vAlign w:val="center"/>
            <w:hideMark/>
          </w:tcPr>
          <w:p w14:paraId="599D2EE6" w14:textId="77777777" w:rsidR="00BF2BEF" w:rsidRPr="005C2CE1" w:rsidRDefault="00BF2BEF" w:rsidP="00BF2BEF">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 </w:t>
            </w:r>
          </w:p>
        </w:tc>
      </w:tr>
      <w:tr w:rsidR="00BF2BEF" w:rsidRPr="005C2CE1" w14:paraId="05CAF7C6" w14:textId="77777777" w:rsidTr="00BF2BEF">
        <w:trPr>
          <w:jc w:val="center"/>
        </w:trPr>
        <w:tc>
          <w:tcPr>
            <w:tcW w:w="413" w:type="dxa"/>
            <w:tcBorders>
              <w:top w:val="nil"/>
              <w:left w:val="single" w:sz="4" w:space="0" w:color="auto"/>
              <w:bottom w:val="single" w:sz="4" w:space="0" w:color="auto"/>
              <w:right w:val="single" w:sz="4" w:space="0" w:color="auto"/>
            </w:tcBorders>
            <w:shd w:val="clear" w:color="000000" w:fill="D0CECE"/>
            <w:noWrap/>
            <w:vAlign w:val="center"/>
          </w:tcPr>
          <w:p w14:paraId="3BCE1290" w14:textId="77777777" w:rsidR="00BF2BEF" w:rsidRPr="005C2CE1" w:rsidRDefault="00BF2BEF" w:rsidP="00BF2BEF">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16</w:t>
            </w:r>
          </w:p>
        </w:tc>
        <w:tc>
          <w:tcPr>
            <w:tcW w:w="2652" w:type="dxa"/>
            <w:tcBorders>
              <w:top w:val="nil"/>
              <w:left w:val="nil"/>
              <w:bottom w:val="single" w:sz="4" w:space="0" w:color="auto"/>
              <w:right w:val="single" w:sz="4" w:space="0" w:color="auto"/>
            </w:tcBorders>
            <w:shd w:val="clear" w:color="000000" w:fill="D0CECE"/>
            <w:noWrap/>
            <w:vAlign w:val="center"/>
            <w:hideMark/>
          </w:tcPr>
          <w:p w14:paraId="6BAADF6C" w14:textId="77777777" w:rsidR="00BF2BEF" w:rsidRPr="005C2CE1" w:rsidRDefault="00BF2BEF" w:rsidP="00BF2BEF">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Los Lagos</w:t>
            </w:r>
          </w:p>
        </w:tc>
        <w:tc>
          <w:tcPr>
            <w:tcW w:w="1506" w:type="dxa"/>
            <w:tcBorders>
              <w:top w:val="nil"/>
              <w:left w:val="nil"/>
              <w:bottom w:val="single" w:sz="4" w:space="0" w:color="auto"/>
              <w:right w:val="single" w:sz="4" w:space="0" w:color="auto"/>
            </w:tcBorders>
            <w:shd w:val="clear" w:color="000000" w:fill="D0CECE"/>
            <w:noWrap/>
            <w:vAlign w:val="center"/>
            <w:hideMark/>
          </w:tcPr>
          <w:p w14:paraId="154A2C85" w14:textId="77777777" w:rsidR="00BF2BEF" w:rsidRPr="005C2CE1" w:rsidRDefault="00BF2BEF" w:rsidP="00BF2BEF">
            <w:pPr>
              <w:spacing w:after="0" w:line="240" w:lineRule="auto"/>
              <w:jc w:val="center"/>
              <w:rPr>
                <w:rFonts w:ascii="Calibri" w:eastAsia="Times New Roman" w:hAnsi="Calibri" w:cs="Times New Roman"/>
                <w:color w:val="000000"/>
                <w:sz w:val="18"/>
                <w:szCs w:val="18"/>
                <w:lang w:eastAsia="es-CL"/>
              </w:rPr>
            </w:pPr>
            <w:proofErr w:type="spellStart"/>
            <w:r w:rsidRPr="005C2CE1">
              <w:rPr>
                <w:rFonts w:ascii="Calibri" w:eastAsia="Times New Roman" w:hAnsi="Calibri" w:cs="Times New Roman"/>
                <w:color w:val="000000"/>
                <w:sz w:val="18"/>
                <w:szCs w:val="18"/>
                <w:lang w:eastAsia="es-CL"/>
              </w:rPr>
              <w:t>Dalcahue</w:t>
            </w:r>
            <w:proofErr w:type="spellEnd"/>
          </w:p>
        </w:tc>
        <w:tc>
          <w:tcPr>
            <w:tcW w:w="2577" w:type="dxa"/>
            <w:tcBorders>
              <w:top w:val="nil"/>
              <w:left w:val="nil"/>
              <w:bottom w:val="single" w:sz="4" w:space="0" w:color="auto"/>
              <w:right w:val="single" w:sz="4" w:space="0" w:color="auto"/>
            </w:tcBorders>
            <w:shd w:val="clear" w:color="auto" w:fill="auto"/>
            <w:vAlign w:val="center"/>
            <w:hideMark/>
          </w:tcPr>
          <w:p w14:paraId="599AAE93" w14:textId="77777777" w:rsidR="00BF2BEF" w:rsidRPr="005C2CE1" w:rsidRDefault="00BF2BEF" w:rsidP="00BF2BEF">
            <w:pPr>
              <w:spacing w:after="0" w:line="240" w:lineRule="auto"/>
              <w:jc w:val="center"/>
              <w:rPr>
                <w:rFonts w:ascii="Calibri" w:eastAsia="Times New Roman" w:hAnsi="Calibri" w:cs="Times New Roman"/>
                <w:sz w:val="18"/>
                <w:szCs w:val="18"/>
                <w:lang w:eastAsia="es-CL"/>
              </w:rPr>
            </w:pPr>
            <w:r w:rsidRPr="005C2CE1">
              <w:rPr>
                <w:rFonts w:ascii="Calibri" w:eastAsia="Times New Roman" w:hAnsi="Calibri" w:cs="Times New Roman"/>
                <w:sz w:val="18"/>
                <w:szCs w:val="18"/>
                <w:lang w:eastAsia="es-CL"/>
              </w:rPr>
              <w:t>2009, 2010, 2011, 2012, 2013, 2014, 2015</w:t>
            </w:r>
          </w:p>
        </w:tc>
        <w:tc>
          <w:tcPr>
            <w:tcW w:w="3620" w:type="dxa"/>
            <w:tcBorders>
              <w:top w:val="nil"/>
              <w:left w:val="nil"/>
              <w:bottom w:val="single" w:sz="4" w:space="0" w:color="auto"/>
              <w:right w:val="single" w:sz="4" w:space="0" w:color="auto"/>
            </w:tcBorders>
            <w:shd w:val="clear" w:color="auto" w:fill="auto"/>
            <w:vAlign w:val="center"/>
            <w:hideMark/>
          </w:tcPr>
          <w:p w14:paraId="1E282974" w14:textId="77777777" w:rsidR="00BF2BEF" w:rsidRPr="005C2CE1" w:rsidRDefault="00BF2BEF" w:rsidP="00BF2BEF">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Bases Generales Anuales</w:t>
            </w:r>
          </w:p>
        </w:tc>
      </w:tr>
      <w:tr w:rsidR="00BF2BEF" w:rsidRPr="005C2CE1" w14:paraId="5BD446AA" w14:textId="77777777" w:rsidTr="00BF2BEF">
        <w:trPr>
          <w:jc w:val="center"/>
        </w:trPr>
        <w:tc>
          <w:tcPr>
            <w:tcW w:w="413" w:type="dxa"/>
            <w:tcBorders>
              <w:top w:val="nil"/>
              <w:left w:val="single" w:sz="4" w:space="0" w:color="auto"/>
              <w:bottom w:val="single" w:sz="4" w:space="0" w:color="auto"/>
              <w:right w:val="single" w:sz="4" w:space="0" w:color="auto"/>
            </w:tcBorders>
            <w:shd w:val="clear" w:color="000000" w:fill="D0CECE"/>
            <w:noWrap/>
            <w:vAlign w:val="center"/>
          </w:tcPr>
          <w:p w14:paraId="569015FC" w14:textId="77777777" w:rsidR="00BF2BEF" w:rsidRPr="005C2CE1" w:rsidRDefault="00BF2BEF" w:rsidP="00BF2BEF">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17</w:t>
            </w:r>
          </w:p>
        </w:tc>
        <w:tc>
          <w:tcPr>
            <w:tcW w:w="2652" w:type="dxa"/>
            <w:tcBorders>
              <w:top w:val="nil"/>
              <w:left w:val="nil"/>
              <w:bottom w:val="single" w:sz="4" w:space="0" w:color="auto"/>
              <w:right w:val="single" w:sz="4" w:space="0" w:color="auto"/>
            </w:tcBorders>
            <w:shd w:val="clear" w:color="000000" w:fill="D0CECE"/>
            <w:noWrap/>
            <w:vAlign w:val="center"/>
            <w:hideMark/>
          </w:tcPr>
          <w:p w14:paraId="70A84115" w14:textId="77777777" w:rsidR="00BF2BEF" w:rsidRPr="005C2CE1" w:rsidRDefault="00BF2BEF" w:rsidP="00BF2BEF">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Los Lagos</w:t>
            </w:r>
          </w:p>
        </w:tc>
        <w:tc>
          <w:tcPr>
            <w:tcW w:w="1506" w:type="dxa"/>
            <w:tcBorders>
              <w:top w:val="nil"/>
              <w:left w:val="nil"/>
              <w:bottom w:val="single" w:sz="4" w:space="0" w:color="auto"/>
              <w:right w:val="single" w:sz="4" w:space="0" w:color="auto"/>
            </w:tcBorders>
            <w:shd w:val="clear" w:color="000000" w:fill="D0CECE"/>
            <w:noWrap/>
            <w:vAlign w:val="center"/>
            <w:hideMark/>
          </w:tcPr>
          <w:p w14:paraId="01D5A8FC" w14:textId="77777777" w:rsidR="00BF2BEF" w:rsidRPr="005C2CE1" w:rsidRDefault="00BF2BEF" w:rsidP="00BF2BEF">
            <w:pPr>
              <w:spacing w:after="0" w:line="240" w:lineRule="auto"/>
              <w:jc w:val="center"/>
              <w:rPr>
                <w:rFonts w:ascii="Calibri" w:eastAsia="Times New Roman" w:hAnsi="Calibri" w:cs="Times New Roman"/>
                <w:color w:val="000000"/>
                <w:sz w:val="18"/>
                <w:szCs w:val="18"/>
                <w:lang w:eastAsia="es-CL"/>
              </w:rPr>
            </w:pPr>
            <w:proofErr w:type="spellStart"/>
            <w:r w:rsidRPr="005C2CE1">
              <w:rPr>
                <w:rFonts w:ascii="Calibri" w:eastAsia="Times New Roman" w:hAnsi="Calibri" w:cs="Times New Roman"/>
                <w:color w:val="000000"/>
                <w:sz w:val="18"/>
                <w:szCs w:val="18"/>
                <w:lang w:eastAsia="es-CL"/>
              </w:rPr>
              <w:t>Palena</w:t>
            </w:r>
            <w:proofErr w:type="spellEnd"/>
          </w:p>
        </w:tc>
        <w:tc>
          <w:tcPr>
            <w:tcW w:w="2577" w:type="dxa"/>
            <w:tcBorders>
              <w:top w:val="nil"/>
              <w:left w:val="nil"/>
              <w:bottom w:val="single" w:sz="4" w:space="0" w:color="auto"/>
              <w:right w:val="single" w:sz="4" w:space="0" w:color="auto"/>
            </w:tcBorders>
            <w:shd w:val="clear" w:color="auto" w:fill="auto"/>
            <w:vAlign w:val="center"/>
            <w:hideMark/>
          </w:tcPr>
          <w:p w14:paraId="7CC083D1" w14:textId="77777777" w:rsidR="00BF2BEF" w:rsidRPr="005C2CE1" w:rsidRDefault="00BF2BEF" w:rsidP="00BF2BEF">
            <w:pPr>
              <w:spacing w:after="0" w:line="240" w:lineRule="auto"/>
              <w:jc w:val="center"/>
              <w:rPr>
                <w:rFonts w:ascii="Calibri" w:eastAsia="Times New Roman" w:hAnsi="Calibri" w:cs="Times New Roman"/>
                <w:sz w:val="18"/>
                <w:szCs w:val="18"/>
                <w:lang w:eastAsia="es-CL"/>
              </w:rPr>
            </w:pPr>
            <w:r w:rsidRPr="005C2CE1">
              <w:rPr>
                <w:rFonts w:ascii="Calibri" w:eastAsia="Times New Roman" w:hAnsi="Calibri" w:cs="Times New Roman"/>
                <w:sz w:val="18"/>
                <w:szCs w:val="18"/>
                <w:lang w:eastAsia="es-CL"/>
              </w:rPr>
              <w:t>2005, 2006, 2013, 2014, 2015</w:t>
            </w:r>
          </w:p>
        </w:tc>
        <w:tc>
          <w:tcPr>
            <w:tcW w:w="3620" w:type="dxa"/>
            <w:tcBorders>
              <w:top w:val="nil"/>
              <w:left w:val="nil"/>
              <w:bottom w:val="single" w:sz="4" w:space="0" w:color="auto"/>
              <w:right w:val="single" w:sz="4" w:space="0" w:color="auto"/>
            </w:tcBorders>
            <w:shd w:val="clear" w:color="auto" w:fill="auto"/>
            <w:vAlign w:val="center"/>
            <w:hideMark/>
          </w:tcPr>
          <w:p w14:paraId="008DD295" w14:textId="77777777" w:rsidR="00BF2BEF" w:rsidRPr="005C2CE1" w:rsidRDefault="00BF2BEF" w:rsidP="00BF2BEF">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Ordenanza Participación Ciudadana y Bases anuales</w:t>
            </w:r>
          </w:p>
        </w:tc>
      </w:tr>
      <w:tr w:rsidR="00BF2BEF" w:rsidRPr="005C2CE1" w14:paraId="53AF1149" w14:textId="77777777" w:rsidTr="00BF2BEF">
        <w:trPr>
          <w:jc w:val="center"/>
        </w:trPr>
        <w:tc>
          <w:tcPr>
            <w:tcW w:w="413" w:type="dxa"/>
            <w:tcBorders>
              <w:top w:val="nil"/>
              <w:left w:val="single" w:sz="4" w:space="0" w:color="auto"/>
              <w:bottom w:val="single" w:sz="4" w:space="0" w:color="auto"/>
              <w:right w:val="single" w:sz="4" w:space="0" w:color="auto"/>
            </w:tcBorders>
            <w:shd w:val="clear" w:color="000000" w:fill="D0CECE"/>
            <w:noWrap/>
            <w:vAlign w:val="center"/>
          </w:tcPr>
          <w:p w14:paraId="79A7CBDC" w14:textId="77777777" w:rsidR="00BF2BEF" w:rsidRPr="005C2CE1" w:rsidRDefault="00BF2BEF" w:rsidP="00BF2BEF">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18</w:t>
            </w:r>
          </w:p>
        </w:tc>
        <w:tc>
          <w:tcPr>
            <w:tcW w:w="2652" w:type="dxa"/>
            <w:tcBorders>
              <w:top w:val="nil"/>
              <w:left w:val="nil"/>
              <w:bottom w:val="single" w:sz="4" w:space="0" w:color="auto"/>
              <w:right w:val="single" w:sz="4" w:space="0" w:color="auto"/>
            </w:tcBorders>
            <w:shd w:val="clear" w:color="000000" w:fill="D0CECE"/>
            <w:noWrap/>
            <w:vAlign w:val="center"/>
            <w:hideMark/>
          </w:tcPr>
          <w:p w14:paraId="3544B600" w14:textId="77777777" w:rsidR="00BF2BEF" w:rsidRPr="005C2CE1" w:rsidRDefault="00BF2BEF" w:rsidP="00BF2BEF">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Magallanes y la Antártica Chilena</w:t>
            </w:r>
          </w:p>
        </w:tc>
        <w:tc>
          <w:tcPr>
            <w:tcW w:w="1506" w:type="dxa"/>
            <w:tcBorders>
              <w:top w:val="nil"/>
              <w:left w:val="nil"/>
              <w:bottom w:val="single" w:sz="4" w:space="0" w:color="auto"/>
              <w:right w:val="single" w:sz="4" w:space="0" w:color="auto"/>
            </w:tcBorders>
            <w:shd w:val="clear" w:color="000000" w:fill="D0CECE"/>
            <w:noWrap/>
            <w:vAlign w:val="center"/>
            <w:hideMark/>
          </w:tcPr>
          <w:p w14:paraId="2806FA3D" w14:textId="77777777" w:rsidR="00BF2BEF" w:rsidRPr="005C2CE1" w:rsidRDefault="00BF2BEF" w:rsidP="00BF2BEF">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Natales</w:t>
            </w:r>
          </w:p>
        </w:tc>
        <w:tc>
          <w:tcPr>
            <w:tcW w:w="2577" w:type="dxa"/>
            <w:tcBorders>
              <w:top w:val="nil"/>
              <w:left w:val="nil"/>
              <w:bottom w:val="single" w:sz="4" w:space="0" w:color="auto"/>
              <w:right w:val="single" w:sz="4" w:space="0" w:color="auto"/>
            </w:tcBorders>
            <w:shd w:val="clear" w:color="auto" w:fill="auto"/>
            <w:vAlign w:val="center"/>
            <w:hideMark/>
          </w:tcPr>
          <w:p w14:paraId="2EBAC0A4" w14:textId="77777777" w:rsidR="00BF2BEF" w:rsidRPr="005C2CE1" w:rsidRDefault="00BF2BEF" w:rsidP="00BF2BEF">
            <w:pPr>
              <w:spacing w:after="0" w:line="240" w:lineRule="auto"/>
              <w:jc w:val="center"/>
              <w:rPr>
                <w:rFonts w:ascii="Calibri" w:eastAsia="Times New Roman" w:hAnsi="Calibri" w:cs="Times New Roman"/>
                <w:sz w:val="18"/>
                <w:szCs w:val="18"/>
                <w:lang w:eastAsia="es-CL"/>
              </w:rPr>
            </w:pPr>
            <w:r w:rsidRPr="005C2CE1">
              <w:rPr>
                <w:rFonts w:ascii="Calibri" w:eastAsia="Times New Roman" w:hAnsi="Calibri" w:cs="Times New Roman"/>
                <w:sz w:val="18"/>
                <w:szCs w:val="18"/>
                <w:lang w:eastAsia="es-CL"/>
              </w:rPr>
              <w:t>2015</w:t>
            </w:r>
          </w:p>
        </w:tc>
        <w:tc>
          <w:tcPr>
            <w:tcW w:w="3620" w:type="dxa"/>
            <w:tcBorders>
              <w:top w:val="nil"/>
              <w:left w:val="nil"/>
              <w:bottom w:val="single" w:sz="4" w:space="0" w:color="auto"/>
              <w:right w:val="single" w:sz="4" w:space="0" w:color="auto"/>
            </w:tcBorders>
            <w:shd w:val="clear" w:color="auto" w:fill="auto"/>
            <w:vAlign w:val="center"/>
            <w:hideMark/>
          </w:tcPr>
          <w:p w14:paraId="4D7D1C2F" w14:textId="77777777" w:rsidR="00BF2BEF" w:rsidRPr="005C2CE1" w:rsidRDefault="00BF2BEF" w:rsidP="00BF2BEF">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 </w:t>
            </w:r>
          </w:p>
        </w:tc>
      </w:tr>
      <w:tr w:rsidR="00BF2BEF" w:rsidRPr="005C2CE1" w14:paraId="453C3046" w14:textId="77777777" w:rsidTr="00BF2BEF">
        <w:trPr>
          <w:jc w:val="center"/>
        </w:trPr>
        <w:tc>
          <w:tcPr>
            <w:tcW w:w="413" w:type="dxa"/>
            <w:tcBorders>
              <w:top w:val="nil"/>
              <w:left w:val="single" w:sz="4" w:space="0" w:color="auto"/>
              <w:bottom w:val="single" w:sz="4" w:space="0" w:color="auto"/>
              <w:right w:val="single" w:sz="4" w:space="0" w:color="auto"/>
            </w:tcBorders>
            <w:shd w:val="clear" w:color="000000" w:fill="D0CECE"/>
            <w:noWrap/>
            <w:vAlign w:val="center"/>
          </w:tcPr>
          <w:p w14:paraId="7E371208" w14:textId="77777777" w:rsidR="00BF2BEF" w:rsidRPr="005C2CE1" w:rsidRDefault="00BF2BEF" w:rsidP="00BF2BEF">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19</w:t>
            </w:r>
          </w:p>
        </w:tc>
        <w:tc>
          <w:tcPr>
            <w:tcW w:w="2652" w:type="dxa"/>
            <w:tcBorders>
              <w:top w:val="nil"/>
              <w:left w:val="nil"/>
              <w:bottom w:val="single" w:sz="4" w:space="0" w:color="auto"/>
              <w:right w:val="single" w:sz="4" w:space="0" w:color="auto"/>
            </w:tcBorders>
            <w:shd w:val="clear" w:color="000000" w:fill="D0CECE"/>
            <w:noWrap/>
            <w:vAlign w:val="center"/>
            <w:hideMark/>
          </w:tcPr>
          <w:p w14:paraId="21BBA80E" w14:textId="77777777" w:rsidR="00BF2BEF" w:rsidRPr="005C2CE1" w:rsidRDefault="00BF2BEF" w:rsidP="00BF2BEF">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Magallanes y la Antártica Chilena</w:t>
            </w:r>
          </w:p>
        </w:tc>
        <w:tc>
          <w:tcPr>
            <w:tcW w:w="1506" w:type="dxa"/>
            <w:tcBorders>
              <w:top w:val="nil"/>
              <w:left w:val="nil"/>
              <w:bottom w:val="single" w:sz="4" w:space="0" w:color="auto"/>
              <w:right w:val="single" w:sz="4" w:space="0" w:color="auto"/>
            </w:tcBorders>
            <w:shd w:val="clear" w:color="000000" w:fill="D0CECE"/>
            <w:noWrap/>
            <w:vAlign w:val="center"/>
            <w:hideMark/>
          </w:tcPr>
          <w:p w14:paraId="372AF156" w14:textId="77777777" w:rsidR="00BF2BEF" w:rsidRPr="005C2CE1" w:rsidRDefault="00BF2BEF" w:rsidP="00BF2BEF">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 xml:space="preserve">Torres del </w:t>
            </w:r>
            <w:proofErr w:type="spellStart"/>
            <w:r w:rsidRPr="005C2CE1">
              <w:rPr>
                <w:rFonts w:ascii="Calibri" w:eastAsia="Times New Roman" w:hAnsi="Calibri" w:cs="Times New Roman"/>
                <w:color w:val="000000"/>
                <w:sz w:val="18"/>
                <w:szCs w:val="18"/>
                <w:lang w:eastAsia="es-CL"/>
              </w:rPr>
              <w:t>Paine</w:t>
            </w:r>
            <w:proofErr w:type="spellEnd"/>
          </w:p>
        </w:tc>
        <w:tc>
          <w:tcPr>
            <w:tcW w:w="2577" w:type="dxa"/>
            <w:tcBorders>
              <w:top w:val="nil"/>
              <w:left w:val="nil"/>
              <w:bottom w:val="single" w:sz="4" w:space="0" w:color="auto"/>
              <w:right w:val="single" w:sz="4" w:space="0" w:color="auto"/>
            </w:tcBorders>
            <w:shd w:val="clear" w:color="auto" w:fill="auto"/>
            <w:vAlign w:val="center"/>
            <w:hideMark/>
          </w:tcPr>
          <w:p w14:paraId="05793854" w14:textId="77777777" w:rsidR="00BF2BEF" w:rsidRPr="005C2CE1" w:rsidRDefault="00BF2BEF" w:rsidP="00BF2BEF">
            <w:pPr>
              <w:spacing w:after="0" w:line="240" w:lineRule="auto"/>
              <w:jc w:val="center"/>
              <w:rPr>
                <w:rFonts w:ascii="Calibri" w:eastAsia="Times New Roman" w:hAnsi="Calibri" w:cs="Times New Roman"/>
                <w:sz w:val="18"/>
                <w:szCs w:val="18"/>
                <w:lang w:eastAsia="es-CL"/>
              </w:rPr>
            </w:pPr>
            <w:r w:rsidRPr="005C2CE1">
              <w:rPr>
                <w:rFonts w:ascii="Calibri" w:eastAsia="Times New Roman" w:hAnsi="Calibri" w:cs="Times New Roman"/>
                <w:sz w:val="18"/>
                <w:szCs w:val="18"/>
                <w:lang w:eastAsia="es-CL"/>
              </w:rPr>
              <w:t>2005</w:t>
            </w:r>
          </w:p>
        </w:tc>
        <w:tc>
          <w:tcPr>
            <w:tcW w:w="3620" w:type="dxa"/>
            <w:tcBorders>
              <w:top w:val="nil"/>
              <w:left w:val="nil"/>
              <w:bottom w:val="single" w:sz="4" w:space="0" w:color="auto"/>
              <w:right w:val="single" w:sz="4" w:space="0" w:color="auto"/>
            </w:tcBorders>
            <w:shd w:val="clear" w:color="auto" w:fill="auto"/>
            <w:vAlign w:val="center"/>
            <w:hideMark/>
          </w:tcPr>
          <w:p w14:paraId="167297F4" w14:textId="77777777" w:rsidR="00BF2BEF" w:rsidRPr="005C2CE1" w:rsidRDefault="00BF2BEF" w:rsidP="00BF2BEF">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 </w:t>
            </w:r>
          </w:p>
        </w:tc>
      </w:tr>
      <w:tr w:rsidR="00BF2BEF" w:rsidRPr="005C2CE1" w14:paraId="7420558B" w14:textId="77777777" w:rsidTr="00BF2BEF">
        <w:trPr>
          <w:jc w:val="center"/>
        </w:trPr>
        <w:tc>
          <w:tcPr>
            <w:tcW w:w="413" w:type="dxa"/>
            <w:tcBorders>
              <w:top w:val="nil"/>
              <w:left w:val="single" w:sz="4" w:space="0" w:color="auto"/>
              <w:bottom w:val="single" w:sz="4" w:space="0" w:color="auto"/>
              <w:right w:val="single" w:sz="4" w:space="0" w:color="auto"/>
            </w:tcBorders>
            <w:shd w:val="clear" w:color="000000" w:fill="D0CECE"/>
            <w:noWrap/>
            <w:vAlign w:val="center"/>
          </w:tcPr>
          <w:p w14:paraId="3114D5F5" w14:textId="77777777" w:rsidR="00BF2BEF" w:rsidRPr="005C2CE1" w:rsidRDefault="00BF2BEF" w:rsidP="00BF2BEF">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20</w:t>
            </w:r>
          </w:p>
        </w:tc>
        <w:tc>
          <w:tcPr>
            <w:tcW w:w="2652" w:type="dxa"/>
            <w:tcBorders>
              <w:top w:val="nil"/>
              <w:left w:val="nil"/>
              <w:bottom w:val="single" w:sz="4" w:space="0" w:color="auto"/>
              <w:right w:val="single" w:sz="4" w:space="0" w:color="auto"/>
            </w:tcBorders>
            <w:shd w:val="clear" w:color="000000" w:fill="D0CECE"/>
            <w:noWrap/>
            <w:vAlign w:val="center"/>
            <w:hideMark/>
          </w:tcPr>
          <w:p w14:paraId="0760DA65" w14:textId="77777777" w:rsidR="00BF2BEF" w:rsidRPr="005C2CE1" w:rsidRDefault="00BF2BEF" w:rsidP="00BF2BEF">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Magallanes y la Antártica Chilena</w:t>
            </w:r>
          </w:p>
        </w:tc>
        <w:tc>
          <w:tcPr>
            <w:tcW w:w="1506" w:type="dxa"/>
            <w:tcBorders>
              <w:top w:val="nil"/>
              <w:left w:val="nil"/>
              <w:bottom w:val="single" w:sz="4" w:space="0" w:color="auto"/>
              <w:right w:val="single" w:sz="4" w:space="0" w:color="auto"/>
            </w:tcBorders>
            <w:shd w:val="clear" w:color="000000" w:fill="D0CECE"/>
            <w:noWrap/>
            <w:vAlign w:val="center"/>
            <w:hideMark/>
          </w:tcPr>
          <w:p w14:paraId="29A7059F" w14:textId="77777777" w:rsidR="00BF2BEF" w:rsidRPr="005C2CE1" w:rsidRDefault="00BF2BEF" w:rsidP="00BF2BEF">
            <w:pPr>
              <w:spacing w:after="0" w:line="240" w:lineRule="auto"/>
              <w:jc w:val="center"/>
              <w:rPr>
                <w:rFonts w:ascii="Calibri" w:eastAsia="Times New Roman" w:hAnsi="Calibri" w:cs="Times New Roman"/>
                <w:color w:val="000000"/>
                <w:sz w:val="18"/>
                <w:szCs w:val="18"/>
                <w:lang w:eastAsia="es-CL"/>
              </w:rPr>
            </w:pPr>
            <w:proofErr w:type="spellStart"/>
            <w:r w:rsidRPr="005C2CE1">
              <w:rPr>
                <w:rFonts w:ascii="Calibri" w:eastAsia="Times New Roman" w:hAnsi="Calibri" w:cs="Times New Roman"/>
                <w:color w:val="000000"/>
                <w:sz w:val="18"/>
                <w:szCs w:val="18"/>
                <w:lang w:eastAsia="es-CL"/>
              </w:rPr>
              <w:t>Timaukel</w:t>
            </w:r>
            <w:proofErr w:type="spellEnd"/>
          </w:p>
        </w:tc>
        <w:tc>
          <w:tcPr>
            <w:tcW w:w="2577" w:type="dxa"/>
            <w:tcBorders>
              <w:top w:val="nil"/>
              <w:left w:val="nil"/>
              <w:bottom w:val="single" w:sz="4" w:space="0" w:color="auto"/>
              <w:right w:val="single" w:sz="4" w:space="0" w:color="auto"/>
            </w:tcBorders>
            <w:shd w:val="clear" w:color="auto" w:fill="auto"/>
            <w:vAlign w:val="center"/>
            <w:hideMark/>
          </w:tcPr>
          <w:p w14:paraId="078F6FB2" w14:textId="77777777" w:rsidR="00BF2BEF" w:rsidRPr="005C2CE1" w:rsidRDefault="00BF2BEF" w:rsidP="00BF2BEF">
            <w:pPr>
              <w:spacing w:after="0" w:line="240" w:lineRule="auto"/>
              <w:jc w:val="center"/>
              <w:rPr>
                <w:rFonts w:ascii="Calibri" w:eastAsia="Times New Roman" w:hAnsi="Calibri" w:cs="Times New Roman"/>
                <w:sz w:val="18"/>
                <w:szCs w:val="18"/>
                <w:lang w:eastAsia="es-CL"/>
              </w:rPr>
            </w:pPr>
            <w:r w:rsidRPr="005C2CE1">
              <w:rPr>
                <w:rFonts w:ascii="Calibri" w:eastAsia="Times New Roman" w:hAnsi="Calibri" w:cs="Times New Roman"/>
                <w:sz w:val="18"/>
                <w:szCs w:val="18"/>
                <w:lang w:eastAsia="es-CL"/>
              </w:rPr>
              <w:t>2013, 2014, 2015</w:t>
            </w:r>
          </w:p>
        </w:tc>
        <w:tc>
          <w:tcPr>
            <w:tcW w:w="3620" w:type="dxa"/>
            <w:tcBorders>
              <w:top w:val="nil"/>
              <w:left w:val="nil"/>
              <w:bottom w:val="single" w:sz="4" w:space="0" w:color="auto"/>
              <w:right w:val="single" w:sz="4" w:space="0" w:color="auto"/>
            </w:tcBorders>
            <w:shd w:val="clear" w:color="auto" w:fill="auto"/>
            <w:vAlign w:val="center"/>
            <w:hideMark/>
          </w:tcPr>
          <w:p w14:paraId="24BCA55B" w14:textId="77777777" w:rsidR="00BF2BEF" w:rsidRPr="005C2CE1" w:rsidRDefault="00BF2BEF" w:rsidP="00BF2BEF">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Ordenanza de participación</w:t>
            </w:r>
          </w:p>
        </w:tc>
      </w:tr>
      <w:tr w:rsidR="00BF2BEF" w:rsidRPr="005C2CE1" w14:paraId="020F88E2" w14:textId="77777777" w:rsidTr="00BF2BEF">
        <w:trPr>
          <w:jc w:val="center"/>
        </w:trPr>
        <w:tc>
          <w:tcPr>
            <w:tcW w:w="413" w:type="dxa"/>
            <w:tcBorders>
              <w:top w:val="nil"/>
              <w:left w:val="single" w:sz="4" w:space="0" w:color="auto"/>
              <w:bottom w:val="single" w:sz="4" w:space="0" w:color="auto"/>
              <w:right w:val="single" w:sz="4" w:space="0" w:color="auto"/>
            </w:tcBorders>
            <w:shd w:val="clear" w:color="000000" w:fill="D0CECE"/>
            <w:noWrap/>
            <w:vAlign w:val="center"/>
          </w:tcPr>
          <w:p w14:paraId="177EAC43" w14:textId="77777777" w:rsidR="00BF2BEF" w:rsidRPr="005C2CE1" w:rsidRDefault="00BF2BEF" w:rsidP="00BF2BEF">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21</w:t>
            </w:r>
          </w:p>
        </w:tc>
        <w:tc>
          <w:tcPr>
            <w:tcW w:w="2652" w:type="dxa"/>
            <w:tcBorders>
              <w:top w:val="nil"/>
              <w:left w:val="nil"/>
              <w:bottom w:val="single" w:sz="4" w:space="0" w:color="auto"/>
              <w:right w:val="single" w:sz="4" w:space="0" w:color="auto"/>
            </w:tcBorders>
            <w:shd w:val="clear" w:color="000000" w:fill="D0CECE"/>
            <w:noWrap/>
            <w:vAlign w:val="center"/>
            <w:hideMark/>
          </w:tcPr>
          <w:p w14:paraId="71A33611" w14:textId="77777777" w:rsidR="00BF2BEF" w:rsidRPr="005C2CE1" w:rsidRDefault="00BF2BEF" w:rsidP="00BF2BEF">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Magallanes y la Antártica Chilena</w:t>
            </w:r>
          </w:p>
        </w:tc>
        <w:tc>
          <w:tcPr>
            <w:tcW w:w="1506" w:type="dxa"/>
            <w:tcBorders>
              <w:top w:val="nil"/>
              <w:left w:val="nil"/>
              <w:bottom w:val="single" w:sz="4" w:space="0" w:color="auto"/>
              <w:right w:val="single" w:sz="4" w:space="0" w:color="auto"/>
            </w:tcBorders>
            <w:shd w:val="clear" w:color="000000" w:fill="D0CECE"/>
            <w:noWrap/>
            <w:vAlign w:val="center"/>
            <w:hideMark/>
          </w:tcPr>
          <w:p w14:paraId="1D5E1F11" w14:textId="77777777" w:rsidR="00BF2BEF" w:rsidRPr="005C2CE1" w:rsidRDefault="00BF2BEF" w:rsidP="00BF2BEF">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San Gregorio</w:t>
            </w:r>
          </w:p>
        </w:tc>
        <w:tc>
          <w:tcPr>
            <w:tcW w:w="2577" w:type="dxa"/>
            <w:tcBorders>
              <w:top w:val="nil"/>
              <w:left w:val="nil"/>
              <w:bottom w:val="single" w:sz="4" w:space="0" w:color="auto"/>
              <w:right w:val="single" w:sz="4" w:space="0" w:color="auto"/>
            </w:tcBorders>
            <w:shd w:val="clear" w:color="auto" w:fill="auto"/>
            <w:vAlign w:val="center"/>
            <w:hideMark/>
          </w:tcPr>
          <w:p w14:paraId="3EDA9070" w14:textId="77777777" w:rsidR="00BF2BEF" w:rsidRPr="005C2CE1" w:rsidRDefault="00BF2BEF" w:rsidP="00BF2BEF">
            <w:pPr>
              <w:spacing w:after="0" w:line="240" w:lineRule="auto"/>
              <w:jc w:val="center"/>
              <w:rPr>
                <w:rFonts w:ascii="Calibri" w:eastAsia="Times New Roman" w:hAnsi="Calibri" w:cs="Times New Roman"/>
                <w:sz w:val="18"/>
                <w:szCs w:val="18"/>
                <w:lang w:eastAsia="es-CL"/>
              </w:rPr>
            </w:pPr>
            <w:r w:rsidRPr="005C2CE1">
              <w:rPr>
                <w:rFonts w:ascii="Calibri" w:eastAsia="Times New Roman" w:hAnsi="Calibri" w:cs="Times New Roman"/>
                <w:sz w:val="18"/>
                <w:szCs w:val="18"/>
                <w:lang w:eastAsia="es-CL"/>
              </w:rPr>
              <w:t>2010, 2011, 2013, 2014</w:t>
            </w:r>
          </w:p>
        </w:tc>
        <w:tc>
          <w:tcPr>
            <w:tcW w:w="3620" w:type="dxa"/>
            <w:tcBorders>
              <w:top w:val="nil"/>
              <w:left w:val="nil"/>
              <w:bottom w:val="single" w:sz="4" w:space="0" w:color="auto"/>
              <w:right w:val="single" w:sz="4" w:space="0" w:color="auto"/>
            </w:tcBorders>
            <w:shd w:val="clear" w:color="auto" w:fill="auto"/>
            <w:vAlign w:val="center"/>
            <w:hideMark/>
          </w:tcPr>
          <w:p w14:paraId="61E3FA8B" w14:textId="77777777" w:rsidR="00BF2BEF" w:rsidRPr="005C2CE1" w:rsidRDefault="00BF2BEF" w:rsidP="00BF2BEF">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REGLAMENTO PRESUPUESTO PARTICIPATIVO</w:t>
            </w:r>
          </w:p>
        </w:tc>
      </w:tr>
      <w:tr w:rsidR="00BF2BEF" w:rsidRPr="005C2CE1" w14:paraId="5E529A64" w14:textId="77777777" w:rsidTr="00BF2BEF">
        <w:trPr>
          <w:jc w:val="center"/>
        </w:trPr>
        <w:tc>
          <w:tcPr>
            <w:tcW w:w="413" w:type="dxa"/>
            <w:tcBorders>
              <w:top w:val="nil"/>
              <w:left w:val="single" w:sz="4" w:space="0" w:color="auto"/>
              <w:bottom w:val="single" w:sz="4" w:space="0" w:color="auto"/>
              <w:right w:val="single" w:sz="4" w:space="0" w:color="auto"/>
            </w:tcBorders>
            <w:shd w:val="clear" w:color="000000" w:fill="D0CECE"/>
            <w:noWrap/>
            <w:vAlign w:val="center"/>
          </w:tcPr>
          <w:p w14:paraId="2902E62C" w14:textId="77777777" w:rsidR="00BF2BEF" w:rsidRPr="005C2CE1" w:rsidRDefault="00BF2BEF" w:rsidP="00BF2BEF">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22</w:t>
            </w:r>
          </w:p>
        </w:tc>
        <w:tc>
          <w:tcPr>
            <w:tcW w:w="2652" w:type="dxa"/>
            <w:tcBorders>
              <w:top w:val="nil"/>
              <w:left w:val="nil"/>
              <w:bottom w:val="single" w:sz="4" w:space="0" w:color="auto"/>
              <w:right w:val="single" w:sz="4" w:space="0" w:color="auto"/>
            </w:tcBorders>
            <w:shd w:val="clear" w:color="000000" w:fill="D0CECE"/>
            <w:noWrap/>
            <w:vAlign w:val="center"/>
            <w:hideMark/>
          </w:tcPr>
          <w:p w14:paraId="6F44F5EF" w14:textId="77777777" w:rsidR="00BF2BEF" w:rsidRPr="005C2CE1" w:rsidRDefault="00BF2BEF" w:rsidP="00BF2BEF">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Metropolitana de Santiago</w:t>
            </w:r>
          </w:p>
        </w:tc>
        <w:tc>
          <w:tcPr>
            <w:tcW w:w="1506" w:type="dxa"/>
            <w:tcBorders>
              <w:top w:val="nil"/>
              <w:left w:val="nil"/>
              <w:bottom w:val="single" w:sz="4" w:space="0" w:color="auto"/>
              <w:right w:val="single" w:sz="4" w:space="0" w:color="auto"/>
            </w:tcBorders>
            <w:shd w:val="clear" w:color="000000" w:fill="D0CECE"/>
            <w:noWrap/>
            <w:vAlign w:val="center"/>
            <w:hideMark/>
          </w:tcPr>
          <w:p w14:paraId="439BBB66" w14:textId="77777777" w:rsidR="00BF2BEF" w:rsidRPr="005C2CE1" w:rsidRDefault="00BF2BEF" w:rsidP="00BF2BEF">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Quinta Normal</w:t>
            </w:r>
          </w:p>
        </w:tc>
        <w:tc>
          <w:tcPr>
            <w:tcW w:w="2577" w:type="dxa"/>
            <w:tcBorders>
              <w:top w:val="nil"/>
              <w:left w:val="nil"/>
              <w:bottom w:val="single" w:sz="4" w:space="0" w:color="auto"/>
              <w:right w:val="single" w:sz="4" w:space="0" w:color="auto"/>
            </w:tcBorders>
            <w:shd w:val="clear" w:color="auto" w:fill="auto"/>
            <w:vAlign w:val="center"/>
            <w:hideMark/>
          </w:tcPr>
          <w:p w14:paraId="48710F59" w14:textId="77777777" w:rsidR="00BF2BEF" w:rsidRPr="005C2CE1" w:rsidRDefault="00BF2BEF" w:rsidP="00BF2BEF">
            <w:pPr>
              <w:spacing w:after="0" w:line="240" w:lineRule="auto"/>
              <w:jc w:val="center"/>
              <w:rPr>
                <w:rFonts w:ascii="Calibri" w:eastAsia="Times New Roman" w:hAnsi="Calibri" w:cs="Times New Roman"/>
                <w:sz w:val="18"/>
                <w:szCs w:val="18"/>
                <w:lang w:eastAsia="es-CL"/>
              </w:rPr>
            </w:pPr>
            <w:r w:rsidRPr="005C2CE1">
              <w:rPr>
                <w:rFonts w:ascii="Calibri" w:eastAsia="Times New Roman" w:hAnsi="Calibri" w:cs="Times New Roman"/>
                <w:sz w:val="18"/>
                <w:szCs w:val="18"/>
                <w:lang w:eastAsia="es-CL"/>
              </w:rPr>
              <w:t>2012</w:t>
            </w:r>
          </w:p>
        </w:tc>
        <w:tc>
          <w:tcPr>
            <w:tcW w:w="3620" w:type="dxa"/>
            <w:tcBorders>
              <w:top w:val="nil"/>
              <w:left w:val="nil"/>
              <w:bottom w:val="single" w:sz="4" w:space="0" w:color="auto"/>
              <w:right w:val="single" w:sz="4" w:space="0" w:color="auto"/>
            </w:tcBorders>
            <w:shd w:val="clear" w:color="auto" w:fill="auto"/>
            <w:vAlign w:val="center"/>
            <w:hideMark/>
          </w:tcPr>
          <w:p w14:paraId="34669443" w14:textId="77777777" w:rsidR="00BF2BEF" w:rsidRPr="005C2CE1" w:rsidRDefault="00BF2BEF" w:rsidP="00BF2BEF">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Ordenanza</w:t>
            </w:r>
          </w:p>
        </w:tc>
      </w:tr>
      <w:tr w:rsidR="00BF2BEF" w:rsidRPr="005C2CE1" w14:paraId="1B86B852" w14:textId="77777777" w:rsidTr="00BF2BEF">
        <w:trPr>
          <w:jc w:val="center"/>
        </w:trPr>
        <w:tc>
          <w:tcPr>
            <w:tcW w:w="413" w:type="dxa"/>
            <w:tcBorders>
              <w:top w:val="nil"/>
              <w:left w:val="single" w:sz="4" w:space="0" w:color="auto"/>
              <w:bottom w:val="single" w:sz="4" w:space="0" w:color="auto"/>
              <w:right w:val="single" w:sz="4" w:space="0" w:color="auto"/>
            </w:tcBorders>
            <w:shd w:val="clear" w:color="000000" w:fill="D0CECE"/>
            <w:noWrap/>
            <w:vAlign w:val="center"/>
          </w:tcPr>
          <w:p w14:paraId="21F9D62E" w14:textId="77777777" w:rsidR="00BF2BEF" w:rsidRPr="005C2CE1" w:rsidRDefault="00BF2BEF" w:rsidP="00BF2BEF">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23</w:t>
            </w:r>
          </w:p>
        </w:tc>
        <w:tc>
          <w:tcPr>
            <w:tcW w:w="2652" w:type="dxa"/>
            <w:tcBorders>
              <w:top w:val="nil"/>
              <w:left w:val="nil"/>
              <w:bottom w:val="single" w:sz="4" w:space="0" w:color="auto"/>
              <w:right w:val="single" w:sz="4" w:space="0" w:color="auto"/>
            </w:tcBorders>
            <w:shd w:val="clear" w:color="000000" w:fill="D0CECE"/>
            <w:noWrap/>
            <w:vAlign w:val="center"/>
            <w:hideMark/>
          </w:tcPr>
          <w:p w14:paraId="089A731D" w14:textId="77777777" w:rsidR="00BF2BEF" w:rsidRPr="005C2CE1" w:rsidRDefault="00BF2BEF" w:rsidP="00BF2BEF">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Metropolitana de Santiago</w:t>
            </w:r>
          </w:p>
        </w:tc>
        <w:tc>
          <w:tcPr>
            <w:tcW w:w="1506" w:type="dxa"/>
            <w:tcBorders>
              <w:top w:val="nil"/>
              <w:left w:val="nil"/>
              <w:bottom w:val="single" w:sz="4" w:space="0" w:color="auto"/>
              <w:right w:val="single" w:sz="4" w:space="0" w:color="auto"/>
            </w:tcBorders>
            <w:shd w:val="clear" w:color="000000" w:fill="D0CECE"/>
            <w:noWrap/>
            <w:vAlign w:val="center"/>
            <w:hideMark/>
          </w:tcPr>
          <w:p w14:paraId="283ECF31" w14:textId="77777777" w:rsidR="00BF2BEF" w:rsidRPr="005C2CE1" w:rsidRDefault="00BF2BEF" w:rsidP="00BF2BEF">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El Bosque</w:t>
            </w:r>
          </w:p>
        </w:tc>
        <w:tc>
          <w:tcPr>
            <w:tcW w:w="2577" w:type="dxa"/>
            <w:tcBorders>
              <w:top w:val="nil"/>
              <w:left w:val="nil"/>
              <w:bottom w:val="single" w:sz="4" w:space="0" w:color="auto"/>
              <w:right w:val="single" w:sz="4" w:space="0" w:color="auto"/>
            </w:tcBorders>
            <w:shd w:val="clear" w:color="auto" w:fill="auto"/>
            <w:vAlign w:val="center"/>
            <w:hideMark/>
          </w:tcPr>
          <w:p w14:paraId="0C9F525C" w14:textId="77777777" w:rsidR="00BF2BEF" w:rsidRPr="005C2CE1" w:rsidRDefault="00BF2BEF" w:rsidP="00BF2BEF">
            <w:pPr>
              <w:spacing w:after="0" w:line="240" w:lineRule="auto"/>
              <w:jc w:val="center"/>
              <w:rPr>
                <w:rFonts w:ascii="Calibri" w:eastAsia="Times New Roman" w:hAnsi="Calibri" w:cs="Times New Roman"/>
                <w:sz w:val="18"/>
                <w:szCs w:val="18"/>
                <w:lang w:eastAsia="es-CL"/>
              </w:rPr>
            </w:pPr>
            <w:r w:rsidRPr="005C2CE1">
              <w:rPr>
                <w:rFonts w:ascii="Calibri" w:eastAsia="Times New Roman" w:hAnsi="Calibri" w:cs="Times New Roman"/>
                <w:sz w:val="18"/>
                <w:szCs w:val="18"/>
                <w:lang w:eastAsia="es-CL"/>
              </w:rPr>
              <w:t>2012, 2013, 2014, 2015</w:t>
            </w:r>
          </w:p>
        </w:tc>
        <w:tc>
          <w:tcPr>
            <w:tcW w:w="3620" w:type="dxa"/>
            <w:tcBorders>
              <w:top w:val="nil"/>
              <w:left w:val="nil"/>
              <w:bottom w:val="single" w:sz="4" w:space="0" w:color="auto"/>
              <w:right w:val="single" w:sz="4" w:space="0" w:color="auto"/>
            </w:tcBorders>
            <w:shd w:val="clear" w:color="auto" w:fill="auto"/>
            <w:vAlign w:val="center"/>
            <w:hideMark/>
          </w:tcPr>
          <w:p w14:paraId="572758CE" w14:textId="77777777" w:rsidR="00BF2BEF" w:rsidRPr="005C2CE1" w:rsidRDefault="00BF2BEF" w:rsidP="00BF2BEF">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ORDENANZA P. CIUDADANA</w:t>
            </w:r>
          </w:p>
        </w:tc>
      </w:tr>
      <w:tr w:rsidR="00BF2BEF" w:rsidRPr="005C2CE1" w14:paraId="7BAC68E4" w14:textId="77777777" w:rsidTr="00BF2BEF">
        <w:trPr>
          <w:jc w:val="center"/>
        </w:trPr>
        <w:tc>
          <w:tcPr>
            <w:tcW w:w="413" w:type="dxa"/>
            <w:tcBorders>
              <w:top w:val="nil"/>
              <w:left w:val="single" w:sz="4" w:space="0" w:color="auto"/>
              <w:bottom w:val="single" w:sz="4" w:space="0" w:color="auto"/>
              <w:right w:val="single" w:sz="4" w:space="0" w:color="auto"/>
            </w:tcBorders>
            <w:shd w:val="clear" w:color="000000" w:fill="D0CECE"/>
            <w:noWrap/>
            <w:vAlign w:val="center"/>
          </w:tcPr>
          <w:p w14:paraId="1A59E155" w14:textId="77777777" w:rsidR="00BF2BEF" w:rsidRPr="005C2CE1" w:rsidRDefault="00BF2BEF" w:rsidP="00BF2BEF">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24</w:t>
            </w:r>
          </w:p>
        </w:tc>
        <w:tc>
          <w:tcPr>
            <w:tcW w:w="2652" w:type="dxa"/>
            <w:tcBorders>
              <w:top w:val="nil"/>
              <w:left w:val="nil"/>
              <w:bottom w:val="single" w:sz="4" w:space="0" w:color="auto"/>
              <w:right w:val="single" w:sz="4" w:space="0" w:color="auto"/>
            </w:tcBorders>
            <w:shd w:val="clear" w:color="000000" w:fill="D0CECE"/>
            <w:noWrap/>
            <w:vAlign w:val="center"/>
            <w:hideMark/>
          </w:tcPr>
          <w:p w14:paraId="05262E8F" w14:textId="77777777" w:rsidR="00BF2BEF" w:rsidRPr="005C2CE1" w:rsidRDefault="00BF2BEF" w:rsidP="00BF2BEF">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Metropolitana de Santiago</w:t>
            </w:r>
          </w:p>
        </w:tc>
        <w:tc>
          <w:tcPr>
            <w:tcW w:w="1506" w:type="dxa"/>
            <w:tcBorders>
              <w:top w:val="nil"/>
              <w:left w:val="nil"/>
              <w:bottom w:val="single" w:sz="4" w:space="0" w:color="auto"/>
              <w:right w:val="single" w:sz="4" w:space="0" w:color="auto"/>
            </w:tcBorders>
            <w:shd w:val="clear" w:color="000000" w:fill="D0CECE"/>
            <w:noWrap/>
            <w:vAlign w:val="center"/>
            <w:hideMark/>
          </w:tcPr>
          <w:p w14:paraId="24D4CBAA" w14:textId="77777777" w:rsidR="00BF2BEF" w:rsidRPr="005C2CE1" w:rsidRDefault="00BF2BEF" w:rsidP="00BF2BEF">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Quilicura</w:t>
            </w:r>
          </w:p>
        </w:tc>
        <w:tc>
          <w:tcPr>
            <w:tcW w:w="2577" w:type="dxa"/>
            <w:tcBorders>
              <w:top w:val="nil"/>
              <w:left w:val="nil"/>
              <w:bottom w:val="single" w:sz="4" w:space="0" w:color="auto"/>
              <w:right w:val="single" w:sz="4" w:space="0" w:color="auto"/>
            </w:tcBorders>
            <w:shd w:val="clear" w:color="auto" w:fill="auto"/>
            <w:vAlign w:val="center"/>
            <w:hideMark/>
          </w:tcPr>
          <w:p w14:paraId="1295F694" w14:textId="77777777" w:rsidR="00BF2BEF" w:rsidRPr="005C2CE1" w:rsidRDefault="00BF2BEF" w:rsidP="00BF2BEF">
            <w:pPr>
              <w:spacing w:after="0" w:line="240" w:lineRule="auto"/>
              <w:jc w:val="center"/>
              <w:rPr>
                <w:rFonts w:ascii="Calibri" w:eastAsia="Times New Roman" w:hAnsi="Calibri" w:cs="Times New Roman"/>
                <w:sz w:val="18"/>
                <w:szCs w:val="18"/>
                <w:lang w:eastAsia="es-CL"/>
              </w:rPr>
            </w:pPr>
            <w:r w:rsidRPr="005C2CE1">
              <w:rPr>
                <w:rFonts w:ascii="Calibri" w:eastAsia="Times New Roman" w:hAnsi="Calibri" w:cs="Times New Roman"/>
                <w:sz w:val="18"/>
                <w:szCs w:val="18"/>
                <w:lang w:eastAsia="es-CL"/>
              </w:rPr>
              <w:t>2006, 2007, 2008</w:t>
            </w:r>
          </w:p>
        </w:tc>
        <w:tc>
          <w:tcPr>
            <w:tcW w:w="3620" w:type="dxa"/>
            <w:tcBorders>
              <w:top w:val="nil"/>
              <w:left w:val="nil"/>
              <w:bottom w:val="single" w:sz="4" w:space="0" w:color="auto"/>
              <w:right w:val="single" w:sz="4" w:space="0" w:color="auto"/>
            </w:tcBorders>
            <w:shd w:val="clear" w:color="auto" w:fill="auto"/>
            <w:vAlign w:val="center"/>
            <w:hideMark/>
          </w:tcPr>
          <w:p w14:paraId="1E2139A0" w14:textId="77777777" w:rsidR="00BF2BEF" w:rsidRPr="005C2CE1" w:rsidRDefault="00BF2BEF" w:rsidP="00BF2BEF">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Reglamento</w:t>
            </w:r>
          </w:p>
        </w:tc>
      </w:tr>
      <w:tr w:rsidR="00BF2BEF" w:rsidRPr="005C2CE1" w14:paraId="0E6838A7" w14:textId="77777777" w:rsidTr="00BF2BEF">
        <w:trPr>
          <w:jc w:val="center"/>
        </w:trPr>
        <w:tc>
          <w:tcPr>
            <w:tcW w:w="413" w:type="dxa"/>
            <w:tcBorders>
              <w:top w:val="nil"/>
              <w:left w:val="single" w:sz="4" w:space="0" w:color="auto"/>
              <w:bottom w:val="single" w:sz="4" w:space="0" w:color="auto"/>
              <w:right w:val="single" w:sz="4" w:space="0" w:color="auto"/>
            </w:tcBorders>
            <w:shd w:val="clear" w:color="000000" w:fill="D0CECE"/>
            <w:noWrap/>
            <w:vAlign w:val="center"/>
          </w:tcPr>
          <w:p w14:paraId="2040F4C2" w14:textId="77777777" w:rsidR="00BF2BEF" w:rsidRPr="005C2CE1" w:rsidRDefault="00BF2BEF" w:rsidP="00BF2BEF">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25</w:t>
            </w:r>
          </w:p>
        </w:tc>
        <w:tc>
          <w:tcPr>
            <w:tcW w:w="2652" w:type="dxa"/>
            <w:tcBorders>
              <w:top w:val="nil"/>
              <w:left w:val="nil"/>
              <w:bottom w:val="single" w:sz="4" w:space="0" w:color="auto"/>
              <w:right w:val="single" w:sz="4" w:space="0" w:color="auto"/>
            </w:tcBorders>
            <w:shd w:val="clear" w:color="000000" w:fill="D0CECE"/>
            <w:noWrap/>
            <w:vAlign w:val="center"/>
            <w:hideMark/>
          </w:tcPr>
          <w:p w14:paraId="76FA68C0" w14:textId="77777777" w:rsidR="00BF2BEF" w:rsidRPr="005C2CE1" w:rsidRDefault="00BF2BEF" w:rsidP="00BF2BEF">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Metropolitana de Santiago</w:t>
            </w:r>
          </w:p>
        </w:tc>
        <w:tc>
          <w:tcPr>
            <w:tcW w:w="1506" w:type="dxa"/>
            <w:tcBorders>
              <w:top w:val="nil"/>
              <w:left w:val="nil"/>
              <w:bottom w:val="single" w:sz="4" w:space="0" w:color="auto"/>
              <w:right w:val="single" w:sz="4" w:space="0" w:color="auto"/>
            </w:tcBorders>
            <w:shd w:val="clear" w:color="000000" w:fill="D0CECE"/>
            <w:noWrap/>
            <w:vAlign w:val="center"/>
            <w:hideMark/>
          </w:tcPr>
          <w:p w14:paraId="7F918961" w14:textId="77777777" w:rsidR="00BF2BEF" w:rsidRPr="005C2CE1" w:rsidRDefault="00BF2BEF" w:rsidP="00BF2BEF">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Santiago</w:t>
            </w:r>
          </w:p>
        </w:tc>
        <w:tc>
          <w:tcPr>
            <w:tcW w:w="2577" w:type="dxa"/>
            <w:tcBorders>
              <w:top w:val="nil"/>
              <w:left w:val="nil"/>
              <w:bottom w:val="single" w:sz="4" w:space="0" w:color="auto"/>
              <w:right w:val="single" w:sz="4" w:space="0" w:color="auto"/>
            </w:tcBorders>
            <w:shd w:val="clear" w:color="auto" w:fill="auto"/>
            <w:vAlign w:val="center"/>
            <w:hideMark/>
          </w:tcPr>
          <w:p w14:paraId="0D50435B" w14:textId="77777777" w:rsidR="00BF2BEF" w:rsidRPr="005C2CE1" w:rsidRDefault="00BF2BEF" w:rsidP="00BF2BEF">
            <w:pPr>
              <w:spacing w:after="0" w:line="240" w:lineRule="auto"/>
              <w:jc w:val="center"/>
              <w:rPr>
                <w:rFonts w:ascii="Calibri" w:eastAsia="Times New Roman" w:hAnsi="Calibri" w:cs="Times New Roman"/>
                <w:sz w:val="18"/>
                <w:szCs w:val="18"/>
                <w:lang w:eastAsia="es-CL"/>
              </w:rPr>
            </w:pPr>
            <w:r w:rsidRPr="005C2CE1">
              <w:rPr>
                <w:rFonts w:ascii="Calibri" w:eastAsia="Times New Roman" w:hAnsi="Calibri" w:cs="Times New Roman"/>
                <w:sz w:val="18"/>
                <w:szCs w:val="18"/>
                <w:lang w:eastAsia="es-CL"/>
              </w:rPr>
              <w:t>2015</w:t>
            </w:r>
          </w:p>
        </w:tc>
        <w:tc>
          <w:tcPr>
            <w:tcW w:w="3620" w:type="dxa"/>
            <w:tcBorders>
              <w:top w:val="nil"/>
              <w:left w:val="nil"/>
              <w:bottom w:val="single" w:sz="4" w:space="0" w:color="auto"/>
              <w:right w:val="single" w:sz="4" w:space="0" w:color="auto"/>
            </w:tcBorders>
            <w:shd w:val="clear" w:color="auto" w:fill="auto"/>
            <w:vAlign w:val="center"/>
            <w:hideMark/>
          </w:tcPr>
          <w:p w14:paraId="5B34A9F0" w14:textId="77777777" w:rsidR="00BF2BEF" w:rsidRPr="005C2CE1" w:rsidRDefault="00BF2BEF" w:rsidP="00BF2BEF">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DECRETO ALCALDICIO</w:t>
            </w:r>
          </w:p>
        </w:tc>
      </w:tr>
      <w:tr w:rsidR="00BF2BEF" w:rsidRPr="005C2CE1" w14:paraId="395F4456" w14:textId="77777777" w:rsidTr="00BF2BEF">
        <w:trPr>
          <w:jc w:val="center"/>
        </w:trPr>
        <w:tc>
          <w:tcPr>
            <w:tcW w:w="413" w:type="dxa"/>
            <w:tcBorders>
              <w:top w:val="nil"/>
              <w:left w:val="single" w:sz="4" w:space="0" w:color="auto"/>
              <w:bottom w:val="single" w:sz="4" w:space="0" w:color="auto"/>
              <w:right w:val="single" w:sz="4" w:space="0" w:color="auto"/>
            </w:tcBorders>
            <w:shd w:val="clear" w:color="000000" w:fill="D0CECE"/>
            <w:noWrap/>
            <w:vAlign w:val="center"/>
          </w:tcPr>
          <w:p w14:paraId="4F5217B0" w14:textId="77777777" w:rsidR="00BF2BEF" w:rsidRPr="005C2CE1" w:rsidRDefault="00BF2BEF" w:rsidP="00BF2BEF">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26</w:t>
            </w:r>
          </w:p>
        </w:tc>
        <w:tc>
          <w:tcPr>
            <w:tcW w:w="2652" w:type="dxa"/>
            <w:tcBorders>
              <w:top w:val="nil"/>
              <w:left w:val="nil"/>
              <w:bottom w:val="single" w:sz="4" w:space="0" w:color="auto"/>
              <w:right w:val="single" w:sz="4" w:space="0" w:color="auto"/>
            </w:tcBorders>
            <w:shd w:val="clear" w:color="000000" w:fill="D0CECE"/>
            <w:noWrap/>
            <w:vAlign w:val="center"/>
            <w:hideMark/>
          </w:tcPr>
          <w:p w14:paraId="1B639D8C" w14:textId="77777777" w:rsidR="00BF2BEF" w:rsidRPr="005C2CE1" w:rsidRDefault="00BF2BEF" w:rsidP="00BF2BEF">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Metropolitana de Santiago</w:t>
            </w:r>
          </w:p>
        </w:tc>
        <w:tc>
          <w:tcPr>
            <w:tcW w:w="1506" w:type="dxa"/>
            <w:tcBorders>
              <w:top w:val="nil"/>
              <w:left w:val="nil"/>
              <w:bottom w:val="single" w:sz="4" w:space="0" w:color="auto"/>
              <w:right w:val="single" w:sz="4" w:space="0" w:color="auto"/>
            </w:tcBorders>
            <w:shd w:val="clear" w:color="000000" w:fill="D0CECE"/>
            <w:noWrap/>
            <w:vAlign w:val="center"/>
            <w:hideMark/>
          </w:tcPr>
          <w:p w14:paraId="579FB8D5" w14:textId="77777777" w:rsidR="00BF2BEF" w:rsidRPr="005C2CE1" w:rsidRDefault="00BF2BEF" w:rsidP="00BF2BEF">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La Florida</w:t>
            </w:r>
          </w:p>
        </w:tc>
        <w:tc>
          <w:tcPr>
            <w:tcW w:w="2577" w:type="dxa"/>
            <w:tcBorders>
              <w:top w:val="nil"/>
              <w:left w:val="nil"/>
              <w:bottom w:val="single" w:sz="4" w:space="0" w:color="auto"/>
              <w:right w:val="single" w:sz="4" w:space="0" w:color="auto"/>
            </w:tcBorders>
            <w:shd w:val="clear" w:color="auto" w:fill="auto"/>
            <w:vAlign w:val="center"/>
            <w:hideMark/>
          </w:tcPr>
          <w:p w14:paraId="2582AD54" w14:textId="77777777" w:rsidR="00BF2BEF" w:rsidRPr="005C2CE1" w:rsidRDefault="00BF2BEF" w:rsidP="00BF2BEF">
            <w:pPr>
              <w:spacing w:after="0" w:line="240" w:lineRule="auto"/>
              <w:jc w:val="center"/>
              <w:rPr>
                <w:rFonts w:ascii="Calibri" w:eastAsia="Times New Roman" w:hAnsi="Calibri" w:cs="Times New Roman"/>
                <w:sz w:val="18"/>
                <w:szCs w:val="18"/>
                <w:lang w:eastAsia="es-CL"/>
              </w:rPr>
            </w:pPr>
            <w:r w:rsidRPr="005C2CE1">
              <w:rPr>
                <w:rFonts w:ascii="Calibri" w:eastAsia="Times New Roman" w:hAnsi="Calibri" w:cs="Times New Roman"/>
                <w:sz w:val="18"/>
                <w:szCs w:val="18"/>
                <w:lang w:eastAsia="es-CL"/>
              </w:rPr>
              <w:t>2005, 2006, 2007, 2008, 2009, 2010, 2011, 2012, 2013, 2014, 2015</w:t>
            </w:r>
          </w:p>
        </w:tc>
        <w:tc>
          <w:tcPr>
            <w:tcW w:w="3620" w:type="dxa"/>
            <w:tcBorders>
              <w:top w:val="nil"/>
              <w:left w:val="nil"/>
              <w:bottom w:val="single" w:sz="4" w:space="0" w:color="auto"/>
              <w:right w:val="single" w:sz="4" w:space="0" w:color="auto"/>
            </w:tcBorders>
            <w:shd w:val="clear" w:color="auto" w:fill="auto"/>
            <w:vAlign w:val="center"/>
            <w:hideMark/>
          </w:tcPr>
          <w:p w14:paraId="21404336" w14:textId="77777777" w:rsidR="00BF2BEF" w:rsidRPr="005C2CE1" w:rsidRDefault="00BF2BEF" w:rsidP="00BF2BEF">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FONDO DESARROLLO VECINAL</w:t>
            </w:r>
          </w:p>
        </w:tc>
      </w:tr>
      <w:tr w:rsidR="00BF2BEF" w:rsidRPr="005C2CE1" w14:paraId="2053E32E" w14:textId="77777777" w:rsidTr="00BF2BEF">
        <w:trPr>
          <w:jc w:val="center"/>
        </w:trPr>
        <w:tc>
          <w:tcPr>
            <w:tcW w:w="413" w:type="dxa"/>
            <w:tcBorders>
              <w:top w:val="nil"/>
              <w:left w:val="single" w:sz="4" w:space="0" w:color="auto"/>
              <w:bottom w:val="single" w:sz="4" w:space="0" w:color="auto"/>
              <w:right w:val="single" w:sz="4" w:space="0" w:color="auto"/>
            </w:tcBorders>
            <w:shd w:val="clear" w:color="000000" w:fill="D0CECE"/>
            <w:noWrap/>
            <w:vAlign w:val="center"/>
          </w:tcPr>
          <w:p w14:paraId="16CD694B" w14:textId="77777777" w:rsidR="00BF2BEF" w:rsidRPr="005C2CE1" w:rsidRDefault="00BF2BEF" w:rsidP="00BF2BEF">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27</w:t>
            </w:r>
          </w:p>
        </w:tc>
        <w:tc>
          <w:tcPr>
            <w:tcW w:w="2652" w:type="dxa"/>
            <w:tcBorders>
              <w:top w:val="nil"/>
              <w:left w:val="nil"/>
              <w:bottom w:val="single" w:sz="4" w:space="0" w:color="auto"/>
              <w:right w:val="single" w:sz="4" w:space="0" w:color="auto"/>
            </w:tcBorders>
            <w:shd w:val="clear" w:color="000000" w:fill="D0CECE"/>
            <w:noWrap/>
            <w:vAlign w:val="center"/>
            <w:hideMark/>
          </w:tcPr>
          <w:p w14:paraId="614D11C0" w14:textId="77777777" w:rsidR="00BF2BEF" w:rsidRPr="005C2CE1" w:rsidRDefault="00BF2BEF" w:rsidP="00BF2BEF">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Los Ríos</w:t>
            </w:r>
          </w:p>
        </w:tc>
        <w:tc>
          <w:tcPr>
            <w:tcW w:w="1506" w:type="dxa"/>
            <w:tcBorders>
              <w:top w:val="nil"/>
              <w:left w:val="nil"/>
              <w:bottom w:val="single" w:sz="4" w:space="0" w:color="auto"/>
              <w:right w:val="single" w:sz="4" w:space="0" w:color="auto"/>
            </w:tcBorders>
            <w:shd w:val="clear" w:color="000000" w:fill="D0CECE"/>
            <w:noWrap/>
            <w:vAlign w:val="center"/>
            <w:hideMark/>
          </w:tcPr>
          <w:p w14:paraId="64AED2BB" w14:textId="77777777" w:rsidR="00BF2BEF" w:rsidRPr="005C2CE1" w:rsidRDefault="00BF2BEF" w:rsidP="00BF2BEF">
            <w:pPr>
              <w:spacing w:after="0" w:line="240" w:lineRule="auto"/>
              <w:jc w:val="center"/>
              <w:rPr>
                <w:rFonts w:ascii="Calibri" w:eastAsia="Times New Roman" w:hAnsi="Calibri" w:cs="Times New Roman"/>
                <w:color w:val="000000"/>
                <w:sz w:val="18"/>
                <w:szCs w:val="18"/>
                <w:lang w:eastAsia="es-CL"/>
              </w:rPr>
            </w:pPr>
            <w:proofErr w:type="spellStart"/>
            <w:r w:rsidRPr="005C2CE1">
              <w:rPr>
                <w:rFonts w:ascii="Calibri" w:eastAsia="Times New Roman" w:hAnsi="Calibri" w:cs="Times New Roman"/>
                <w:color w:val="000000"/>
                <w:sz w:val="18"/>
                <w:szCs w:val="18"/>
                <w:lang w:eastAsia="es-CL"/>
              </w:rPr>
              <w:t>Futrono</w:t>
            </w:r>
            <w:proofErr w:type="spellEnd"/>
          </w:p>
        </w:tc>
        <w:tc>
          <w:tcPr>
            <w:tcW w:w="2577" w:type="dxa"/>
            <w:tcBorders>
              <w:top w:val="nil"/>
              <w:left w:val="nil"/>
              <w:bottom w:val="single" w:sz="4" w:space="0" w:color="auto"/>
              <w:right w:val="single" w:sz="4" w:space="0" w:color="auto"/>
            </w:tcBorders>
            <w:shd w:val="clear" w:color="auto" w:fill="auto"/>
            <w:vAlign w:val="center"/>
            <w:hideMark/>
          </w:tcPr>
          <w:p w14:paraId="21D743ED" w14:textId="77777777" w:rsidR="00BF2BEF" w:rsidRPr="005C2CE1" w:rsidRDefault="00BF2BEF" w:rsidP="00BF2BEF">
            <w:pPr>
              <w:spacing w:after="0" w:line="240" w:lineRule="auto"/>
              <w:jc w:val="center"/>
              <w:rPr>
                <w:rFonts w:ascii="Calibri" w:eastAsia="Times New Roman" w:hAnsi="Calibri" w:cs="Times New Roman"/>
                <w:sz w:val="18"/>
                <w:szCs w:val="18"/>
                <w:lang w:eastAsia="es-CL"/>
              </w:rPr>
            </w:pPr>
            <w:r w:rsidRPr="005C2CE1">
              <w:rPr>
                <w:rFonts w:ascii="Calibri" w:eastAsia="Times New Roman" w:hAnsi="Calibri" w:cs="Times New Roman"/>
                <w:sz w:val="18"/>
                <w:szCs w:val="18"/>
                <w:lang w:eastAsia="es-CL"/>
              </w:rPr>
              <w:t>2015</w:t>
            </w:r>
          </w:p>
        </w:tc>
        <w:tc>
          <w:tcPr>
            <w:tcW w:w="3620" w:type="dxa"/>
            <w:tcBorders>
              <w:top w:val="nil"/>
              <w:left w:val="nil"/>
              <w:bottom w:val="single" w:sz="4" w:space="0" w:color="auto"/>
              <w:right w:val="single" w:sz="4" w:space="0" w:color="auto"/>
            </w:tcBorders>
            <w:shd w:val="clear" w:color="auto" w:fill="auto"/>
            <w:vAlign w:val="center"/>
            <w:hideMark/>
          </w:tcPr>
          <w:p w14:paraId="5A559577" w14:textId="77777777" w:rsidR="00BF2BEF" w:rsidRPr="005C2CE1" w:rsidRDefault="00BF2BEF" w:rsidP="00BF2BEF">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 </w:t>
            </w:r>
          </w:p>
        </w:tc>
      </w:tr>
      <w:tr w:rsidR="00BF2BEF" w:rsidRPr="005C2CE1" w14:paraId="78166163" w14:textId="77777777" w:rsidTr="00BF2BEF">
        <w:trPr>
          <w:jc w:val="center"/>
        </w:trPr>
        <w:tc>
          <w:tcPr>
            <w:tcW w:w="413" w:type="dxa"/>
            <w:tcBorders>
              <w:top w:val="nil"/>
              <w:left w:val="single" w:sz="4" w:space="0" w:color="auto"/>
              <w:bottom w:val="single" w:sz="4" w:space="0" w:color="auto"/>
              <w:right w:val="single" w:sz="4" w:space="0" w:color="auto"/>
            </w:tcBorders>
            <w:shd w:val="clear" w:color="000000" w:fill="D0CECE"/>
            <w:noWrap/>
            <w:vAlign w:val="center"/>
          </w:tcPr>
          <w:p w14:paraId="4D3F133B" w14:textId="77777777" w:rsidR="00BF2BEF" w:rsidRPr="005C2CE1" w:rsidRDefault="00BF2BEF" w:rsidP="00BF2BEF">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28</w:t>
            </w:r>
          </w:p>
        </w:tc>
        <w:tc>
          <w:tcPr>
            <w:tcW w:w="2652" w:type="dxa"/>
            <w:tcBorders>
              <w:top w:val="nil"/>
              <w:left w:val="nil"/>
              <w:bottom w:val="single" w:sz="4" w:space="0" w:color="auto"/>
              <w:right w:val="single" w:sz="4" w:space="0" w:color="auto"/>
            </w:tcBorders>
            <w:shd w:val="clear" w:color="000000" w:fill="D0CECE"/>
            <w:noWrap/>
            <w:vAlign w:val="center"/>
            <w:hideMark/>
          </w:tcPr>
          <w:p w14:paraId="07D1AF21" w14:textId="77777777" w:rsidR="00BF2BEF" w:rsidRPr="005C2CE1" w:rsidRDefault="00BF2BEF" w:rsidP="00BF2BEF">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Arica y Parinacota</w:t>
            </w:r>
          </w:p>
        </w:tc>
        <w:tc>
          <w:tcPr>
            <w:tcW w:w="1506" w:type="dxa"/>
            <w:tcBorders>
              <w:top w:val="nil"/>
              <w:left w:val="nil"/>
              <w:bottom w:val="single" w:sz="4" w:space="0" w:color="auto"/>
              <w:right w:val="single" w:sz="4" w:space="0" w:color="auto"/>
            </w:tcBorders>
            <w:shd w:val="clear" w:color="000000" w:fill="D0CECE"/>
            <w:noWrap/>
            <w:vAlign w:val="center"/>
            <w:hideMark/>
          </w:tcPr>
          <w:p w14:paraId="12383FA9" w14:textId="77777777" w:rsidR="00BF2BEF" w:rsidRPr="005C2CE1" w:rsidRDefault="00BF2BEF" w:rsidP="00BF2BEF">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Arica</w:t>
            </w:r>
          </w:p>
        </w:tc>
        <w:tc>
          <w:tcPr>
            <w:tcW w:w="2577" w:type="dxa"/>
            <w:tcBorders>
              <w:top w:val="nil"/>
              <w:left w:val="nil"/>
              <w:bottom w:val="single" w:sz="4" w:space="0" w:color="auto"/>
              <w:right w:val="single" w:sz="4" w:space="0" w:color="auto"/>
            </w:tcBorders>
            <w:shd w:val="clear" w:color="auto" w:fill="auto"/>
            <w:vAlign w:val="center"/>
            <w:hideMark/>
          </w:tcPr>
          <w:p w14:paraId="12EEF27D" w14:textId="77777777" w:rsidR="00BF2BEF" w:rsidRPr="005C2CE1" w:rsidRDefault="00BF2BEF" w:rsidP="00BF2BEF">
            <w:pPr>
              <w:spacing w:after="0" w:line="240" w:lineRule="auto"/>
              <w:jc w:val="center"/>
              <w:rPr>
                <w:rFonts w:ascii="Calibri" w:eastAsia="Times New Roman" w:hAnsi="Calibri" w:cs="Times New Roman"/>
                <w:sz w:val="18"/>
                <w:szCs w:val="18"/>
                <w:lang w:eastAsia="es-CL"/>
              </w:rPr>
            </w:pPr>
            <w:r w:rsidRPr="005C2CE1">
              <w:rPr>
                <w:rFonts w:ascii="Calibri" w:eastAsia="Times New Roman" w:hAnsi="Calibri" w:cs="Times New Roman"/>
                <w:sz w:val="18"/>
                <w:szCs w:val="18"/>
                <w:lang w:eastAsia="es-CL"/>
              </w:rPr>
              <w:t>2014</w:t>
            </w:r>
          </w:p>
        </w:tc>
        <w:tc>
          <w:tcPr>
            <w:tcW w:w="3620" w:type="dxa"/>
            <w:tcBorders>
              <w:top w:val="nil"/>
              <w:left w:val="nil"/>
              <w:bottom w:val="single" w:sz="4" w:space="0" w:color="auto"/>
              <w:right w:val="single" w:sz="4" w:space="0" w:color="auto"/>
            </w:tcBorders>
            <w:shd w:val="clear" w:color="auto" w:fill="auto"/>
            <w:vAlign w:val="center"/>
            <w:hideMark/>
          </w:tcPr>
          <w:p w14:paraId="73D972CF" w14:textId="77777777" w:rsidR="00BF2BEF" w:rsidRPr="005C2CE1" w:rsidRDefault="00BF2BEF" w:rsidP="00BF2BEF">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ORDENANZA DE PARTICIPACIÓN COMUNITARIA TERRITORIAL.</w:t>
            </w:r>
          </w:p>
        </w:tc>
      </w:tr>
      <w:tr w:rsidR="00BF2BEF" w:rsidRPr="005C2CE1" w14:paraId="3385F3A9" w14:textId="77777777" w:rsidTr="00BF2BEF">
        <w:trPr>
          <w:jc w:val="center"/>
        </w:trPr>
        <w:tc>
          <w:tcPr>
            <w:tcW w:w="413" w:type="dxa"/>
            <w:tcBorders>
              <w:top w:val="nil"/>
              <w:left w:val="single" w:sz="4" w:space="0" w:color="auto"/>
              <w:bottom w:val="single" w:sz="4" w:space="0" w:color="auto"/>
              <w:right w:val="single" w:sz="4" w:space="0" w:color="auto"/>
            </w:tcBorders>
            <w:shd w:val="clear" w:color="000000" w:fill="D0CECE"/>
            <w:noWrap/>
            <w:vAlign w:val="center"/>
          </w:tcPr>
          <w:p w14:paraId="0DA30C47" w14:textId="77777777" w:rsidR="00BF2BEF" w:rsidRPr="005C2CE1" w:rsidRDefault="00BF2BEF" w:rsidP="00BF2BEF">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29</w:t>
            </w:r>
          </w:p>
        </w:tc>
        <w:tc>
          <w:tcPr>
            <w:tcW w:w="2652" w:type="dxa"/>
            <w:tcBorders>
              <w:top w:val="nil"/>
              <w:left w:val="nil"/>
              <w:bottom w:val="single" w:sz="4" w:space="0" w:color="auto"/>
              <w:right w:val="single" w:sz="4" w:space="0" w:color="auto"/>
            </w:tcBorders>
            <w:shd w:val="clear" w:color="000000" w:fill="D0CECE"/>
            <w:noWrap/>
            <w:vAlign w:val="center"/>
            <w:hideMark/>
          </w:tcPr>
          <w:p w14:paraId="431AB644" w14:textId="77777777" w:rsidR="00BF2BEF" w:rsidRPr="005C2CE1" w:rsidRDefault="00BF2BEF" w:rsidP="00BF2BEF">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Arica y Parinacota</w:t>
            </w:r>
          </w:p>
        </w:tc>
        <w:tc>
          <w:tcPr>
            <w:tcW w:w="1506" w:type="dxa"/>
            <w:tcBorders>
              <w:top w:val="nil"/>
              <w:left w:val="nil"/>
              <w:bottom w:val="single" w:sz="4" w:space="0" w:color="auto"/>
              <w:right w:val="single" w:sz="4" w:space="0" w:color="auto"/>
            </w:tcBorders>
            <w:shd w:val="clear" w:color="000000" w:fill="D0CECE"/>
            <w:noWrap/>
            <w:vAlign w:val="center"/>
            <w:hideMark/>
          </w:tcPr>
          <w:p w14:paraId="72CF2A90" w14:textId="77777777" w:rsidR="00BF2BEF" w:rsidRPr="005C2CE1" w:rsidRDefault="00BF2BEF" w:rsidP="00BF2BEF">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General Lagos</w:t>
            </w:r>
          </w:p>
        </w:tc>
        <w:tc>
          <w:tcPr>
            <w:tcW w:w="2577" w:type="dxa"/>
            <w:tcBorders>
              <w:top w:val="nil"/>
              <w:left w:val="nil"/>
              <w:bottom w:val="single" w:sz="4" w:space="0" w:color="auto"/>
              <w:right w:val="single" w:sz="4" w:space="0" w:color="auto"/>
            </w:tcBorders>
            <w:shd w:val="clear" w:color="auto" w:fill="auto"/>
            <w:vAlign w:val="center"/>
            <w:hideMark/>
          </w:tcPr>
          <w:p w14:paraId="10A0CAAE" w14:textId="77777777" w:rsidR="00BF2BEF" w:rsidRPr="005C2CE1" w:rsidRDefault="00BF2BEF" w:rsidP="00BF2BEF">
            <w:pPr>
              <w:spacing w:after="0" w:line="240" w:lineRule="auto"/>
              <w:jc w:val="center"/>
              <w:rPr>
                <w:rFonts w:ascii="Calibri" w:eastAsia="Times New Roman" w:hAnsi="Calibri" w:cs="Times New Roman"/>
                <w:sz w:val="18"/>
                <w:szCs w:val="18"/>
                <w:lang w:eastAsia="es-CL"/>
              </w:rPr>
            </w:pPr>
            <w:r w:rsidRPr="005C2CE1">
              <w:rPr>
                <w:rFonts w:ascii="Calibri" w:eastAsia="Times New Roman" w:hAnsi="Calibri" w:cs="Times New Roman"/>
                <w:sz w:val="18"/>
                <w:szCs w:val="18"/>
                <w:lang w:eastAsia="es-CL"/>
              </w:rPr>
              <w:t>2013, 2014, 2015</w:t>
            </w:r>
          </w:p>
        </w:tc>
        <w:tc>
          <w:tcPr>
            <w:tcW w:w="3620" w:type="dxa"/>
            <w:tcBorders>
              <w:top w:val="nil"/>
              <w:left w:val="nil"/>
              <w:bottom w:val="single" w:sz="4" w:space="0" w:color="auto"/>
              <w:right w:val="single" w:sz="4" w:space="0" w:color="auto"/>
            </w:tcBorders>
            <w:shd w:val="clear" w:color="auto" w:fill="auto"/>
            <w:vAlign w:val="center"/>
            <w:hideMark/>
          </w:tcPr>
          <w:p w14:paraId="038C2C23" w14:textId="77777777" w:rsidR="00BF2BEF" w:rsidRPr="005C2CE1" w:rsidRDefault="00BF2BEF" w:rsidP="00BF2BEF">
            <w:pPr>
              <w:spacing w:after="0" w:line="240" w:lineRule="auto"/>
              <w:jc w:val="center"/>
              <w:rPr>
                <w:rFonts w:ascii="Calibri" w:eastAsia="Times New Roman" w:hAnsi="Calibri" w:cs="Times New Roman"/>
                <w:color w:val="000000"/>
                <w:sz w:val="18"/>
                <w:szCs w:val="18"/>
                <w:lang w:eastAsia="es-CL"/>
              </w:rPr>
            </w:pPr>
            <w:r w:rsidRPr="005C2CE1">
              <w:rPr>
                <w:rFonts w:ascii="Calibri" w:eastAsia="Times New Roman" w:hAnsi="Calibri" w:cs="Times New Roman"/>
                <w:color w:val="000000"/>
                <w:sz w:val="18"/>
                <w:szCs w:val="18"/>
                <w:lang w:eastAsia="es-CL"/>
              </w:rPr>
              <w:t> </w:t>
            </w:r>
          </w:p>
        </w:tc>
      </w:tr>
    </w:tbl>
    <w:p w14:paraId="34E17608" w14:textId="3EB6B161" w:rsidR="00DB7DB1" w:rsidRPr="00E57A84" w:rsidRDefault="00DB7DB1" w:rsidP="00E57A84">
      <w:pPr>
        <w:jc w:val="center"/>
        <w:rPr>
          <w:sz w:val="18"/>
          <w:szCs w:val="18"/>
        </w:rPr>
      </w:pPr>
      <w:r w:rsidRPr="00E57A84">
        <w:rPr>
          <w:sz w:val="18"/>
          <w:szCs w:val="18"/>
        </w:rPr>
        <w:t xml:space="preserve">Fuente: Encuesta realizada mediante oficio circular N° </w:t>
      </w:r>
      <w:r w:rsidR="005036D8">
        <w:rPr>
          <w:sz w:val="18"/>
          <w:szCs w:val="18"/>
        </w:rPr>
        <w:t>0189 de 2015.</w:t>
      </w:r>
    </w:p>
    <w:p w14:paraId="1DE84E02" w14:textId="77777777" w:rsidR="00BB538A" w:rsidRDefault="00BB538A" w:rsidP="00802447">
      <w:pPr>
        <w:pStyle w:val="Default"/>
      </w:pPr>
    </w:p>
    <w:p w14:paraId="4879F05D" w14:textId="04975821" w:rsidR="00F93BEF" w:rsidRPr="005C2CE1" w:rsidRDefault="00924145" w:rsidP="00802447">
      <w:pPr>
        <w:pStyle w:val="Default"/>
      </w:pPr>
      <w:r>
        <w:t>El G</w:t>
      </w:r>
      <w:r w:rsidR="0061374C" w:rsidRPr="005C2CE1">
        <w:t xml:space="preserve">ráfico </w:t>
      </w:r>
      <w:r w:rsidR="00F93BEF" w:rsidRPr="005C2CE1">
        <w:t xml:space="preserve">N° </w:t>
      </w:r>
      <w:r>
        <w:t>15</w:t>
      </w:r>
      <w:r w:rsidR="0061374C" w:rsidRPr="005C2CE1">
        <w:t xml:space="preserve"> asocia los resultados anteriores a los conglomerados tipológicos.</w:t>
      </w:r>
      <w:r w:rsidR="00F93BEF" w:rsidRPr="005C2CE1">
        <w:t xml:space="preserve"> En él se constata una tendencia al crecimiento en el número de experiencias, tendencia que se distribuye </w:t>
      </w:r>
      <w:r w:rsidR="00F93BEF" w:rsidRPr="005C2CE1">
        <w:lastRenderedPageBreak/>
        <w:t xml:space="preserve">de manera bastante equitativa entre los conglomerados. En efecto, el conglomerado 5, por ejemplo, comienza con una única experiencia en los primeros años 2005 a 2008, adquiriendo a partir de entonces un crecimiento que remata en 7 municipios con </w:t>
      </w:r>
      <w:r w:rsidR="0011655D">
        <w:t>Presupuestos Participativos</w:t>
      </w:r>
      <w:r w:rsidR="00F93BEF" w:rsidRPr="005C2CE1">
        <w:t xml:space="preserve"> en 2015. Algo bastante similar sucede con los conglomerados 6 y 4. Tímidamente comienzan</w:t>
      </w:r>
      <w:r w:rsidR="00DB7DB1" w:rsidRPr="005C2CE1">
        <w:t xml:space="preserve"> a aparecer </w:t>
      </w:r>
      <w:r w:rsidR="0011655D">
        <w:t>Presupuestos Participativos</w:t>
      </w:r>
      <w:r w:rsidR="00DB7DB1" w:rsidRPr="005C2CE1">
        <w:t xml:space="preserve"> en el conglomerado 3, de comunas urbanas mayores con desarrollo medio.</w:t>
      </w:r>
    </w:p>
    <w:p w14:paraId="76E753E8" w14:textId="77777777" w:rsidR="00DC3FEF" w:rsidRPr="00DC3FEF" w:rsidRDefault="00DC3FEF" w:rsidP="00DC3FEF">
      <w:pPr>
        <w:tabs>
          <w:tab w:val="left" w:pos="3780"/>
          <w:tab w:val="center" w:pos="4419"/>
        </w:tabs>
        <w:spacing w:after="0"/>
        <w:jc w:val="center"/>
        <w:rPr>
          <w:b/>
        </w:rPr>
      </w:pPr>
      <w:r w:rsidRPr="00DC3FEF">
        <w:rPr>
          <w:b/>
        </w:rPr>
        <w:t xml:space="preserve">Gráfico N° </w:t>
      </w:r>
      <w:r w:rsidRPr="00DC3FEF">
        <w:rPr>
          <w:b/>
        </w:rPr>
        <w:fldChar w:fldCharType="begin"/>
      </w:r>
      <w:r w:rsidRPr="00DC3FEF">
        <w:rPr>
          <w:b/>
        </w:rPr>
        <w:instrText xml:space="preserve"> SEQ Gráfico_N° \* ARABIC </w:instrText>
      </w:r>
      <w:r w:rsidRPr="00DC3FEF">
        <w:rPr>
          <w:b/>
        </w:rPr>
        <w:fldChar w:fldCharType="separate"/>
      </w:r>
      <w:r w:rsidR="00B07C5F">
        <w:rPr>
          <w:b/>
          <w:noProof/>
        </w:rPr>
        <w:t>15</w:t>
      </w:r>
      <w:r w:rsidRPr="00DC3FEF">
        <w:rPr>
          <w:b/>
        </w:rPr>
        <w:fldChar w:fldCharType="end"/>
      </w:r>
    </w:p>
    <w:p w14:paraId="6DFEE5A3" w14:textId="77777777" w:rsidR="0061374C" w:rsidRPr="00280592" w:rsidRDefault="0061374C" w:rsidP="00280592">
      <w:pPr>
        <w:spacing w:after="0"/>
        <w:jc w:val="center"/>
        <w:rPr>
          <w:b/>
        </w:rPr>
      </w:pPr>
      <w:r w:rsidRPr="00280592">
        <w:rPr>
          <w:b/>
        </w:rPr>
        <w:t>Según su conocimiento, por favor indique en qué años de los indicados a continuación se han realizado Presupuestos Participativos</w:t>
      </w:r>
    </w:p>
    <w:p w14:paraId="66BC8889" w14:textId="77777777" w:rsidR="00FC76F0" w:rsidRPr="005C2CE1" w:rsidRDefault="00FC76F0" w:rsidP="00FC76F0">
      <w:pPr>
        <w:jc w:val="center"/>
      </w:pPr>
      <w:r w:rsidRPr="005C2CE1">
        <w:rPr>
          <w:noProof/>
          <w:lang w:eastAsia="es-CL"/>
        </w:rPr>
        <w:drawing>
          <wp:inline distT="0" distB="0" distL="0" distR="0" wp14:anchorId="09A5DC4B" wp14:editId="6B6A4CF6">
            <wp:extent cx="6078855" cy="4448810"/>
            <wp:effectExtent l="0" t="0" r="17145" b="8890"/>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9CEE661" w14:textId="2F08711D" w:rsidR="00DB7DB1" w:rsidRDefault="00DB7DB1" w:rsidP="00E57A84">
      <w:pPr>
        <w:jc w:val="center"/>
        <w:rPr>
          <w:sz w:val="18"/>
          <w:szCs w:val="18"/>
        </w:rPr>
      </w:pPr>
      <w:r w:rsidRPr="00E57A84">
        <w:rPr>
          <w:sz w:val="18"/>
          <w:szCs w:val="18"/>
        </w:rPr>
        <w:t xml:space="preserve">Fuente: Elaboración propia en base a encuesta realizada mediante oficio circular N° </w:t>
      </w:r>
      <w:r w:rsidR="005036D8">
        <w:rPr>
          <w:sz w:val="18"/>
          <w:szCs w:val="18"/>
        </w:rPr>
        <w:t>0189 de 2015.</w:t>
      </w:r>
    </w:p>
    <w:p w14:paraId="55C4D3BB" w14:textId="77777777" w:rsidR="00C0310A" w:rsidRPr="00E57A84" w:rsidRDefault="00C0310A" w:rsidP="00E57A84">
      <w:pPr>
        <w:jc w:val="center"/>
        <w:rPr>
          <w:sz w:val="18"/>
          <w:szCs w:val="18"/>
        </w:rPr>
      </w:pPr>
    </w:p>
    <w:p w14:paraId="0F9A2E98" w14:textId="77777777" w:rsidR="00BB538A" w:rsidRDefault="00BB538A">
      <w:pPr>
        <w:rPr>
          <w:rFonts w:ascii="Garamond" w:hAnsi="Garamond"/>
          <w:b/>
          <w:sz w:val="24"/>
          <w:szCs w:val="24"/>
        </w:rPr>
      </w:pPr>
      <w:r>
        <w:br w:type="page"/>
      </w:r>
    </w:p>
    <w:p w14:paraId="416905AF" w14:textId="74056FAD" w:rsidR="00DB7DB1" w:rsidRPr="005C2CE1" w:rsidRDefault="00802447" w:rsidP="00802447">
      <w:pPr>
        <w:pStyle w:val="Ttulo3"/>
      </w:pPr>
      <w:bookmarkStart w:id="114" w:name="_Toc439148043"/>
      <w:r w:rsidRPr="005C2CE1">
        <w:lastRenderedPageBreak/>
        <w:t>INSTITUCIONALIZACIÓN DE LA PRÁCTICA DE PP (GARANTÍA DE CONTINUIDAD)</w:t>
      </w:r>
      <w:bookmarkEnd w:id="114"/>
    </w:p>
    <w:p w14:paraId="750BDA5F" w14:textId="77777777" w:rsidR="00C44DCA" w:rsidRDefault="00C44DCA" w:rsidP="00802447">
      <w:pPr>
        <w:pStyle w:val="Ttulo4"/>
        <w:numPr>
          <w:ilvl w:val="0"/>
          <w:numId w:val="23"/>
        </w:numPr>
      </w:pPr>
      <w:r>
        <w:t>Instrumentos reglamentarios o administrativos</w:t>
      </w:r>
    </w:p>
    <w:p w14:paraId="62C55982" w14:textId="01F01DF4" w:rsidR="00BF2BEF" w:rsidRPr="005C2CE1" w:rsidRDefault="00BF2BEF" w:rsidP="00802447">
      <w:pPr>
        <w:pStyle w:val="Default"/>
      </w:pPr>
      <w:r w:rsidRPr="005C2CE1">
        <w:t xml:space="preserve">La garantía de continuidad de la práctica de </w:t>
      </w:r>
      <w:r w:rsidR="0011655D">
        <w:t>Presupuestos Participativos</w:t>
      </w:r>
      <w:r w:rsidRPr="005C2CE1">
        <w:t xml:space="preserve">, además de la sistematicidad </w:t>
      </w:r>
      <w:r w:rsidR="0080108C" w:rsidRPr="005C2CE1">
        <w:t xml:space="preserve">de la experiencia </w:t>
      </w:r>
      <w:r w:rsidRPr="005C2CE1">
        <w:t>que se pueda constatar a esta fecha, está dada también y sobre todo por la existencia</w:t>
      </w:r>
      <w:r w:rsidR="0080108C" w:rsidRPr="005C2CE1">
        <w:t xml:space="preserve"> de instrumentos reglamentarios o administrativos formales que los instituyan y/o regulen, y por la </w:t>
      </w:r>
      <w:r w:rsidRPr="005C2CE1">
        <w:t xml:space="preserve">condición vinculante de </w:t>
      </w:r>
      <w:r w:rsidR="0080108C" w:rsidRPr="005C2CE1">
        <w:t>esos instrumentos.</w:t>
      </w:r>
    </w:p>
    <w:p w14:paraId="4807B8C0" w14:textId="4E733037" w:rsidR="00BF2BEF" w:rsidRPr="005C2CE1" w:rsidRDefault="00BF2BEF" w:rsidP="00802447">
      <w:pPr>
        <w:pStyle w:val="Default"/>
      </w:pPr>
      <w:r w:rsidRPr="005C2CE1">
        <w:t xml:space="preserve">En 14 de los 29 casos de municipios que informan que han ejecutado </w:t>
      </w:r>
      <w:r w:rsidR="0011655D">
        <w:t>Presupuestos Participativos</w:t>
      </w:r>
      <w:r w:rsidRPr="005C2CE1">
        <w:t>, los encuestados indican que existe algún instrumento que los establece y/o regula</w:t>
      </w:r>
      <w:r w:rsidR="0080108C" w:rsidRPr="005C2CE1">
        <w:t xml:space="preserve">. Esto se muestra en Tabla N° </w:t>
      </w:r>
      <w:r w:rsidR="00924145">
        <w:t>30</w:t>
      </w:r>
      <w:r w:rsidR="0080108C" w:rsidRPr="005C2CE1">
        <w:t xml:space="preserve"> y Gráfico N° </w:t>
      </w:r>
      <w:r w:rsidR="00924145">
        <w:t>16</w:t>
      </w:r>
      <w:r w:rsidR="0080108C" w:rsidRPr="005C2CE1">
        <w:t>.</w:t>
      </w:r>
    </w:p>
    <w:p w14:paraId="34DA6AD4" w14:textId="77777777" w:rsidR="00645F9B" w:rsidRPr="00645F9B" w:rsidRDefault="00645F9B" w:rsidP="00645F9B">
      <w:pPr>
        <w:spacing w:after="0"/>
        <w:jc w:val="center"/>
        <w:rPr>
          <w:b/>
        </w:rPr>
      </w:pPr>
      <w:r w:rsidRPr="00645F9B">
        <w:rPr>
          <w:b/>
        </w:rPr>
        <w:t xml:space="preserve">Tabla N° </w:t>
      </w:r>
      <w:r w:rsidRPr="00645F9B">
        <w:rPr>
          <w:b/>
        </w:rPr>
        <w:fldChar w:fldCharType="begin"/>
      </w:r>
      <w:r w:rsidRPr="00645F9B">
        <w:rPr>
          <w:b/>
        </w:rPr>
        <w:instrText xml:space="preserve"> SEQ Tabla_N° \* ARABIC </w:instrText>
      </w:r>
      <w:r w:rsidRPr="00645F9B">
        <w:rPr>
          <w:b/>
        </w:rPr>
        <w:fldChar w:fldCharType="separate"/>
      </w:r>
      <w:r w:rsidR="00924145">
        <w:rPr>
          <w:b/>
          <w:noProof/>
        </w:rPr>
        <w:t>30</w:t>
      </w:r>
      <w:r w:rsidRPr="00645F9B">
        <w:rPr>
          <w:b/>
        </w:rPr>
        <w:fldChar w:fldCharType="end"/>
      </w:r>
    </w:p>
    <w:p w14:paraId="31FFB3CB" w14:textId="5E00B815" w:rsidR="00EA0BB3" w:rsidRPr="00280592" w:rsidRDefault="00EA0BB3" w:rsidP="00280592">
      <w:pPr>
        <w:spacing w:after="0"/>
        <w:jc w:val="center"/>
        <w:rPr>
          <w:b/>
        </w:rPr>
      </w:pPr>
      <w:r w:rsidRPr="00280592">
        <w:rPr>
          <w:b/>
        </w:rPr>
        <w:t xml:space="preserve">¿Existen instrumentos reglamentarios formales que regulen la práctica de los </w:t>
      </w:r>
      <w:r w:rsidR="0011655D">
        <w:rPr>
          <w:b/>
        </w:rPr>
        <w:t>Presupuestos Participativos</w:t>
      </w:r>
      <w:r w:rsidRPr="00280592">
        <w:rPr>
          <w:b/>
        </w:rPr>
        <w:t xml:space="preserve"> en su comuna (resolución o decreto </w:t>
      </w:r>
      <w:proofErr w:type="spellStart"/>
      <w:r w:rsidRPr="00280592">
        <w:rPr>
          <w:b/>
        </w:rPr>
        <w:t>alcaldicio</w:t>
      </w:r>
      <w:proofErr w:type="spellEnd"/>
      <w:r w:rsidRPr="00280592">
        <w:rPr>
          <w:b/>
        </w:rPr>
        <w:t xml:space="preserve"> específico; ordenanza de participación ciudadana; ejercicio presupuestario anual; otro)?</w:t>
      </w:r>
    </w:p>
    <w:tbl>
      <w:tblPr>
        <w:tblW w:w="3112" w:type="dxa"/>
        <w:jc w:val="center"/>
        <w:tblCellMar>
          <w:left w:w="70" w:type="dxa"/>
          <w:right w:w="70" w:type="dxa"/>
        </w:tblCellMar>
        <w:tblLook w:val="04A0" w:firstRow="1" w:lastRow="0" w:firstColumn="1" w:lastColumn="0" w:noHBand="0" w:noVBand="1"/>
      </w:tblPr>
      <w:tblGrid>
        <w:gridCol w:w="879"/>
        <w:gridCol w:w="413"/>
        <w:gridCol w:w="1820"/>
      </w:tblGrid>
      <w:tr w:rsidR="00EA0BB3" w:rsidRPr="00802447" w14:paraId="14C4E276" w14:textId="77777777" w:rsidTr="00802447">
        <w:trPr>
          <w:jc w:val="center"/>
        </w:trPr>
        <w:tc>
          <w:tcPr>
            <w:tcW w:w="8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A13DC0" w14:textId="77777777" w:rsidR="00EA0BB3" w:rsidRPr="00802447" w:rsidRDefault="00EA0BB3" w:rsidP="00EA0BB3">
            <w:pPr>
              <w:spacing w:after="0" w:line="240" w:lineRule="auto"/>
              <w:rPr>
                <w:rFonts w:ascii="Calibri" w:eastAsia="Times New Roman" w:hAnsi="Calibri" w:cs="Times New Roman"/>
                <w:color w:val="000000"/>
                <w:sz w:val="18"/>
                <w:szCs w:val="18"/>
                <w:lang w:eastAsia="es-CL"/>
              </w:rPr>
            </w:pPr>
            <w:r w:rsidRPr="00802447">
              <w:rPr>
                <w:rFonts w:ascii="Calibri" w:eastAsia="Times New Roman" w:hAnsi="Calibri" w:cs="Times New Roman"/>
                <w:color w:val="000000"/>
                <w:sz w:val="18"/>
                <w:szCs w:val="18"/>
                <w:lang w:eastAsia="es-CL"/>
              </w:rPr>
              <w:t>SI</w:t>
            </w:r>
          </w:p>
        </w:tc>
        <w:tc>
          <w:tcPr>
            <w:tcW w:w="413" w:type="dxa"/>
            <w:tcBorders>
              <w:top w:val="single" w:sz="4" w:space="0" w:color="auto"/>
              <w:left w:val="nil"/>
              <w:bottom w:val="single" w:sz="4" w:space="0" w:color="auto"/>
              <w:right w:val="single" w:sz="4" w:space="0" w:color="auto"/>
            </w:tcBorders>
            <w:shd w:val="clear" w:color="auto" w:fill="auto"/>
            <w:noWrap/>
            <w:vAlign w:val="center"/>
            <w:hideMark/>
          </w:tcPr>
          <w:p w14:paraId="79CAC1C4" w14:textId="77777777" w:rsidR="00EA0BB3" w:rsidRPr="00802447" w:rsidRDefault="00EA0BB3" w:rsidP="00EA0BB3">
            <w:pPr>
              <w:spacing w:after="0" w:line="240" w:lineRule="auto"/>
              <w:jc w:val="center"/>
              <w:rPr>
                <w:rFonts w:ascii="Calibri" w:eastAsia="Times New Roman" w:hAnsi="Calibri" w:cs="Times New Roman"/>
                <w:color w:val="000000"/>
                <w:sz w:val="18"/>
                <w:szCs w:val="18"/>
                <w:lang w:eastAsia="es-CL"/>
              </w:rPr>
            </w:pPr>
            <w:r w:rsidRPr="00802447">
              <w:rPr>
                <w:rFonts w:ascii="Calibri" w:eastAsia="Times New Roman" w:hAnsi="Calibri" w:cs="Times New Roman"/>
                <w:color w:val="000000"/>
                <w:sz w:val="18"/>
                <w:szCs w:val="18"/>
                <w:lang w:eastAsia="es-CL"/>
              </w:rPr>
              <w:t>23</w:t>
            </w:r>
          </w:p>
        </w:tc>
        <w:tc>
          <w:tcPr>
            <w:tcW w:w="1820" w:type="dxa"/>
            <w:tcBorders>
              <w:top w:val="single" w:sz="4" w:space="0" w:color="auto"/>
              <w:left w:val="nil"/>
              <w:bottom w:val="single" w:sz="4" w:space="0" w:color="auto"/>
              <w:right w:val="single" w:sz="4" w:space="0" w:color="auto"/>
            </w:tcBorders>
            <w:shd w:val="clear" w:color="auto" w:fill="auto"/>
            <w:noWrap/>
            <w:vAlign w:val="center"/>
            <w:hideMark/>
          </w:tcPr>
          <w:p w14:paraId="7278864B" w14:textId="77777777" w:rsidR="00EA0BB3" w:rsidRPr="00802447" w:rsidRDefault="00EA0BB3" w:rsidP="00EA0BB3">
            <w:pPr>
              <w:spacing w:after="0" w:line="240" w:lineRule="auto"/>
              <w:jc w:val="center"/>
              <w:rPr>
                <w:rFonts w:ascii="Calibri" w:eastAsia="Times New Roman" w:hAnsi="Calibri" w:cs="Times New Roman"/>
                <w:color w:val="000000"/>
                <w:sz w:val="18"/>
                <w:szCs w:val="18"/>
                <w:lang w:eastAsia="es-CL"/>
              </w:rPr>
            </w:pPr>
            <w:r w:rsidRPr="00802447">
              <w:rPr>
                <w:rFonts w:ascii="Calibri" w:eastAsia="Times New Roman" w:hAnsi="Calibri" w:cs="Times New Roman"/>
                <w:color w:val="000000"/>
                <w:sz w:val="18"/>
                <w:szCs w:val="18"/>
                <w:lang w:eastAsia="es-CL"/>
              </w:rPr>
              <w:t>79,3%</w:t>
            </w:r>
          </w:p>
        </w:tc>
      </w:tr>
      <w:tr w:rsidR="00EA0BB3" w:rsidRPr="00802447" w14:paraId="279B2882" w14:textId="77777777" w:rsidTr="00802447">
        <w:trPr>
          <w:jc w:val="center"/>
        </w:trPr>
        <w:tc>
          <w:tcPr>
            <w:tcW w:w="879" w:type="dxa"/>
            <w:tcBorders>
              <w:top w:val="nil"/>
              <w:left w:val="single" w:sz="4" w:space="0" w:color="auto"/>
              <w:bottom w:val="single" w:sz="4" w:space="0" w:color="auto"/>
              <w:right w:val="single" w:sz="4" w:space="0" w:color="auto"/>
            </w:tcBorders>
            <w:shd w:val="clear" w:color="auto" w:fill="auto"/>
            <w:noWrap/>
            <w:vAlign w:val="bottom"/>
            <w:hideMark/>
          </w:tcPr>
          <w:p w14:paraId="60307C0B" w14:textId="77777777" w:rsidR="00EA0BB3" w:rsidRPr="00802447" w:rsidRDefault="00EA0BB3" w:rsidP="00EA0BB3">
            <w:pPr>
              <w:spacing w:after="0" w:line="240" w:lineRule="auto"/>
              <w:rPr>
                <w:rFonts w:ascii="Calibri" w:eastAsia="Times New Roman" w:hAnsi="Calibri" w:cs="Times New Roman"/>
                <w:color w:val="000000"/>
                <w:sz w:val="18"/>
                <w:szCs w:val="18"/>
                <w:lang w:eastAsia="es-CL"/>
              </w:rPr>
            </w:pPr>
            <w:r w:rsidRPr="00802447">
              <w:rPr>
                <w:rFonts w:ascii="Calibri" w:eastAsia="Times New Roman" w:hAnsi="Calibri" w:cs="Times New Roman"/>
                <w:color w:val="000000"/>
                <w:sz w:val="18"/>
                <w:szCs w:val="18"/>
                <w:lang w:eastAsia="es-CL"/>
              </w:rPr>
              <w:t>NO</w:t>
            </w:r>
          </w:p>
        </w:tc>
        <w:tc>
          <w:tcPr>
            <w:tcW w:w="413" w:type="dxa"/>
            <w:tcBorders>
              <w:top w:val="nil"/>
              <w:left w:val="nil"/>
              <w:bottom w:val="single" w:sz="4" w:space="0" w:color="auto"/>
              <w:right w:val="single" w:sz="4" w:space="0" w:color="auto"/>
            </w:tcBorders>
            <w:shd w:val="clear" w:color="auto" w:fill="auto"/>
            <w:noWrap/>
            <w:vAlign w:val="center"/>
            <w:hideMark/>
          </w:tcPr>
          <w:p w14:paraId="3F138E29" w14:textId="77777777" w:rsidR="00EA0BB3" w:rsidRPr="00802447" w:rsidRDefault="00EA0BB3" w:rsidP="00EA0BB3">
            <w:pPr>
              <w:spacing w:after="0" w:line="240" w:lineRule="auto"/>
              <w:jc w:val="center"/>
              <w:rPr>
                <w:rFonts w:ascii="Calibri" w:eastAsia="Times New Roman" w:hAnsi="Calibri" w:cs="Times New Roman"/>
                <w:color w:val="000000"/>
                <w:sz w:val="18"/>
                <w:szCs w:val="18"/>
                <w:lang w:eastAsia="es-CL"/>
              </w:rPr>
            </w:pPr>
            <w:r w:rsidRPr="00802447">
              <w:rPr>
                <w:rFonts w:ascii="Calibri" w:eastAsia="Times New Roman" w:hAnsi="Calibri" w:cs="Times New Roman"/>
                <w:color w:val="000000"/>
                <w:sz w:val="18"/>
                <w:szCs w:val="18"/>
                <w:lang w:eastAsia="es-CL"/>
              </w:rPr>
              <w:t>3</w:t>
            </w:r>
          </w:p>
        </w:tc>
        <w:tc>
          <w:tcPr>
            <w:tcW w:w="1820" w:type="dxa"/>
            <w:tcBorders>
              <w:top w:val="nil"/>
              <w:left w:val="nil"/>
              <w:bottom w:val="single" w:sz="4" w:space="0" w:color="auto"/>
              <w:right w:val="single" w:sz="4" w:space="0" w:color="auto"/>
            </w:tcBorders>
            <w:shd w:val="clear" w:color="auto" w:fill="auto"/>
            <w:noWrap/>
            <w:vAlign w:val="center"/>
            <w:hideMark/>
          </w:tcPr>
          <w:p w14:paraId="6C417E67" w14:textId="77777777" w:rsidR="00EA0BB3" w:rsidRPr="00802447" w:rsidRDefault="00EA0BB3" w:rsidP="00EA0BB3">
            <w:pPr>
              <w:spacing w:after="0" w:line="240" w:lineRule="auto"/>
              <w:jc w:val="center"/>
              <w:rPr>
                <w:rFonts w:ascii="Calibri" w:eastAsia="Times New Roman" w:hAnsi="Calibri" w:cs="Times New Roman"/>
                <w:color w:val="000000"/>
                <w:sz w:val="18"/>
                <w:szCs w:val="18"/>
                <w:lang w:eastAsia="es-CL"/>
              </w:rPr>
            </w:pPr>
            <w:r w:rsidRPr="00802447">
              <w:rPr>
                <w:rFonts w:ascii="Calibri" w:eastAsia="Times New Roman" w:hAnsi="Calibri" w:cs="Times New Roman"/>
                <w:color w:val="000000"/>
                <w:sz w:val="18"/>
                <w:szCs w:val="18"/>
                <w:lang w:eastAsia="es-CL"/>
              </w:rPr>
              <w:t>10,3%</w:t>
            </w:r>
          </w:p>
        </w:tc>
      </w:tr>
      <w:tr w:rsidR="00EA0BB3" w:rsidRPr="00802447" w14:paraId="4C0AD4EF" w14:textId="77777777" w:rsidTr="00802447">
        <w:trPr>
          <w:jc w:val="center"/>
        </w:trPr>
        <w:tc>
          <w:tcPr>
            <w:tcW w:w="879" w:type="dxa"/>
            <w:tcBorders>
              <w:top w:val="nil"/>
              <w:left w:val="single" w:sz="4" w:space="0" w:color="auto"/>
              <w:bottom w:val="single" w:sz="4" w:space="0" w:color="auto"/>
              <w:right w:val="single" w:sz="4" w:space="0" w:color="auto"/>
            </w:tcBorders>
            <w:shd w:val="clear" w:color="auto" w:fill="auto"/>
            <w:noWrap/>
            <w:vAlign w:val="bottom"/>
            <w:hideMark/>
          </w:tcPr>
          <w:p w14:paraId="066DDD12" w14:textId="77777777" w:rsidR="00EA0BB3" w:rsidRPr="00802447" w:rsidRDefault="00EA0BB3" w:rsidP="00EA0BB3">
            <w:pPr>
              <w:spacing w:after="0" w:line="240" w:lineRule="auto"/>
              <w:rPr>
                <w:rFonts w:ascii="Calibri" w:eastAsia="Times New Roman" w:hAnsi="Calibri" w:cs="Times New Roman"/>
                <w:color w:val="000000"/>
                <w:sz w:val="18"/>
                <w:szCs w:val="18"/>
                <w:lang w:eastAsia="es-CL"/>
              </w:rPr>
            </w:pPr>
            <w:r w:rsidRPr="00802447">
              <w:rPr>
                <w:rFonts w:ascii="Calibri" w:eastAsia="Times New Roman" w:hAnsi="Calibri" w:cs="Times New Roman"/>
                <w:color w:val="000000"/>
                <w:sz w:val="18"/>
                <w:szCs w:val="18"/>
                <w:lang w:eastAsia="es-CL"/>
              </w:rPr>
              <w:t>NO SABE</w:t>
            </w:r>
          </w:p>
        </w:tc>
        <w:tc>
          <w:tcPr>
            <w:tcW w:w="413" w:type="dxa"/>
            <w:tcBorders>
              <w:top w:val="nil"/>
              <w:left w:val="nil"/>
              <w:bottom w:val="single" w:sz="4" w:space="0" w:color="auto"/>
              <w:right w:val="single" w:sz="4" w:space="0" w:color="auto"/>
            </w:tcBorders>
            <w:shd w:val="clear" w:color="auto" w:fill="auto"/>
            <w:noWrap/>
            <w:vAlign w:val="center"/>
            <w:hideMark/>
          </w:tcPr>
          <w:p w14:paraId="3FC6A6D9" w14:textId="77777777" w:rsidR="00EA0BB3" w:rsidRPr="00802447" w:rsidRDefault="00EA0BB3" w:rsidP="00EA0BB3">
            <w:pPr>
              <w:spacing w:after="0" w:line="240" w:lineRule="auto"/>
              <w:jc w:val="center"/>
              <w:rPr>
                <w:rFonts w:ascii="Calibri" w:eastAsia="Times New Roman" w:hAnsi="Calibri" w:cs="Times New Roman"/>
                <w:color w:val="000000"/>
                <w:sz w:val="18"/>
                <w:szCs w:val="18"/>
                <w:lang w:eastAsia="es-CL"/>
              </w:rPr>
            </w:pPr>
            <w:r w:rsidRPr="00802447">
              <w:rPr>
                <w:rFonts w:ascii="Calibri" w:eastAsia="Times New Roman" w:hAnsi="Calibri" w:cs="Times New Roman"/>
                <w:color w:val="000000"/>
                <w:sz w:val="18"/>
                <w:szCs w:val="18"/>
                <w:lang w:eastAsia="es-CL"/>
              </w:rPr>
              <w:t>3</w:t>
            </w:r>
          </w:p>
        </w:tc>
        <w:tc>
          <w:tcPr>
            <w:tcW w:w="1820" w:type="dxa"/>
            <w:tcBorders>
              <w:top w:val="nil"/>
              <w:left w:val="nil"/>
              <w:bottom w:val="single" w:sz="4" w:space="0" w:color="auto"/>
              <w:right w:val="single" w:sz="4" w:space="0" w:color="auto"/>
            </w:tcBorders>
            <w:shd w:val="clear" w:color="auto" w:fill="auto"/>
            <w:noWrap/>
            <w:vAlign w:val="center"/>
            <w:hideMark/>
          </w:tcPr>
          <w:p w14:paraId="42FBAC39" w14:textId="77777777" w:rsidR="00EA0BB3" w:rsidRPr="00802447" w:rsidRDefault="00EA0BB3" w:rsidP="00EA0BB3">
            <w:pPr>
              <w:spacing w:after="0" w:line="240" w:lineRule="auto"/>
              <w:jc w:val="center"/>
              <w:rPr>
                <w:rFonts w:ascii="Calibri" w:eastAsia="Times New Roman" w:hAnsi="Calibri" w:cs="Times New Roman"/>
                <w:color w:val="000000"/>
                <w:sz w:val="18"/>
                <w:szCs w:val="18"/>
                <w:lang w:eastAsia="es-CL"/>
              </w:rPr>
            </w:pPr>
            <w:r w:rsidRPr="00802447">
              <w:rPr>
                <w:rFonts w:ascii="Calibri" w:eastAsia="Times New Roman" w:hAnsi="Calibri" w:cs="Times New Roman"/>
                <w:color w:val="000000"/>
                <w:sz w:val="18"/>
                <w:szCs w:val="18"/>
                <w:lang w:eastAsia="es-CL"/>
              </w:rPr>
              <w:t>10,3%</w:t>
            </w:r>
          </w:p>
        </w:tc>
      </w:tr>
    </w:tbl>
    <w:p w14:paraId="5697A093" w14:textId="7486BD8C" w:rsidR="0080108C" w:rsidRPr="00E57A84" w:rsidRDefault="0080108C" w:rsidP="00E57A84">
      <w:pPr>
        <w:jc w:val="center"/>
        <w:rPr>
          <w:sz w:val="18"/>
          <w:szCs w:val="18"/>
        </w:rPr>
      </w:pPr>
      <w:r w:rsidRPr="00E57A84">
        <w:rPr>
          <w:sz w:val="18"/>
          <w:szCs w:val="18"/>
        </w:rPr>
        <w:t xml:space="preserve">Fuente: Encuesta realizada mediante oficio circular N° </w:t>
      </w:r>
      <w:r w:rsidR="005036D8">
        <w:rPr>
          <w:sz w:val="18"/>
          <w:szCs w:val="18"/>
        </w:rPr>
        <w:t>0189 de 2015.</w:t>
      </w:r>
    </w:p>
    <w:p w14:paraId="238AE9FD" w14:textId="77777777" w:rsidR="00DC3FEF" w:rsidRPr="00DC3FEF" w:rsidRDefault="00DC3FEF" w:rsidP="00DC3FEF">
      <w:pPr>
        <w:tabs>
          <w:tab w:val="left" w:pos="3780"/>
          <w:tab w:val="center" w:pos="4419"/>
        </w:tabs>
        <w:spacing w:after="0"/>
        <w:jc w:val="center"/>
        <w:rPr>
          <w:b/>
        </w:rPr>
      </w:pPr>
      <w:r w:rsidRPr="00DC3FEF">
        <w:rPr>
          <w:b/>
        </w:rPr>
        <w:t xml:space="preserve">Gráfico N° </w:t>
      </w:r>
      <w:r w:rsidRPr="00DC3FEF">
        <w:rPr>
          <w:b/>
        </w:rPr>
        <w:fldChar w:fldCharType="begin"/>
      </w:r>
      <w:r w:rsidRPr="00DC3FEF">
        <w:rPr>
          <w:b/>
        </w:rPr>
        <w:instrText xml:space="preserve"> SEQ Gráfico_N° \* ARABIC </w:instrText>
      </w:r>
      <w:r w:rsidRPr="00DC3FEF">
        <w:rPr>
          <w:b/>
        </w:rPr>
        <w:fldChar w:fldCharType="separate"/>
      </w:r>
      <w:r w:rsidR="00B07C5F">
        <w:rPr>
          <w:b/>
          <w:noProof/>
        </w:rPr>
        <w:t>16</w:t>
      </w:r>
      <w:r w:rsidRPr="00DC3FEF">
        <w:rPr>
          <w:b/>
        </w:rPr>
        <w:fldChar w:fldCharType="end"/>
      </w:r>
    </w:p>
    <w:p w14:paraId="76006EE7" w14:textId="6DFD2A97" w:rsidR="002A185B" w:rsidRPr="00280592" w:rsidRDefault="002A185B" w:rsidP="00280592">
      <w:pPr>
        <w:spacing w:after="0"/>
        <w:jc w:val="center"/>
        <w:rPr>
          <w:b/>
        </w:rPr>
      </w:pPr>
      <w:r w:rsidRPr="00280592">
        <w:rPr>
          <w:b/>
        </w:rPr>
        <w:t xml:space="preserve">¿Existen instrumentos reglamentarios formales que regulen la práctica de los </w:t>
      </w:r>
      <w:r w:rsidR="0011655D">
        <w:rPr>
          <w:b/>
        </w:rPr>
        <w:t>Presupuestos Participativos</w:t>
      </w:r>
      <w:r w:rsidRPr="00280592">
        <w:rPr>
          <w:b/>
        </w:rPr>
        <w:t xml:space="preserve"> en su comuna (resolución o decreto </w:t>
      </w:r>
      <w:proofErr w:type="spellStart"/>
      <w:r w:rsidRPr="00280592">
        <w:rPr>
          <w:b/>
        </w:rPr>
        <w:t>alcaldicio</w:t>
      </w:r>
      <w:proofErr w:type="spellEnd"/>
      <w:r w:rsidRPr="00280592">
        <w:rPr>
          <w:b/>
        </w:rPr>
        <w:t xml:space="preserve"> específico; ordenanza de participación ciudadana; ejercicio presupuestario anual; otro)?</w:t>
      </w:r>
    </w:p>
    <w:p w14:paraId="09AB8ECE" w14:textId="77777777" w:rsidR="002A185B" w:rsidRPr="005C2CE1" w:rsidRDefault="002A185B" w:rsidP="002A185B">
      <w:pPr>
        <w:jc w:val="center"/>
      </w:pPr>
      <w:r w:rsidRPr="005C2CE1">
        <w:rPr>
          <w:noProof/>
          <w:lang w:eastAsia="es-CL"/>
        </w:rPr>
        <w:drawing>
          <wp:inline distT="0" distB="0" distL="0" distR="0" wp14:anchorId="50691F8A" wp14:editId="68176F9A">
            <wp:extent cx="2667000" cy="1947863"/>
            <wp:effectExtent l="0" t="0" r="0" b="14605"/>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592241E" w14:textId="7D38FD54" w:rsidR="0080108C" w:rsidRDefault="0080108C" w:rsidP="00E57A84">
      <w:pPr>
        <w:jc w:val="center"/>
        <w:rPr>
          <w:sz w:val="18"/>
          <w:szCs w:val="18"/>
        </w:rPr>
      </w:pPr>
      <w:r w:rsidRPr="00E57A84">
        <w:rPr>
          <w:sz w:val="18"/>
          <w:szCs w:val="18"/>
        </w:rPr>
        <w:t xml:space="preserve">Fuente: Elaboración propia en base a encuesta realizada mediante oficio circular N° </w:t>
      </w:r>
      <w:r w:rsidR="005036D8">
        <w:rPr>
          <w:sz w:val="18"/>
          <w:szCs w:val="18"/>
        </w:rPr>
        <w:t>0189 de 2015.</w:t>
      </w:r>
    </w:p>
    <w:p w14:paraId="7AFB8CC3" w14:textId="77777777" w:rsidR="00C0310A" w:rsidRPr="00E57A84" w:rsidRDefault="00C0310A" w:rsidP="00E57A84">
      <w:pPr>
        <w:jc w:val="center"/>
        <w:rPr>
          <w:sz w:val="18"/>
          <w:szCs w:val="18"/>
        </w:rPr>
      </w:pPr>
    </w:p>
    <w:p w14:paraId="22805DFB" w14:textId="5A3B8D5E" w:rsidR="002A0018" w:rsidRPr="005C2CE1" w:rsidRDefault="0080108C" w:rsidP="00802447">
      <w:pPr>
        <w:pStyle w:val="Default"/>
      </w:pPr>
      <w:r w:rsidRPr="005C2CE1">
        <w:t xml:space="preserve">En 10 casos, casi la mitad de la muestra, los </w:t>
      </w:r>
      <w:r w:rsidR="0011655D">
        <w:t>Presupuestos Participativos</w:t>
      </w:r>
      <w:r w:rsidRPr="005C2CE1">
        <w:t xml:space="preserve"> están instalados mediante una ordenanza (generalmente es la Ordenanza Municipal de Participación Ciudadana, </w:t>
      </w:r>
      <w:r w:rsidRPr="005C2CE1">
        <w:lastRenderedPageBreak/>
        <w:t>aunque puede haber alguna otra particular); en 6 casos están r</w:t>
      </w:r>
      <w:r w:rsidR="00373230" w:rsidRPr="005C2CE1">
        <w:t>egulados por un reglamento; en 4</w:t>
      </w:r>
      <w:r w:rsidRPr="005C2CE1">
        <w:t xml:space="preserve"> caso</w:t>
      </w:r>
      <w:r w:rsidR="00373230" w:rsidRPr="005C2CE1">
        <w:t>s</w:t>
      </w:r>
      <w:r w:rsidRPr="005C2CE1">
        <w:t xml:space="preserve"> por </w:t>
      </w:r>
      <w:r w:rsidR="00373230" w:rsidRPr="005C2CE1">
        <w:t>algún tipo de bases (</w:t>
      </w:r>
      <w:r w:rsidRPr="005C2CE1">
        <w:t>anuales</w:t>
      </w:r>
      <w:r w:rsidR="00373230" w:rsidRPr="005C2CE1">
        <w:t xml:space="preserve"> o generales)</w:t>
      </w:r>
      <w:r w:rsidRPr="005C2CE1">
        <w:t xml:space="preserve">; en </w:t>
      </w:r>
      <w:r w:rsidR="00373230" w:rsidRPr="005C2CE1">
        <w:t>4</w:t>
      </w:r>
      <w:r w:rsidRPr="005C2CE1">
        <w:t xml:space="preserve"> casos, establecidos por decretos </w:t>
      </w:r>
      <w:proofErr w:type="spellStart"/>
      <w:r w:rsidRPr="005C2CE1">
        <w:t>alcaldicios</w:t>
      </w:r>
      <w:proofErr w:type="spellEnd"/>
      <w:r w:rsidR="00373230" w:rsidRPr="005C2CE1">
        <w:t>. Las respuestas no son necesariamente excluyentes.</w:t>
      </w:r>
    </w:p>
    <w:p w14:paraId="31A219CF" w14:textId="05A1E61F" w:rsidR="0080108C" w:rsidRPr="005C2CE1" w:rsidRDefault="00373230" w:rsidP="00802447">
      <w:pPr>
        <w:pStyle w:val="Default"/>
      </w:pPr>
      <w:r w:rsidRPr="005C2CE1">
        <w:t xml:space="preserve">Es importante destacar el hecho que la mayoría de los casos </w:t>
      </w:r>
      <w:r w:rsidR="002B7150" w:rsidRPr="005C2CE1">
        <w:t xml:space="preserve">(10 casos, 38,5 % de los casos que informan instrumento) </w:t>
      </w:r>
      <w:r w:rsidRPr="005C2CE1">
        <w:t xml:space="preserve">están establecidos en la Ordenanza de Participación Ciudadana, que es un instrumento más permanente que los demás, lo que garantiza en mayor medida la continuidad interanual de los </w:t>
      </w:r>
      <w:r w:rsidR="0011655D">
        <w:t>Presupuestos Participativos</w:t>
      </w:r>
      <w:r w:rsidRPr="005C2CE1">
        <w:t>.</w:t>
      </w:r>
      <w:r w:rsidR="002A0018" w:rsidRPr="005C2CE1">
        <w:t xml:space="preserve"> Esto se corrobora con el 31 % que informan los mismo en la muestra de 310 municipios consultados por la División de Municipalidades (Oficio N° </w:t>
      </w:r>
      <w:r w:rsidR="00924145">
        <w:t>165</w:t>
      </w:r>
      <w:r w:rsidR="002A0018" w:rsidRPr="005C2CE1">
        <w:t>).</w:t>
      </w:r>
    </w:p>
    <w:p w14:paraId="32C4F9CF" w14:textId="24EA21FE" w:rsidR="0080108C" w:rsidRPr="005C2CE1" w:rsidRDefault="00373230" w:rsidP="00802447">
      <w:pPr>
        <w:pStyle w:val="Default"/>
      </w:pPr>
      <w:r w:rsidRPr="005C2CE1">
        <w:t xml:space="preserve">Estos resultados se muestran en la Tabla N° </w:t>
      </w:r>
      <w:r w:rsidR="00924145">
        <w:t>31</w:t>
      </w:r>
      <w:r w:rsidRPr="005C2CE1">
        <w:t xml:space="preserve"> y el Gráfico N° </w:t>
      </w:r>
      <w:r w:rsidR="00924145">
        <w:t>17</w:t>
      </w:r>
      <w:r w:rsidRPr="005C2CE1">
        <w:t>.</w:t>
      </w:r>
    </w:p>
    <w:p w14:paraId="3A4108E1" w14:textId="77777777" w:rsidR="00645F9B" w:rsidRPr="00645F9B" w:rsidRDefault="00645F9B" w:rsidP="00645F9B">
      <w:pPr>
        <w:spacing w:after="0"/>
        <w:jc w:val="center"/>
        <w:rPr>
          <w:b/>
        </w:rPr>
      </w:pPr>
      <w:r w:rsidRPr="00645F9B">
        <w:rPr>
          <w:b/>
        </w:rPr>
        <w:t xml:space="preserve">Tabla N° </w:t>
      </w:r>
      <w:r w:rsidRPr="00645F9B">
        <w:rPr>
          <w:b/>
        </w:rPr>
        <w:fldChar w:fldCharType="begin"/>
      </w:r>
      <w:r w:rsidRPr="00645F9B">
        <w:rPr>
          <w:b/>
        </w:rPr>
        <w:instrText xml:space="preserve"> SEQ Tabla_N° \* ARABIC </w:instrText>
      </w:r>
      <w:r w:rsidRPr="00645F9B">
        <w:rPr>
          <w:b/>
        </w:rPr>
        <w:fldChar w:fldCharType="separate"/>
      </w:r>
      <w:r w:rsidR="00924145">
        <w:rPr>
          <w:b/>
          <w:noProof/>
        </w:rPr>
        <w:t>31</w:t>
      </w:r>
      <w:r w:rsidRPr="00645F9B">
        <w:rPr>
          <w:b/>
        </w:rPr>
        <w:fldChar w:fldCharType="end"/>
      </w:r>
    </w:p>
    <w:p w14:paraId="0B47644F" w14:textId="77777777" w:rsidR="00EA0BB3" w:rsidRPr="00280592" w:rsidRDefault="00EA0BB3" w:rsidP="00280592">
      <w:pPr>
        <w:spacing w:after="0"/>
        <w:jc w:val="center"/>
        <w:rPr>
          <w:b/>
        </w:rPr>
      </w:pPr>
      <w:r w:rsidRPr="00280592">
        <w:rPr>
          <w:b/>
        </w:rPr>
        <w:t>Si la respuesta es sí, por favor indique el nombre del instrumento</w:t>
      </w:r>
      <w:r w:rsidR="00373230" w:rsidRPr="00280592">
        <w:rPr>
          <w:b/>
        </w:rPr>
        <w:t xml:space="preserve"> (respuestas no excluyentes)</w:t>
      </w:r>
    </w:p>
    <w:tbl>
      <w:tblPr>
        <w:tblW w:w="81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20"/>
        <w:gridCol w:w="1300"/>
        <w:gridCol w:w="1820"/>
      </w:tblGrid>
      <w:tr w:rsidR="00FC76F0" w:rsidRPr="00802447" w14:paraId="6DC6C91D" w14:textId="77777777" w:rsidTr="00FC76F0">
        <w:trPr>
          <w:jc w:val="center"/>
        </w:trPr>
        <w:tc>
          <w:tcPr>
            <w:tcW w:w="5020" w:type="dxa"/>
            <w:shd w:val="clear" w:color="auto" w:fill="auto"/>
            <w:vAlign w:val="center"/>
            <w:hideMark/>
          </w:tcPr>
          <w:p w14:paraId="4CDFEF68" w14:textId="77777777" w:rsidR="00FC76F0" w:rsidRPr="00802447" w:rsidRDefault="00FC76F0" w:rsidP="00FC76F0">
            <w:pPr>
              <w:spacing w:after="0" w:line="240" w:lineRule="auto"/>
              <w:rPr>
                <w:rFonts w:ascii="Calibri" w:eastAsia="Times New Roman" w:hAnsi="Calibri" w:cs="Times New Roman"/>
                <w:color w:val="000000"/>
                <w:sz w:val="18"/>
                <w:szCs w:val="18"/>
                <w:lang w:eastAsia="es-CL"/>
              </w:rPr>
            </w:pPr>
            <w:r w:rsidRPr="00802447">
              <w:rPr>
                <w:rFonts w:ascii="Calibri" w:eastAsia="Times New Roman" w:hAnsi="Calibri" w:cs="Times New Roman"/>
                <w:color w:val="000000"/>
                <w:sz w:val="18"/>
                <w:szCs w:val="18"/>
                <w:lang w:eastAsia="es-CL"/>
              </w:rPr>
              <w:t>Bases Generales Anuales</w:t>
            </w:r>
          </w:p>
        </w:tc>
        <w:tc>
          <w:tcPr>
            <w:tcW w:w="1300" w:type="dxa"/>
            <w:shd w:val="clear" w:color="auto" w:fill="auto"/>
            <w:noWrap/>
            <w:vAlign w:val="center"/>
            <w:hideMark/>
          </w:tcPr>
          <w:p w14:paraId="45F05846" w14:textId="77777777" w:rsidR="00FC76F0" w:rsidRPr="00802447" w:rsidRDefault="004D41D4" w:rsidP="00FC76F0">
            <w:pPr>
              <w:spacing w:after="0" w:line="240" w:lineRule="auto"/>
              <w:jc w:val="center"/>
              <w:rPr>
                <w:rFonts w:ascii="Calibri" w:eastAsia="Times New Roman" w:hAnsi="Calibri" w:cs="Times New Roman"/>
                <w:color w:val="000000"/>
                <w:sz w:val="18"/>
                <w:szCs w:val="18"/>
                <w:lang w:eastAsia="es-CL"/>
              </w:rPr>
            </w:pPr>
            <w:r w:rsidRPr="00802447">
              <w:rPr>
                <w:rFonts w:ascii="Calibri" w:eastAsia="Times New Roman" w:hAnsi="Calibri" w:cs="Times New Roman"/>
                <w:color w:val="000000"/>
                <w:sz w:val="18"/>
                <w:szCs w:val="18"/>
                <w:lang w:eastAsia="es-CL"/>
              </w:rPr>
              <w:t>4</w:t>
            </w:r>
          </w:p>
        </w:tc>
        <w:tc>
          <w:tcPr>
            <w:tcW w:w="1820" w:type="dxa"/>
            <w:shd w:val="clear" w:color="auto" w:fill="auto"/>
            <w:noWrap/>
            <w:vAlign w:val="center"/>
            <w:hideMark/>
          </w:tcPr>
          <w:p w14:paraId="30775A0F" w14:textId="77777777" w:rsidR="00FC76F0" w:rsidRPr="00802447" w:rsidRDefault="00FC76F0" w:rsidP="00FC76F0">
            <w:pPr>
              <w:spacing w:after="0" w:line="240" w:lineRule="auto"/>
              <w:jc w:val="center"/>
              <w:rPr>
                <w:rFonts w:ascii="Calibri" w:eastAsia="Times New Roman" w:hAnsi="Calibri" w:cs="Times New Roman"/>
                <w:color w:val="000000"/>
                <w:sz w:val="18"/>
                <w:szCs w:val="18"/>
                <w:lang w:eastAsia="es-CL"/>
              </w:rPr>
            </w:pPr>
            <w:r w:rsidRPr="00802447">
              <w:rPr>
                <w:rFonts w:ascii="Calibri" w:eastAsia="Times New Roman" w:hAnsi="Calibri" w:cs="Times New Roman"/>
                <w:color w:val="000000"/>
                <w:sz w:val="18"/>
                <w:szCs w:val="18"/>
                <w:lang w:eastAsia="es-CL"/>
              </w:rPr>
              <w:t>11,5%</w:t>
            </w:r>
          </w:p>
        </w:tc>
      </w:tr>
      <w:tr w:rsidR="00FC76F0" w:rsidRPr="00802447" w14:paraId="67BBF03F" w14:textId="77777777" w:rsidTr="00FC76F0">
        <w:trPr>
          <w:jc w:val="center"/>
        </w:trPr>
        <w:tc>
          <w:tcPr>
            <w:tcW w:w="5020" w:type="dxa"/>
            <w:shd w:val="clear" w:color="auto" w:fill="auto"/>
            <w:vAlign w:val="center"/>
            <w:hideMark/>
          </w:tcPr>
          <w:p w14:paraId="7E1E4B4D" w14:textId="77777777" w:rsidR="00FC76F0" w:rsidRPr="00802447" w:rsidRDefault="00FC76F0" w:rsidP="00FC76F0">
            <w:pPr>
              <w:spacing w:after="0" w:line="240" w:lineRule="auto"/>
              <w:rPr>
                <w:rFonts w:ascii="Calibri" w:eastAsia="Times New Roman" w:hAnsi="Calibri" w:cs="Times New Roman"/>
                <w:color w:val="000000"/>
                <w:sz w:val="18"/>
                <w:szCs w:val="18"/>
                <w:lang w:eastAsia="es-CL"/>
              </w:rPr>
            </w:pPr>
            <w:r w:rsidRPr="00802447">
              <w:rPr>
                <w:rFonts w:ascii="Calibri" w:eastAsia="Times New Roman" w:hAnsi="Calibri" w:cs="Times New Roman"/>
                <w:color w:val="000000"/>
                <w:sz w:val="18"/>
                <w:szCs w:val="18"/>
                <w:lang w:eastAsia="es-CL"/>
              </w:rPr>
              <w:t xml:space="preserve">Decreto </w:t>
            </w:r>
            <w:proofErr w:type="spellStart"/>
            <w:r w:rsidRPr="00802447">
              <w:rPr>
                <w:rFonts w:ascii="Calibri" w:eastAsia="Times New Roman" w:hAnsi="Calibri" w:cs="Times New Roman"/>
                <w:color w:val="000000"/>
                <w:sz w:val="18"/>
                <w:szCs w:val="18"/>
                <w:lang w:eastAsia="es-CL"/>
              </w:rPr>
              <w:t>Alcaldicio</w:t>
            </w:r>
            <w:proofErr w:type="spellEnd"/>
          </w:p>
        </w:tc>
        <w:tc>
          <w:tcPr>
            <w:tcW w:w="1300" w:type="dxa"/>
            <w:shd w:val="clear" w:color="auto" w:fill="auto"/>
            <w:noWrap/>
            <w:vAlign w:val="center"/>
            <w:hideMark/>
          </w:tcPr>
          <w:p w14:paraId="6B3BCD38" w14:textId="77777777" w:rsidR="00FC76F0" w:rsidRPr="00802447" w:rsidRDefault="00FC76F0" w:rsidP="00FC76F0">
            <w:pPr>
              <w:spacing w:after="0" w:line="240" w:lineRule="auto"/>
              <w:jc w:val="center"/>
              <w:rPr>
                <w:rFonts w:ascii="Calibri" w:eastAsia="Times New Roman" w:hAnsi="Calibri" w:cs="Times New Roman"/>
                <w:color w:val="000000"/>
                <w:sz w:val="18"/>
                <w:szCs w:val="18"/>
                <w:lang w:eastAsia="es-CL"/>
              </w:rPr>
            </w:pPr>
            <w:r w:rsidRPr="00802447">
              <w:rPr>
                <w:rFonts w:ascii="Calibri" w:eastAsia="Times New Roman" w:hAnsi="Calibri" w:cs="Times New Roman"/>
                <w:color w:val="000000"/>
                <w:sz w:val="18"/>
                <w:szCs w:val="18"/>
                <w:lang w:eastAsia="es-CL"/>
              </w:rPr>
              <w:t>4</w:t>
            </w:r>
          </w:p>
        </w:tc>
        <w:tc>
          <w:tcPr>
            <w:tcW w:w="1820" w:type="dxa"/>
            <w:shd w:val="clear" w:color="auto" w:fill="auto"/>
            <w:noWrap/>
            <w:vAlign w:val="center"/>
            <w:hideMark/>
          </w:tcPr>
          <w:p w14:paraId="703CCE1C" w14:textId="77777777" w:rsidR="00FC76F0" w:rsidRPr="00802447" w:rsidRDefault="00FC76F0" w:rsidP="00FC76F0">
            <w:pPr>
              <w:spacing w:after="0" w:line="240" w:lineRule="auto"/>
              <w:jc w:val="center"/>
              <w:rPr>
                <w:rFonts w:ascii="Calibri" w:eastAsia="Times New Roman" w:hAnsi="Calibri" w:cs="Times New Roman"/>
                <w:color w:val="000000"/>
                <w:sz w:val="18"/>
                <w:szCs w:val="18"/>
                <w:lang w:eastAsia="es-CL"/>
              </w:rPr>
            </w:pPr>
            <w:r w:rsidRPr="00802447">
              <w:rPr>
                <w:rFonts w:ascii="Calibri" w:eastAsia="Times New Roman" w:hAnsi="Calibri" w:cs="Times New Roman"/>
                <w:color w:val="000000"/>
                <w:sz w:val="18"/>
                <w:szCs w:val="18"/>
                <w:lang w:eastAsia="es-CL"/>
              </w:rPr>
              <w:t>15,4%</w:t>
            </w:r>
          </w:p>
        </w:tc>
      </w:tr>
      <w:tr w:rsidR="00FC76F0" w:rsidRPr="00802447" w14:paraId="61333075" w14:textId="77777777" w:rsidTr="00FC76F0">
        <w:trPr>
          <w:jc w:val="center"/>
        </w:trPr>
        <w:tc>
          <w:tcPr>
            <w:tcW w:w="5020" w:type="dxa"/>
            <w:shd w:val="clear" w:color="auto" w:fill="auto"/>
            <w:noWrap/>
            <w:vAlign w:val="bottom"/>
            <w:hideMark/>
          </w:tcPr>
          <w:p w14:paraId="2FFC8644" w14:textId="77777777" w:rsidR="00FC76F0" w:rsidRPr="00802447" w:rsidRDefault="00FC76F0" w:rsidP="00FC76F0">
            <w:pPr>
              <w:spacing w:after="0" w:line="240" w:lineRule="auto"/>
              <w:rPr>
                <w:rFonts w:ascii="Calibri" w:eastAsia="Times New Roman" w:hAnsi="Calibri" w:cs="Times New Roman"/>
                <w:color w:val="000000"/>
                <w:sz w:val="18"/>
                <w:szCs w:val="18"/>
                <w:lang w:eastAsia="es-CL"/>
              </w:rPr>
            </w:pPr>
            <w:r w:rsidRPr="00802447">
              <w:rPr>
                <w:rFonts w:ascii="Calibri" w:eastAsia="Times New Roman" w:hAnsi="Calibri" w:cs="Times New Roman"/>
                <w:color w:val="000000"/>
                <w:sz w:val="18"/>
                <w:szCs w:val="18"/>
                <w:lang w:eastAsia="es-CL"/>
              </w:rPr>
              <w:t>Reglamento</w:t>
            </w:r>
          </w:p>
        </w:tc>
        <w:tc>
          <w:tcPr>
            <w:tcW w:w="1300" w:type="dxa"/>
            <w:shd w:val="clear" w:color="auto" w:fill="auto"/>
            <w:noWrap/>
            <w:vAlign w:val="center"/>
            <w:hideMark/>
          </w:tcPr>
          <w:p w14:paraId="05B7AF54" w14:textId="77777777" w:rsidR="00FC76F0" w:rsidRPr="00802447" w:rsidRDefault="00D40555" w:rsidP="00FC76F0">
            <w:pPr>
              <w:spacing w:after="0" w:line="240" w:lineRule="auto"/>
              <w:jc w:val="center"/>
              <w:rPr>
                <w:rFonts w:ascii="Calibri" w:eastAsia="Times New Roman" w:hAnsi="Calibri" w:cs="Times New Roman"/>
                <w:color w:val="000000"/>
                <w:sz w:val="18"/>
                <w:szCs w:val="18"/>
                <w:lang w:eastAsia="es-CL"/>
              </w:rPr>
            </w:pPr>
            <w:r w:rsidRPr="00802447">
              <w:rPr>
                <w:rFonts w:ascii="Calibri" w:eastAsia="Times New Roman" w:hAnsi="Calibri" w:cs="Times New Roman"/>
                <w:color w:val="000000"/>
                <w:sz w:val="18"/>
                <w:szCs w:val="18"/>
                <w:lang w:eastAsia="es-CL"/>
              </w:rPr>
              <w:t>6</w:t>
            </w:r>
          </w:p>
        </w:tc>
        <w:tc>
          <w:tcPr>
            <w:tcW w:w="1820" w:type="dxa"/>
            <w:shd w:val="clear" w:color="auto" w:fill="auto"/>
            <w:noWrap/>
            <w:vAlign w:val="center"/>
            <w:hideMark/>
          </w:tcPr>
          <w:p w14:paraId="72CDEE12" w14:textId="77777777" w:rsidR="00FC76F0" w:rsidRPr="00802447" w:rsidRDefault="00FC76F0" w:rsidP="00FC76F0">
            <w:pPr>
              <w:spacing w:after="0" w:line="240" w:lineRule="auto"/>
              <w:jc w:val="center"/>
              <w:rPr>
                <w:rFonts w:ascii="Calibri" w:eastAsia="Times New Roman" w:hAnsi="Calibri" w:cs="Times New Roman"/>
                <w:color w:val="000000"/>
                <w:sz w:val="18"/>
                <w:szCs w:val="18"/>
                <w:lang w:eastAsia="es-CL"/>
              </w:rPr>
            </w:pPr>
            <w:r w:rsidRPr="00802447">
              <w:rPr>
                <w:rFonts w:ascii="Calibri" w:eastAsia="Times New Roman" w:hAnsi="Calibri" w:cs="Times New Roman"/>
                <w:color w:val="000000"/>
                <w:sz w:val="18"/>
                <w:szCs w:val="18"/>
                <w:lang w:eastAsia="es-CL"/>
              </w:rPr>
              <w:t>26,9%</w:t>
            </w:r>
          </w:p>
        </w:tc>
      </w:tr>
      <w:tr w:rsidR="00FC76F0" w:rsidRPr="00802447" w14:paraId="088C4B3B" w14:textId="77777777" w:rsidTr="00FC76F0">
        <w:trPr>
          <w:jc w:val="center"/>
        </w:trPr>
        <w:tc>
          <w:tcPr>
            <w:tcW w:w="5020" w:type="dxa"/>
            <w:shd w:val="clear" w:color="auto" w:fill="auto"/>
            <w:noWrap/>
            <w:vAlign w:val="center"/>
            <w:hideMark/>
          </w:tcPr>
          <w:p w14:paraId="03D6E587" w14:textId="77777777" w:rsidR="00FC76F0" w:rsidRPr="00802447" w:rsidRDefault="00FC76F0" w:rsidP="00FC76F0">
            <w:pPr>
              <w:spacing w:after="0" w:line="240" w:lineRule="auto"/>
              <w:rPr>
                <w:rFonts w:ascii="Calibri" w:eastAsia="Times New Roman" w:hAnsi="Calibri" w:cs="Times New Roman"/>
                <w:color w:val="000000"/>
                <w:sz w:val="18"/>
                <w:szCs w:val="18"/>
                <w:lang w:eastAsia="es-CL"/>
              </w:rPr>
            </w:pPr>
            <w:r w:rsidRPr="00802447">
              <w:rPr>
                <w:rFonts w:ascii="Calibri" w:eastAsia="Times New Roman" w:hAnsi="Calibri" w:cs="Times New Roman"/>
                <w:color w:val="000000"/>
                <w:sz w:val="18"/>
                <w:szCs w:val="18"/>
                <w:lang w:eastAsia="es-CL"/>
              </w:rPr>
              <w:t>Ordenanza</w:t>
            </w:r>
          </w:p>
        </w:tc>
        <w:tc>
          <w:tcPr>
            <w:tcW w:w="1300" w:type="dxa"/>
            <w:shd w:val="clear" w:color="auto" w:fill="auto"/>
            <w:noWrap/>
            <w:vAlign w:val="center"/>
            <w:hideMark/>
          </w:tcPr>
          <w:p w14:paraId="66302A88" w14:textId="77777777" w:rsidR="00FC76F0" w:rsidRPr="00802447" w:rsidRDefault="00FC76F0" w:rsidP="00FC76F0">
            <w:pPr>
              <w:spacing w:after="0" w:line="240" w:lineRule="auto"/>
              <w:jc w:val="center"/>
              <w:rPr>
                <w:rFonts w:ascii="Calibri" w:eastAsia="Times New Roman" w:hAnsi="Calibri" w:cs="Times New Roman"/>
                <w:color w:val="000000"/>
                <w:sz w:val="18"/>
                <w:szCs w:val="18"/>
                <w:lang w:eastAsia="es-CL"/>
              </w:rPr>
            </w:pPr>
            <w:r w:rsidRPr="00802447">
              <w:rPr>
                <w:rFonts w:ascii="Calibri" w:eastAsia="Times New Roman" w:hAnsi="Calibri" w:cs="Times New Roman"/>
                <w:color w:val="000000"/>
                <w:sz w:val="18"/>
                <w:szCs w:val="18"/>
                <w:lang w:eastAsia="es-CL"/>
              </w:rPr>
              <w:t>10</w:t>
            </w:r>
          </w:p>
        </w:tc>
        <w:tc>
          <w:tcPr>
            <w:tcW w:w="1820" w:type="dxa"/>
            <w:shd w:val="clear" w:color="auto" w:fill="auto"/>
            <w:noWrap/>
            <w:vAlign w:val="center"/>
            <w:hideMark/>
          </w:tcPr>
          <w:p w14:paraId="60DC8FFA" w14:textId="77777777" w:rsidR="00FC76F0" w:rsidRPr="00802447" w:rsidRDefault="00FC76F0" w:rsidP="00FC76F0">
            <w:pPr>
              <w:spacing w:after="0" w:line="240" w:lineRule="auto"/>
              <w:jc w:val="center"/>
              <w:rPr>
                <w:rFonts w:ascii="Calibri" w:eastAsia="Times New Roman" w:hAnsi="Calibri" w:cs="Times New Roman"/>
                <w:color w:val="000000"/>
                <w:sz w:val="18"/>
                <w:szCs w:val="18"/>
                <w:lang w:eastAsia="es-CL"/>
              </w:rPr>
            </w:pPr>
            <w:r w:rsidRPr="00802447">
              <w:rPr>
                <w:rFonts w:ascii="Calibri" w:eastAsia="Times New Roman" w:hAnsi="Calibri" w:cs="Times New Roman"/>
                <w:color w:val="000000"/>
                <w:sz w:val="18"/>
                <w:szCs w:val="18"/>
                <w:lang w:eastAsia="es-CL"/>
              </w:rPr>
              <w:t>38,5%</w:t>
            </w:r>
          </w:p>
        </w:tc>
      </w:tr>
      <w:tr w:rsidR="00FC76F0" w:rsidRPr="00802447" w14:paraId="492582F0" w14:textId="77777777" w:rsidTr="00FC76F0">
        <w:trPr>
          <w:jc w:val="center"/>
        </w:trPr>
        <w:tc>
          <w:tcPr>
            <w:tcW w:w="5020" w:type="dxa"/>
            <w:shd w:val="clear" w:color="auto" w:fill="auto"/>
            <w:noWrap/>
            <w:vAlign w:val="bottom"/>
            <w:hideMark/>
          </w:tcPr>
          <w:p w14:paraId="092ECF02" w14:textId="77777777" w:rsidR="00FC76F0" w:rsidRPr="00802447" w:rsidRDefault="00FC76F0" w:rsidP="00FC76F0">
            <w:pPr>
              <w:spacing w:after="0" w:line="240" w:lineRule="auto"/>
              <w:rPr>
                <w:rFonts w:ascii="Calibri" w:eastAsia="Times New Roman" w:hAnsi="Calibri" w:cs="Times New Roman"/>
                <w:color w:val="000000"/>
                <w:sz w:val="18"/>
                <w:szCs w:val="18"/>
                <w:lang w:eastAsia="es-CL"/>
              </w:rPr>
            </w:pPr>
            <w:r w:rsidRPr="00802447">
              <w:rPr>
                <w:rFonts w:ascii="Calibri" w:eastAsia="Times New Roman" w:hAnsi="Calibri" w:cs="Times New Roman"/>
                <w:color w:val="000000"/>
                <w:sz w:val="18"/>
                <w:szCs w:val="18"/>
                <w:lang w:eastAsia="es-CL"/>
              </w:rPr>
              <w:t>Otros</w:t>
            </w:r>
          </w:p>
        </w:tc>
        <w:tc>
          <w:tcPr>
            <w:tcW w:w="1300" w:type="dxa"/>
            <w:shd w:val="clear" w:color="auto" w:fill="auto"/>
            <w:noWrap/>
            <w:vAlign w:val="center"/>
            <w:hideMark/>
          </w:tcPr>
          <w:p w14:paraId="63C83885" w14:textId="77777777" w:rsidR="00FC76F0" w:rsidRPr="00802447" w:rsidRDefault="00D40555" w:rsidP="00FC76F0">
            <w:pPr>
              <w:spacing w:after="0" w:line="240" w:lineRule="auto"/>
              <w:jc w:val="center"/>
              <w:rPr>
                <w:rFonts w:ascii="Calibri" w:eastAsia="Times New Roman" w:hAnsi="Calibri" w:cs="Times New Roman"/>
                <w:color w:val="000000"/>
                <w:sz w:val="18"/>
                <w:szCs w:val="18"/>
                <w:lang w:eastAsia="es-CL"/>
              </w:rPr>
            </w:pPr>
            <w:r w:rsidRPr="00802447">
              <w:rPr>
                <w:rFonts w:ascii="Calibri" w:eastAsia="Times New Roman" w:hAnsi="Calibri" w:cs="Times New Roman"/>
                <w:color w:val="000000"/>
                <w:sz w:val="18"/>
                <w:szCs w:val="18"/>
                <w:lang w:eastAsia="es-CL"/>
              </w:rPr>
              <w:t>1</w:t>
            </w:r>
          </w:p>
        </w:tc>
        <w:tc>
          <w:tcPr>
            <w:tcW w:w="1820" w:type="dxa"/>
            <w:shd w:val="clear" w:color="auto" w:fill="auto"/>
            <w:noWrap/>
            <w:vAlign w:val="center"/>
            <w:hideMark/>
          </w:tcPr>
          <w:p w14:paraId="132D3A62" w14:textId="77777777" w:rsidR="00FC76F0" w:rsidRPr="00802447" w:rsidRDefault="00FC76F0" w:rsidP="00FC76F0">
            <w:pPr>
              <w:spacing w:after="0" w:line="240" w:lineRule="auto"/>
              <w:jc w:val="center"/>
              <w:rPr>
                <w:rFonts w:ascii="Calibri" w:eastAsia="Times New Roman" w:hAnsi="Calibri" w:cs="Times New Roman"/>
                <w:color w:val="000000"/>
                <w:sz w:val="18"/>
                <w:szCs w:val="18"/>
                <w:lang w:eastAsia="es-CL"/>
              </w:rPr>
            </w:pPr>
            <w:r w:rsidRPr="00802447">
              <w:rPr>
                <w:rFonts w:ascii="Calibri" w:eastAsia="Times New Roman" w:hAnsi="Calibri" w:cs="Times New Roman"/>
                <w:color w:val="000000"/>
                <w:sz w:val="18"/>
                <w:szCs w:val="18"/>
                <w:lang w:eastAsia="es-CL"/>
              </w:rPr>
              <w:t>7,7%</w:t>
            </w:r>
          </w:p>
        </w:tc>
      </w:tr>
      <w:tr w:rsidR="00FC76F0" w:rsidRPr="00802447" w14:paraId="40BF934A" w14:textId="77777777" w:rsidTr="00FC76F0">
        <w:trPr>
          <w:jc w:val="center"/>
        </w:trPr>
        <w:tc>
          <w:tcPr>
            <w:tcW w:w="5020" w:type="dxa"/>
            <w:shd w:val="clear" w:color="auto" w:fill="auto"/>
            <w:noWrap/>
            <w:vAlign w:val="bottom"/>
            <w:hideMark/>
          </w:tcPr>
          <w:p w14:paraId="3F1D1A03" w14:textId="77777777" w:rsidR="00FC76F0" w:rsidRPr="00802447" w:rsidRDefault="00FC76F0" w:rsidP="00FC76F0">
            <w:pPr>
              <w:spacing w:after="0" w:line="240" w:lineRule="auto"/>
              <w:rPr>
                <w:rFonts w:ascii="Calibri" w:eastAsia="Times New Roman" w:hAnsi="Calibri" w:cs="Times New Roman"/>
                <w:b/>
                <w:color w:val="000000"/>
                <w:sz w:val="18"/>
                <w:szCs w:val="18"/>
                <w:lang w:eastAsia="es-CL"/>
              </w:rPr>
            </w:pPr>
            <w:r w:rsidRPr="00802447">
              <w:rPr>
                <w:rFonts w:ascii="Calibri" w:eastAsia="Times New Roman" w:hAnsi="Calibri" w:cs="Times New Roman"/>
                <w:b/>
                <w:color w:val="000000"/>
                <w:sz w:val="18"/>
                <w:szCs w:val="18"/>
                <w:lang w:eastAsia="es-CL"/>
              </w:rPr>
              <w:t>TOTAL</w:t>
            </w:r>
          </w:p>
        </w:tc>
        <w:tc>
          <w:tcPr>
            <w:tcW w:w="1300" w:type="dxa"/>
            <w:shd w:val="clear" w:color="auto" w:fill="auto"/>
            <w:noWrap/>
            <w:vAlign w:val="center"/>
            <w:hideMark/>
          </w:tcPr>
          <w:p w14:paraId="5A7BC359" w14:textId="77777777" w:rsidR="00FC76F0" w:rsidRPr="00802447" w:rsidRDefault="00FC76F0" w:rsidP="00FC76F0">
            <w:pPr>
              <w:spacing w:after="0" w:line="240" w:lineRule="auto"/>
              <w:jc w:val="center"/>
              <w:rPr>
                <w:rFonts w:ascii="Calibri" w:eastAsia="Times New Roman" w:hAnsi="Calibri" w:cs="Times New Roman"/>
                <w:b/>
                <w:color w:val="000000"/>
                <w:sz w:val="18"/>
                <w:szCs w:val="18"/>
                <w:lang w:eastAsia="es-CL"/>
              </w:rPr>
            </w:pPr>
            <w:r w:rsidRPr="00802447">
              <w:rPr>
                <w:rFonts w:ascii="Calibri" w:eastAsia="Times New Roman" w:hAnsi="Calibri" w:cs="Times New Roman"/>
                <w:b/>
                <w:color w:val="000000"/>
                <w:sz w:val="18"/>
                <w:szCs w:val="18"/>
                <w:lang w:eastAsia="es-CL"/>
              </w:rPr>
              <w:t>26</w:t>
            </w:r>
          </w:p>
        </w:tc>
        <w:tc>
          <w:tcPr>
            <w:tcW w:w="1820" w:type="dxa"/>
            <w:shd w:val="clear" w:color="auto" w:fill="auto"/>
            <w:noWrap/>
            <w:vAlign w:val="center"/>
            <w:hideMark/>
          </w:tcPr>
          <w:p w14:paraId="59021A80" w14:textId="77777777" w:rsidR="00FC76F0" w:rsidRPr="00802447" w:rsidRDefault="00FC76F0" w:rsidP="00FC76F0">
            <w:pPr>
              <w:spacing w:after="0" w:line="240" w:lineRule="auto"/>
              <w:jc w:val="center"/>
              <w:rPr>
                <w:rFonts w:ascii="Calibri" w:eastAsia="Times New Roman" w:hAnsi="Calibri" w:cs="Times New Roman"/>
                <w:b/>
                <w:color w:val="000000"/>
                <w:sz w:val="18"/>
                <w:szCs w:val="18"/>
                <w:lang w:eastAsia="es-CL"/>
              </w:rPr>
            </w:pPr>
            <w:r w:rsidRPr="00802447">
              <w:rPr>
                <w:rFonts w:ascii="Calibri" w:eastAsia="Times New Roman" w:hAnsi="Calibri" w:cs="Times New Roman"/>
                <w:b/>
                <w:color w:val="000000"/>
                <w:sz w:val="18"/>
                <w:szCs w:val="18"/>
                <w:lang w:eastAsia="es-CL"/>
              </w:rPr>
              <w:t>100,0%</w:t>
            </w:r>
          </w:p>
        </w:tc>
      </w:tr>
      <w:tr w:rsidR="00373230" w:rsidRPr="00802447" w14:paraId="447856AD" w14:textId="77777777" w:rsidTr="00FC76F0">
        <w:trPr>
          <w:jc w:val="center"/>
        </w:trPr>
        <w:tc>
          <w:tcPr>
            <w:tcW w:w="5020" w:type="dxa"/>
            <w:shd w:val="clear" w:color="auto" w:fill="auto"/>
            <w:noWrap/>
            <w:vAlign w:val="bottom"/>
          </w:tcPr>
          <w:p w14:paraId="10826237" w14:textId="77777777" w:rsidR="00373230" w:rsidRPr="00802447" w:rsidRDefault="00373230" w:rsidP="00FC76F0">
            <w:pPr>
              <w:spacing w:after="0" w:line="240" w:lineRule="auto"/>
              <w:rPr>
                <w:rFonts w:ascii="Calibri" w:eastAsia="Times New Roman" w:hAnsi="Calibri" w:cs="Times New Roman"/>
                <w:color w:val="000000"/>
                <w:sz w:val="18"/>
                <w:szCs w:val="18"/>
                <w:lang w:eastAsia="es-CL"/>
              </w:rPr>
            </w:pPr>
            <w:r w:rsidRPr="00802447">
              <w:rPr>
                <w:rFonts w:ascii="Calibri" w:eastAsia="Times New Roman" w:hAnsi="Calibri" w:cs="Times New Roman"/>
                <w:color w:val="000000"/>
                <w:sz w:val="18"/>
                <w:szCs w:val="18"/>
                <w:lang w:eastAsia="es-CL"/>
              </w:rPr>
              <w:t>No sabe</w:t>
            </w:r>
          </w:p>
        </w:tc>
        <w:tc>
          <w:tcPr>
            <w:tcW w:w="1300" w:type="dxa"/>
            <w:shd w:val="clear" w:color="auto" w:fill="auto"/>
            <w:noWrap/>
            <w:vAlign w:val="center"/>
          </w:tcPr>
          <w:p w14:paraId="74FE93C5" w14:textId="77777777" w:rsidR="00373230" w:rsidRPr="00802447" w:rsidRDefault="00373230" w:rsidP="00FC76F0">
            <w:pPr>
              <w:spacing w:after="0" w:line="240" w:lineRule="auto"/>
              <w:jc w:val="center"/>
              <w:rPr>
                <w:rFonts w:ascii="Calibri" w:eastAsia="Times New Roman" w:hAnsi="Calibri" w:cs="Times New Roman"/>
                <w:color w:val="000000"/>
                <w:sz w:val="18"/>
                <w:szCs w:val="18"/>
                <w:lang w:eastAsia="es-CL"/>
              </w:rPr>
            </w:pPr>
            <w:r w:rsidRPr="00802447">
              <w:rPr>
                <w:rFonts w:ascii="Calibri" w:eastAsia="Times New Roman" w:hAnsi="Calibri" w:cs="Times New Roman"/>
                <w:color w:val="000000"/>
                <w:sz w:val="18"/>
                <w:szCs w:val="18"/>
                <w:lang w:eastAsia="es-CL"/>
              </w:rPr>
              <w:t>3</w:t>
            </w:r>
          </w:p>
        </w:tc>
        <w:tc>
          <w:tcPr>
            <w:tcW w:w="1820" w:type="dxa"/>
            <w:shd w:val="clear" w:color="auto" w:fill="auto"/>
            <w:noWrap/>
            <w:vAlign w:val="center"/>
          </w:tcPr>
          <w:p w14:paraId="6577EAD2" w14:textId="77777777" w:rsidR="00373230" w:rsidRPr="00802447" w:rsidRDefault="00373230" w:rsidP="00FC76F0">
            <w:pPr>
              <w:spacing w:after="0" w:line="240" w:lineRule="auto"/>
              <w:jc w:val="center"/>
              <w:rPr>
                <w:rFonts w:ascii="Calibri" w:eastAsia="Times New Roman" w:hAnsi="Calibri" w:cs="Times New Roman"/>
                <w:color w:val="000000"/>
                <w:sz w:val="18"/>
                <w:szCs w:val="18"/>
                <w:lang w:eastAsia="es-CL"/>
              </w:rPr>
            </w:pPr>
            <w:r w:rsidRPr="00802447">
              <w:rPr>
                <w:rFonts w:ascii="Calibri" w:eastAsia="Times New Roman" w:hAnsi="Calibri" w:cs="Times New Roman"/>
                <w:color w:val="000000"/>
                <w:sz w:val="18"/>
                <w:szCs w:val="18"/>
                <w:lang w:eastAsia="es-CL"/>
              </w:rPr>
              <w:t>-</w:t>
            </w:r>
          </w:p>
        </w:tc>
      </w:tr>
    </w:tbl>
    <w:p w14:paraId="57A20343" w14:textId="694AB00D" w:rsidR="00F075E6" w:rsidRPr="00E57A84" w:rsidRDefault="00F075E6" w:rsidP="00E57A84">
      <w:pPr>
        <w:jc w:val="center"/>
        <w:rPr>
          <w:sz w:val="18"/>
          <w:szCs w:val="18"/>
        </w:rPr>
      </w:pPr>
      <w:r w:rsidRPr="00E57A84">
        <w:rPr>
          <w:sz w:val="18"/>
          <w:szCs w:val="18"/>
        </w:rPr>
        <w:t xml:space="preserve">Fuente: Encuesta realizada mediante oficio circular N° </w:t>
      </w:r>
      <w:r w:rsidR="005036D8">
        <w:rPr>
          <w:sz w:val="18"/>
          <w:szCs w:val="18"/>
        </w:rPr>
        <w:t>0189 de 2015.</w:t>
      </w:r>
    </w:p>
    <w:p w14:paraId="233F4862" w14:textId="77777777" w:rsidR="00DC3FEF" w:rsidRPr="00DC3FEF" w:rsidRDefault="00DC3FEF" w:rsidP="00DC3FEF">
      <w:pPr>
        <w:tabs>
          <w:tab w:val="left" w:pos="3780"/>
          <w:tab w:val="center" w:pos="4419"/>
        </w:tabs>
        <w:spacing w:after="0"/>
        <w:jc w:val="center"/>
        <w:rPr>
          <w:b/>
        </w:rPr>
      </w:pPr>
      <w:r w:rsidRPr="00DC3FEF">
        <w:rPr>
          <w:b/>
        </w:rPr>
        <w:t xml:space="preserve">Gráfico N° </w:t>
      </w:r>
      <w:r w:rsidRPr="00DC3FEF">
        <w:rPr>
          <w:b/>
        </w:rPr>
        <w:fldChar w:fldCharType="begin"/>
      </w:r>
      <w:r w:rsidRPr="00DC3FEF">
        <w:rPr>
          <w:b/>
        </w:rPr>
        <w:instrText xml:space="preserve"> SEQ Gráfico_N° \* ARABIC </w:instrText>
      </w:r>
      <w:r w:rsidRPr="00DC3FEF">
        <w:rPr>
          <w:b/>
        </w:rPr>
        <w:fldChar w:fldCharType="separate"/>
      </w:r>
      <w:r w:rsidR="00B07C5F">
        <w:rPr>
          <w:b/>
          <w:noProof/>
        </w:rPr>
        <w:t>17</w:t>
      </w:r>
      <w:r w:rsidRPr="00DC3FEF">
        <w:rPr>
          <w:b/>
        </w:rPr>
        <w:fldChar w:fldCharType="end"/>
      </w:r>
    </w:p>
    <w:p w14:paraId="7E66DF55" w14:textId="77777777" w:rsidR="002A185B" w:rsidRPr="00280592" w:rsidRDefault="002A185B" w:rsidP="00280592">
      <w:pPr>
        <w:spacing w:after="0"/>
        <w:jc w:val="center"/>
        <w:rPr>
          <w:b/>
        </w:rPr>
      </w:pPr>
      <w:r w:rsidRPr="00280592">
        <w:rPr>
          <w:b/>
        </w:rPr>
        <w:t>Si la respuesta es sí, por favor indique el nombre del instrumento</w:t>
      </w:r>
    </w:p>
    <w:p w14:paraId="4B92B61E" w14:textId="77777777" w:rsidR="002A185B" w:rsidRPr="005C2CE1" w:rsidRDefault="002B7150" w:rsidP="002A185B">
      <w:pPr>
        <w:jc w:val="center"/>
      </w:pPr>
      <w:r w:rsidRPr="005C2CE1">
        <w:rPr>
          <w:noProof/>
          <w:lang w:eastAsia="es-CL"/>
        </w:rPr>
        <w:drawing>
          <wp:inline distT="0" distB="0" distL="0" distR="0" wp14:anchorId="4E3B769F" wp14:editId="6621590F">
            <wp:extent cx="4572000" cy="2743200"/>
            <wp:effectExtent l="0" t="0" r="0" b="0"/>
            <wp:docPr id="22"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661740A" w14:textId="44EDE8FD" w:rsidR="00F075E6" w:rsidRDefault="00F075E6" w:rsidP="00E57A84">
      <w:pPr>
        <w:jc w:val="center"/>
        <w:rPr>
          <w:sz w:val="18"/>
          <w:szCs w:val="18"/>
        </w:rPr>
      </w:pPr>
      <w:r w:rsidRPr="00E57A84">
        <w:rPr>
          <w:sz w:val="18"/>
          <w:szCs w:val="18"/>
        </w:rPr>
        <w:t xml:space="preserve">Fuente: Elaboración propia en base a encuesta realizada mediante oficio circular N° </w:t>
      </w:r>
      <w:r w:rsidR="005036D8">
        <w:rPr>
          <w:sz w:val="18"/>
          <w:szCs w:val="18"/>
        </w:rPr>
        <w:t>0189 de 2015.</w:t>
      </w:r>
    </w:p>
    <w:p w14:paraId="23725D6F" w14:textId="77777777" w:rsidR="00C0310A" w:rsidRPr="00E57A84" w:rsidRDefault="00C0310A" w:rsidP="00E57A84">
      <w:pPr>
        <w:jc w:val="center"/>
        <w:rPr>
          <w:sz w:val="18"/>
          <w:szCs w:val="18"/>
        </w:rPr>
      </w:pPr>
    </w:p>
    <w:p w14:paraId="73AD86FC" w14:textId="67509100" w:rsidR="00BE55D4" w:rsidRPr="005C2CE1" w:rsidRDefault="00BE55D4" w:rsidP="00802447">
      <w:pPr>
        <w:pStyle w:val="Ttulo4"/>
      </w:pPr>
      <w:r w:rsidRPr="005C2CE1">
        <w:lastRenderedPageBreak/>
        <w:t xml:space="preserve">Condición vinculante u obligatoriedad de los instrumentos que establecen o regulan </w:t>
      </w:r>
      <w:r w:rsidR="00C0310A">
        <w:t xml:space="preserve">los </w:t>
      </w:r>
      <w:r w:rsidR="0011655D">
        <w:t>Presupuestos Participativos</w:t>
      </w:r>
    </w:p>
    <w:p w14:paraId="63206C34" w14:textId="235C09BD" w:rsidR="004202FF" w:rsidRPr="005C2CE1" w:rsidRDefault="004202FF" w:rsidP="00802447">
      <w:pPr>
        <w:pStyle w:val="Default"/>
      </w:pPr>
      <w:r w:rsidRPr="005C2CE1">
        <w:t xml:space="preserve">La obligatoriedad de los instrumentos que establecen o regulan los </w:t>
      </w:r>
      <w:r w:rsidR="0011655D">
        <w:t>Presupuestos Participativos</w:t>
      </w:r>
      <w:r w:rsidRPr="005C2CE1">
        <w:t xml:space="preserve"> también contribuye a hacer de su práctica una más permanente y sistemática, haciendo exigible su cumplimiento por parte de la ciudadanía.</w:t>
      </w:r>
    </w:p>
    <w:p w14:paraId="6DE3EE10" w14:textId="08E2F6DF" w:rsidR="00BF2BEF" w:rsidRPr="005C2CE1" w:rsidRDefault="00BF2BEF" w:rsidP="00802447">
      <w:pPr>
        <w:pStyle w:val="Default"/>
      </w:pPr>
      <w:r w:rsidRPr="005C2CE1">
        <w:t>En cuanto a la condición vinculante u obligatoria de los instrumentos menci</w:t>
      </w:r>
      <w:r w:rsidR="00767B32" w:rsidRPr="005C2CE1">
        <w:t xml:space="preserve">onados, </w:t>
      </w:r>
      <w:r w:rsidR="00924145">
        <w:t xml:space="preserve">la Tabla N° 32 indica que </w:t>
      </w:r>
      <w:r w:rsidR="00767B32" w:rsidRPr="005C2CE1">
        <w:t xml:space="preserve">14 de los 29 municipios </w:t>
      </w:r>
      <w:r w:rsidRPr="005C2CE1">
        <w:t xml:space="preserve">con </w:t>
      </w:r>
      <w:r w:rsidR="0011655D">
        <w:t>Presupuestos Participativos</w:t>
      </w:r>
      <w:r w:rsidRPr="005C2CE1">
        <w:t>,</w:t>
      </w:r>
      <w:r w:rsidR="00767B32" w:rsidRPr="005C2CE1">
        <w:t xml:space="preserve"> esto es, prácticamente la mitad de la muestra,</w:t>
      </w:r>
      <w:r w:rsidRPr="005C2CE1">
        <w:t xml:space="preserve"> </w:t>
      </w:r>
      <w:r w:rsidR="00924145">
        <w:t>informan</w:t>
      </w:r>
      <w:r w:rsidRPr="005C2CE1">
        <w:t xml:space="preserve"> que el instrumento reglamentario o administrativo </w:t>
      </w:r>
      <w:r w:rsidR="002B7150" w:rsidRPr="005C2CE1">
        <w:t xml:space="preserve">que los establece o regula, </w:t>
      </w:r>
      <w:r w:rsidRPr="005C2CE1">
        <w:rPr>
          <w:i/>
        </w:rPr>
        <w:t>obliga</w:t>
      </w:r>
      <w:r w:rsidRPr="005C2CE1">
        <w:t xml:space="preserve"> al municipio a implementarlos.</w:t>
      </w:r>
      <w:r w:rsidR="00924145">
        <w:t xml:space="preserve"> Los datos se sintetizan en Gráfico N° 18.</w:t>
      </w:r>
    </w:p>
    <w:p w14:paraId="6BFE6C9D" w14:textId="77777777" w:rsidR="00645F9B" w:rsidRPr="00645F9B" w:rsidRDefault="00645F9B" w:rsidP="00645F9B">
      <w:pPr>
        <w:spacing w:after="0"/>
        <w:jc w:val="center"/>
        <w:rPr>
          <w:b/>
        </w:rPr>
      </w:pPr>
      <w:r w:rsidRPr="00645F9B">
        <w:rPr>
          <w:b/>
        </w:rPr>
        <w:t xml:space="preserve">Tabla N° </w:t>
      </w:r>
      <w:r w:rsidRPr="00645F9B">
        <w:rPr>
          <w:b/>
        </w:rPr>
        <w:fldChar w:fldCharType="begin"/>
      </w:r>
      <w:r w:rsidRPr="00645F9B">
        <w:rPr>
          <w:b/>
        </w:rPr>
        <w:instrText xml:space="preserve"> SEQ Tabla_N° \* ARABIC </w:instrText>
      </w:r>
      <w:r w:rsidRPr="00645F9B">
        <w:rPr>
          <w:b/>
        </w:rPr>
        <w:fldChar w:fldCharType="separate"/>
      </w:r>
      <w:r w:rsidR="00924145">
        <w:rPr>
          <w:b/>
          <w:noProof/>
        </w:rPr>
        <w:t>32</w:t>
      </w:r>
      <w:r w:rsidRPr="00645F9B">
        <w:rPr>
          <w:b/>
        </w:rPr>
        <w:fldChar w:fldCharType="end"/>
      </w:r>
    </w:p>
    <w:p w14:paraId="5A24AF3C" w14:textId="77777777" w:rsidR="00FA7D3E" w:rsidRPr="00280592" w:rsidRDefault="00FA7D3E" w:rsidP="00280592">
      <w:pPr>
        <w:spacing w:after="0"/>
        <w:jc w:val="center"/>
        <w:rPr>
          <w:b/>
        </w:rPr>
      </w:pPr>
      <w:r w:rsidRPr="00280592">
        <w:rPr>
          <w:b/>
        </w:rPr>
        <w:t>Si el instrumento reglamentario existe ¿obliga al municipio a implementar PP?</w:t>
      </w:r>
    </w:p>
    <w:tbl>
      <w:tblPr>
        <w:tblW w:w="39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79"/>
        <w:gridCol w:w="1300"/>
        <w:gridCol w:w="1820"/>
      </w:tblGrid>
      <w:tr w:rsidR="00F56D63" w:rsidRPr="005C2CE1" w14:paraId="67408600" w14:textId="77777777" w:rsidTr="00802447">
        <w:trPr>
          <w:jc w:val="center"/>
        </w:trPr>
        <w:tc>
          <w:tcPr>
            <w:tcW w:w="879" w:type="dxa"/>
            <w:shd w:val="clear" w:color="auto" w:fill="auto"/>
            <w:vAlign w:val="center"/>
            <w:hideMark/>
          </w:tcPr>
          <w:p w14:paraId="4C637B58" w14:textId="77777777" w:rsidR="00F56D63" w:rsidRPr="005C2CE1" w:rsidRDefault="00F56D63" w:rsidP="00F56D63">
            <w:pPr>
              <w:spacing w:after="0"/>
              <w:rPr>
                <w:rFonts w:ascii="Calibri" w:hAnsi="Calibri"/>
                <w:color w:val="000000"/>
                <w:sz w:val="18"/>
                <w:szCs w:val="18"/>
              </w:rPr>
            </w:pPr>
            <w:r w:rsidRPr="005C2CE1">
              <w:rPr>
                <w:rFonts w:ascii="Calibri" w:hAnsi="Calibri"/>
                <w:color w:val="000000"/>
                <w:sz w:val="18"/>
                <w:szCs w:val="18"/>
              </w:rPr>
              <w:t>SI</w:t>
            </w:r>
          </w:p>
        </w:tc>
        <w:tc>
          <w:tcPr>
            <w:tcW w:w="1300" w:type="dxa"/>
            <w:shd w:val="clear" w:color="auto" w:fill="auto"/>
            <w:noWrap/>
            <w:vAlign w:val="center"/>
            <w:hideMark/>
          </w:tcPr>
          <w:p w14:paraId="1F7FC40D" w14:textId="77777777" w:rsidR="00F56D63" w:rsidRPr="005C2CE1" w:rsidRDefault="00F56D63" w:rsidP="00F56D63">
            <w:pPr>
              <w:spacing w:after="0"/>
              <w:jc w:val="center"/>
              <w:rPr>
                <w:rFonts w:ascii="Calibri" w:hAnsi="Calibri"/>
                <w:color w:val="000000"/>
                <w:sz w:val="18"/>
                <w:szCs w:val="18"/>
              </w:rPr>
            </w:pPr>
            <w:r w:rsidRPr="005C2CE1">
              <w:rPr>
                <w:rFonts w:ascii="Calibri" w:hAnsi="Calibri"/>
                <w:color w:val="000000"/>
                <w:sz w:val="18"/>
                <w:szCs w:val="18"/>
              </w:rPr>
              <w:t>14</w:t>
            </w:r>
          </w:p>
        </w:tc>
        <w:tc>
          <w:tcPr>
            <w:tcW w:w="1820" w:type="dxa"/>
            <w:shd w:val="clear" w:color="auto" w:fill="auto"/>
            <w:noWrap/>
            <w:vAlign w:val="center"/>
            <w:hideMark/>
          </w:tcPr>
          <w:p w14:paraId="0390DB7A" w14:textId="77777777" w:rsidR="00F56D63" w:rsidRPr="005C2CE1" w:rsidRDefault="00F56D63" w:rsidP="00F56D63">
            <w:pPr>
              <w:spacing w:after="0"/>
              <w:jc w:val="center"/>
              <w:rPr>
                <w:rFonts w:ascii="Calibri" w:hAnsi="Calibri"/>
                <w:color w:val="000000"/>
                <w:sz w:val="18"/>
                <w:szCs w:val="18"/>
              </w:rPr>
            </w:pPr>
            <w:r w:rsidRPr="005C2CE1">
              <w:rPr>
                <w:rFonts w:ascii="Calibri" w:hAnsi="Calibri"/>
                <w:color w:val="000000"/>
                <w:sz w:val="18"/>
                <w:szCs w:val="18"/>
              </w:rPr>
              <w:t>48,3%</w:t>
            </w:r>
          </w:p>
        </w:tc>
      </w:tr>
      <w:tr w:rsidR="00F56D63" w:rsidRPr="005C2CE1" w14:paraId="1B27DBA2" w14:textId="77777777" w:rsidTr="00802447">
        <w:trPr>
          <w:jc w:val="center"/>
        </w:trPr>
        <w:tc>
          <w:tcPr>
            <w:tcW w:w="879" w:type="dxa"/>
            <w:shd w:val="clear" w:color="auto" w:fill="auto"/>
            <w:vAlign w:val="center"/>
            <w:hideMark/>
          </w:tcPr>
          <w:p w14:paraId="31618E0F" w14:textId="77777777" w:rsidR="00F56D63" w:rsidRPr="005C2CE1" w:rsidRDefault="00F56D63" w:rsidP="00F56D63">
            <w:pPr>
              <w:spacing w:after="0"/>
              <w:rPr>
                <w:rFonts w:ascii="Calibri" w:hAnsi="Calibri"/>
                <w:color w:val="000000"/>
                <w:sz w:val="18"/>
                <w:szCs w:val="18"/>
              </w:rPr>
            </w:pPr>
            <w:r w:rsidRPr="005C2CE1">
              <w:rPr>
                <w:rFonts w:ascii="Calibri" w:hAnsi="Calibri"/>
                <w:color w:val="000000"/>
                <w:sz w:val="18"/>
                <w:szCs w:val="18"/>
              </w:rPr>
              <w:t>NO</w:t>
            </w:r>
          </w:p>
        </w:tc>
        <w:tc>
          <w:tcPr>
            <w:tcW w:w="1300" w:type="dxa"/>
            <w:shd w:val="clear" w:color="auto" w:fill="auto"/>
            <w:noWrap/>
            <w:vAlign w:val="center"/>
            <w:hideMark/>
          </w:tcPr>
          <w:p w14:paraId="0693AA0C" w14:textId="77777777" w:rsidR="00F56D63" w:rsidRPr="005C2CE1" w:rsidRDefault="00F56D63" w:rsidP="00F56D63">
            <w:pPr>
              <w:spacing w:after="0"/>
              <w:jc w:val="center"/>
              <w:rPr>
                <w:rFonts w:ascii="Calibri" w:hAnsi="Calibri"/>
                <w:color w:val="000000"/>
                <w:sz w:val="18"/>
                <w:szCs w:val="18"/>
              </w:rPr>
            </w:pPr>
            <w:r w:rsidRPr="005C2CE1">
              <w:rPr>
                <w:rFonts w:ascii="Calibri" w:hAnsi="Calibri"/>
                <w:color w:val="000000"/>
                <w:sz w:val="18"/>
                <w:szCs w:val="18"/>
              </w:rPr>
              <w:t>10</w:t>
            </w:r>
          </w:p>
        </w:tc>
        <w:tc>
          <w:tcPr>
            <w:tcW w:w="1820" w:type="dxa"/>
            <w:shd w:val="clear" w:color="auto" w:fill="auto"/>
            <w:noWrap/>
            <w:vAlign w:val="center"/>
            <w:hideMark/>
          </w:tcPr>
          <w:p w14:paraId="69EF449B" w14:textId="77777777" w:rsidR="00F56D63" w:rsidRPr="005C2CE1" w:rsidRDefault="00F56D63" w:rsidP="00F56D63">
            <w:pPr>
              <w:spacing w:after="0"/>
              <w:jc w:val="center"/>
              <w:rPr>
                <w:rFonts w:ascii="Calibri" w:hAnsi="Calibri"/>
                <w:color w:val="000000"/>
                <w:sz w:val="18"/>
                <w:szCs w:val="18"/>
              </w:rPr>
            </w:pPr>
            <w:r w:rsidRPr="005C2CE1">
              <w:rPr>
                <w:rFonts w:ascii="Calibri" w:hAnsi="Calibri"/>
                <w:color w:val="000000"/>
                <w:sz w:val="18"/>
                <w:szCs w:val="18"/>
              </w:rPr>
              <w:t>34,5%</w:t>
            </w:r>
          </w:p>
        </w:tc>
      </w:tr>
      <w:tr w:rsidR="00F56D63" w:rsidRPr="005C2CE1" w14:paraId="3070BBA9" w14:textId="77777777" w:rsidTr="00802447">
        <w:trPr>
          <w:jc w:val="center"/>
        </w:trPr>
        <w:tc>
          <w:tcPr>
            <w:tcW w:w="879" w:type="dxa"/>
            <w:shd w:val="clear" w:color="auto" w:fill="auto"/>
            <w:vAlign w:val="center"/>
            <w:hideMark/>
          </w:tcPr>
          <w:p w14:paraId="632189DA" w14:textId="77777777" w:rsidR="00F56D63" w:rsidRPr="005C2CE1" w:rsidRDefault="00F56D63" w:rsidP="00F56D63">
            <w:pPr>
              <w:spacing w:after="0"/>
              <w:rPr>
                <w:rFonts w:ascii="Calibri" w:hAnsi="Calibri"/>
                <w:color w:val="000000"/>
                <w:sz w:val="18"/>
                <w:szCs w:val="18"/>
              </w:rPr>
            </w:pPr>
            <w:r w:rsidRPr="005C2CE1">
              <w:rPr>
                <w:rFonts w:ascii="Calibri" w:hAnsi="Calibri"/>
                <w:color w:val="000000"/>
                <w:sz w:val="18"/>
                <w:szCs w:val="18"/>
              </w:rPr>
              <w:t>NO SABE</w:t>
            </w:r>
          </w:p>
        </w:tc>
        <w:tc>
          <w:tcPr>
            <w:tcW w:w="1300" w:type="dxa"/>
            <w:shd w:val="clear" w:color="auto" w:fill="auto"/>
            <w:noWrap/>
            <w:vAlign w:val="center"/>
            <w:hideMark/>
          </w:tcPr>
          <w:p w14:paraId="18B24C49" w14:textId="77777777" w:rsidR="00F56D63" w:rsidRPr="005C2CE1" w:rsidRDefault="00F56D63" w:rsidP="00F56D63">
            <w:pPr>
              <w:spacing w:after="0"/>
              <w:jc w:val="center"/>
              <w:rPr>
                <w:rFonts w:ascii="Calibri" w:hAnsi="Calibri"/>
                <w:color w:val="000000"/>
                <w:sz w:val="18"/>
                <w:szCs w:val="18"/>
              </w:rPr>
            </w:pPr>
            <w:r w:rsidRPr="005C2CE1">
              <w:rPr>
                <w:rFonts w:ascii="Calibri" w:hAnsi="Calibri"/>
                <w:color w:val="000000"/>
                <w:sz w:val="18"/>
                <w:szCs w:val="18"/>
              </w:rPr>
              <w:t>5</w:t>
            </w:r>
          </w:p>
        </w:tc>
        <w:tc>
          <w:tcPr>
            <w:tcW w:w="1820" w:type="dxa"/>
            <w:shd w:val="clear" w:color="auto" w:fill="auto"/>
            <w:noWrap/>
            <w:vAlign w:val="center"/>
            <w:hideMark/>
          </w:tcPr>
          <w:p w14:paraId="0B254911" w14:textId="77777777" w:rsidR="00F56D63" w:rsidRPr="005C2CE1" w:rsidRDefault="00F56D63" w:rsidP="00F56D63">
            <w:pPr>
              <w:spacing w:after="0"/>
              <w:jc w:val="center"/>
              <w:rPr>
                <w:rFonts w:ascii="Calibri" w:hAnsi="Calibri"/>
                <w:color w:val="000000"/>
                <w:sz w:val="18"/>
                <w:szCs w:val="18"/>
              </w:rPr>
            </w:pPr>
            <w:r w:rsidRPr="005C2CE1">
              <w:rPr>
                <w:rFonts w:ascii="Calibri" w:hAnsi="Calibri"/>
                <w:color w:val="000000"/>
                <w:sz w:val="18"/>
                <w:szCs w:val="18"/>
              </w:rPr>
              <w:t>17,2%</w:t>
            </w:r>
          </w:p>
        </w:tc>
      </w:tr>
      <w:tr w:rsidR="00F56D63" w:rsidRPr="005C2CE1" w14:paraId="0081F7A2" w14:textId="77777777" w:rsidTr="00802447">
        <w:trPr>
          <w:jc w:val="center"/>
        </w:trPr>
        <w:tc>
          <w:tcPr>
            <w:tcW w:w="879" w:type="dxa"/>
            <w:shd w:val="clear" w:color="auto" w:fill="auto"/>
            <w:vAlign w:val="center"/>
            <w:hideMark/>
          </w:tcPr>
          <w:p w14:paraId="6FDC1BDB" w14:textId="77777777" w:rsidR="00F56D63" w:rsidRPr="005C2CE1" w:rsidRDefault="00F56D63" w:rsidP="00F56D63">
            <w:pPr>
              <w:spacing w:after="0"/>
              <w:rPr>
                <w:rFonts w:ascii="Calibri" w:hAnsi="Calibri"/>
                <w:color w:val="000000"/>
                <w:sz w:val="18"/>
                <w:szCs w:val="18"/>
              </w:rPr>
            </w:pPr>
            <w:r w:rsidRPr="005C2CE1">
              <w:rPr>
                <w:rFonts w:ascii="Calibri" w:hAnsi="Calibri"/>
                <w:color w:val="000000"/>
                <w:sz w:val="18"/>
                <w:szCs w:val="18"/>
              </w:rPr>
              <w:t>TOTAL</w:t>
            </w:r>
          </w:p>
        </w:tc>
        <w:tc>
          <w:tcPr>
            <w:tcW w:w="1300" w:type="dxa"/>
            <w:shd w:val="clear" w:color="auto" w:fill="auto"/>
            <w:noWrap/>
            <w:vAlign w:val="bottom"/>
            <w:hideMark/>
          </w:tcPr>
          <w:p w14:paraId="6A259C1D" w14:textId="77777777" w:rsidR="00F56D63" w:rsidRPr="005C2CE1" w:rsidRDefault="00F56D63" w:rsidP="00F56D63">
            <w:pPr>
              <w:spacing w:after="0"/>
              <w:jc w:val="center"/>
              <w:rPr>
                <w:rFonts w:ascii="Calibri" w:hAnsi="Calibri"/>
                <w:color w:val="000000"/>
                <w:sz w:val="18"/>
                <w:szCs w:val="18"/>
              </w:rPr>
            </w:pPr>
            <w:r w:rsidRPr="005C2CE1">
              <w:rPr>
                <w:rFonts w:ascii="Calibri" w:hAnsi="Calibri"/>
                <w:color w:val="000000"/>
                <w:sz w:val="18"/>
                <w:szCs w:val="18"/>
              </w:rPr>
              <w:t>29</w:t>
            </w:r>
          </w:p>
        </w:tc>
        <w:tc>
          <w:tcPr>
            <w:tcW w:w="1820" w:type="dxa"/>
            <w:shd w:val="clear" w:color="auto" w:fill="auto"/>
            <w:noWrap/>
            <w:vAlign w:val="bottom"/>
            <w:hideMark/>
          </w:tcPr>
          <w:p w14:paraId="3FE2F29B" w14:textId="77777777" w:rsidR="00F56D63" w:rsidRPr="005C2CE1" w:rsidRDefault="00F56D63" w:rsidP="00F56D63">
            <w:pPr>
              <w:spacing w:after="0"/>
              <w:jc w:val="center"/>
              <w:rPr>
                <w:rFonts w:ascii="Calibri" w:hAnsi="Calibri"/>
                <w:color w:val="000000"/>
                <w:sz w:val="18"/>
                <w:szCs w:val="18"/>
              </w:rPr>
            </w:pPr>
            <w:r w:rsidRPr="005C2CE1">
              <w:rPr>
                <w:rFonts w:ascii="Calibri" w:hAnsi="Calibri"/>
                <w:color w:val="000000"/>
                <w:sz w:val="18"/>
                <w:szCs w:val="18"/>
              </w:rPr>
              <w:t>100,0%</w:t>
            </w:r>
          </w:p>
        </w:tc>
      </w:tr>
    </w:tbl>
    <w:p w14:paraId="1505B4BB" w14:textId="60439A8F" w:rsidR="004202FF" w:rsidRPr="00E57A84" w:rsidRDefault="004202FF" w:rsidP="00E57A84">
      <w:pPr>
        <w:jc w:val="center"/>
        <w:rPr>
          <w:sz w:val="18"/>
          <w:szCs w:val="18"/>
        </w:rPr>
      </w:pPr>
      <w:r w:rsidRPr="00E57A84">
        <w:rPr>
          <w:sz w:val="18"/>
          <w:szCs w:val="18"/>
        </w:rPr>
        <w:t xml:space="preserve">Fuente: Encuesta realizada mediante oficio circular N° </w:t>
      </w:r>
      <w:r w:rsidR="005036D8">
        <w:rPr>
          <w:sz w:val="18"/>
          <w:szCs w:val="18"/>
        </w:rPr>
        <w:t>0189 de 2015.</w:t>
      </w:r>
    </w:p>
    <w:p w14:paraId="4DC8974A" w14:textId="77777777" w:rsidR="00DC3FEF" w:rsidRPr="00DC3FEF" w:rsidRDefault="00DC3FEF" w:rsidP="00DC3FEF">
      <w:pPr>
        <w:tabs>
          <w:tab w:val="left" w:pos="3780"/>
          <w:tab w:val="center" w:pos="4419"/>
        </w:tabs>
        <w:spacing w:after="0"/>
        <w:jc w:val="center"/>
        <w:rPr>
          <w:b/>
        </w:rPr>
      </w:pPr>
      <w:r w:rsidRPr="00DC3FEF">
        <w:rPr>
          <w:b/>
        </w:rPr>
        <w:t xml:space="preserve">Gráfico N° </w:t>
      </w:r>
      <w:r w:rsidRPr="00DC3FEF">
        <w:rPr>
          <w:b/>
        </w:rPr>
        <w:fldChar w:fldCharType="begin"/>
      </w:r>
      <w:r w:rsidRPr="00DC3FEF">
        <w:rPr>
          <w:b/>
        </w:rPr>
        <w:instrText xml:space="preserve"> SEQ Gráfico_N° \* ARABIC </w:instrText>
      </w:r>
      <w:r w:rsidRPr="00DC3FEF">
        <w:rPr>
          <w:b/>
        </w:rPr>
        <w:fldChar w:fldCharType="separate"/>
      </w:r>
      <w:r w:rsidR="00B07C5F">
        <w:rPr>
          <w:b/>
          <w:noProof/>
        </w:rPr>
        <w:t>18</w:t>
      </w:r>
      <w:r w:rsidRPr="00DC3FEF">
        <w:rPr>
          <w:b/>
        </w:rPr>
        <w:fldChar w:fldCharType="end"/>
      </w:r>
    </w:p>
    <w:p w14:paraId="09A7AC35" w14:textId="77777777" w:rsidR="00BE55D4" w:rsidRPr="00280592" w:rsidRDefault="00BE55D4" w:rsidP="00280592">
      <w:pPr>
        <w:spacing w:after="0"/>
        <w:jc w:val="center"/>
        <w:rPr>
          <w:b/>
        </w:rPr>
      </w:pPr>
      <w:r w:rsidRPr="00280592">
        <w:rPr>
          <w:b/>
        </w:rPr>
        <w:t>Si el instrumento reglamentario existe ¿obliga al municipio a implementar PP?</w:t>
      </w:r>
    </w:p>
    <w:p w14:paraId="008620C5" w14:textId="77777777" w:rsidR="00BE55D4" w:rsidRPr="005C2CE1" w:rsidRDefault="00BE55D4" w:rsidP="00BE55D4">
      <w:pPr>
        <w:jc w:val="center"/>
      </w:pPr>
      <w:r w:rsidRPr="005C2CE1">
        <w:rPr>
          <w:noProof/>
          <w:lang w:eastAsia="es-CL"/>
        </w:rPr>
        <w:drawing>
          <wp:inline distT="0" distB="0" distL="0" distR="0" wp14:anchorId="47F7CD57" wp14:editId="3561D681">
            <wp:extent cx="3771900" cy="2157413"/>
            <wp:effectExtent l="0" t="0" r="0" b="14605"/>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4A3E78B" w14:textId="269ADBA1" w:rsidR="004202FF" w:rsidRDefault="004202FF" w:rsidP="00E57A84">
      <w:pPr>
        <w:jc w:val="center"/>
        <w:rPr>
          <w:sz w:val="18"/>
          <w:szCs w:val="18"/>
        </w:rPr>
      </w:pPr>
      <w:r w:rsidRPr="00E57A84">
        <w:rPr>
          <w:sz w:val="18"/>
          <w:szCs w:val="18"/>
        </w:rPr>
        <w:t xml:space="preserve">Fuente: Elaboración propia en base a encuesta realizada mediante oficio circular N° </w:t>
      </w:r>
      <w:r w:rsidR="005036D8">
        <w:rPr>
          <w:sz w:val="18"/>
          <w:szCs w:val="18"/>
        </w:rPr>
        <w:t>0189 de 2015.</w:t>
      </w:r>
    </w:p>
    <w:p w14:paraId="390CA09C" w14:textId="77777777" w:rsidR="00C0310A" w:rsidRPr="00E57A84" w:rsidRDefault="00C0310A" w:rsidP="00E57A84">
      <w:pPr>
        <w:jc w:val="center"/>
        <w:rPr>
          <w:sz w:val="18"/>
          <w:szCs w:val="18"/>
        </w:rPr>
      </w:pPr>
    </w:p>
    <w:p w14:paraId="0EF683A6" w14:textId="5B84A4A8" w:rsidR="00607DF3" w:rsidRPr="005C2CE1" w:rsidRDefault="00607DF3" w:rsidP="00802447">
      <w:pPr>
        <w:pStyle w:val="Default"/>
      </w:pPr>
      <w:r w:rsidRPr="005C2CE1">
        <w:t xml:space="preserve">Por su parte, 17 de los 29 </w:t>
      </w:r>
      <w:r w:rsidR="006619BB" w:rsidRPr="005C2CE1">
        <w:t>municipios</w:t>
      </w:r>
      <w:r w:rsidRPr="005C2CE1">
        <w:t xml:space="preserve"> que informan contar con </w:t>
      </w:r>
      <w:r w:rsidR="0011655D">
        <w:t>Presupuestos Participativos</w:t>
      </w:r>
      <w:r w:rsidRPr="005C2CE1">
        <w:t xml:space="preserve">, esto es, el 58,6 %, afirman que, según sus instrumentos reglamentarios, quedan obligados a cumplir </w:t>
      </w:r>
      <w:r w:rsidRPr="005C2CE1">
        <w:lastRenderedPageBreak/>
        <w:t>con las decisiones de inversión tomadas mediante el mecanismo. Só</w:t>
      </w:r>
      <w:r w:rsidR="00F159C6" w:rsidRPr="005C2CE1">
        <w:t xml:space="preserve">lo 6 casos (20,7 %) indican lo </w:t>
      </w:r>
      <w:r w:rsidRPr="005C2CE1">
        <w:t>contrario.</w:t>
      </w:r>
      <w:r w:rsidR="006619BB" w:rsidRPr="005C2CE1">
        <w:t xml:space="preserve"> Esta información se muestra en Tabla N° </w:t>
      </w:r>
      <w:r w:rsidR="00924145">
        <w:t>33</w:t>
      </w:r>
      <w:r w:rsidR="006619BB" w:rsidRPr="005C2CE1">
        <w:t xml:space="preserve"> y Gráfico N° </w:t>
      </w:r>
      <w:r w:rsidR="00924145">
        <w:t>19</w:t>
      </w:r>
      <w:r w:rsidR="006619BB" w:rsidRPr="005C2CE1">
        <w:t>.</w:t>
      </w:r>
    </w:p>
    <w:p w14:paraId="1A99AAD0" w14:textId="77777777" w:rsidR="00645F9B" w:rsidRPr="00645F9B" w:rsidRDefault="00645F9B" w:rsidP="00645F9B">
      <w:pPr>
        <w:spacing w:after="0"/>
        <w:jc w:val="center"/>
        <w:rPr>
          <w:b/>
        </w:rPr>
      </w:pPr>
      <w:r w:rsidRPr="00645F9B">
        <w:rPr>
          <w:b/>
        </w:rPr>
        <w:t xml:space="preserve">Tabla N° </w:t>
      </w:r>
      <w:r w:rsidRPr="00645F9B">
        <w:rPr>
          <w:b/>
        </w:rPr>
        <w:fldChar w:fldCharType="begin"/>
      </w:r>
      <w:r w:rsidRPr="00645F9B">
        <w:rPr>
          <w:b/>
        </w:rPr>
        <w:instrText xml:space="preserve"> SEQ Tabla_N° \* ARABIC </w:instrText>
      </w:r>
      <w:r w:rsidRPr="00645F9B">
        <w:rPr>
          <w:b/>
        </w:rPr>
        <w:fldChar w:fldCharType="separate"/>
      </w:r>
      <w:r w:rsidR="00924145">
        <w:rPr>
          <w:b/>
          <w:noProof/>
        </w:rPr>
        <w:t>33</w:t>
      </w:r>
      <w:r w:rsidRPr="00645F9B">
        <w:rPr>
          <w:b/>
        </w:rPr>
        <w:fldChar w:fldCharType="end"/>
      </w:r>
    </w:p>
    <w:p w14:paraId="06E9EC34" w14:textId="77777777" w:rsidR="00BE55D4" w:rsidRPr="00280592" w:rsidRDefault="00BE55D4" w:rsidP="00280592">
      <w:pPr>
        <w:spacing w:after="0"/>
        <w:jc w:val="center"/>
        <w:rPr>
          <w:b/>
        </w:rPr>
      </w:pPr>
      <w:r w:rsidRPr="00280592">
        <w:rPr>
          <w:b/>
        </w:rPr>
        <w:t>Si el instrumento reglamentario existe ¿obliga al municipio a cumplir lo decidido por los vecinos?</w:t>
      </w:r>
    </w:p>
    <w:tbl>
      <w:tblPr>
        <w:tblW w:w="81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20"/>
        <w:gridCol w:w="1300"/>
        <w:gridCol w:w="1820"/>
      </w:tblGrid>
      <w:tr w:rsidR="00BE55D4" w:rsidRPr="005C2CE1" w14:paraId="6985B311" w14:textId="77777777" w:rsidTr="00F56D63">
        <w:trPr>
          <w:jc w:val="center"/>
        </w:trPr>
        <w:tc>
          <w:tcPr>
            <w:tcW w:w="5020" w:type="dxa"/>
            <w:shd w:val="clear" w:color="auto" w:fill="auto"/>
            <w:vAlign w:val="center"/>
            <w:hideMark/>
          </w:tcPr>
          <w:p w14:paraId="571735CB" w14:textId="77777777" w:rsidR="00BE55D4" w:rsidRPr="005C2CE1" w:rsidRDefault="00BE55D4" w:rsidP="00BE55D4">
            <w:pPr>
              <w:spacing w:after="0" w:line="240" w:lineRule="auto"/>
              <w:rPr>
                <w:rFonts w:ascii="Calibri" w:eastAsia="Times New Roman" w:hAnsi="Calibri" w:cs="Times New Roman"/>
                <w:color w:val="000000"/>
                <w:lang w:eastAsia="es-CL"/>
              </w:rPr>
            </w:pPr>
            <w:r w:rsidRPr="005C2CE1">
              <w:rPr>
                <w:rFonts w:ascii="Calibri" w:eastAsia="Times New Roman" w:hAnsi="Calibri" w:cs="Times New Roman"/>
                <w:color w:val="000000"/>
                <w:lang w:eastAsia="es-CL"/>
              </w:rPr>
              <w:t>SI</w:t>
            </w:r>
          </w:p>
        </w:tc>
        <w:tc>
          <w:tcPr>
            <w:tcW w:w="1300" w:type="dxa"/>
            <w:shd w:val="clear" w:color="auto" w:fill="auto"/>
            <w:noWrap/>
            <w:vAlign w:val="center"/>
            <w:hideMark/>
          </w:tcPr>
          <w:p w14:paraId="3077A1B6" w14:textId="77777777" w:rsidR="00BE55D4" w:rsidRPr="005C2CE1" w:rsidRDefault="00BE55D4" w:rsidP="00BE55D4">
            <w:pPr>
              <w:spacing w:after="0" w:line="240" w:lineRule="auto"/>
              <w:jc w:val="center"/>
              <w:rPr>
                <w:rFonts w:ascii="Calibri" w:eastAsia="Times New Roman" w:hAnsi="Calibri" w:cs="Times New Roman"/>
                <w:color w:val="000000"/>
                <w:lang w:eastAsia="es-CL"/>
              </w:rPr>
            </w:pPr>
            <w:r w:rsidRPr="005C2CE1">
              <w:rPr>
                <w:rFonts w:ascii="Calibri" w:eastAsia="Times New Roman" w:hAnsi="Calibri" w:cs="Times New Roman"/>
                <w:color w:val="000000"/>
                <w:lang w:eastAsia="es-CL"/>
              </w:rPr>
              <w:t>17</w:t>
            </w:r>
          </w:p>
        </w:tc>
        <w:tc>
          <w:tcPr>
            <w:tcW w:w="1820" w:type="dxa"/>
            <w:shd w:val="clear" w:color="auto" w:fill="auto"/>
            <w:noWrap/>
            <w:vAlign w:val="center"/>
            <w:hideMark/>
          </w:tcPr>
          <w:p w14:paraId="78838B58" w14:textId="77777777" w:rsidR="00BE55D4" w:rsidRPr="005C2CE1" w:rsidRDefault="00BE55D4" w:rsidP="00BE55D4">
            <w:pPr>
              <w:spacing w:after="0" w:line="240" w:lineRule="auto"/>
              <w:jc w:val="center"/>
              <w:rPr>
                <w:rFonts w:ascii="Calibri" w:eastAsia="Times New Roman" w:hAnsi="Calibri" w:cs="Times New Roman"/>
                <w:color w:val="000000"/>
                <w:lang w:eastAsia="es-CL"/>
              </w:rPr>
            </w:pPr>
            <w:r w:rsidRPr="005C2CE1">
              <w:rPr>
                <w:rFonts w:ascii="Calibri" w:eastAsia="Times New Roman" w:hAnsi="Calibri" w:cs="Times New Roman"/>
                <w:color w:val="000000"/>
                <w:lang w:eastAsia="es-CL"/>
              </w:rPr>
              <w:t>58,6%</w:t>
            </w:r>
          </w:p>
        </w:tc>
      </w:tr>
      <w:tr w:rsidR="00BE55D4" w:rsidRPr="005C2CE1" w14:paraId="076B1504" w14:textId="77777777" w:rsidTr="00F56D63">
        <w:trPr>
          <w:jc w:val="center"/>
        </w:trPr>
        <w:tc>
          <w:tcPr>
            <w:tcW w:w="5020" w:type="dxa"/>
            <w:shd w:val="clear" w:color="auto" w:fill="auto"/>
            <w:vAlign w:val="center"/>
            <w:hideMark/>
          </w:tcPr>
          <w:p w14:paraId="49337602" w14:textId="77777777" w:rsidR="00BE55D4" w:rsidRPr="005C2CE1" w:rsidRDefault="00BE55D4" w:rsidP="00BE55D4">
            <w:pPr>
              <w:spacing w:after="0" w:line="240" w:lineRule="auto"/>
              <w:rPr>
                <w:rFonts w:ascii="Calibri" w:eastAsia="Times New Roman" w:hAnsi="Calibri" w:cs="Times New Roman"/>
                <w:color w:val="000000"/>
                <w:lang w:eastAsia="es-CL"/>
              </w:rPr>
            </w:pPr>
            <w:r w:rsidRPr="005C2CE1">
              <w:rPr>
                <w:rFonts w:ascii="Calibri" w:eastAsia="Times New Roman" w:hAnsi="Calibri" w:cs="Times New Roman"/>
                <w:color w:val="000000"/>
                <w:lang w:eastAsia="es-CL"/>
              </w:rPr>
              <w:t>NO</w:t>
            </w:r>
          </w:p>
        </w:tc>
        <w:tc>
          <w:tcPr>
            <w:tcW w:w="1300" w:type="dxa"/>
            <w:shd w:val="clear" w:color="auto" w:fill="auto"/>
            <w:noWrap/>
            <w:vAlign w:val="center"/>
            <w:hideMark/>
          </w:tcPr>
          <w:p w14:paraId="5642F49B" w14:textId="77777777" w:rsidR="00BE55D4" w:rsidRPr="005C2CE1" w:rsidRDefault="00BE55D4" w:rsidP="00BE55D4">
            <w:pPr>
              <w:spacing w:after="0" w:line="240" w:lineRule="auto"/>
              <w:jc w:val="center"/>
              <w:rPr>
                <w:rFonts w:ascii="Calibri" w:eastAsia="Times New Roman" w:hAnsi="Calibri" w:cs="Times New Roman"/>
                <w:color w:val="000000"/>
                <w:lang w:eastAsia="es-CL"/>
              </w:rPr>
            </w:pPr>
            <w:r w:rsidRPr="005C2CE1">
              <w:rPr>
                <w:rFonts w:ascii="Calibri" w:eastAsia="Times New Roman" w:hAnsi="Calibri" w:cs="Times New Roman"/>
                <w:color w:val="000000"/>
                <w:lang w:eastAsia="es-CL"/>
              </w:rPr>
              <w:t>6</w:t>
            </w:r>
          </w:p>
        </w:tc>
        <w:tc>
          <w:tcPr>
            <w:tcW w:w="1820" w:type="dxa"/>
            <w:shd w:val="clear" w:color="auto" w:fill="auto"/>
            <w:noWrap/>
            <w:vAlign w:val="center"/>
            <w:hideMark/>
          </w:tcPr>
          <w:p w14:paraId="61AEBBE4" w14:textId="77777777" w:rsidR="00BE55D4" w:rsidRPr="005C2CE1" w:rsidRDefault="00BE55D4" w:rsidP="00BE55D4">
            <w:pPr>
              <w:spacing w:after="0" w:line="240" w:lineRule="auto"/>
              <w:jc w:val="center"/>
              <w:rPr>
                <w:rFonts w:ascii="Calibri" w:eastAsia="Times New Roman" w:hAnsi="Calibri" w:cs="Times New Roman"/>
                <w:color w:val="000000"/>
                <w:lang w:eastAsia="es-CL"/>
              </w:rPr>
            </w:pPr>
            <w:r w:rsidRPr="005C2CE1">
              <w:rPr>
                <w:rFonts w:ascii="Calibri" w:eastAsia="Times New Roman" w:hAnsi="Calibri" w:cs="Times New Roman"/>
                <w:color w:val="000000"/>
                <w:lang w:eastAsia="es-CL"/>
              </w:rPr>
              <w:t>20,7%</w:t>
            </w:r>
          </w:p>
        </w:tc>
      </w:tr>
      <w:tr w:rsidR="00BE55D4" w:rsidRPr="005C2CE1" w14:paraId="0F256996" w14:textId="77777777" w:rsidTr="00F56D63">
        <w:trPr>
          <w:jc w:val="center"/>
        </w:trPr>
        <w:tc>
          <w:tcPr>
            <w:tcW w:w="5020" w:type="dxa"/>
            <w:shd w:val="clear" w:color="auto" w:fill="auto"/>
            <w:vAlign w:val="center"/>
            <w:hideMark/>
          </w:tcPr>
          <w:p w14:paraId="3211DF3E" w14:textId="77777777" w:rsidR="00BE55D4" w:rsidRPr="005C2CE1" w:rsidRDefault="00BE55D4" w:rsidP="00BE55D4">
            <w:pPr>
              <w:spacing w:after="0" w:line="240" w:lineRule="auto"/>
              <w:rPr>
                <w:rFonts w:ascii="Calibri" w:eastAsia="Times New Roman" w:hAnsi="Calibri" w:cs="Times New Roman"/>
                <w:color w:val="000000"/>
                <w:lang w:eastAsia="es-CL"/>
              </w:rPr>
            </w:pPr>
            <w:r w:rsidRPr="005C2CE1">
              <w:rPr>
                <w:rFonts w:ascii="Calibri" w:eastAsia="Times New Roman" w:hAnsi="Calibri" w:cs="Times New Roman"/>
                <w:color w:val="000000"/>
                <w:lang w:eastAsia="es-CL"/>
              </w:rPr>
              <w:t>NO SABE</w:t>
            </w:r>
          </w:p>
        </w:tc>
        <w:tc>
          <w:tcPr>
            <w:tcW w:w="1300" w:type="dxa"/>
            <w:shd w:val="clear" w:color="auto" w:fill="auto"/>
            <w:noWrap/>
            <w:vAlign w:val="center"/>
            <w:hideMark/>
          </w:tcPr>
          <w:p w14:paraId="72AE2E7A" w14:textId="77777777" w:rsidR="00BE55D4" w:rsidRPr="005C2CE1" w:rsidRDefault="00BE55D4" w:rsidP="00BE55D4">
            <w:pPr>
              <w:spacing w:after="0" w:line="240" w:lineRule="auto"/>
              <w:jc w:val="center"/>
              <w:rPr>
                <w:rFonts w:ascii="Calibri" w:eastAsia="Times New Roman" w:hAnsi="Calibri" w:cs="Times New Roman"/>
                <w:color w:val="000000"/>
                <w:lang w:eastAsia="es-CL"/>
              </w:rPr>
            </w:pPr>
            <w:r w:rsidRPr="005C2CE1">
              <w:rPr>
                <w:rFonts w:ascii="Calibri" w:eastAsia="Times New Roman" w:hAnsi="Calibri" w:cs="Times New Roman"/>
                <w:color w:val="000000"/>
                <w:lang w:eastAsia="es-CL"/>
              </w:rPr>
              <w:t>6</w:t>
            </w:r>
          </w:p>
        </w:tc>
        <w:tc>
          <w:tcPr>
            <w:tcW w:w="1820" w:type="dxa"/>
            <w:shd w:val="clear" w:color="auto" w:fill="auto"/>
            <w:noWrap/>
            <w:vAlign w:val="center"/>
            <w:hideMark/>
          </w:tcPr>
          <w:p w14:paraId="1F3A002C" w14:textId="77777777" w:rsidR="00BE55D4" w:rsidRPr="005C2CE1" w:rsidRDefault="00BE55D4" w:rsidP="00BE55D4">
            <w:pPr>
              <w:spacing w:after="0" w:line="240" w:lineRule="auto"/>
              <w:jc w:val="center"/>
              <w:rPr>
                <w:rFonts w:ascii="Calibri" w:eastAsia="Times New Roman" w:hAnsi="Calibri" w:cs="Times New Roman"/>
                <w:color w:val="000000"/>
                <w:lang w:eastAsia="es-CL"/>
              </w:rPr>
            </w:pPr>
            <w:r w:rsidRPr="005C2CE1">
              <w:rPr>
                <w:rFonts w:ascii="Calibri" w:eastAsia="Times New Roman" w:hAnsi="Calibri" w:cs="Times New Roman"/>
                <w:color w:val="000000"/>
                <w:lang w:eastAsia="es-CL"/>
              </w:rPr>
              <w:t>20,7%</w:t>
            </w:r>
          </w:p>
        </w:tc>
      </w:tr>
      <w:tr w:rsidR="00F56D63" w:rsidRPr="005C2CE1" w14:paraId="2175965F" w14:textId="77777777" w:rsidTr="00F56D63">
        <w:trPr>
          <w:jc w:val="center"/>
        </w:trPr>
        <w:tc>
          <w:tcPr>
            <w:tcW w:w="5020" w:type="dxa"/>
            <w:shd w:val="clear" w:color="auto" w:fill="auto"/>
            <w:vAlign w:val="center"/>
          </w:tcPr>
          <w:p w14:paraId="29504B8D" w14:textId="77777777" w:rsidR="00F56D63" w:rsidRPr="005C2CE1" w:rsidRDefault="00F56D63" w:rsidP="00BE55D4">
            <w:pPr>
              <w:spacing w:after="0" w:line="240" w:lineRule="auto"/>
              <w:rPr>
                <w:rFonts w:ascii="Calibri" w:eastAsia="Times New Roman" w:hAnsi="Calibri" w:cs="Times New Roman"/>
                <w:color w:val="000000"/>
                <w:lang w:eastAsia="es-CL"/>
              </w:rPr>
            </w:pPr>
            <w:r w:rsidRPr="005C2CE1">
              <w:rPr>
                <w:rFonts w:ascii="Calibri" w:eastAsia="Times New Roman" w:hAnsi="Calibri" w:cs="Times New Roman"/>
                <w:color w:val="000000"/>
                <w:lang w:eastAsia="es-CL"/>
              </w:rPr>
              <w:t>TOTAL</w:t>
            </w:r>
          </w:p>
        </w:tc>
        <w:tc>
          <w:tcPr>
            <w:tcW w:w="1300" w:type="dxa"/>
            <w:shd w:val="clear" w:color="auto" w:fill="auto"/>
            <w:noWrap/>
            <w:vAlign w:val="center"/>
          </w:tcPr>
          <w:p w14:paraId="086F3293" w14:textId="77777777" w:rsidR="00F56D63" w:rsidRPr="005C2CE1" w:rsidRDefault="00F56D63" w:rsidP="00BE55D4">
            <w:pPr>
              <w:spacing w:after="0" w:line="240" w:lineRule="auto"/>
              <w:jc w:val="center"/>
              <w:rPr>
                <w:rFonts w:ascii="Calibri" w:eastAsia="Times New Roman" w:hAnsi="Calibri" w:cs="Times New Roman"/>
                <w:color w:val="000000"/>
                <w:lang w:eastAsia="es-CL"/>
              </w:rPr>
            </w:pPr>
            <w:r w:rsidRPr="005C2CE1">
              <w:rPr>
                <w:rFonts w:ascii="Calibri" w:eastAsia="Times New Roman" w:hAnsi="Calibri" w:cs="Times New Roman"/>
                <w:color w:val="000000"/>
                <w:lang w:eastAsia="es-CL"/>
              </w:rPr>
              <w:t>29</w:t>
            </w:r>
          </w:p>
        </w:tc>
        <w:tc>
          <w:tcPr>
            <w:tcW w:w="1820" w:type="dxa"/>
            <w:shd w:val="clear" w:color="auto" w:fill="auto"/>
            <w:noWrap/>
            <w:vAlign w:val="center"/>
          </w:tcPr>
          <w:p w14:paraId="2CF3D66B" w14:textId="77777777" w:rsidR="00F56D63" w:rsidRPr="005C2CE1" w:rsidRDefault="00F56D63" w:rsidP="00BE55D4">
            <w:pPr>
              <w:spacing w:after="0" w:line="240" w:lineRule="auto"/>
              <w:jc w:val="center"/>
              <w:rPr>
                <w:rFonts w:ascii="Calibri" w:eastAsia="Times New Roman" w:hAnsi="Calibri" w:cs="Times New Roman"/>
                <w:color w:val="000000"/>
                <w:lang w:eastAsia="es-CL"/>
              </w:rPr>
            </w:pPr>
            <w:r w:rsidRPr="005C2CE1">
              <w:rPr>
                <w:rFonts w:ascii="Calibri" w:eastAsia="Times New Roman" w:hAnsi="Calibri" w:cs="Times New Roman"/>
                <w:color w:val="000000"/>
                <w:lang w:eastAsia="es-CL"/>
              </w:rPr>
              <w:t>100,0%</w:t>
            </w:r>
          </w:p>
        </w:tc>
      </w:tr>
    </w:tbl>
    <w:p w14:paraId="371689A3" w14:textId="7BE0B915" w:rsidR="004202FF" w:rsidRPr="00E57A84" w:rsidRDefault="004202FF" w:rsidP="00E57A84">
      <w:pPr>
        <w:jc w:val="center"/>
        <w:rPr>
          <w:sz w:val="18"/>
          <w:szCs w:val="18"/>
        </w:rPr>
      </w:pPr>
      <w:r w:rsidRPr="00E57A84">
        <w:rPr>
          <w:sz w:val="18"/>
          <w:szCs w:val="18"/>
        </w:rPr>
        <w:t xml:space="preserve">Fuente: Encuesta realizada mediante oficio circular N° </w:t>
      </w:r>
      <w:r w:rsidR="005036D8">
        <w:rPr>
          <w:sz w:val="18"/>
          <w:szCs w:val="18"/>
        </w:rPr>
        <w:t>0189 de 2015.</w:t>
      </w:r>
    </w:p>
    <w:p w14:paraId="2360DADC" w14:textId="77777777" w:rsidR="00DC3FEF" w:rsidRPr="00DC3FEF" w:rsidRDefault="00DC3FEF" w:rsidP="00DC3FEF">
      <w:pPr>
        <w:tabs>
          <w:tab w:val="left" w:pos="3780"/>
          <w:tab w:val="center" w:pos="4419"/>
        </w:tabs>
        <w:spacing w:after="0"/>
        <w:jc w:val="center"/>
        <w:rPr>
          <w:b/>
        </w:rPr>
      </w:pPr>
      <w:r w:rsidRPr="00DC3FEF">
        <w:rPr>
          <w:b/>
        </w:rPr>
        <w:t xml:space="preserve">Gráfico N° </w:t>
      </w:r>
      <w:r w:rsidRPr="00DC3FEF">
        <w:rPr>
          <w:b/>
        </w:rPr>
        <w:fldChar w:fldCharType="begin"/>
      </w:r>
      <w:r w:rsidRPr="00DC3FEF">
        <w:rPr>
          <w:b/>
        </w:rPr>
        <w:instrText xml:space="preserve"> SEQ Gráfico_N° \* ARABIC </w:instrText>
      </w:r>
      <w:r w:rsidRPr="00DC3FEF">
        <w:rPr>
          <w:b/>
        </w:rPr>
        <w:fldChar w:fldCharType="separate"/>
      </w:r>
      <w:r w:rsidR="00B07C5F">
        <w:rPr>
          <w:b/>
          <w:noProof/>
        </w:rPr>
        <w:t>19</w:t>
      </w:r>
      <w:r w:rsidRPr="00DC3FEF">
        <w:rPr>
          <w:b/>
        </w:rPr>
        <w:fldChar w:fldCharType="end"/>
      </w:r>
    </w:p>
    <w:p w14:paraId="19E6532D" w14:textId="77777777" w:rsidR="00BE55D4" w:rsidRPr="00280592" w:rsidRDefault="00BE55D4" w:rsidP="00280592">
      <w:pPr>
        <w:spacing w:after="0"/>
        <w:jc w:val="center"/>
        <w:rPr>
          <w:b/>
        </w:rPr>
      </w:pPr>
      <w:r w:rsidRPr="00280592">
        <w:rPr>
          <w:b/>
        </w:rPr>
        <w:t>Si el instrumento reglamentario existe ¿obliga al municipio a cumplir lo decidido por los vecinos?</w:t>
      </w:r>
    </w:p>
    <w:p w14:paraId="3411A483" w14:textId="77777777" w:rsidR="00BE55D4" w:rsidRPr="005C2CE1" w:rsidRDefault="00BE55D4" w:rsidP="00BE55D4">
      <w:pPr>
        <w:jc w:val="center"/>
      </w:pPr>
      <w:r w:rsidRPr="005C2CE1">
        <w:rPr>
          <w:noProof/>
          <w:lang w:eastAsia="es-CL"/>
        </w:rPr>
        <w:drawing>
          <wp:inline distT="0" distB="0" distL="0" distR="0" wp14:anchorId="3020AA1B" wp14:editId="66D9D443">
            <wp:extent cx="4038600" cy="2328863"/>
            <wp:effectExtent l="0" t="0" r="0" b="14605"/>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3E11427" w14:textId="07D0B7AA" w:rsidR="00EE364B" w:rsidRPr="00E57A84" w:rsidRDefault="004202FF" w:rsidP="00E57A84">
      <w:pPr>
        <w:jc w:val="center"/>
        <w:rPr>
          <w:sz w:val="18"/>
          <w:szCs w:val="18"/>
        </w:rPr>
      </w:pPr>
      <w:r w:rsidRPr="00E57A84">
        <w:rPr>
          <w:sz w:val="18"/>
          <w:szCs w:val="18"/>
        </w:rPr>
        <w:t xml:space="preserve">Fuente: Elaboración propia en base a encuesta realizada mediante oficio circular N° </w:t>
      </w:r>
      <w:r w:rsidR="005036D8">
        <w:rPr>
          <w:sz w:val="18"/>
          <w:szCs w:val="18"/>
        </w:rPr>
        <w:t>0189 de 2015.</w:t>
      </w:r>
    </w:p>
    <w:p w14:paraId="0CCED87D" w14:textId="28FA42AE" w:rsidR="006F349D" w:rsidRDefault="006F349D"/>
    <w:p w14:paraId="2C5E3E7B" w14:textId="69097863" w:rsidR="00B9184F" w:rsidRDefault="006F349D" w:rsidP="00BB538A">
      <w:pPr>
        <w:pStyle w:val="Ttulo1"/>
      </w:pPr>
      <w:bookmarkStart w:id="115" w:name="_Toc439148044"/>
      <w:r>
        <w:t>SÍNTESIS A MODO DE CONCLUSIONES</w:t>
      </w:r>
      <w:bookmarkEnd w:id="115"/>
    </w:p>
    <w:p w14:paraId="0DED972D" w14:textId="000F28BB" w:rsidR="00F95378" w:rsidRDefault="00593963" w:rsidP="00593963">
      <w:pPr>
        <w:pStyle w:val="Default"/>
      </w:pPr>
      <w:r>
        <w:t>L</w:t>
      </w:r>
      <w:r w:rsidR="00F95378">
        <w:t>a metodología utilizada, basada en una encuesta a responder por internet no obligatoria (lo</w:t>
      </w:r>
      <w:r w:rsidR="001B61B7">
        <w:t>s municipio son entes autónomos</w:t>
      </w:r>
      <w:r w:rsidR="00F95378">
        <w:t xml:space="preserve"> que no están obligados a cumplir cualquier requerimiento del gobierno central ni de la SUBDERE), no permitió levantar la realidad de todas las comunas del país en relación con lo</w:t>
      </w:r>
      <w:r>
        <w:t>s Presupuestos Participativos. Sin embargo,</w:t>
      </w:r>
      <w:r w:rsidR="00F95378">
        <w:t xml:space="preserve"> sí </w:t>
      </w:r>
      <w:r>
        <w:t xml:space="preserve">se obtuvo </w:t>
      </w:r>
      <w:r w:rsidR="00F95378">
        <w:t>una muestra nada despreciable</w:t>
      </w:r>
      <w:r w:rsidR="00764B0D">
        <w:t>, de 128 municipios, de los cuales 29 afirman haber llevado adelante Presupuestos Participativos, muestra</w:t>
      </w:r>
      <w:r w:rsidR="00F95378">
        <w:t xml:space="preserve"> que, en conjunto con la encuesta realizada por la División de Municipalidades mediante Oficio Circular N° </w:t>
      </w:r>
      <w:r w:rsidR="00724000">
        <w:t>0165</w:t>
      </w:r>
      <w:r w:rsidR="00F95378">
        <w:t>, per</w:t>
      </w:r>
      <w:r w:rsidR="001B61B7">
        <w:t>mite hacer algunas estimaciones y extraer algunas lecciones.</w:t>
      </w:r>
    </w:p>
    <w:p w14:paraId="20272ED4" w14:textId="23C1251C" w:rsidR="00F95378" w:rsidRDefault="00F95378" w:rsidP="00593963">
      <w:pPr>
        <w:pStyle w:val="Default"/>
      </w:pPr>
      <w:r>
        <w:lastRenderedPageBreak/>
        <w:t>Cruzados los resultados de ambas encuestas, pareciera que los Presupuestos Participativos son una práctica que se instala en una proporción cercana a una cuarta o tercera parte de los municipios del país. Las tendencias que presenta la muestra de 29 municipios que informan haberlos ejecutado, indica</w:t>
      </w:r>
      <w:r w:rsidR="00614B86">
        <w:t>n</w:t>
      </w:r>
      <w:r>
        <w:t xml:space="preserve"> que es una práctica en progresivo y fuerte crecimiento</w:t>
      </w:r>
      <w:r w:rsidR="001B61B7">
        <w:t xml:space="preserve"> que, por lo demás, va encontrando una buena respuesta en la ciudadanía, según se puede observar en las respuestas a la pregunta abierta respecto a los cambios en las condiciones municipales que permitirían avanzar en la instalación de PP en aquellas comunas que aún no lo han hecho</w:t>
      </w:r>
      <w:r>
        <w:t xml:space="preserve">. </w:t>
      </w:r>
      <w:r w:rsidR="00614B86">
        <w:t>Y estas respuestas</w:t>
      </w:r>
      <w:r>
        <w:t xml:space="preserve"> </w:t>
      </w:r>
      <w:r w:rsidR="00764B0D">
        <w:t xml:space="preserve">indican </w:t>
      </w:r>
      <w:r>
        <w:t xml:space="preserve">que </w:t>
      </w:r>
      <w:r w:rsidR="00614B86">
        <w:t xml:space="preserve">estas </w:t>
      </w:r>
      <w:r>
        <w:t>condiciones van cambiando</w:t>
      </w:r>
      <w:r w:rsidR="00614B86">
        <w:t xml:space="preserve"> efectivamente</w:t>
      </w:r>
      <w:r>
        <w:t xml:space="preserve">, </w:t>
      </w:r>
      <w:r w:rsidR="00614B86">
        <w:t xml:space="preserve">y </w:t>
      </w:r>
      <w:r w:rsidR="00764B0D">
        <w:t xml:space="preserve">tienen </w:t>
      </w:r>
      <w:proofErr w:type="spellStart"/>
      <w:r w:rsidR="00764B0D">
        <w:t>qe</w:t>
      </w:r>
      <w:proofErr w:type="spellEnd"/>
      <w:r w:rsidR="00764B0D">
        <w:t xml:space="preserve"> ver </w:t>
      </w:r>
      <w:r w:rsidR="00614B86">
        <w:t xml:space="preserve">principalmente </w:t>
      </w:r>
      <w:r>
        <w:t>con capacidad institucional municipal</w:t>
      </w:r>
      <w:r w:rsidR="00764B0D">
        <w:t>, esto es, disponibilidad presupuestaria, tamaño de la dotación de personal y grado de profesionalización de esa dotación</w:t>
      </w:r>
      <w:r w:rsidR="00614B86">
        <w:t xml:space="preserve">. </w:t>
      </w:r>
      <w:r w:rsidR="00381AA4">
        <w:t xml:space="preserve">Ello se ve refrendado en que, al menos de acuerdo a los datos disponibles en este estudio, mientras más débiles son los municipios (bajo desarrollo comunal, mayor ruralidad), menos han ejecutado presupuestos participativos. </w:t>
      </w:r>
      <w:r w:rsidR="00614B86">
        <w:t>No hay entonces un problema de simple voluntad de las autoridades locales</w:t>
      </w:r>
      <w:r w:rsidR="00764B0D">
        <w:t xml:space="preserve"> que, de hecho, se muestran normalmente favorables a los PP, según indican los encuestados</w:t>
      </w:r>
      <w:r w:rsidR="00614B86">
        <w:t xml:space="preserve">. </w:t>
      </w:r>
      <w:r w:rsidR="00381AA4">
        <w:t xml:space="preserve">Como sea, la tendencia a la expansión de la práctica en el país </w:t>
      </w:r>
      <w:r w:rsidR="00593963">
        <w:t>es consistente con una respuesta municipal</w:t>
      </w:r>
      <w:r w:rsidR="00381AA4">
        <w:t xml:space="preserve"> (y, en general, de la institucionalidad pública de todo nivel)</w:t>
      </w:r>
      <w:r w:rsidR="00593963">
        <w:t xml:space="preserve"> positiva a la promoción de la participación ciudadana que viene dando el gobierno central, especialmente desde la primera administración de la Presidenta Michelle Bachelet.</w:t>
      </w:r>
    </w:p>
    <w:p w14:paraId="7CA3D301" w14:textId="6C113524" w:rsidR="00F95378" w:rsidRDefault="00106A9E" w:rsidP="00593963">
      <w:pPr>
        <w:pStyle w:val="Default"/>
      </w:pPr>
      <w:bookmarkStart w:id="116" w:name="_Toc425933497"/>
      <w:r>
        <w:t>En coherencia con lo que se podría constatar como una tendencia a la consolidación de la práctica de Presupuestos Participativos en Chile, tanto la encuesta realizada por la División de Municipalidades, como la efectuada en este estudio, informan que este mecanismo de participación ciudadana está normalmente establecido y regulado en cada municipio por instrumentos formales, reglamentarios o administrativos. En la mayoría de los casos, ese instrumento es la Ordenanza Municipal de Participación Ciudadana que, por su condición de ordenanza es, posiblemente, la forma más estable de asegurar la instalación y continuidad de una práctica como la referida.</w:t>
      </w:r>
      <w:r w:rsidR="001B61B7">
        <w:t xml:space="preserve"> Otros instrumentos son, principalmente, bases generales o específicas para el funcionamiento de l</w:t>
      </w:r>
      <w:r w:rsidR="00614B86">
        <w:t xml:space="preserve">os Presupuestos Participativos y </w:t>
      </w:r>
      <w:r w:rsidR="001B61B7">
        <w:t xml:space="preserve">decretos </w:t>
      </w:r>
      <w:proofErr w:type="spellStart"/>
      <w:r w:rsidR="001B61B7">
        <w:t>alcaldicios</w:t>
      </w:r>
      <w:proofErr w:type="spellEnd"/>
      <w:r w:rsidR="001B61B7">
        <w:t xml:space="preserve"> que instruyen su instalación.</w:t>
      </w:r>
      <w:r w:rsidR="00614B86">
        <w:t xml:space="preserve"> La condición mayoritariamente vinculante de los instrumentos, tanto en cuanto a obligar al municipio a realizar PP como a obligarlo a cumplir las decisiones de inversión tomadas en esos procesos, también es un elemento que da sustentabilidad temporal a la práctica, en la medida que la hace cada vez más exigible por parte de la ciudadanía.</w:t>
      </w:r>
    </w:p>
    <w:p w14:paraId="3E0DC47A" w14:textId="57D2215A" w:rsidR="008D517C" w:rsidRDefault="007D6A79" w:rsidP="00593963">
      <w:pPr>
        <w:pStyle w:val="Default"/>
      </w:pPr>
      <w:r>
        <w:lastRenderedPageBreak/>
        <w:t>Los Presupuestos Participativos implican necesariamente cambios al interior de los municipios, tanto organizacionales como en relación con la administración del presupuesto y magnitud del gasto directo e indirecto. La constatación es que</w:t>
      </w:r>
      <w:r w:rsidR="00764B0D">
        <w:t>,</w:t>
      </w:r>
      <w:r>
        <w:t xml:space="preserve"> dentro de la muestra de 29 municipios que respondieron haber efectuado PP, el gasto se mueve entre los 100 y los 500 millones </w:t>
      </w:r>
      <w:r w:rsidR="00764B0D">
        <w:t xml:space="preserve">de pesos </w:t>
      </w:r>
      <w:r>
        <w:t xml:space="preserve">(44,8 </w:t>
      </w:r>
      <w:r w:rsidR="00764B0D">
        <w:t>% de los casos)</w:t>
      </w:r>
      <w:r>
        <w:t xml:space="preserve"> que</w:t>
      </w:r>
      <w:r w:rsidR="00764B0D">
        <w:t>,</w:t>
      </w:r>
      <w:r>
        <w:t xml:space="preserve"> en términos absolutos</w:t>
      </w:r>
      <w:r w:rsidR="00764B0D">
        <w:t>,</w:t>
      </w:r>
      <w:r>
        <w:t xml:space="preserve"> es un monto importante considerando el tamaño habitual de las inversiones locales, m</w:t>
      </w:r>
      <w:r w:rsidR="00764B0D">
        <w:t>ás bien pequeñas</w:t>
      </w:r>
      <w:r>
        <w:t xml:space="preserve"> en relación con otras inversiones de fuentes no municipales</w:t>
      </w:r>
      <w:r w:rsidR="00764B0D">
        <w:t>, lo que permitirá llevar a cabo una importante cantidad de proyectos</w:t>
      </w:r>
      <w:r>
        <w:t xml:space="preserve">. De acuerdo a las respuestas obtenidas, esto se traduce habitualmente en un número de </w:t>
      </w:r>
      <w:r w:rsidR="00764B0D">
        <w:t>iniciativas de inversión</w:t>
      </w:r>
      <w:r>
        <w:t xml:space="preserve"> dentro del rango de 11 a 100, aunque con más de 100 proyectos aparecen 5 comunas</w:t>
      </w:r>
      <w:r w:rsidR="00764B0D">
        <w:t xml:space="preserve"> de las 29</w:t>
      </w:r>
      <w:r>
        <w:t>. Con todo, el presupuesto de inversión de PP no suele sobrepasar el 20 % del presupuesto municipal.</w:t>
      </w:r>
    </w:p>
    <w:p w14:paraId="6DE83689" w14:textId="4BFC09FF" w:rsidR="00E91850" w:rsidRDefault="00E91850" w:rsidP="00593963">
      <w:pPr>
        <w:pStyle w:val="Default"/>
      </w:pPr>
      <w:r>
        <w:t>Además del gasto en inversión, la práctica de PP exige un esfuerzo organizacional dentro de los municipio</w:t>
      </w:r>
      <w:r w:rsidR="002A1BFB">
        <w:t>s. Como era de esperar, las principales dependencias involucradas en la puesta en práctica de los PP son las Direcci</w:t>
      </w:r>
      <w:r w:rsidR="00764B0D">
        <w:t>ones</w:t>
      </w:r>
      <w:r w:rsidR="002A1BFB">
        <w:t xml:space="preserve"> de Desarrollo Comunitario, por su relación con las organizaciones sociales de la comuna, y la</w:t>
      </w:r>
      <w:r w:rsidR="00764B0D">
        <w:t>s</w:t>
      </w:r>
      <w:r w:rsidR="002A1BFB">
        <w:t xml:space="preserve"> Secretaría</w:t>
      </w:r>
      <w:r w:rsidR="00764B0D">
        <w:t>s</w:t>
      </w:r>
      <w:r w:rsidR="002A1BFB">
        <w:t xml:space="preserve"> de Planificación, que eventualmente reemplaza</w:t>
      </w:r>
      <w:r w:rsidR="00764B0D">
        <w:t>n</w:t>
      </w:r>
      <w:r w:rsidR="002A1BFB">
        <w:t xml:space="preserve"> a la DIDECO cuando ésta no existe en el municipio. En cualquier caso, el PP resulta bastante exigente</w:t>
      </w:r>
      <w:r w:rsidR="00764B0D">
        <w:t xml:space="preserve"> para la institución municipal</w:t>
      </w:r>
      <w:r w:rsidR="002A1BFB">
        <w:t xml:space="preserve">, debiendo </w:t>
      </w:r>
      <w:r w:rsidR="00764B0D">
        <w:t>l</w:t>
      </w:r>
      <w:r w:rsidR="002A1BFB">
        <w:t xml:space="preserve">as dependencias </w:t>
      </w:r>
      <w:r w:rsidR="00764B0D">
        <w:t xml:space="preserve">mencionadas </w:t>
      </w:r>
      <w:r w:rsidR="002A1BFB">
        <w:t>entregar dedicación completa en casi la mitad de la muestra de 29 municipalidades que han tenido la experiencia. Y un 34,5 % informa que la dedicación es parcial, aunque muy exigente. En cuanto a gastos de operación, no se contó con información, más que el hecho de que 3 municipios contrataron consultorías externas de apoyo, en dos casos con empresas consultoras y en uno con una universidad. Además, no es sólo la DIDECO o la SECPLAN la que dedica su esfuerzo al PP</w:t>
      </w:r>
      <w:r w:rsidR="00764B0D">
        <w:t>;</w:t>
      </w:r>
      <w:r w:rsidR="002A1BFB">
        <w:t xml:space="preserve"> </w:t>
      </w:r>
      <w:r w:rsidR="00764B0D">
        <w:t xml:space="preserve">los PP </w:t>
      </w:r>
      <w:r w:rsidR="002A1BFB">
        <w:t>eventualmente tiene</w:t>
      </w:r>
      <w:r w:rsidR="00764B0D">
        <w:t>n</w:t>
      </w:r>
      <w:r w:rsidR="002A1BFB">
        <w:t xml:space="preserve"> que ver con ciertos sectores de acción municipal, como la construcción de infraestructura o equipamientos, y significa</w:t>
      </w:r>
      <w:r w:rsidR="00764B0D">
        <w:t>n</w:t>
      </w:r>
      <w:r w:rsidR="002A1BFB">
        <w:t xml:space="preserve"> además procesos administrativos particulares, que involucran, respectivamente, a la Dirección de Obras Municipales y a la Dirección de Finanzas. También aparece mencionado el Concejo Municipal y eventualmente el COSOC que facilitan las relaciones con las organizaciones sociales de la comuna.</w:t>
      </w:r>
    </w:p>
    <w:p w14:paraId="5CB8AFD0" w14:textId="77777777" w:rsidR="00F27B5B" w:rsidRDefault="00764B0D" w:rsidP="00593963">
      <w:pPr>
        <w:pStyle w:val="Default"/>
      </w:pPr>
      <w:r>
        <w:t>En síntesis, la práctica de los Presupuestos Municipales Participativos se va instalando y consolidando a lo largo del país, y su viabilidad está directamente relacionada con la capacidad institucional de los municipios, no habiendo, en general, un problema de voluntad de las autoridades locales, sino todo lo contrario.</w:t>
      </w:r>
      <w:r w:rsidR="00F27B5B">
        <w:t xml:space="preserve"> El avance de la práctica de PP se va produciendo, </w:t>
      </w:r>
      <w:r w:rsidR="00F27B5B">
        <w:lastRenderedPageBreak/>
        <w:t xml:space="preserve">independiente de los apoyos externos (que </w:t>
      </w:r>
      <w:proofErr w:type="gramStart"/>
      <w:r w:rsidR="00F27B5B">
        <w:t>podría</w:t>
      </w:r>
      <w:proofErr w:type="gramEnd"/>
      <w:r w:rsidR="00F27B5B">
        <w:t xml:space="preserve"> prestar la SUBDERE o la División de Organizaciones Sociales del Ministerio Secretaría General de Gobierno). De hecho, no existen hoy programas o líneas de inversión especialmente dedicados a PP.</w:t>
      </w:r>
    </w:p>
    <w:p w14:paraId="54AFF055" w14:textId="58476327" w:rsidR="00F95378" w:rsidRDefault="00F27B5B" w:rsidP="00F27B5B">
      <w:pPr>
        <w:pStyle w:val="Default"/>
        <w:pBdr>
          <w:bottom w:val="single" w:sz="12" w:space="1" w:color="auto"/>
        </w:pBdr>
      </w:pPr>
      <w:r>
        <w:t>La cuestión es, en éste como en otros asuntos municipales, cómo fortalecer la capacidad de trabajo y de inversión de las municipalidades, no sólo pensando en los PP, sino en todas las prestaciones que esas instituciones deben ofrecer. Esto en absoluto excluye la posibilidad de que la SUBDERE formule una línea de financiamiento destinada a facilitar la instalación de los PP allí donde no los hay. Los municipios están interesado y todo indica que avanzarán aunque esa línea de financiamiento no exista.</w:t>
      </w:r>
    </w:p>
    <w:p w14:paraId="6D524125" w14:textId="77777777" w:rsidR="00BB68EB" w:rsidRDefault="00BB68EB" w:rsidP="00F27B5B">
      <w:pPr>
        <w:pStyle w:val="Default"/>
        <w:pBdr>
          <w:bottom w:val="single" w:sz="12" w:space="1" w:color="auto"/>
        </w:pBdr>
      </w:pPr>
    </w:p>
    <w:p w14:paraId="4A94476F" w14:textId="77777777" w:rsidR="00BB68EB" w:rsidRDefault="00BB68EB" w:rsidP="00F27B5B">
      <w:pPr>
        <w:pStyle w:val="Default"/>
        <w:pBdr>
          <w:bottom w:val="single" w:sz="12" w:space="1" w:color="auto"/>
        </w:pBdr>
      </w:pPr>
    </w:p>
    <w:bookmarkStart w:id="117" w:name="_Toc439148045" w:displacedByCustomXml="next"/>
    <w:sdt>
      <w:sdtPr>
        <w:rPr>
          <w:rFonts w:asciiTheme="minorHAnsi" w:hAnsiTheme="minorHAnsi"/>
          <w:b w:val="0"/>
          <w:sz w:val="22"/>
          <w:szCs w:val="22"/>
          <w:lang w:val="es-ES"/>
        </w:rPr>
        <w:id w:val="756418332"/>
        <w:docPartObj>
          <w:docPartGallery w:val="Bibliographies"/>
          <w:docPartUnique/>
        </w:docPartObj>
      </w:sdtPr>
      <w:sdtEndPr>
        <w:rPr>
          <w:lang w:val="es-CL"/>
        </w:rPr>
      </w:sdtEndPr>
      <w:sdtContent>
        <w:p w14:paraId="14E4CE81" w14:textId="078864B1" w:rsidR="00003D65" w:rsidRDefault="00003D65">
          <w:pPr>
            <w:pStyle w:val="Ttulo1"/>
            <w:rPr>
              <w:caps/>
              <w:lang w:val="es-ES"/>
            </w:rPr>
          </w:pPr>
          <w:r w:rsidRPr="00003D65">
            <w:rPr>
              <w:caps/>
              <w:lang w:val="es-ES"/>
            </w:rPr>
            <w:t>Bibliografía</w:t>
          </w:r>
          <w:bookmarkEnd w:id="117"/>
        </w:p>
        <w:p w14:paraId="3A9605A2" w14:textId="77777777" w:rsidR="00BB68EB" w:rsidRPr="00BB68EB" w:rsidRDefault="00BB68EB" w:rsidP="00BB68EB">
          <w:pPr>
            <w:rPr>
              <w:lang w:val="es-ES"/>
            </w:rPr>
          </w:pPr>
        </w:p>
        <w:sdt>
          <w:sdtPr>
            <w:id w:val="111145805"/>
            <w:bibliography/>
          </w:sdtPr>
          <w:sdtEndPr/>
          <w:sdtContent>
            <w:p w14:paraId="7A99C379" w14:textId="77777777" w:rsidR="00243277" w:rsidRDefault="00003D65" w:rsidP="00243277">
              <w:pPr>
                <w:pStyle w:val="Bibliografa"/>
                <w:ind w:left="720" w:hanging="720"/>
                <w:rPr>
                  <w:noProof/>
                  <w:sz w:val="24"/>
                  <w:szCs w:val="24"/>
                  <w:lang w:val="es-ES"/>
                </w:rPr>
              </w:pPr>
              <w:r>
                <w:fldChar w:fldCharType="begin"/>
              </w:r>
              <w:r>
                <w:instrText>BIBLIOGRAPHY</w:instrText>
              </w:r>
              <w:r>
                <w:fldChar w:fldCharType="separate"/>
              </w:r>
              <w:r w:rsidR="00243277">
                <w:rPr>
                  <w:noProof/>
                  <w:lang w:val="es-ES"/>
                </w:rPr>
                <w:t xml:space="preserve">Canelo, M., &amp; Pereira, J. (2007). </w:t>
              </w:r>
              <w:r w:rsidR="00243277">
                <w:rPr>
                  <w:i/>
                  <w:iCs/>
                  <w:noProof/>
                  <w:lang w:val="es-ES"/>
                </w:rPr>
                <w:t>Informe: Taller de Prácticas Profesional, Encuesta Nacional, Presupuestos Participativos SUBDERE.</w:t>
              </w:r>
              <w:r w:rsidR="00243277">
                <w:rPr>
                  <w:noProof/>
                  <w:lang w:val="es-ES"/>
                </w:rPr>
                <w:t xml:space="preserve"> Santiago.</w:t>
              </w:r>
            </w:p>
            <w:p w14:paraId="77ECE0CE" w14:textId="77777777" w:rsidR="00243277" w:rsidRDefault="00243277" w:rsidP="00243277">
              <w:pPr>
                <w:pStyle w:val="Bibliografa"/>
                <w:ind w:left="720" w:hanging="720"/>
                <w:rPr>
                  <w:noProof/>
                  <w:lang w:val="es-ES"/>
                </w:rPr>
              </w:pPr>
              <w:r>
                <w:rPr>
                  <w:noProof/>
                  <w:lang w:val="es-ES"/>
                </w:rPr>
                <w:t xml:space="preserve">Departamento de Fortalecimiento Municipal, Division de Municipalidades. (2014). </w:t>
              </w:r>
              <w:r>
                <w:rPr>
                  <w:i/>
                  <w:iCs/>
                  <w:noProof/>
                  <w:lang w:val="es-ES"/>
                </w:rPr>
                <w:t>Hacia el potenciamiento de la Ciudadania y la Gobernanza: Aportes para la reflexión y el diseño de una política de participación ciudadana.</w:t>
              </w:r>
              <w:r>
                <w:rPr>
                  <w:noProof/>
                  <w:lang w:val="es-ES"/>
                </w:rPr>
                <w:t xml:space="preserve"> </w:t>
              </w:r>
            </w:p>
            <w:p w14:paraId="557935BF" w14:textId="77777777" w:rsidR="00243277" w:rsidRDefault="00243277" w:rsidP="00243277">
              <w:pPr>
                <w:pStyle w:val="Bibliografa"/>
                <w:ind w:left="720" w:hanging="720"/>
                <w:rPr>
                  <w:noProof/>
                  <w:lang w:val="es-ES"/>
                </w:rPr>
              </w:pPr>
              <w:r>
                <w:rPr>
                  <w:noProof/>
                  <w:lang w:val="es-ES"/>
                </w:rPr>
                <w:t>División de Municipalidades, SUBDERE. (2010). Tipología comunal para la provisión de servicios municipales.</w:t>
              </w:r>
            </w:p>
            <w:p w14:paraId="260FC46B" w14:textId="77777777" w:rsidR="00243277" w:rsidRDefault="00243277" w:rsidP="00243277">
              <w:pPr>
                <w:pStyle w:val="Bibliografa"/>
                <w:ind w:left="720" w:hanging="720"/>
                <w:rPr>
                  <w:noProof/>
                  <w:lang w:val="es-ES"/>
                </w:rPr>
              </w:pPr>
              <w:r>
                <w:rPr>
                  <w:noProof/>
                  <w:lang w:val="es-ES"/>
                </w:rPr>
                <w:t xml:space="preserve">Fernández, M. I. (2006). </w:t>
              </w:r>
              <w:r>
                <w:rPr>
                  <w:i/>
                  <w:iCs/>
                  <w:noProof/>
                  <w:lang w:val="es-ES"/>
                </w:rPr>
                <w:t>Participacion ciudadana en el nivel local: Desafíos para la construcción de una ciudadanía activa.</w:t>
              </w:r>
              <w:r>
                <w:rPr>
                  <w:noProof/>
                  <w:lang w:val="es-ES"/>
                </w:rPr>
                <w:t xml:space="preserve"> Santiago: Expansiva.</w:t>
              </w:r>
            </w:p>
            <w:p w14:paraId="45EF0327" w14:textId="77777777" w:rsidR="00243277" w:rsidRDefault="00243277" w:rsidP="00243277">
              <w:pPr>
                <w:pStyle w:val="Bibliografa"/>
                <w:ind w:left="720" w:hanging="720"/>
                <w:rPr>
                  <w:noProof/>
                  <w:lang w:val="es-ES"/>
                </w:rPr>
              </w:pPr>
              <w:r>
                <w:rPr>
                  <w:noProof/>
                  <w:lang w:val="es-ES"/>
                </w:rPr>
                <w:t xml:space="preserve">Goldfrank, B. (2006). Los procesos de "Presupuesto Participativo" en América Latina: Éxito, Fracaso y Cambio. </w:t>
              </w:r>
              <w:r>
                <w:rPr>
                  <w:i/>
                  <w:iCs/>
                  <w:noProof/>
                  <w:lang w:val="es-ES"/>
                </w:rPr>
                <w:t>Revista de Ciencia Política</w:t>
              </w:r>
              <w:r>
                <w:rPr>
                  <w:noProof/>
                  <w:lang w:val="es-ES"/>
                </w:rPr>
                <w:t>, 03 - 28.</w:t>
              </w:r>
            </w:p>
            <w:p w14:paraId="7D58D78A" w14:textId="77777777" w:rsidR="00243277" w:rsidRDefault="00243277" w:rsidP="00243277">
              <w:pPr>
                <w:pStyle w:val="Bibliografa"/>
                <w:ind w:left="720" w:hanging="720"/>
                <w:rPr>
                  <w:noProof/>
                  <w:lang w:val="es-ES"/>
                </w:rPr>
              </w:pPr>
              <w:r>
                <w:rPr>
                  <w:noProof/>
                  <w:lang w:val="es-ES"/>
                </w:rPr>
                <w:t xml:space="preserve">Montecinos, E. (2011). Democracia participativa y presupuesto participativo en Chile: ¿ Complemento o subordinación a las instituciones representativas locales? </w:t>
              </w:r>
              <w:r>
                <w:rPr>
                  <w:i/>
                  <w:iCs/>
                  <w:noProof/>
                  <w:lang w:val="es-ES"/>
                </w:rPr>
                <w:t>Revista Ciencia Política</w:t>
              </w:r>
              <w:r>
                <w:rPr>
                  <w:noProof/>
                  <w:lang w:val="es-ES"/>
                </w:rPr>
                <w:t>, 63 - 89.</w:t>
              </w:r>
            </w:p>
            <w:p w14:paraId="5451CA4F" w14:textId="77777777" w:rsidR="00243277" w:rsidRDefault="00243277" w:rsidP="00243277">
              <w:pPr>
                <w:pStyle w:val="Bibliografa"/>
                <w:ind w:left="720" w:hanging="720"/>
                <w:rPr>
                  <w:noProof/>
                  <w:lang w:val="es-ES"/>
                </w:rPr>
              </w:pPr>
              <w:r>
                <w:rPr>
                  <w:noProof/>
                  <w:lang w:val="es-ES"/>
                </w:rPr>
                <w:t xml:space="preserve">Presidencia de la Republica Chile. (2014). </w:t>
              </w:r>
              <w:r>
                <w:rPr>
                  <w:i/>
                  <w:iCs/>
                  <w:noProof/>
                  <w:lang w:val="es-ES"/>
                </w:rPr>
                <w:t>Instructivo Presidencial N° 7 para la participación ciudadana en la gestión pública.</w:t>
              </w:r>
              <w:r>
                <w:rPr>
                  <w:noProof/>
                  <w:lang w:val="es-ES"/>
                </w:rPr>
                <w:t xml:space="preserve"> </w:t>
              </w:r>
            </w:p>
            <w:p w14:paraId="60CB183B" w14:textId="77777777" w:rsidR="00243277" w:rsidRDefault="00243277" w:rsidP="00243277">
              <w:pPr>
                <w:pStyle w:val="Bibliografa"/>
                <w:ind w:left="720" w:hanging="720"/>
                <w:rPr>
                  <w:noProof/>
                  <w:lang w:val="es-ES"/>
                </w:rPr>
              </w:pPr>
              <w:r>
                <w:rPr>
                  <w:i/>
                  <w:iCs/>
                  <w:noProof/>
                  <w:lang w:val="es-ES"/>
                </w:rPr>
                <w:t>Programa de Gobierno Presidente Michelle Bachelet 2014 - 2018.</w:t>
              </w:r>
              <w:r>
                <w:rPr>
                  <w:noProof/>
                  <w:lang w:val="es-ES"/>
                </w:rPr>
                <w:t xml:space="preserve"> (2013). Santiago.</w:t>
              </w:r>
            </w:p>
            <w:p w14:paraId="6A6D7FF9" w14:textId="77777777" w:rsidR="00243277" w:rsidRDefault="00243277" w:rsidP="00243277">
              <w:pPr>
                <w:pStyle w:val="Bibliografa"/>
                <w:ind w:left="720" w:hanging="720"/>
                <w:rPr>
                  <w:noProof/>
                  <w:lang w:val="es-ES"/>
                </w:rPr>
              </w:pPr>
              <w:r>
                <w:rPr>
                  <w:noProof/>
                  <w:lang w:val="es-ES"/>
                </w:rPr>
                <w:lastRenderedPageBreak/>
                <w:t xml:space="preserve">Secretaría de de Releciones Parlamentarias de Argentina; Universidad Nacional de General Sarmiento; UNICEF. (2013). </w:t>
              </w:r>
              <w:r>
                <w:rPr>
                  <w:i/>
                  <w:iCs/>
                  <w:noProof/>
                  <w:lang w:val="es-ES"/>
                </w:rPr>
                <w:t>Experiencias y Buenas Prácticas en Presupuesto Participativo.</w:t>
              </w:r>
              <w:r>
                <w:rPr>
                  <w:noProof/>
                  <w:lang w:val="es-ES"/>
                </w:rPr>
                <w:t xml:space="preserve"> Argentina.</w:t>
              </w:r>
            </w:p>
            <w:p w14:paraId="28D2DCFE" w14:textId="2CD1CBE9" w:rsidR="00003D65" w:rsidRDefault="00003D65" w:rsidP="00243277">
              <w:r>
                <w:rPr>
                  <w:b/>
                  <w:bCs/>
                </w:rPr>
                <w:fldChar w:fldCharType="end"/>
              </w:r>
            </w:p>
          </w:sdtContent>
        </w:sdt>
      </w:sdtContent>
    </w:sdt>
    <w:p w14:paraId="736AC50A" w14:textId="77777777" w:rsidR="00F27B5B" w:rsidRDefault="00F27B5B" w:rsidP="00F27B5B">
      <w:pPr>
        <w:pStyle w:val="Default"/>
        <w:pBdr>
          <w:bottom w:val="single" w:sz="12" w:space="1" w:color="auto"/>
        </w:pBdr>
      </w:pPr>
    </w:p>
    <w:p w14:paraId="45B3B43F" w14:textId="77777777" w:rsidR="00F27B5B" w:rsidRPr="00F27B5B" w:rsidRDefault="00F27B5B" w:rsidP="00F27B5B">
      <w:pPr>
        <w:pStyle w:val="Default"/>
      </w:pPr>
    </w:p>
    <w:p w14:paraId="56E655A7" w14:textId="77777777" w:rsidR="00F27B5B" w:rsidRDefault="00F27B5B">
      <w:pPr>
        <w:rPr>
          <w:rFonts w:ascii="Garamond" w:hAnsi="Garamond"/>
          <w:b/>
          <w:sz w:val="24"/>
          <w:szCs w:val="24"/>
        </w:rPr>
      </w:pPr>
      <w:r>
        <w:br w:type="page"/>
      </w:r>
    </w:p>
    <w:p w14:paraId="7020727A" w14:textId="52530B53" w:rsidR="00F95378" w:rsidRPr="00CC6D3F" w:rsidRDefault="00F95378" w:rsidP="00F95378">
      <w:pPr>
        <w:pStyle w:val="Ttulo1"/>
        <w:numPr>
          <w:ilvl w:val="0"/>
          <w:numId w:val="0"/>
        </w:numPr>
      </w:pPr>
      <w:bookmarkStart w:id="118" w:name="_Toc439148046"/>
      <w:r w:rsidRPr="00CC6D3F">
        <w:lastRenderedPageBreak/>
        <w:t>ANEXO</w:t>
      </w:r>
      <w:bookmarkEnd w:id="116"/>
      <w:bookmarkEnd w:id="118"/>
    </w:p>
    <w:p w14:paraId="27D4A50A" w14:textId="77777777" w:rsidR="00F95378" w:rsidRPr="00674D07" w:rsidRDefault="00F95378" w:rsidP="00F95378">
      <w:pPr>
        <w:spacing w:after="200" w:line="276" w:lineRule="auto"/>
      </w:pPr>
      <w:r w:rsidRPr="00674D07">
        <w:rPr>
          <w:noProof/>
          <w:lang w:eastAsia="es-CL"/>
        </w:rPr>
        <w:drawing>
          <wp:inline distT="0" distB="0" distL="0" distR="0" wp14:anchorId="2D9F0EAF" wp14:editId="4A0323B8">
            <wp:extent cx="5838825" cy="2527845"/>
            <wp:effectExtent l="0" t="0" r="0" b="635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7">
                      <a:extLst>
                        <a:ext uri="{28A0092B-C50C-407E-A947-70E740481C1C}">
                          <a14:useLocalDpi xmlns:a14="http://schemas.microsoft.com/office/drawing/2010/main" val="0"/>
                        </a:ext>
                      </a:extLst>
                    </a:blip>
                    <a:srcRect b="18006"/>
                    <a:stretch/>
                  </pic:blipFill>
                  <pic:spPr bwMode="auto">
                    <a:xfrm>
                      <a:off x="0" y="0"/>
                      <a:ext cx="5838825" cy="2527845"/>
                    </a:xfrm>
                    <a:prstGeom prst="rect">
                      <a:avLst/>
                    </a:prstGeom>
                    <a:noFill/>
                    <a:ln w="9525"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3CC27B5" w14:textId="77777777" w:rsidR="00F95378" w:rsidRPr="00674D07" w:rsidRDefault="00F95378" w:rsidP="00F95378">
      <w:pPr>
        <w:spacing w:after="200" w:line="276" w:lineRule="auto"/>
      </w:pPr>
      <w:r w:rsidRPr="00674D07">
        <w:rPr>
          <w:noProof/>
          <w:lang w:eastAsia="es-CL"/>
        </w:rPr>
        <w:drawing>
          <wp:anchor distT="0" distB="0" distL="114300" distR="114300" simplePos="0" relativeHeight="251668480" behindDoc="0" locked="0" layoutInCell="1" allowOverlap="1" wp14:anchorId="757E2301" wp14:editId="0311E36A">
            <wp:simplePos x="0" y="0"/>
            <wp:positionH relativeFrom="column">
              <wp:posOffset>43815</wp:posOffset>
            </wp:positionH>
            <wp:positionV relativeFrom="paragraph">
              <wp:posOffset>386715</wp:posOffset>
            </wp:positionV>
            <wp:extent cx="5610225" cy="485775"/>
            <wp:effectExtent l="0" t="0" r="9525" b="9525"/>
            <wp:wrapNone/>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8">
                      <a:extLst>
                        <a:ext uri="{28A0092B-C50C-407E-A947-70E740481C1C}">
                          <a14:useLocalDpi xmlns:a14="http://schemas.microsoft.com/office/drawing/2010/main" val="0"/>
                        </a:ext>
                      </a:extLst>
                    </a:blip>
                    <a:srcRect t="38650" b="30061"/>
                    <a:stretch/>
                  </pic:blipFill>
                  <pic:spPr bwMode="auto">
                    <a:xfrm>
                      <a:off x="0" y="0"/>
                      <a:ext cx="5610225" cy="485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74D07">
        <w:rPr>
          <w:noProof/>
          <w:lang w:eastAsia="es-CL"/>
        </w:rPr>
        <w:drawing>
          <wp:inline distT="0" distB="0" distL="0" distR="0" wp14:anchorId="604E0B55" wp14:editId="2D15B411">
            <wp:extent cx="5610225" cy="390525"/>
            <wp:effectExtent l="0" t="0" r="9525" b="9525"/>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8">
                      <a:extLst>
                        <a:ext uri="{28A0092B-C50C-407E-A947-70E740481C1C}">
                          <a14:useLocalDpi xmlns:a14="http://schemas.microsoft.com/office/drawing/2010/main" val="0"/>
                        </a:ext>
                      </a:extLst>
                    </a:blip>
                    <a:srcRect b="74847"/>
                    <a:stretch/>
                  </pic:blipFill>
                  <pic:spPr bwMode="auto">
                    <a:xfrm>
                      <a:off x="0" y="0"/>
                      <a:ext cx="5610225" cy="390525"/>
                    </a:xfrm>
                    <a:prstGeom prst="rect">
                      <a:avLst/>
                    </a:prstGeom>
                    <a:noFill/>
                    <a:ln>
                      <a:noFill/>
                    </a:ln>
                    <a:extLst>
                      <a:ext uri="{53640926-AAD7-44D8-BBD7-CCE9431645EC}">
                        <a14:shadowObscured xmlns:a14="http://schemas.microsoft.com/office/drawing/2010/main"/>
                      </a:ext>
                    </a:extLst>
                  </pic:spPr>
                </pic:pic>
              </a:graphicData>
            </a:graphic>
          </wp:inline>
        </w:drawing>
      </w:r>
    </w:p>
    <w:p w14:paraId="6A1C11A2" w14:textId="77777777" w:rsidR="00F95378" w:rsidRPr="00674D07" w:rsidRDefault="00F95378" w:rsidP="00F95378">
      <w:pPr>
        <w:spacing w:after="200" w:line="276" w:lineRule="auto"/>
      </w:pPr>
    </w:p>
    <w:p w14:paraId="51DD6D9C" w14:textId="77777777" w:rsidR="00F95378" w:rsidRPr="00674D07" w:rsidRDefault="00F95378" w:rsidP="00F95378">
      <w:pPr>
        <w:spacing w:after="200" w:line="276" w:lineRule="auto"/>
      </w:pPr>
      <w:r w:rsidRPr="00674D07">
        <w:rPr>
          <w:noProof/>
          <w:lang w:eastAsia="es-CL"/>
        </w:rPr>
        <w:drawing>
          <wp:anchor distT="0" distB="0" distL="114300" distR="114300" simplePos="0" relativeHeight="251667456" behindDoc="0" locked="0" layoutInCell="1" allowOverlap="1" wp14:anchorId="34A9C825" wp14:editId="706FF05B">
            <wp:simplePos x="0" y="0"/>
            <wp:positionH relativeFrom="column">
              <wp:posOffset>43815</wp:posOffset>
            </wp:positionH>
            <wp:positionV relativeFrom="paragraph">
              <wp:posOffset>54610</wp:posOffset>
            </wp:positionV>
            <wp:extent cx="5610225" cy="381000"/>
            <wp:effectExtent l="0" t="0" r="9525" b="0"/>
            <wp:wrapNone/>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9">
                      <a:extLst>
                        <a:ext uri="{28A0092B-C50C-407E-A947-70E740481C1C}">
                          <a14:useLocalDpi xmlns:a14="http://schemas.microsoft.com/office/drawing/2010/main" val="0"/>
                        </a:ext>
                      </a:extLst>
                    </a:blip>
                    <a:srcRect b="92537"/>
                    <a:stretch/>
                  </pic:blipFill>
                  <pic:spPr bwMode="auto">
                    <a:xfrm>
                      <a:off x="0" y="0"/>
                      <a:ext cx="5610225" cy="381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6C2D9E1" w14:textId="77777777" w:rsidR="00F95378" w:rsidRPr="00674D07" w:rsidRDefault="00F95378" w:rsidP="00F95378">
      <w:pPr>
        <w:spacing w:after="200" w:line="276" w:lineRule="auto"/>
      </w:pPr>
      <w:r w:rsidRPr="00674D07">
        <w:rPr>
          <w:noProof/>
          <w:lang w:eastAsia="es-CL"/>
        </w:rPr>
        <w:drawing>
          <wp:anchor distT="0" distB="0" distL="114300" distR="114300" simplePos="0" relativeHeight="251660288" behindDoc="0" locked="0" layoutInCell="1" allowOverlap="1" wp14:anchorId="1164C6C0" wp14:editId="6229789B">
            <wp:simplePos x="0" y="0"/>
            <wp:positionH relativeFrom="column">
              <wp:posOffset>43815</wp:posOffset>
            </wp:positionH>
            <wp:positionV relativeFrom="paragraph">
              <wp:posOffset>158750</wp:posOffset>
            </wp:positionV>
            <wp:extent cx="5610225" cy="4419600"/>
            <wp:effectExtent l="0" t="0" r="9525" b="0"/>
            <wp:wrapNone/>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9">
                      <a:extLst>
                        <a:ext uri="{28A0092B-C50C-407E-A947-70E740481C1C}">
                          <a14:useLocalDpi xmlns:a14="http://schemas.microsoft.com/office/drawing/2010/main" val="0"/>
                        </a:ext>
                      </a:extLst>
                    </a:blip>
                    <a:srcRect t="13433"/>
                    <a:stretch/>
                  </pic:blipFill>
                  <pic:spPr bwMode="auto">
                    <a:xfrm>
                      <a:off x="0" y="0"/>
                      <a:ext cx="5610225" cy="4419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C2D6F44" w14:textId="77777777" w:rsidR="00F95378" w:rsidRPr="00674D07" w:rsidRDefault="00F95378" w:rsidP="00F95378">
      <w:pPr>
        <w:spacing w:after="200" w:line="276" w:lineRule="auto"/>
      </w:pPr>
    </w:p>
    <w:p w14:paraId="26127E70" w14:textId="77777777" w:rsidR="00F95378" w:rsidRPr="00674D07" w:rsidRDefault="00F95378" w:rsidP="00F95378">
      <w:pPr>
        <w:spacing w:after="200" w:line="276" w:lineRule="auto"/>
      </w:pPr>
    </w:p>
    <w:p w14:paraId="2E89568C" w14:textId="77777777" w:rsidR="00F95378" w:rsidRPr="00674D07" w:rsidRDefault="00F95378" w:rsidP="00F95378">
      <w:pPr>
        <w:spacing w:after="200" w:line="276" w:lineRule="auto"/>
      </w:pPr>
    </w:p>
    <w:p w14:paraId="65C9F3C0" w14:textId="77777777" w:rsidR="00F95378" w:rsidRPr="00674D07" w:rsidRDefault="00F95378" w:rsidP="00F95378">
      <w:pPr>
        <w:spacing w:after="200" w:line="276" w:lineRule="auto"/>
      </w:pPr>
    </w:p>
    <w:p w14:paraId="0F99041D" w14:textId="77777777" w:rsidR="00F95378" w:rsidRPr="00674D07" w:rsidRDefault="00F95378" w:rsidP="00F95378">
      <w:pPr>
        <w:spacing w:after="200" w:line="276" w:lineRule="auto"/>
      </w:pPr>
    </w:p>
    <w:p w14:paraId="7C3F8D92" w14:textId="77777777" w:rsidR="00F95378" w:rsidRPr="00674D07" w:rsidRDefault="00F95378" w:rsidP="00F95378">
      <w:pPr>
        <w:spacing w:after="200" w:line="276" w:lineRule="auto"/>
      </w:pPr>
    </w:p>
    <w:p w14:paraId="2D270D5B" w14:textId="77777777" w:rsidR="00F95378" w:rsidRPr="00674D07" w:rsidRDefault="00F95378" w:rsidP="00F95378">
      <w:pPr>
        <w:spacing w:after="200" w:line="276" w:lineRule="auto"/>
      </w:pPr>
    </w:p>
    <w:p w14:paraId="4E382484" w14:textId="77777777" w:rsidR="00F95378" w:rsidRPr="00674D07" w:rsidRDefault="00F95378" w:rsidP="00F95378">
      <w:pPr>
        <w:spacing w:after="200" w:line="276" w:lineRule="auto"/>
      </w:pPr>
    </w:p>
    <w:p w14:paraId="5ADDA83B" w14:textId="77777777" w:rsidR="00F95378" w:rsidRPr="00674D07" w:rsidRDefault="00F95378" w:rsidP="00F95378">
      <w:pPr>
        <w:spacing w:after="200" w:line="276" w:lineRule="auto"/>
      </w:pPr>
      <w:r w:rsidRPr="00674D07">
        <w:br w:type="page"/>
      </w:r>
    </w:p>
    <w:p w14:paraId="048BB5D4" w14:textId="77777777" w:rsidR="00F95378" w:rsidRPr="00674D07" w:rsidRDefault="00F95378" w:rsidP="00F95378">
      <w:pPr>
        <w:spacing w:after="200" w:line="276" w:lineRule="auto"/>
      </w:pPr>
      <w:r w:rsidRPr="00674D07">
        <w:rPr>
          <w:noProof/>
          <w:lang w:eastAsia="es-CL"/>
        </w:rPr>
        <w:lastRenderedPageBreak/>
        <w:drawing>
          <wp:anchor distT="0" distB="0" distL="114300" distR="114300" simplePos="0" relativeHeight="251666432" behindDoc="0" locked="0" layoutInCell="1" allowOverlap="1" wp14:anchorId="6C04CFBC" wp14:editId="0FA2620D">
            <wp:simplePos x="0" y="0"/>
            <wp:positionH relativeFrom="column">
              <wp:posOffset>-3810</wp:posOffset>
            </wp:positionH>
            <wp:positionV relativeFrom="paragraph">
              <wp:posOffset>3015615</wp:posOffset>
            </wp:positionV>
            <wp:extent cx="5610225" cy="266700"/>
            <wp:effectExtent l="0" t="0" r="9525" b="0"/>
            <wp:wrapNone/>
            <wp:docPr id="107"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0">
                      <a:extLst>
                        <a:ext uri="{28A0092B-C50C-407E-A947-70E740481C1C}">
                          <a14:useLocalDpi xmlns:a14="http://schemas.microsoft.com/office/drawing/2010/main" val="0"/>
                        </a:ext>
                      </a:extLst>
                    </a:blip>
                    <a:srcRect b="87983"/>
                    <a:stretch/>
                  </pic:blipFill>
                  <pic:spPr bwMode="auto">
                    <a:xfrm>
                      <a:off x="0" y="0"/>
                      <a:ext cx="5610225" cy="2667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674D07">
        <w:rPr>
          <w:noProof/>
          <w:lang w:eastAsia="es-CL"/>
        </w:rPr>
        <w:drawing>
          <wp:inline distT="0" distB="0" distL="0" distR="0" wp14:anchorId="63983ED9" wp14:editId="62AFF886">
            <wp:extent cx="5610225" cy="2876550"/>
            <wp:effectExtent l="0" t="0" r="9525" b="0"/>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10225" cy="2876550"/>
                    </a:xfrm>
                    <a:prstGeom prst="rect">
                      <a:avLst/>
                    </a:prstGeom>
                    <a:noFill/>
                    <a:ln>
                      <a:noFill/>
                    </a:ln>
                  </pic:spPr>
                </pic:pic>
              </a:graphicData>
            </a:graphic>
          </wp:inline>
        </w:drawing>
      </w:r>
    </w:p>
    <w:p w14:paraId="7ECB4A0C" w14:textId="77777777" w:rsidR="00F95378" w:rsidRPr="00674D07" w:rsidRDefault="00F95378" w:rsidP="00F95378">
      <w:pPr>
        <w:spacing w:after="200" w:line="276" w:lineRule="auto"/>
      </w:pPr>
    </w:p>
    <w:p w14:paraId="57E4ABDD" w14:textId="77777777" w:rsidR="00F95378" w:rsidRPr="00674D07" w:rsidRDefault="00F95378" w:rsidP="00F95378">
      <w:pPr>
        <w:spacing w:after="200" w:line="276" w:lineRule="auto"/>
      </w:pPr>
      <w:r w:rsidRPr="00674D07">
        <w:rPr>
          <w:noProof/>
          <w:lang w:eastAsia="es-CL"/>
        </w:rPr>
        <w:drawing>
          <wp:anchor distT="0" distB="0" distL="114300" distR="114300" simplePos="0" relativeHeight="251659264" behindDoc="0" locked="0" layoutInCell="1" allowOverlap="1" wp14:anchorId="13DE29E3" wp14:editId="4CF9B0F2">
            <wp:simplePos x="0" y="0"/>
            <wp:positionH relativeFrom="column">
              <wp:posOffset>91440</wp:posOffset>
            </wp:positionH>
            <wp:positionV relativeFrom="paragraph">
              <wp:posOffset>71755</wp:posOffset>
            </wp:positionV>
            <wp:extent cx="5610225" cy="1724025"/>
            <wp:effectExtent l="0" t="0" r="9525" b="9525"/>
            <wp:wrapNone/>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0">
                      <a:extLst>
                        <a:ext uri="{28A0092B-C50C-407E-A947-70E740481C1C}">
                          <a14:useLocalDpi xmlns:a14="http://schemas.microsoft.com/office/drawing/2010/main" val="0"/>
                        </a:ext>
                      </a:extLst>
                    </a:blip>
                    <a:srcRect t="22318"/>
                    <a:stretch/>
                  </pic:blipFill>
                  <pic:spPr bwMode="auto">
                    <a:xfrm>
                      <a:off x="0" y="0"/>
                      <a:ext cx="5610225" cy="172402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7AA220B6" w14:textId="77777777" w:rsidR="00F95378" w:rsidRPr="00674D07" w:rsidRDefault="00F95378" w:rsidP="00F95378">
      <w:pPr>
        <w:spacing w:after="200" w:line="276" w:lineRule="auto"/>
      </w:pPr>
    </w:p>
    <w:p w14:paraId="38CDE7BE" w14:textId="77777777" w:rsidR="00F95378" w:rsidRPr="00674D07" w:rsidRDefault="00F95378" w:rsidP="00F95378">
      <w:pPr>
        <w:spacing w:after="200" w:line="276" w:lineRule="auto"/>
      </w:pPr>
    </w:p>
    <w:p w14:paraId="4E404727" w14:textId="77777777" w:rsidR="00F95378" w:rsidRPr="00674D07" w:rsidRDefault="00F95378" w:rsidP="00F95378">
      <w:pPr>
        <w:spacing w:after="200" w:line="276" w:lineRule="auto"/>
      </w:pPr>
    </w:p>
    <w:p w14:paraId="12F688EC" w14:textId="77777777" w:rsidR="00F95378" w:rsidRPr="00674D07" w:rsidRDefault="00F95378" w:rsidP="00F95378">
      <w:pPr>
        <w:spacing w:after="200" w:line="276" w:lineRule="auto"/>
      </w:pPr>
    </w:p>
    <w:p w14:paraId="16EF92D7" w14:textId="77777777" w:rsidR="00F95378" w:rsidRPr="00674D07" w:rsidRDefault="00F95378" w:rsidP="00F95378">
      <w:pPr>
        <w:spacing w:after="200" w:line="276" w:lineRule="auto"/>
      </w:pPr>
    </w:p>
    <w:p w14:paraId="7FE0F20E" w14:textId="77777777" w:rsidR="00F95378" w:rsidRPr="00674D07" w:rsidRDefault="00F95378" w:rsidP="00F95378">
      <w:pPr>
        <w:spacing w:after="200" w:line="276" w:lineRule="auto"/>
      </w:pPr>
    </w:p>
    <w:p w14:paraId="73B30CE0" w14:textId="77777777" w:rsidR="00F95378" w:rsidRPr="00674D07" w:rsidRDefault="00F95378" w:rsidP="00F95378">
      <w:pPr>
        <w:spacing w:after="200" w:line="276" w:lineRule="auto"/>
      </w:pPr>
      <w:r w:rsidRPr="00674D07">
        <w:br w:type="page"/>
      </w:r>
    </w:p>
    <w:p w14:paraId="3701EF14" w14:textId="77777777" w:rsidR="00F95378" w:rsidRPr="00674D07" w:rsidRDefault="00F95378" w:rsidP="00F95378">
      <w:pPr>
        <w:spacing w:after="200" w:line="276" w:lineRule="auto"/>
      </w:pPr>
      <w:r w:rsidRPr="00674D07">
        <w:rPr>
          <w:noProof/>
          <w:lang w:eastAsia="es-CL"/>
        </w:rPr>
        <w:lastRenderedPageBreak/>
        <w:drawing>
          <wp:anchor distT="0" distB="0" distL="114300" distR="114300" simplePos="0" relativeHeight="251661312" behindDoc="0" locked="0" layoutInCell="1" allowOverlap="1" wp14:anchorId="220618B2" wp14:editId="5EEE23E7">
            <wp:simplePos x="0" y="0"/>
            <wp:positionH relativeFrom="column">
              <wp:posOffset>97165</wp:posOffset>
            </wp:positionH>
            <wp:positionV relativeFrom="paragraph">
              <wp:posOffset>4711435</wp:posOffset>
            </wp:positionV>
            <wp:extent cx="5610225" cy="3819525"/>
            <wp:effectExtent l="0" t="0" r="9525" b="9525"/>
            <wp:wrapNone/>
            <wp:docPr id="110"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2">
                      <a:extLst>
                        <a:ext uri="{28A0092B-C50C-407E-A947-70E740481C1C}">
                          <a14:useLocalDpi xmlns:a14="http://schemas.microsoft.com/office/drawing/2010/main" val="0"/>
                        </a:ext>
                      </a:extLst>
                    </a:blip>
                    <a:srcRect b="29277"/>
                    <a:stretch/>
                  </pic:blipFill>
                  <pic:spPr bwMode="auto">
                    <a:xfrm>
                      <a:off x="0" y="0"/>
                      <a:ext cx="5610225" cy="3819525"/>
                    </a:xfrm>
                    <a:prstGeom prst="rect">
                      <a:avLst/>
                    </a:prstGeom>
                    <a:noFill/>
                    <a:ln w="9525"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74D07">
        <w:rPr>
          <w:noProof/>
          <w:lang w:eastAsia="es-CL"/>
        </w:rPr>
        <w:drawing>
          <wp:inline distT="0" distB="0" distL="0" distR="0" wp14:anchorId="70E43A71" wp14:editId="7EA305F8">
            <wp:extent cx="5610225" cy="4686300"/>
            <wp:effectExtent l="19050" t="19050" r="28575" b="19050"/>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10225" cy="4686300"/>
                    </a:xfrm>
                    <a:prstGeom prst="rect">
                      <a:avLst/>
                    </a:prstGeom>
                    <a:noFill/>
                    <a:ln>
                      <a:solidFill>
                        <a:sysClr val="window" lastClr="FFFFFF"/>
                      </a:solidFill>
                    </a:ln>
                  </pic:spPr>
                </pic:pic>
              </a:graphicData>
            </a:graphic>
          </wp:inline>
        </w:drawing>
      </w:r>
    </w:p>
    <w:p w14:paraId="603D95ED" w14:textId="77777777" w:rsidR="00F95378" w:rsidRPr="00674D07" w:rsidRDefault="00F95378" w:rsidP="00F95378">
      <w:pPr>
        <w:spacing w:after="200" w:line="276" w:lineRule="auto"/>
      </w:pPr>
    </w:p>
    <w:p w14:paraId="35AD7FC3" w14:textId="77777777" w:rsidR="00F95378" w:rsidRPr="00674D07" w:rsidRDefault="00F95378" w:rsidP="00F95378">
      <w:pPr>
        <w:spacing w:after="200" w:line="276" w:lineRule="auto"/>
      </w:pPr>
    </w:p>
    <w:p w14:paraId="5C0B2D6F" w14:textId="77777777" w:rsidR="00F95378" w:rsidRPr="00674D07" w:rsidRDefault="00F95378" w:rsidP="00F95378">
      <w:pPr>
        <w:spacing w:after="200" w:line="276" w:lineRule="auto"/>
      </w:pPr>
    </w:p>
    <w:p w14:paraId="33DAF41C" w14:textId="77777777" w:rsidR="00F95378" w:rsidRPr="00674D07" w:rsidRDefault="00F95378" w:rsidP="00F95378">
      <w:pPr>
        <w:spacing w:after="200" w:line="276" w:lineRule="auto"/>
      </w:pPr>
    </w:p>
    <w:p w14:paraId="71D3A884" w14:textId="77777777" w:rsidR="00F95378" w:rsidRPr="00674D07" w:rsidRDefault="00F95378" w:rsidP="00F95378">
      <w:pPr>
        <w:spacing w:after="200" w:line="276" w:lineRule="auto"/>
      </w:pPr>
    </w:p>
    <w:p w14:paraId="5FF4C1B1" w14:textId="77777777" w:rsidR="00F95378" w:rsidRPr="00674D07" w:rsidRDefault="00F95378" w:rsidP="00F95378">
      <w:pPr>
        <w:spacing w:after="200" w:line="276" w:lineRule="auto"/>
      </w:pPr>
    </w:p>
    <w:p w14:paraId="4BB79950" w14:textId="77777777" w:rsidR="00F95378" w:rsidRPr="00674D07" w:rsidRDefault="00F95378" w:rsidP="00F95378">
      <w:pPr>
        <w:spacing w:after="200" w:line="276" w:lineRule="auto"/>
      </w:pPr>
    </w:p>
    <w:p w14:paraId="5D816F1F" w14:textId="77777777" w:rsidR="00F95378" w:rsidRPr="00674D07" w:rsidRDefault="00F95378" w:rsidP="00F95378">
      <w:pPr>
        <w:spacing w:after="200" w:line="276" w:lineRule="auto"/>
      </w:pPr>
      <w:r w:rsidRPr="00674D07">
        <w:rPr>
          <w:noProof/>
          <w:lang w:eastAsia="es-CL"/>
        </w:rPr>
        <w:lastRenderedPageBreak/>
        <w:drawing>
          <wp:inline distT="0" distB="0" distL="0" distR="0" wp14:anchorId="4F290449" wp14:editId="739654D6">
            <wp:extent cx="5610225" cy="1352550"/>
            <wp:effectExtent l="0" t="0" r="9525" b="0"/>
            <wp:docPr id="112"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2">
                      <a:extLst>
                        <a:ext uri="{28A0092B-C50C-407E-A947-70E740481C1C}">
                          <a14:useLocalDpi xmlns:a14="http://schemas.microsoft.com/office/drawing/2010/main" val="0"/>
                        </a:ext>
                      </a:extLst>
                    </a:blip>
                    <a:srcRect t="74956"/>
                    <a:stretch/>
                  </pic:blipFill>
                  <pic:spPr bwMode="auto">
                    <a:xfrm>
                      <a:off x="0" y="0"/>
                      <a:ext cx="5610225" cy="1352550"/>
                    </a:xfrm>
                    <a:prstGeom prst="rect">
                      <a:avLst/>
                    </a:prstGeom>
                    <a:noFill/>
                    <a:ln w="9525"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990E907" w14:textId="77777777" w:rsidR="00F95378" w:rsidRPr="00674D07" w:rsidRDefault="00F95378" w:rsidP="00F95378">
      <w:pPr>
        <w:spacing w:after="200" w:line="276" w:lineRule="auto"/>
      </w:pPr>
      <w:r w:rsidRPr="00674D07">
        <w:rPr>
          <w:noProof/>
          <w:lang w:eastAsia="es-CL"/>
        </w:rPr>
        <w:drawing>
          <wp:anchor distT="0" distB="0" distL="114300" distR="114300" simplePos="0" relativeHeight="251662336" behindDoc="0" locked="0" layoutInCell="1" allowOverlap="1" wp14:anchorId="69417A4B" wp14:editId="0FFD8676">
            <wp:simplePos x="0" y="0"/>
            <wp:positionH relativeFrom="column">
              <wp:posOffset>5715</wp:posOffset>
            </wp:positionH>
            <wp:positionV relativeFrom="paragraph">
              <wp:posOffset>4739005</wp:posOffset>
            </wp:positionV>
            <wp:extent cx="5610225" cy="1743075"/>
            <wp:effectExtent l="0" t="0" r="9525" b="9525"/>
            <wp:wrapNone/>
            <wp:docPr id="114" name="Imagen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4">
                      <a:extLst>
                        <a:ext uri="{28A0092B-C50C-407E-A947-70E740481C1C}">
                          <a14:useLocalDpi xmlns:a14="http://schemas.microsoft.com/office/drawing/2010/main" val="0"/>
                        </a:ext>
                      </a:extLst>
                    </a:blip>
                    <a:srcRect b="69702"/>
                    <a:stretch/>
                  </pic:blipFill>
                  <pic:spPr bwMode="auto">
                    <a:xfrm>
                      <a:off x="0" y="0"/>
                      <a:ext cx="5610225" cy="1743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74D07">
        <w:rPr>
          <w:noProof/>
          <w:lang w:eastAsia="es-CL"/>
        </w:rPr>
        <w:drawing>
          <wp:inline distT="0" distB="0" distL="0" distR="0" wp14:anchorId="0C1C0FF9" wp14:editId="2B9D724A">
            <wp:extent cx="5610225" cy="4562475"/>
            <wp:effectExtent l="0" t="0" r="9525" b="9525"/>
            <wp:docPr id="118" name="Imagen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5">
                      <a:extLst>
                        <a:ext uri="{28A0092B-C50C-407E-A947-70E740481C1C}">
                          <a14:useLocalDpi xmlns:a14="http://schemas.microsoft.com/office/drawing/2010/main" val="0"/>
                        </a:ext>
                      </a:extLst>
                    </a:blip>
                    <a:srcRect t="807" b="21809"/>
                    <a:stretch/>
                  </pic:blipFill>
                  <pic:spPr bwMode="auto">
                    <a:xfrm>
                      <a:off x="0" y="0"/>
                      <a:ext cx="5610225" cy="4562475"/>
                    </a:xfrm>
                    <a:prstGeom prst="rect">
                      <a:avLst/>
                    </a:prstGeom>
                    <a:noFill/>
                    <a:ln w="9525"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748998B" w14:textId="77777777" w:rsidR="00F95378" w:rsidRPr="00674D07" w:rsidRDefault="00F95378" w:rsidP="00F95378">
      <w:pPr>
        <w:spacing w:after="200" w:line="276" w:lineRule="auto"/>
      </w:pPr>
    </w:p>
    <w:p w14:paraId="173747D5" w14:textId="77777777" w:rsidR="00F95378" w:rsidRPr="00674D07" w:rsidRDefault="00F95378" w:rsidP="00F95378">
      <w:pPr>
        <w:spacing w:after="200" w:line="276" w:lineRule="auto"/>
      </w:pPr>
    </w:p>
    <w:p w14:paraId="3ECB8428" w14:textId="77777777" w:rsidR="00F95378" w:rsidRPr="00674D07" w:rsidRDefault="00F95378" w:rsidP="00F95378">
      <w:pPr>
        <w:spacing w:after="200" w:line="276" w:lineRule="auto"/>
      </w:pPr>
      <w:r w:rsidRPr="00674D07">
        <w:rPr>
          <w:noProof/>
          <w:lang w:eastAsia="es-CL"/>
        </w:rPr>
        <w:lastRenderedPageBreak/>
        <w:drawing>
          <wp:inline distT="0" distB="0" distL="0" distR="0" wp14:anchorId="52364883" wp14:editId="0788BC4F">
            <wp:extent cx="5610225" cy="3781425"/>
            <wp:effectExtent l="0" t="0" r="9525" b="9525"/>
            <wp:docPr id="119" name="Imagen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4">
                      <a:extLst>
                        <a:ext uri="{28A0092B-C50C-407E-A947-70E740481C1C}">
                          <a14:useLocalDpi xmlns:a14="http://schemas.microsoft.com/office/drawing/2010/main" val="0"/>
                        </a:ext>
                      </a:extLst>
                    </a:blip>
                    <a:srcRect t="34272"/>
                    <a:stretch/>
                  </pic:blipFill>
                  <pic:spPr bwMode="auto">
                    <a:xfrm>
                      <a:off x="0" y="0"/>
                      <a:ext cx="5610225" cy="3781425"/>
                    </a:xfrm>
                    <a:prstGeom prst="rect">
                      <a:avLst/>
                    </a:prstGeom>
                    <a:noFill/>
                    <a:ln>
                      <a:noFill/>
                    </a:ln>
                    <a:extLst>
                      <a:ext uri="{53640926-AAD7-44D8-BBD7-CCE9431645EC}">
                        <a14:shadowObscured xmlns:a14="http://schemas.microsoft.com/office/drawing/2010/main"/>
                      </a:ext>
                    </a:extLst>
                  </pic:spPr>
                </pic:pic>
              </a:graphicData>
            </a:graphic>
          </wp:inline>
        </w:drawing>
      </w:r>
    </w:p>
    <w:p w14:paraId="2099BAD7" w14:textId="77777777" w:rsidR="00F95378" w:rsidRPr="00674D07" w:rsidRDefault="00F95378" w:rsidP="00F95378">
      <w:pPr>
        <w:spacing w:after="200" w:line="276" w:lineRule="auto"/>
      </w:pPr>
      <w:r w:rsidRPr="00674D07">
        <w:rPr>
          <w:noProof/>
          <w:lang w:eastAsia="es-CL"/>
        </w:rPr>
        <w:drawing>
          <wp:inline distT="0" distB="0" distL="0" distR="0" wp14:anchorId="23ACD9B3" wp14:editId="392867F1">
            <wp:extent cx="5610225" cy="3619500"/>
            <wp:effectExtent l="0" t="0" r="9525" b="0"/>
            <wp:docPr id="120"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10225" cy="3619500"/>
                    </a:xfrm>
                    <a:prstGeom prst="rect">
                      <a:avLst/>
                    </a:prstGeom>
                    <a:noFill/>
                    <a:ln>
                      <a:noFill/>
                    </a:ln>
                  </pic:spPr>
                </pic:pic>
              </a:graphicData>
            </a:graphic>
          </wp:inline>
        </w:drawing>
      </w:r>
    </w:p>
    <w:p w14:paraId="44A18872" w14:textId="77777777" w:rsidR="00F95378" w:rsidRPr="00674D07" w:rsidRDefault="00F95378" w:rsidP="00F95378">
      <w:pPr>
        <w:spacing w:after="200" w:line="276" w:lineRule="auto"/>
      </w:pPr>
      <w:r w:rsidRPr="00674D07">
        <w:rPr>
          <w:noProof/>
          <w:lang w:eastAsia="es-CL"/>
        </w:rPr>
        <w:lastRenderedPageBreak/>
        <w:drawing>
          <wp:anchor distT="0" distB="0" distL="114300" distR="114300" simplePos="0" relativeHeight="251663360" behindDoc="0" locked="0" layoutInCell="1" allowOverlap="1" wp14:anchorId="5E286011" wp14:editId="4DFA4C02">
            <wp:simplePos x="0" y="0"/>
            <wp:positionH relativeFrom="column">
              <wp:posOffset>-3810</wp:posOffset>
            </wp:positionH>
            <wp:positionV relativeFrom="paragraph">
              <wp:posOffset>5834380</wp:posOffset>
            </wp:positionV>
            <wp:extent cx="5610225" cy="2762250"/>
            <wp:effectExtent l="0" t="0" r="9525" b="0"/>
            <wp:wrapNone/>
            <wp:docPr id="121" name="Imagen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37">
                      <a:extLst>
                        <a:ext uri="{28A0092B-C50C-407E-A947-70E740481C1C}">
                          <a14:useLocalDpi xmlns:a14="http://schemas.microsoft.com/office/drawing/2010/main" val="0"/>
                        </a:ext>
                      </a:extLst>
                    </a:blip>
                    <a:srcRect b="3974"/>
                    <a:stretch/>
                  </pic:blipFill>
                  <pic:spPr bwMode="auto">
                    <a:xfrm>
                      <a:off x="0" y="0"/>
                      <a:ext cx="5610225" cy="2762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74D07">
        <w:rPr>
          <w:noProof/>
          <w:lang w:eastAsia="es-CL"/>
        </w:rPr>
        <w:drawing>
          <wp:inline distT="0" distB="0" distL="0" distR="0" wp14:anchorId="1642CEC8" wp14:editId="1C039145">
            <wp:extent cx="5610225" cy="1257300"/>
            <wp:effectExtent l="0" t="0" r="9525" b="0"/>
            <wp:docPr id="146" name="Imagen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10225" cy="1257300"/>
                    </a:xfrm>
                    <a:prstGeom prst="rect">
                      <a:avLst/>
                    </a:prstGeom>
                    <a:noFill/>
                    <a:ln>
                      <a:noFill/>
                    </a:ln>
                  </pic:spPr>
                </pic:pic>
              </a:graphicData>
            </a:graphic>
          </wp:inline>
        </w:drawing>
      </w:r>
      <w:r w:rsidRPr="00674D07">
        <w:rPr>
          <w:noProof/>
          <w:lang w:eastAsia="es-CL"/>
        </w:rPr>
        <w:drawing>
          <wp:inline distT="0" distB="0" distL="0" distR="0" wp14:anchorId="4FE8C9E6" wp14:editId="3096617C">
            <wp:extent cx="5610225" cy="2962275"/>
            <wp:effectExtent l="0" t="0" r="9525" b="9525"/>
            <wp:docPr id="149" name="Imagen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10225" cy="2962275"/>
                    </a:xfrm>
                    <a:prstGeom prst="rect">
                      <a:avLst/>
                    </a:prstGeom>
                    <a:noFill/>
                    <a:ln>
                      <a:noFill/>
                    </a:ln>
                  </pic:spPr>
                </pic:pic>
              </a:graphicData>
            </a:graphic>
          </wp:inline>
        </w:drawing>
      </w:r>
      <w:r w:rsidRPr="00674D07">
        <w:rPr>
          <w:noProof/>
          <w:lang w:eastAsia="es-CL"/>
        </w:rPr>
        <w:drawing>
          <wp:inline distT="0" distB="0" distL="0" distR="0" wp14:anchorId="14269F3A" wp14:editId="28B72AFF">
            <wp:extent cx="5610225" cy="1476375"/>
            <wp:effectExtent l="0" t="0" r="9525" b="9525"/>
            <wp:docPr id="157" name="Imagen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10225" cy="1476375"/>
                    </a:xfrm>
                    <a:prstGeom prst="rect">
                      <a:avLst/>
                    </a:prstGeom>
                    <a:noFill/>
                    <a:ln>
                      <a:noFill/>
                    </a:ln>
                  </pic:spPr>
                </pic:pic>
              </a:graphicData>
            </a:graphic>
          </wp:inline>
        </w:drawing>
      </w:r>
    </w:p>
    <w:p w14:paraId="03FC5C0D" w14:textId="77777777" w:rsidR="00F95378" w:rsidRPr="00674D07" w:rsidRDefault="00F95378" w:rsidP="00F95378">
      <w:pPr>
        <w:spacing w:after="200" w:line="276" w:lineRule="auto"/>
      </w:pPr>
    </w:p>
    <w:p w14:paraId="03642203" w14:textId="77777777" w:rsidR="00F95378" w:rsidRPr="00674D07" w:rsidRDefault="00F95378" w:rsidP="00F95378">
      <w:pPr>
        <w:spacing w:after="200" w:line="276" w:lineRule="auto"/>
      </w:pPr>
      <w:r w:rsidRPr="00674D07">
        <w:rPr>
          <w:noProof/>
          <w:lang w:eastAsia="es-CL"/>
        </w:rPr>
        <w:lastRenderedPageBreak/>
        <w:drawing>
          <wp:anchor distT="0" distB="0" distL="114300" distR="114300" simplePos="0" relativeHeight="251664384" behindDoc="0" locked="0" layoutInCell="1" allowOverlap="1" wp14:anchorId="15F93196" wp14:editId="13EFFCC5">
            <wp:simplePos x="0" y="0"/>
            <wp:positionH relativeFrom="column">
              <wp:posOffset>-51435</wp:posOffset>
            </wp:positionH>
            <wp:positionV relativeFrom="paragraph">
              <wp:posOffset>5996305</wp:posOffset>
            </wp:positionV>
            <wp:extent cx="5610225" cy="2228850"/>
            <wp:effectExtent l="0" t="0" r="9525" b="0"/>
            <wp:wrapNone/>
            <wp:docPr id="158" name="Imagen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41">
                      <a:extLst>
                        <a:ext uri="{28A0092B-C50C-407E-A947-70E740481C1C}">
                          <a14:useLocalDpi xmlns:a14="http://schemas.microsoft.com/office/drawing/2010/main" val="0"/>
                        </a:ext>
                      </a:extLst>
                    </a:blip>
                    <a:srcRect b="57299"/>
                    <a:stretch/>
                  </pic:blipFill>
                  <pic:spPr bwMode="auto">
                    <a:xfrm>
                      <a:off x="0" y="0"/>
                      <a:ext cx="5610225" cy="2228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74D07">
        <w:rPr>
          <w:noProof/>
          <w:lang w:eastAsia="es-CL"/>
        </w:rPr>
        <w:drawing>
          <wp:inline distT="0" distB="0" distL="0" distR="0" wp14:anchorId="78C0CAA9" wp14:editId="172B9EF9">
            <wp:extent cx="5610225" cy="5886450"/>
            <wp:effectExtent l="0" t="0" r="9525" b="0"/>
            <wp:docPr id="186" name="Imagen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10225" cy="5886450"/>
                    </a:xfrm>
                    <a:prstGeom prst="rect">
                      <a:avLst/>
                    </a:prstGeom>
                    <a:noFill/>
                    <a:ln>
                      <a:noFill/>
                    </a:ln>
                  </pic:spPr>
                </pic:pic>
              </a:graphicData>
            </a:graphic>
          </wp:inline>
        </w:drawing>
      </w:r>
    </w:p>
    <w:p w14:paraId="337984EA" w14:textId="77777777" w:rsidR="00F95378" w:rsidRPr="00674D07" w:rsidRDefault="00F95378" w:rsidP="00F95378">
      <w:pPr>
        <w:spacing w:after="200" w:line="276" w:lineRule="auto"/>
      </w:pPr>
    </w:p>
    <w:p w14:paraId="57ECC4D8" w14:textId="77777777" w:rsidR="00F95378" w:rsidRPr="00674D07" w:rsidRDefault="00F95378" w:rsidP="00F95378">
      <w:pPr>
        <w:spacing w:after="200" w:line="276" w:lineRule="auto"/>
      </w:pPr>
      <w:r w:rsidRPr="00674D07">
        <w:rPr>
          <w:noProof/>
          <w:lang w:eastAsia="es-CL"/>
        </w:rPr>
        <w:lastRenderedPageBreak/>
        <w:drawing>
          <wp:inline distT="0" distB="0" distL="0" distR="0" wp14:anchorId="7F7E6762" wp14:editId="2F510BE5">
            <wp:extent cx="5610225" cy="2752725"/>
            <wp:effectExtent l="0" t="0" r="9525" b="9525"/>
            <wp:docPr id="187" name="Imagen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41">
                      <a:extLst>
                        <a:ext uri="{28A0092B-C50C-407E-A947-70E740481C1C}">
                          <a14:useLocalDpi xmlns:a14="http://schemas.microsoft.com/office/drawing/2010/main" val="0"/>
                        </a:ext>
                      </a:extLst>
                    </a:blip>
                    <a:srcRect t="47263"/>
                    <a:stretch/>
                  </pic:blipFill>
                  <pic:spPr bwMode="auto">
                    <a:xfrm>
                      <a:off x="0" y="0"/>
                      <a:ext cx="5610225" cy="2752725"/>
                    </a:xfrm>
                    <a:prstGeom prst="rect">
                      <a:avLst/>
                    </a:prstGeom>
                    <a:noFill/>
                    <a:ln>
                      <a:noFill/>
                    </a:ln>
                    <a:extLst>
                      <a:ext uri="{53640926-AAD7-44D8-BBD7-CCE9431645EC}">
                        <a14:shadowObscured xmlns:a14="http://schemas.microsoft.com/office/drawing/2010/main"/>
                      </a:ext>
                    </a:extLst>
                  </pic:spPr>
                </pic:pic>
              </a:graphicData>
            </a:graphic>
          </wp:inline>
        </w:drawing>
      </w:r>
    </w:p>
    <w:p w14:paraId="31488962" w14:textId="77777777" w:rsidR="00F95378" w:rsidRPr="00674D07" w:rsidRDefault="00F95378" w:rsidP="00F95378">
      <w:pPr>
        <w:spacing w:after="200" w:line="276" w:lineRule="auto"/>
      </w:pPr>
      <w:r w:rsidRPr="00674D07">
        <w:rPr>
          <w:noProof/>
          <w:lang w:eastAsia="es-CL"/>
        </w:rPr>
        <w:drawing>
          <wp:inline distT="0" distB="0" distL="0" distR="0" wp14:anchorId="53421C3E" wp14:editId="2A425E60">
            <wp:extent cx="5610225" cy="2343150"/>
            <wp:effectExtent l="0" t="0" r="9525" b="0"/>
            <wp:docPr id="188" name="Imagen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10225" cy="2343150"/>
                    </a:xfrm>
                    <a:prstGeom prst="rect">
                      <a:avLst/>
                    </a:prstGeom>
                    <a:noFill/>
                    <a:ln>
                      <a:noFill/>
                    </a:ln>
                  </pic:spPr>
                </pic:pic>
              </a:graphicData>
            </a:graphic>
          </wp:inline>
        </w:drawing>
      </w:r>
    </w:p>
    <w:p w14:paraId="46CB3231" w14:textId="77777777" w:rsidR="00F95378" w:rsidRPr="00674D07" w:rsidRDefault="00F95378" w:rsidP="00F95378">
      <w:pPr>
        <w:spacing w:after="200" w:line="276" w:lineRule="auto"/>
      </w:pPr>
    </w:p>
    <w:p w14:paraId="7C51677A" w14:textId="77777777" w:rsidR="00F95378" w:rsidRPr="00674D07" w:rsidRDefault="00F95378" w:rsidP="00F95378">
      <w:pPr>
        <w:spacing w:after="200" w:line="276" w:lineRule="auto"/>
      </w:pPr>
      <w:r w:rsidRPr="00674D07">
        <w:rPr>
          <w:noProof/>
          <w:lang w:eastAsia="es-CL"/>
        </w:rPr>
        <w:lastRenderedPageBreak/>
        <w:drawing>
          <wp:inline distT="0" distB="0" distL="0" distR="0" wp14:anchorId="4F2B5946" wp14:editId="4D0CA872">
            <wp:extent cx="5610225" cy="5705475"/>
            <wp:effectExtent l="0" t="0" r="9525" b="9525"/>
            <wp:docPr id="189" name="Imagen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10225" cy="5705475"/>
                    </a:xfrm>
                    <a:prstGeom prst="rect">
                      <a:avLst/>
                    </a:prstGeom>
                    <a:noFill/>
                    <a:ln>
                      <a:noFill/>
                    </a:ln>
                  </pic:spPr>
                </pic:pic>
              </a:graphicData>
            </a:graphic>
          </wp:inline>
        </w:drawing>
      </w:r>
      <w:r w:rsidRPr="00674D07">
        <w:rPr>
          <w:noProof/>
          <w:lang w:eastAsia="es-CL"/>
        </w:rPr>
        <w:drawing>
          <wp:inline distT="0" distB="0" distL="0" distR="0" wp14:anchorId="79A70B55" wp14:editId="186AA7A1">
            <wp:extent cx="5610225" cy="2286000"/>
            <wp:effectExtent l="0" t="0" r="9525" b="0"/>
            <wp:docPr id="190" name="Imagen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45">
                      <a:extLst>
                        <a:ext uri="{28A0092B-C50C-407E-A947-70E740481C1C}">
                          <a14:useLocalDpi xmlns:a14="http://schemas.microsoft.com/office/drawing/2010/main" val="0"/>
                        </a:ext>
                      </a:extLst>
                    </a:blip>
                    <a:srcRect b="48608"/>
                    <a:stretch/>
                  </pic:blipFill>
                  <pic:spPr bwMode="auto">
                    <a:xfrm>
                      <a:off x="0" y="0"/>
                      <a:ext cx="5610225" cy="2286000"/>
                    </a:xfrm>
                    <a:prstGeom prst="rect">
                      <a:avLst/>
                    </a:prstGeom>
                    <a:noFill/>
                    <a:ln>
                      <a:noFill/>
                    </a:ln>
                    <a:extLst>
                      <a:ext uri="{53640926-AAD7-44D8-BBD7-CCE9431645EC}">
                        <a14:shadowObscured xmlns:a14="http://schemas.microsoft.com/office/drawing/2010/main"/>
                      </a:ext>
                    </a:extLst>
                  </pic:spPr>
                </pic:pic>
              </a:graphicData>
            </a:graphic>
          </wp:inline>
        </w:drawing>
      </w:r>
    </w:p>
    <w:p w14:paraId="59FB9FD1" w14:textId="77777777" w:rsidR="00F95378" w:rsidRPr="00674D07" w:rsidRDefault="00F95378" w:rsidP="00F95378">
      <w:pPr>
        <w:spacing w:after="200" w:line="276" w:lineRule="auto"/>
      </w:pPr>
      <w:r w:rsidRPr="00674D07">
        <w:rPr>
          <w:noProof/>
          <w:lang w:eastAsia="es-CL"/>
        </w:rPr>
        <w:lastRenderedPageBreak/>
        <w:drawing>
          <wp:inline distT="0" distB="0" distL="0" distR="0" wp14:anchorId="4EAD86C2" wp14:editId="72178DF3">
            <wp:extent cx="5610225" cy="2152650"/>
            <wp:effectExtent l="0" t="0" r="9525" b="0"/>
            <wp:docPr id="191" name="Imagen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45">
                      <a:extLst>
                        <a:ext uri="{28A0092B-C50C-407E-A947-70E740481C1C}">
                          <a14:useLocalDpi xmlns:a14="http://schemas.microsoft.com/office/drawing/2010/main" val="0"/>
                        </a:ext>
                      </a:extLst>
                    </a:blip>
                    <a:srcRect t="51606"/>
                    <a:stretch/>
                  </pic:blipFill>
                  <pic:spPr bwMode="auto">
                    <a:xfrm>
                      <a:off x="0" y="0"/>
                      <a:ext cx="5610225" cy="2152650"/>
                    </a:xfrm>
                    <a:prstGeom prst="rect">
                      <a:avLst/>
                    </a:prstGeom>
                    <a:noFill/>
                    <a:ln>
                      <a:noFill/>
                    </a:ln>
                    <a:extLst>
                      <a:ext uri="{53640926-AAD7-44D8-BBD7-CCE9431645EC}">
                        <a14:shadowObscured xmlns:a14="http://schemas.microsoft.com/office/drawing/2010/main"/>
                      </a:ext>
                    </a:extLst>
                  </pic:spPr>
                </pic:pic>
              </a:graphicData>
            </a:graphic>
          </wp:inline>
        </w:drawing>
      </w:r>
    </w:p>
    <w:p w14:paraId="252EEF5E" w14:textId="77777777" w:rsidR="00F95378" w:rsidRPr="00674D07" w:rsidRDefault="00F95378" w:rsidP="00F95378">
      <w:pPr>
        <w:spacing w:after="200" w:line="276" w:lineRule="auto"/>
      </w:pPr>
      <w:r w:rsidRPr="00674D07">
        <w:rPr>
          <w:noProof/>
          <w:lang w:eastAsia="es-CL"/>
        </w:rPr>
        <w:drawing>
          <wp:inline distT="0" distB="0" distL="0" distR="0" wp14:anchorId="0CAD9C71" wp14:editId="7B574395">
            <wp:extent cx="5610225" cy="5057775"/>
            <wp:effectExtent l="0" t="0" r="9525" b="9525"/>
            <wp:docPr id="192" name="Imagen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10225" cy="5057775"/>
                    </a:xfrm>
                    <a:prstGeom prst="rect">
                      <a:avLst/>
                    </a:prstGeom>
                    <a:noFill/>
                    <a:ln>
                      <a:noFill/>
                    </a:ln>
                  </pic:spPr>
                </pic:pic>
              </a:graphicData>
            </a:graphic>
          </wp:inline>
        </w:drawing>
      </w:r>
    </w:p>
    <w:p w14:paraId="14A1A5D8" w14:textId="77777777" w:rsidR="00F95378" w:rsidRPr="00674D07" w:rsidRDefault="00F95378" w:rsidP="00F95378">
      <w:pPr>
        <w:spacing w:after="200" w:line="276" w:lineRule="auto"/>
      </w:pPr>
      <w:r w:rsidRPr="00674D07">
        <w:rPr>
          <w:noProof/>
          <w:lang w:eastAsia="es-CL"/>
        </w:rPr>
        <w:lastRenderedPageBreak/>
        <w:drawing>
          <wp:inline distT="0" distB="0" distL="0" distR="0" wp14:anchorId="5DC8B598" wp14:editId="77EB7BD4">
            <wp:extent cx="5610225" cy="4219575"/>
            <wp:effectExtent l="0" t="0" r="9525" b="9525"/>
            <wp:docPr id="193" name="Imagen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10225" cy="4219575"/>
                    </a:xfrm>
                    <a:prstGeom prst="rect">
                      <a:avLst/>
                    </a:prstGeom>
                    <a:noFill/>
                    <a:ln>
                      <a:noFill/>
                    </a:ln>
                  </pic:spPr>
                </pic:pic>
              </a:graphicData>
            </a:graphic>
          </wp:inline>
        </w:drawing>
      </w:r>
    </w:p>
    <w:p w14:paraId="186407E4" w14:textId="77777777" w:rsidR="00F95378" w:rsidRPr="00674D07" w:rsidRDefault="00F95378" w:rsidP="00F95378">
      <w:pPr>
        <w:spacing w:after="200" w:line="276" w:lineRule="auto"/>
      </w:pPr>
      <w:r w:rsidRPr="00674D07">
        <w:rPr>
          <w:noProof/>
          <w:lang w:eastAsia="es-CL"/>
        </w:rPr>
        <w:drawing>
          <wp:inline distT="0" distB="0" distL="0" distR="0" wp14:anchorId="1FFA7EA3" wp14:editId="67D8E830">
            <wp:extent cx="5610225" cy="2381250"/>
            <wp:effectExtent l="0" t="0" r="9525" b="0"/>
            <wp:docPr id="194" name="Imagen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10225" cy="2381250"/>
                    </a:xfrm>
                    <a:prstGeom prst="rect">
                      <a:avLst/>
                    </a:prstGeom>
                    <a:noFill/>
                    <a:ln>
                      <a:noFill/>
                    </a:ln>
                  </pic:spPr>
                </pic:pic>
              </a:graphicData>
            </a:graphic>
          </wp:inline>
        </w:drawing>
      </w:r>
    </w:p>
    <w:p w14:paraId="508F870D" w14:textId="77777777" w:rsidR="00F95378" w:rsidRPr="00674D07" w:rsidRDefault="00F95378" w:rsidP="00F95378">
      <w:pPr>
        <w:spacing w:after="200" w:line="276" w:lineRule="auto"/>
      </w:pPr>
    </w:p>
    <w:p w14:paraId="2D3CD3AB" w14:textId="77777777" w:rsidR="00F95378" w:rsidRPr="00674D07" w:rsidRDefault="00F95378" w:rsidP="00F95378">
      <w:pPr>
        <w:spacing w:after="200" w:line="276" w:lineRule="auto"/>
      </w:pPr>
      <w:r w:rsidRPr="00674D07">
        <w:rPr>
          <w:noProof/>
          <w:lang w:eastAsia="es-CL"/>
        </w:rPr>
        <w:lastRenderedPageBreak/>
        <w:drawing>
          <wp:inline distT="0" distB="0" distL="0" distR="0" wp14:anchorId="07506364" wp14:editId="3201A0A9">
            <wp:extent cx="5610225" cy="5591175"/>
            <wp:effectExtent l="0" t="0" r="9525" b="9525"/>
            <wp:docPr id="195" name="Imagen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10225" cy="5591175"/>
                    </a:xfrm>
                    <a:prstGeom prst="rect">
                      <a:avLst/>
                    </a:prstGeom>
                    <a:noFill/>
                    <a:ln>
                      <a:noFill/>
                    </a:ln>
                  </pic:spPr>
                </pic:pic>
              </a:graphicData>
            </a:graphic>
          </wp:inline>
        </w:drawing>
      </w:r>
    </w:p>
    <w:p w14:paraId="119107B6" w14:textId="77777777" w:rsidR="00F95378" w:rsidRPr="00674D07" w:rsidRDefault="00F95378" w:rsidP="00F95378">
      <w:pPr>
        <w:spacing w:after="200" w:line="276" w:lineRule="auto"/>
      </w:pPr>
      <w:r w:rsidRPr="00674D07">
        <w:rPr>
          <w:noProof/>
          <w:lang w:eastAsia="es-CL"/>
        </w:rPr>
        <w:lastRenderedPageBreak/>
        <w:drawing>
          <wp:inline distT="0" distB="0" distL="0" distR="0" wp14:anchorId="037D491E" wp14:editId="786AAF94">
            <wp:extent cx="5605153" cy="2339439"/>
            <wp:effectExtent l="0" t="0" r="0" b="3810"/>
            <wp:docPr id="196" name="Imagen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50">
                      <a:extLst>
                        <a:ext uri="{28A0092B-C50C-407E-A947-70E740481C1C}">
                          <a14:useLocalDpi xmlns:a14="http://schemas.microsoft.com/office/drawing/2010/main" val="0"/>
                        </a:ext>
                      </a:extLst>
                    </a:blip>
                    <a:srcRect b="56490"/>
                    <a:stretch/>
                  </pic:blipFill>
                  <pic:spPr bwMode="auto">
                    <a:xfrm>
                      <a:off x="0" y="0"/>
                      <a:ext cx="5610225" cy="2341556"/>
                    </a:xfrm>
                    <a:prstGeom prst="rect">
                      <a:avLst/>
                    </a:prstGeom>
                    <a:noFill/>
                    <a:ln>
                      <a:noFill/>
                    </a:ln>
                    <a:extLst>
                      <a:ext uri="{53640926-AAD7-44D8-BBD7-CCE9431645EC}">
                        <a14:shadowObscured xmlns:a14="http://schemas.microsoft.com/office/drawing/2010/main"/>
                      </a:ext>
                    </a:extLst>
                  </pic:spPr>
                </pic:pic>
              </a:graphicData>
            </a:graphic>
          </wp:inline>
        </w:drawing>
      </w:r>
    </w:p>
    <w:p w14:paraId="03E19AA0" w14:textId="77777777" w:rsidR="00F95378" w:rsidRPr="00674D07" w:rsidRDefault="00F95378" w:rsidP="00F95378">
      <w:pPr>
        <w:spacing w:after="200" w:line="276" w:lineRule="auto"/>
      </w:pPr>
      <w:r w:rsidRPr="00674D07">
        <w:rPr>
          <w:noProof/>
          <w:lang w:eastAsia="es-CL"/>
        </w:rPr>
        <w:drawing>
          <wp:inline distT="0" distB="0" distL="0" distR="0" wp14:anchorId="2FDEBD00" wp14:editId="0F0562C6">
            <wp:extent cx="5605153" cy="2847315"/>
            <wp:effectExtent l="0" t="0" r="0" b="0"/>
            <wp:docPr id="197" name="Imagen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50">
                      <a:extLst>
                        <a:ext uri="{28A0092B-C50C-407E-A947-70E740481C1C}">
                          <a14:useLocalDpi xmlns:a14="http://schemas.microsoft.com/office/drawing/2010/main" val="0"/>
                        </a:ext>
                      </a:extLst>
                    </a:blip>
                    <a:srcRect t="47044"/>
                    <a:stretch/>
                  </pic:blipFill>
                  <pic:spPr bwMode="auto">
                    <a:xfrm>
                      <a:off x="0" y="0"/>
                      <a:ext cx="5610225" cy="2849891"/>
                    </a:xfrm>
                    <a:prstGeom prst="rect">
                      <a:avLst/>
                    </a:prstGeom>
                    <a:noFill/>
                    <a:ln>
                      <a:noFill/>
                    </a:ln>
                    <a:extLst>
                      <a:ext uri="{53640926-AAD7-44D8-BBD7-CCE9431645EC}">
                        <a14:shadowObscured xmlns:a14="http://schemas.microsoft.com/office/drawing/2010/main"/>
                      </a:ext>
                    </a:extLst>
                  </pic:spPr>
                </pic:pic>
              </a:graphicData>
            </a:graphic>
          </wp:inline>
        </w:drawing>
      </w:r>
    </w:p>
    <w:p w14:paraId="00F5A6DF" w14:textId="77777777" w:rsidR="00F95378" w:rsidRPr="00674D07" w:rsidRDefault="00F95378" w:rsidP="00F95378">
      <w:pPr>
        <w:spacing w:after="200" w:line="276" w:lineRule="auto"/>
      </w:pPr>
      <w:r w:rsidRPr="00674D07">
        <w:rPr>
          <w:noProof/>
          <w:lang w:eastAsia="es-CL"/>
        </w:rPr>
        <w:drawing>
          <wp:inline distT="0" distB="0" distL="0" distR="0" wp14:anchorId="5CAAFB21" wp14:editId="2670F97B">
            <wp:extent cx="5610225" cy="2343150"/>
            <wp:effectExtent l="0" t="0" r="9525" b="0"/>
            <wp:docPr id="198" name="Imagen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610225" cy="2343150"/>
                    </a:xfrm>
                    <a:prstGeom prst="rect">
                      <a:avLst/>
                    </a:prstGeom>
                    <a:noFill/>
                    <a:ln>
                      <a:noFill/>
                    </a:ln>
                  </pic:spPr>
                </pic:pic>
              </a:graphicData>
            </a:graphic>
          </wp:inline>
        </w:drawing>
      </w:r>
    </w:p>
    <w:p w14:paraId="6B0F7C12" w14:textId="77777777" w:rsidR="00F95378" w:rsidRPr="00674D07" w:rsidRDefault="00F95378" w:rsidP="00F95378">
      <w:pPr>
        <w:spacing w:after="200" w:line="276" w:lineRule="auto"/>
      </w:pPr>
      <w:r w:rsidRPr="00674D07">
        <w:rPr>
          <w:noProof/>
          <w:lang w:eastAsia="es-CL"/>
        </w:rPr>
        <w:lastRenderedPageBreak/>
        <w:drawing>
          <wp:inline distT="0" distB="0" distL="0" distR="0" wp14:anchorId="571FAB04" wp14:editId="74F08F4B">
            <wp:extent cx="5610225" cy="5791200"/>
            <wp:effectExtent l="0" t="0" r="9525" b="0"/>
            <wp:docPr id="199" name="Imagen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10225" cy="5791200"/>
                    </a:xfrm>
                    <a:prstGeom prst="rect">
                      <a:avLst/>
                    </a:prstGeom>
                    <a:noFill/>
                    <a:ln>
                      <a:noFill/>
                    </a:ln>
                  </pic:spPr>
                </pic:pic>
              </a:graphicData>
            </a:graphic>
          </wp:inline>
        </w:drawing>
      </w:r>
      <w:r w:rsidRPr="00674D07">
        <w:rPr>
          <w:noProof/>
          <w:lang w:eastAsia="es-CL"/>
        </w:rPr>
        <w:lastRenderedPageBreak/>
        <w:drawing>
          <wp:inline distT="0" distB="0" distL="0" distR="0" wp14:anchorId="4BB61E17" wp14:editId="24AD3D49">
            <wp:extent cx="5601775" cy="2303813"/>
            <wp:effectExtent l="0" t="0" r="0" b="1270"/>
            <wp:docPr id="200" name="Imagen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53">
                      <a:extLst>
                        <a:ext uri="{28A0092B-C50C-407E-A947-70E740481C1C}">
                          <a14:useLocalDpi xmlns:a14="http://schemas.microsoft.com/office/drawing/2010/main" val="0"/>
                        </a:ext>
                      </a:extLst>
                    </a:blip>
                    <a:srcRect b="46995"/>
                    <a:stretch/>
                  </pic:blipFill>
                  <pic:spPr bwMode="auto">
                    <a:xfrm>
                      <a:off x="0" y="0"/>
                      <a:ext cx="5610225" cy="2307288"/>
                    </a:xfrm>
                    <a:prstGeom prst="rect">
                      <a:avLst/>
                    </a:prstGeom>
                    <a:noFill/>
                    <a:ln>
                      <a:noFill/>
                    </a:ln>
                    <a:extLst>
                      <a:ext uri="{53640926-AAD7-44D8-BBD7-CCE9431645EC}">
                        <a14:shadowObscured xmlns:a14="http://schemas.microsoft.com/office/drawing/2010/main"/>
                      </a:ext>
                    </a:extLst>
                  </pic:spPr>
                </pic:pic>
              </a:graphicData>
            </a:graphic>
          </wp:inline>
        </w:drawing>
      </w:r>
    </w:p>
    <w:p w14:paraId="4C17AE2F" w14:textId="77777777" w:rsidR="00F95378" w:rsidRPr="00674D07" w:rsidRDefault="00F95378" w:rsidP="00F95378">
      <w:pPr>
        <w:spacing w:after="200" w:line="276" w:lineRule="auto"/>
      </w:pPr>
      <w:r w:rsidRPr="00674D07">
        <w:rPr>
          <w:noProof/>
          <w:lang w:eastAsia="es-CL"/>
        </w:rPr>
        <w:drawing>
          <wp:inline distT="0" distB="0" distL="0" distR="0" wp14:anchorId="2514E6B3" wp14:editId="2DE317F4">
            <wp:extent cx="5601775" cy="2054431"/>
            <wp:effectExtent l="0" t="0" r="0" b="3175"/>
            <wp:docPr id="201" name="Imagen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53">
                      <a:extLst>
                        <a:ext uri="{28A0092B-C50C-407E-A947-70E740481C1C}">
                          <a14:useLocalDpi xmlns:a14="http://schemas.microsoft.com/office/drawing/2010/main" val="0"/>
                        </a:ext>
                      </a:extLst>
                    </a:blip>
                    <a:srcRect t="52732"/>
                    <a:stretch/>
                  </pic:blipFill>
                  <pic:spPr bwMode="auto">
                    <a:xfrm>
                      <a:off x="0" y="0"/>
                      <a:ext cx="5610225" cy="2057530"/>
                    </a:xfrm>
                    <a:prstGeom prst="rect">
                      <a:avLst/>
                    </a:prstGeom>
                    <a:noFill/>
                    <a:ln>
                      <a:noFill/>
                    </a:ln>
                    <a:extLst>
                      <a:ext uri="{53640926-AAD7-44D8-BBD7-CCE9431645EC}">
                        <a14:shadowObscured xmlns:a14="http://schemas.microsoft.com/office/drawing/2010/main"/>
                      </a:ext>
                    </a:extLst>
                  </pic:spPr>
                </pic:pic>
              </a:graphicData>
            </a:graphic>
          </wp:inline>
        </w:drawing>
      </w:r>
    </w:p>
    <w:p w14:paraId="438218D1" w14:textId="77777777" w:rsidR="00F95378" w:rsidRPr="00674D07" w:rsidRDefault="00F95378" w:rsidP="00F95378">
      <w:pPr>
        <w:spacing w:after="200" w:line="276" w:lineRule="auto"/>
      </w:pPr>
      <w:r w:rsidRPr="00674D07">
        <w:rPr>
          <w:noProof/>
          <w:lang w:eastAsia="es-CL"/>
        </w:rPr>
        <w:lastRenderedPageBreak/>
        <w:drawing>
          <wp:inline distT="0" distB="0" distL="0" distR="0" wp14:anchorId="7C1AA495" wp14:editId="2528EA22">
            <wp:extent cx="5610225" cy="5019675"/>
            <wp:effectExtent l="0" t="0" r="9525" b="9525"/>
            <wp:docPr id="202" name="Imagen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610225" cy="5019675"/>
                    </a:xfrm>
                    <a:prstGeom prst="rect">
                      <a:avLst/>
                    </a:prstGeom>
                    <a:noFill/>
                    <a:ln>
                      <a:noFill/>
                    </a:ln>
                  </pic:spPr>
                </pic:pic>
              </a:graphicData>
            </a:graphic>
          </wp:inline>
        </w:drawing>
      </w:r>
    </w:p>
    <w:p w14:paraId="70FED84C" w14:textId="77777777" w:rsidR="00F95378" w:rsidRPr="00674D07" w:rsidRDefault="00F95378" w:rsidP="00F95378">
      <w:pPr>
        <w:spacing w:after="200" w:line="276" w:lineRule="auto"/>
      </w:pPr>
      <w:r w:rsidRPr="00674D07">
        <w:rPr>
          <w:noProof/>
          <w:lang w:eastAsia="es-CL"/>
        </w:rPr>
        <w:lastRenderedPageBreak/>
        <w:drawing>
          <wp:inline distT="0" distB="0" distL="0" distR="0" wp14:anchorId="2DAAD386" wp14:editId="0D8185DD">
            <wp:extent cx="5610225" cy="4162425"/>
            <wp:effectExtent l="0" t="0" r="9525" b="9525"/>
            <wp:docPr id="203" name="Imagen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610225" cy="4162425"/>
                    </a:xfrm>
                    <a:prstGeom prst="rect">
                      <a:avLst/>
                    </a:prstGeom>
                    <a:noFill/>
                    <a:ln>
                      <a:noFill/>
                    </a:ln>
                  </pic:spPr>
                </pic:pic>
              </a:graphicData>
            </a:graphic>
          </wp:inline>
        </w:drawing>
      </w:r>
    </w:p>
    <w:p w14:paraId="7BBCDBA9" w14:textId="77777777" w:rsidR="00F95378" w:rsidRPr="00674D07" w:rsidRDefault="00F95378" w:rsidP="00F95378">
      <w:pPr>
        <w:spacing w:after="200" w:line="276" w:lineRule="auto"/>
      </w:pPr>
    </w:p>
    <w:p w14:paraId="1743CC92" w14:textId="77777777" w:rsidR="00F95378" w:rsidRPr="00674D07" w:rsidRDefault="00F95378" w:rsidP="00F95378">
      <w:pPr>
        <w:spacing w:after="200" w:line="276" w:lineRule="auto"/>
      </w:pPr>
      <w:r w:rsidRPr="00674D07">
        <w:rPr>
          <w:noProof/>
          <w:lang w:eastAsia="es-CL"/>
        </w:rPr>
        <w:drawing>
          <wp:inline distT="0" distB="0" distL="0" distR="0" wp14:anchorId="3CF91C05" wp14:editId="3BB4B027">
            <wp:extent cx="5610225" cy="2114550"/>
            <wp:effectExtent l="0" t="0" r="9525" b="0"/>
            <wp:docPr id="204" name="Imagen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610225" cy="2114550"/>
                    </a:xfrm>
                    <a:prstGeom prst="rect">
                      <a:avLst/>
                    </a:prstGeom>
                    <a:noFill/>
                    <a:ln>
                      <a:noFill/>
                    </a:ln>
                  </pic:spPr>
                </pic:pic>
              </a:graphicData>
            </a:graphic>
          </wp:inline>
        </w:drawing>
      </w:r>
    </w:p>
    <w:p w14:paraId="1F0BBF5A" w14:textId="77777777" w:rsidR="00F95378" w:rsidRPr="00674D07" w:rsidRDefault="00F95378" w:rsidP="00F95378">
      <w:pPr>
        <w:spacing w:after="200" w:line="276" w:lineRule="auto"/>
      </w:pPr>
      <w:r w:rsidRPr="00674D07">
        <w:rPr>
          <w:noProof/>
          <w:lang w:eastAsia="es-CL"/>
        </w:rPr>
        <w:lastRenderedPageBreak/>
        <w:drawing>
          <wp:inline distT="0" distB="0" distL="0" distR="0" wp14:anchorId="1DD694D2" wp14:editId="4C180F29">
            <wp:extent cx="5610225" cy="4067175"/>
            <wp:effectExtent l="0" t="0" r="9525" b="9525"/>
            <wp:docPr id="205" name="Imagen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610225" cy="4067175"/>
                    </a:xfrm>
                    <a:prstGeom prst="rect">
                      <a:avLst/>
                    </a:prstGeom>
                    <a:noFill/>
                    <a:ln>
                      <a:noFill/>
                    </a:ln>
                  </pic:spPr>
                </pic:pic>
              </a:graphicData>
            </a:graphic>
          </wp:inline>
        </w:drawing>
      </w:r>
    </w:p>
    <w:p w14:paraId="20B8B005" w14:textId="77777777" w:rsidR="00F95378" w:rsidRPr="00674D07" w:rsidRDefault="00F95378" w:rsidP="00F95378">
      <w:pPr>
        <w:spacing w:after="200" w:line="276" w:lineRule="auto"/>
      </w:pPr>
      <w:r w:rsidRPr="00674D07">
        <w:rPr>
          <w:noProof/>
          <w:lang w:eastAsia="es-CL"/>
        </w:rPr>
        <w:drawing>
          <wp:inline distT="0" distB="0" distL="0" distR="0" wp14:anchorId="520A6DB0" wp14:editId="751ED1F3">
            <wp:extent cx="5610225" cy="2628900"/>
            <wp:effectExtent l="0" t="0" r="9525" b="0"/>
            <wp:docPr id="206" name="Imagen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610225" cy="2628900"/>
                    </a:xfrm>
                    <a:prstGeom prst="rect">
                      <a:avLst/>
                    </a:prstGeom>
                    <a:noFill/>
                    <a:ln>
                      <a:noFill/>
                    </a:ln>
                  </pic:spPr>
                </pic:pic>
              </a:graphicData>
            </a:graphic>
          </wp:inline>
        </w:drawing>
      </w:r>
    </w:p>
    <w:p w14:paraId="68457EDD" w14:textId="77777777" w:rsidR="00F95378" w:rsidRPr="00674D07" w:rsidRDefault="00F95378" w:rsidP="00F95378">
      <w:pPr>
        <w:spacing w:after="200" w:line="276" w:lineRule="auto"/>
      </w:pPr>
      <w:r w:rsidRPr="00674D07">
        <w:rPr>
          <w:noProof/>
          <w:lang w:eastAsia="es-CL"/>
        </w:rPr>
        <w:lastRenderedPageBreak/>
        <w:drawing>
          <wp:inline distT="0" distB="0" distL="0" distR="0" wp14:anchorId="3A694F63" wp14:editId="75176965">
            <wp:extent cx="5610225" cy="4962525"/>
            <wp:effectExtent l="0" t="0" r="9525" b="9525"/>
            <wp:docPr id="207" name="Imagen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610225" cy="4962525"/>
                    </a:xfrm>
                    <a:prstGeom prst="rect">
                      <a:avLst/>
                    </a:prstGeom>
                    <a:noFill/>
                    <a:ln>
                      <a:noFill/>
                    </a:ln>
                  </pic:spPr>
                </pic:pic>
              </a:graphicData>
            </a:graphic>
          </wp:inline>
        </w:drawing>
      </w:r>
    </w:p>
    <w:p w14:paraId="4D20D653" w14:textId="77777777" w:rsidR="00F95378" w:rsidRPr="00674D07" w:rsidRDefault="00F95378" w:rsidP="00F95378">
      <w:pPr>
        <w:spacing w:after="200" w:line="276" w:lineRule="auto"/>
      </w:pPr>
      <w:r w:rsidRPr="00674D07">
        <w:rPr>
          <w:noProof/>
          <w:lang w:eastAsia="es-CL"/>
        </w:rPr>
        <w:drawing>
          <wp:anchor distT="0" distB="0" distL="114300" distR="114300" simplePos="0" relativeHeight="251665408" behindDoc="0" locked="0" layoutInCell="1" allowOverlap="1" wp14:anchorId="1E333F21" wp14:editId="2F099D25">
            <wp:simplePos x="0" y="0"/>
            <wp:positionH relativeFrom="column">
              <wp:posOffset>-3430</wp:posOffset>
            </wp:positionH>
            <wp:positionV relativeFrom="paragraph">
              <wp:posOffset>2003425</wp:posOffset>
            </wp:positionV>
            <wp:extent cx="5610225" cy="1181100"/>
            <wp:effectExtent l="0" t="0" r="9525" b="0"/>
            <wp:wrapNone/>
            <wp:docPr id="208" name="Imagen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610225"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74D07">
        <w:rPr>
          <w:noProof/>
          <w:lang w:eastAsia="es-CL"/>
        </w:rPr>
        <w:drawing>
          <wp:inline distT="0" distB="0" distL="0" distR="0" wp14:anchorId="1EDE6B36" wp14:editId="55C3B721">
            <wp:extent cx="5610225" cy="1866900"/>
            <wp:effectExtent l="0" t="0" r="9525" b="0"/>
            <wp:docPr id="209" name="Imagen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610225" cy="1866900"/>
                    </a:xfrm>
                    <a:prstGeom prst="rect">
                      <a:avLst/>
                    </a:prstGeom>
                    <a:noFill/>
                    <a:ln>
                      <a:noFill/>
                    </a:ln>
                  </pic:spPr>
                </pic:pic>
              </a:graphicData>
            </a:graphic>
          </wp:inline>
        </w:drawing>
      </w:r>
    </w:p>
    <w:p w14:paraId="7FCB1985" w14:textId="77777777" w:rsidR="00F95378" w:rsidRPr="00674D07" w:rsidRDefault="00F95378" w:rsidP="00F95378"/>
    <w:p w14:paraId="6A08D6AC" w14:textId="77777777" w:rsidR="006F349D" w:rsidRPr="006F349D" w:rsidRDefault="006F349D" w:rsidP="006F349D"/>
    <w:sectPr w:rsidR="006F349D" w:rsidRPr="006F349D" w:rsidSect="00821D33">
      <w:footerReference w:type="default" r:id="rId62"/>
      <w:pgSz w:w="12240" w:h="15840"/>
      <w:pgMar w:top="1418" w:right="1701" w:bottom="1418"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830931" w14:textId="77777777" w:rsidR="00C032EE" w:rsidRDefault="00C032EE" w:rsidP="00CD68DB">
      <w:pPr>
        <w:spacing w:after="0" w:line="240" w:lineRule="auto"/>
      </w:pPr>
      <w:r>
        <w:separator/>
      </w:r>
    </w:p>
    <w:p w14:paraId="380487F3" w14:textId="77777777" w:rsidR="00C032EE" w:rsidRDefault="00C032EE"/>
  </w:endnote>
  <w:endnote w:type="continuationSeparator" w:id="0">
    <w:p w14:paraId="56D25462" w14:textId="77777777" w:rsidR="00C032EE" w:rsidRDefault="00C032EE" w:rsidP="00CD68DB">
      <w:pPr>
        <w:spacing w:after="0" w:line="240" w:lineRule="auto"/>
      </w:pPr>
      <w:r>
        <w:continuationSeparator/>
      </w:r>
    </w:p>
    <w:p w14:paraId="5DFC0BA4" w14:textId="77777777" w:rsidR="00C032EE" w:rsidRDefault="00C032E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gobCL">
    <w:altName w:val="Arial"/>
    <w:panose1 w:val="00000000000000000000"/>
    <w:charset w:val="00"/>
    <w:family w:val="modern"/>
    <w:notTrueType/>
    <w:pitch w:val="variable"/>
    <w:sig w:usb0="8000002F" w:usb1="4000005B" w:usb2="00000000" w:usb3="00000000" w:csb0="00000111"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82984071"/>
      <w:docPartObj>
        <w:docPartGallery w:val="Page Numbers (Bottom of Page)"/>
        <w:docPartUnique/>
      </w:docPartObj>
    </w:sdtPr>
    <w:sdtEndPr/>
    <w:sdtContent>
      <w:p w14:paraId="45BEDCF8" w14:textId="77777777" w:rsidR="009335E9" w:rsidRDefault="009335E9">
        <w:pPr>
          <w:pStyle w:val="Piedepgina"/>
          <w:jc w:val="center"/>
        </w:pPr>
        <w:r>
          <w:fldChar w:fldCharType="begin"/>
        </w:r>
        <w:r>
          <w:instrText>PAGE   \* MERGEFORMAT</w:instrText>
        </w:r>
        <w:r>
          <w:fldChar w:fldCharType="separate"/>
        </w:r>
        <w:r w:rsidR="00411795" w:rsidRPr="00411795">
          <w:rPr>
            <w:noProof/>
            <w:lang w:val="es-ES"/>
          </w:rPr>
          <w:t>54</w:t>
        </w:r>
        <w:r>
          <w:fldChar w:fldCharType="end"/>
        </w:r>
      </w:p>
    </w:sdtContent>
  </w:sdt>
  <w:p w14:paraId="462FEF55" w14:textId="77777777" w:rsidR="009335E9" w:rsidRDefault="009335E9">
    <w:pPr>
      <w:pStyle w:val="Piedepgina"/>
    </w:pPr>
  </w:p>
  <w:p w14:paraId="43465970" w14:textId="77777777" w:rsidR="009335E9" w:rsidRDefault="009335E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76A2EE" w14:textId="77777777" w:rsidR="00C032EE" w:rsidRDefault="00C032EE" w:rsidP="00CD68DB">
      <w:pPr>
        <w:spacing w:after="0" w:line="240" w:lineRule="auto"/>
      </w:pPr>
      <w:r>
        <w:separator/>
      </w:r>
    </w:p>
    <w:p w14:paraId="25554C05" w14:textId="77777777" w:rsidR="00C032EE" w:rsidRDefault="00C032EE"/>
  </w:footnote>
  <w:footnote w:type="continuationSeparator" w:id="0">
    <w:p w14:paraId="6DD08302" w14:textId="77777777" w:rsidR="00C032EE" w:rsidRDefault="00C032EE" w:rsidP="00CD68DB">
      <w:pPr>
        <w:spacing w:after="0" w:line="240" w:lineRule="auto"/>
      </w:pPr>
      <w:r>
        <w:continuationSeparator/>
      </w:r>
    </w:p>
    <w:p w14:paraId="733EC9A0" w14:textId="77777777" w:rsidR="00C032EE" w:rsidRDefault="00C032EE"/>
  </w:footnote>
  <w:footnote w:id="1">
    <w:p w14:paraId="54C2067E" w14:textId="77777777" w:rsidR="009335E9" w:rsidRDefault="009335E9" w:rsidP="00821D33">
      <w:r>
        <w:rPr>
          <w:rStyle w:val="Refdenotaalpie"/>
        </w:rPr>
        <w:footnoteRef/>
      </w:r>
      <w:hyperlink r:id="rId1" w:history="1">
        <w:r w:rsidRPr="00393A15">
          <w:rPr>
            <w:rStyle w:val="Hipervnculo"/>
          </w:rPr>
          <w:t>https://docs.google.com/a/subdere.gov.cl/forms/d/1cnHxesuzN67Vqi6wRed4hqmnaMEFbXVSKJhhZjmjJok/edit?ts=565c9de6</w:t>
        </w:r>
      </w:hyperlink>
    </w:p>
    <w:p w14:paraId="327FFDD8" w14:textId="77777777" w:rsidR="009335E9" w:rsidRDefault="009335E9" w:rsidP="00821D33">
      <w:pPr>
        <w:pStyle w:val="Textonotapie"/>
      </w:pPr>
    </w:p>
  </w:footnote>
  <w:footnote w:id="2">
    <w:p w14:paraId="733A1AC9" w14:textId="77777777" w:rsidR="009335E9" w:rsidRDefault="009335E9">
      <w:pPr>
        <w:pStyle w:val="Textonotapie"/>
      </w:pPr>
      <w:r>
        <w:rPr>
          <w:rStyle w:val="Refdenotaalpie"/>
        </w:rPr>
        <w:footnoteRef/>
      </w:r>
      <w:r>
        <w:t xml:space="preserve"> El dato de la Florida no es confiable, puesto que al preguntarse por los instrumentos que regulan los PP, hacen mención al FONDEVE, que es un instrumento y un fondo distinto.</w:t>
      </w:r>
    </w:p>
  </w:footnote>
  <w:footnote w:id="3">
    <w:p w14:paraId="172290A0" w14:textId="77777777" w:rsidR="009335E9" w:rsidRDefault="009335E9" w:rsidP="00BF2BEF">
      <w:pPr>
        <w:pStyle w:val="Textonotapie"/>
      </w:pPr>
      <w:r>
        <w:rPr>
          <w:rStyle w:val="Refdenotaalpie"/>
        </w:rPr>
        <w:footnoteRef/>
      </w:r>
      <w:r>
        <w:t xml:space="preserve"> La comuna de La Florida, Región Metropolitana, informa 9 experiencias. Sin embargo, ésta indica que los PP están formalizados en FONDEVE, lo que sugiere una confusión de conceptos.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D576C9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A98CA3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490D54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FA8525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17EE69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5ACB56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2381AE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8904E8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8C440C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F4CF2D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945DE2"/>
    <w:multiLevelType w:val="multilevel"/>
    <w:tmpl w:val="638A2A7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b w:val="0"/>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15:restartNumberingAfterBreak="0">
    <w:nsid w:val="03AA48D4"/>
    <w:multiLevelType w:val="hybridMultilevel"/>
    <w:tmpl w:val="854668E8"/>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15:restartNumberingAfterBreak="0">
    <w:nsid w:val="20691164"/>
    <w:multiLevelType w:val="hybridMultilevel"/>
    <w:tmpl w:val="7068B5C2"/>
    <w:lvl w:ilvl="0" w:tplc="8B5AA66A">
      <w:start w:val="1"/>
      <w:numFmt w:val="lowerLetter"/>
      <w:pStyle w:val="Ttulo4"/>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15:restartNumberingAfterBreak="0">
    <w:nsid w:val="368E2A7C"/>
    <w:multiLevelType w:val="hybridMultilevel"/>
    <w:tmpl w:val="2BD4B6A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15:restartNumberingAfterBreak="0">
    <w:nsid w:val="423D572C"/>
    <w:multiLevelType w:val="hybridMultilevel"/>
    <w:tmpl w:val="151076F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15:restartNumberingAfterBreak="0">
    <w:nsid w:val="647F179A"/>
    <w:multiLevelType w:val="multilevel"/>
    <w:tmpl w:val="BFA6D66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78CD2BD7"/>
    <w:multiLevelType w:val="multilevel"/>
    <w:tmpl w:val="8C1ED226"/>
    <w:lvl w:ilvl="0">
      <w:start w:val="1"/>
      <w:numFmt w:val="decimal"/>
      <w:pStyle w:val="Ttulo1"/>
      <w:lvlText w:val="%1."/>
      <w:lvlJc w:val="left"/>
      <w:pPr>
        <w:ind w:left="720" w:hanging="360"/>
      </w:pPr>
      <w:rPr>
        <w:rFonts w:hint="default"/>
      </w:rPr>
    </w:lvl>
    <w:lvl w:ilvl="1">
      <w:start w:val="1"/>
      <w:numFmt w:val="decimal"/>
      <w:pStyle w:val="Ttulo2"/>
      <w:isLgl/>
      <w:lvlText w:val="%1.%2."/>
      <w:lvlJc w:val="left"/>
      <w:pPr>
        <w:ind w:left="720" w:hanging="360"/>
      </w:pPr>
      <w:rPr>
        <w:rFonts w:hint="default"/>
      </w:rPr>
    </w:lvl>
    <w:lvl w:ilvl="2">
      <w:start w:val="1"/>
      <w:numFmt w:val="decimal"/>
      <w:pStyle w:val="Ttulo3"/>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7BA70B52"/>
    <w:multiLevelType w:val="hybridMultilevel"/>
    <w:tmpl w:val="DAA6C93C"/>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4"/>
  </w:num>
  <w:num w:numId="2">
    <w:abstractNumId w:val="16"/>
  </w:num>
  <w:num w:numId="3">
    <w:abstractNumId w:val="15"/>
  </w:num>
  <w:num w:numId="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num>
  <w:num w:numId="8">
    <w:abstractNumId w:val="11"/>
  </w:num>
  <w:num w:numId="9">
    <w:abstractNumId w:val="17"/>
  </w:num>
  <w:num w:numId="10">
    <w:abstractNumId w:val="9"/>
  </w:num>
  <w:num w:numId="11">
    <w:abstractNumId w:val="8"/>
  </w:num>
  <w:num w:numId="12">
    <w:abstractNumId w:val="7"/>
  </w:num>
  <w:num w:numId="13">
    <w:abstractNumId w:val="6"/>
  </w:num>
  <w:num w:numId="14">
    <w:abstractNumId w:val="5"/>
  </w:num>
  <w:num w:numId="15">
    <w:abstractNumId w:val="4"/>
  </w:num>
  <w:num w:numId="16">
    <w:abstractNumId w:val="3"/>
  </w:num>
  <w:num w:numId="17">
    <w:abstractNumId w:val="2"/>
  </w:num>
  <w:num w:numId="18">
    <w:abstractNumId w:val="1"/>
  </w:num>
  <w:num w:numId="19">
    <w:abstractNumId w:val="0"/>
  </w:num>
  <w:num w:numId="20">
    <w:abstractNumId w:val="12"/>
  </w:num>
  <w:num w:numId="21">
    <w:abstractNumId w:val="12"/>
  </w:num>
  <w:num w:numId="22">
    <w:abstractNumId w:val="12"/>
  </w:num>
  <w:num w:numId="23">
    <w:abstractNumId w:val="12"/>
    <w:lvlOverride w:ilvl="0">
      <w:startOverride w:val="1"/>
    </w:lvlOverride>
  </w:num>
  <w:num w:numId="24">
    <w:abstractNumId w:val="16"/>
  </w:num>
  <w:num w:numId="2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4F4A"/>
    <w:rsid w:val="00003D65"/>
    <w:rsid w:val="00037DF0"/>
    <w:rsid w:val="0004329E"/>
    <w:rsid w:val="0008168F"/>
    <w:rsid w:val="000842C8"/>
    <w:rsid w:val="00093B17"/>
    <w:rsid w:val="000A1182"/>
    <w:rsid w:val="000B33A4"/>
    <w:rsid w:val="000C3046"/>
    <w:rsid w:val="000C369E"/>
    <w:rsid w:val="00106A9E"/>
    <w:rsid w:val="0011655D"/>
    <w:rsid w:val="00116BA6"/>
    <w:rsid w:val="001209C7"/>
    <w:rsid w:val="00121449"/>
    <w:rsid w:val="0013439C"/>
    <w:rsid w:val="00140A66"/>
    <w:rsid w:val="0015003D"/>
    <w:rsid w:val="001A5526"/>
    <w:rsid w:val="001B61B7"/>
    <w:rsid w:val="001B653E"/>
    <w:rsid w:val="001C6A88"/>
    <w:rsid w:val="001E1DF8"/>
    <w:rsid w:val="001F3B7B"/>
    <w:rsid w:val="00220378"/>
    <w:rsid w:val="0022351F"/>
    <w:rsid w:val="00230129"/>
    <w:rsid w:val="00235F71"/>
    <w:rsid w:val="00243277"/>
    <w:rsid w:val="0024555D"/>
    <w:rsid w:val="00250785"/>
    <w:rsid w:val="00251A7A"/>
    <w:rsid w:val="0025650D"/>
    <w:rsid w:val="00257D67"/>
    <w:rsid w:val="00262F88"/>
    <w:rsid w:val="00280592"/>
    <w:rsid w:val="002805F1"/>
    <w:rsid w:val="00284E83"/>
    <w:rsid w:val="002A0018"/>
    <w:rsid w:val="002A185B"/>
    <w:rsid w:val="002A1BFB"/>
    <w:rsid w:val="002B7150"/>
    <w:rsid w:val="002C32CB"/>
    <w:rsid w:val="002C7EE6"/>
    <w:rsid w:val="002D5295"/>
    <w:rsid w:val="002E07FD"/>
    <w:rsid w:val="00335336"/>
    <w:rsid w:val="00352292"/>
    <w:rsid w:val="00367B05"/>
    <w:rsid w:val="00373230"/>
    <w:rsid w:val="00381AA4"/>
    <w:rsid w:val="00391019"/>
    <w:rsid w:val="00394AF1"/>
    <w:rsid w:val="003A0F26"/>
    <w:rsid w:val="003B7156"/>
    <w:rsid w:val="003B79C4"/>
    <w:rsid w:val="003D4EBB"/>
    <w:rsid w:val="003D5371"/>
    <w:rsid w:val="003E4D69"/>
    <w:rsid w:val="003E64AD"/>
    <w:rsid w:val="003F5DDB"/>
    <w:rsid w:val="00400F39"/>
    <w:rsid w:val="00411795"/>
    <w:rsid w:val="004202FF"/>
    <w:rsid w:val="00422038"/>
    <w:rsid w:val="00426484"/>
    <w:rsid w:val="0044009F"/>
    <w:rsid w:val="0047028D"/>
    <w:rsid w:val="004704D4"/>
    <w:rsid w:val="00473A92"/>
    <w:rsid w:val="004946C6"/>
    <w:rsid w:val="004B24EC"/>
    <w:rsid w:val="004B2736"/>
    <w:rsid w:val="004C11C0"/>
    <w:rsid w:val="004C5F3B"/>
    <w:rsid w:val="004D29E5"/>
    <w:rsid w:val="004D41D4"/>
    <w:rsid w:val="005034AA"/>
    <w:rsid w:val="005036D8"/>
    <w:rsid w:val="005144B2"/>
    <w:rsid w:val="0051468D"/>
    <w:rsid w:val="00521379"/>
    <w:rsid w:val="00547863"/>
    <w:rsid w:val="005602ED"/>
    <w:rsid w:val="00590F70"/>
    <w:rsid w:val="00593963"/>
    <w:rsid w:val="005C2CE1"/>
    <w:rsid w:val="005E51AE"/>
    <w:rsid w:val="005F4756"/>
    <w:rsid w:val="00607DF3"/>
    <w:rsid w:val="0061374C"/>
    <w:rsid w:val="00614B86"/>
    <w:rsid w:val="006370C7"/>
    <w:rsid w:val="00644B36"/>
    <w:rsid w:val="00645F9B"/>
    <w:rsid w:val="006571B4"/>
    <w:rsid w:val="006619BB"/>
    <w:rsid w:val="006B20F0"/>
    <w:rsid w:val="006C00B3"/>
    <w:rsid w:val="006C03AD"/>
    <w:rsid w:val="006C4F4A"/>
    <w:rsid w:val="006C7978"/>
    <w:rsid w:val="006F349D"/>
    <w:rsid w:val="00700192"/>
    <w:rsid w:val="00710E47"/>
    <w:rsid w:val="00713BA9"/>
    <w:rsid w:val="00724000"/>
    <w:rsid w:val="00732E97"/>
    <w:rsid w:val="00733B65"/>
    <w:rsid w:val="0074580A"/>
    <w:rsid w:val="00757233"/>
    <w:rsid w:val="00764B0D"/>
    <w:rsid w:val="00767B32"/>
    <w:rsid w:val="00775E31"/>
    <w:rsid w:val="00777E65"/>
    <w:rsid w:val="00791BC6"/>
    <w:rsid w:val="00795F29"/>
    <w:rsid w:val="007A4F6C"/>
    <w:rsid w:val="007B71E3"/>
    <w:rsid w:val="007D6A79"/>
    <w:rsid w:val="007E0E45"/>
    <w:rsid w:val="0080108C"/>
    <w:rsid w:val="00802447"/>
    <w:rsid w:val="00817379"/>
    <w:rsid w:val="00820F93"/>
    <w:rsid w:val="00821D33"/>
    <w:rsid w:val="00826634"/>
    <w:rsid w:val="00826BBA"/>
    <w:rsid w:val="00826DD3"/>
    <w:rsid w:val="008331E4"/>
    <w:rsid w:val="0084011B"/>
    <w:rsid w:val="008439E3"/>
    <w:rsid w:val="008473EF"/>
    <w:rsid w:val="008A4CF3"/>
    <w:rsid w:val="008B2196"/>
    <w:rsid w:val="008D517C"/>
    <w:rsid w:val="008E01B7"/>
    <w:rsid w:val="008E76C6"/>
    <w:rsid w:val="008F4BAD"/>
    <w:rsid w:val="00902213"/>
    <w:rsid w:val="009131CC"/>
    <w:rsid w:val="00913A48"/>
    <w:rsid w:val="00924145"/>
    <w:rsid w:val="00932CF5"/>
    <w:rsid w:val="009335E9"/>
    <w:rsid w:val="009366C5"/>
    <w:rsid w:val="00941EE8"/>
    <w:rsid w:val="00954111"/>
    <w:rsid w:val="009813D4"/>
    <w:rsid w:val="00984F4B"/>
    <w:rsid w:val="009A6ADF"/>
    <w:rsid w:val="009A7A9B"/>
    <w:rsid w:val="009A7ED3"/>
    <w:rsid w:val="009C7B5B"/>
    <w:rsid w:val="00A06D01"/>
    <w:rsid w:val="00A14ABE"/>
    <w:rsid w:val="00A17DEE"/>
    <w:rsid w:val="00A22707"/>
    <w:rsid w:val="00A44FAA"/>
    <w:rsid w:val="00A455E9"/>
    <w:rsid w:val="00A47BC2"/>
    <w:rsid w:val="00A66934"/>
    <w:rsid w:val="00A8603C"/>
    <w:rsid w:val="00A91327"/>
    <w:rsid w:val="00AE32D5"/>
    <w:rsid w:val="00AF0B2F"/>
    <w:rsid w:val="00AF1231"/>
    <w:rsid w:val="00B07C5F"/>
    <w:rsid w:val="00B25585"/>
    <w:rsid w:val="00B30E5F"/>
    <w:rsid w:val="00B530DC"/>
    <w:rsid w:val="00B65F54"/>
    <w:rsid w:val="00B81407"/>
    <w:rsid w:val="00B9184F"/>
    <w:rsid w:val="00BB0257"/>
    <w:rsid w:val="00BB202F"/>
    <w:rsid w:val="00BB433C"/>
    <w:rsid w:val="00BB538A"/>
    <w:rsid w:val="00BB68EB"/>
    <w:rsid w:val="00BC1CC6"/>
    <w:rsid w:val="00BE55D4"/>
    <w:rsid w:val="00BF2BEF"/>
    <w:rsid w:val="00C009C1"/>
    <w:rsid w:val="00C0310A"/>
    <w:rsid w:val="00C032EE"/>
    <w:rsid w:val="00C04DB9"/>
    <w:rsid w:val="00C06295"/>
    <w:rsid w:val="00C069C8"/>
    <w:rsid w:val="00C4229F"/>
    <w:rsid w:val="00C44DCA"/>
    <w:rsid w:val="00C571FC"/>
    <w:rsid w:val="00C73D9F"/>
    <w:rsid w:val="00C7434C"/>
    <w:rsid w:val="00C85EA6"/>
    <w:rsid w:val="00CD68DB"/>
    <w:rsid w:val="00CE3A4A"/>
    <w:rsid w:val="00CF01F0"/>
    <w:rsid w:val="00CF1349"/>
    <w:rsid w:val="00CF5CC2"/>
    <w:rsid w:val="00D15C1B"/>
    <w:rsid w:val="00D25004"/>
    <w:rsid w:val="00D40555"/>
    <w:rsid w:val="00D61CFD"/>
    <w:rsid w:val="00D63B92"/>
    <w:rsid w:val="00D75088"/>
    <w:rsid w:val="00D7789C"/>
    <w:rsid w:val="00D80ABA"/>
    <w:rsid w:val="00DA5025"/>
    <w:rsid w:val="00DB7DB1"/>
    <w:rsid w:val="00DC3FEF"/>
    <w:rsid w:val="00DD4856"/>
    <w:rsid w:val="00DE6732"/>
    <w:rsid w:val="00DF1671"/>
    <w:rsid w:val="00DF601B"/>
    <w:rsid w:val="00E0381C"/>
    <w:rsid w:val="00E12A22"/>
    <w:rsid w:val="00E178D7"/>
    <w:rsid w:val="00E4739C"/>
    <w:rsid w:val="00E57A84"/>
    <w:rsid w:val="00E61603"/>
    <w:rsid w:val="00E66DA8"/>
    <w:rsid w:val="00E7732D"/>
    <w:rsid w:val="00E91850"/>
    <w:rsid w:val="00E96E7C"/>
    <w:rsid w:val="00EA0BB3"/>
    <w:rsid w:val="00EA5F46"/>
    <w:rsid w:val="00EA7CE9"/>
    <w:rsid w:val="00EB5470"/>
    <w:rsid w:val="00EE364B"/>
    <w:rsid w:val="00F00182"/>
    <w:rsid w:val="00F02859"/>
    <w:rsid w:val="00F075E6"/>
    <w:rsid w:val="00F15887"/>
    <w:rsid w:val="00F159C6"/>
    <w:rsid w:val="00F16C77"/>
    <w:rsid w:val="00F24AE0"/>
    <w:rsid w:val="00F27B5B"/>
    <w:rsid w:val="00F35C9C"/>
    <w:rsid w:val="00F56D63"/>
    <w:rsid w:val="00F63537"/>
    <w:rsid w:val="00F93BEF"/>
    <w:rsid w:val="00F95378"/>
    <w:rsid w:val="00FA7D3E"/>
    <w:rsid w:val="00FC63B9"/>
    <w:rsid w:val="00FC76F0"/>
    <w:rsid w:val="00FE78A6"/>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88DCEA"/>
  <w15:chartTrackingRefBased/>
  <w15:docId w15:val="{DC3E2ED7-7249-4D03-8FBF-CF3DE65E8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1231"/>
  </w:style>
  <w:style w:type="paragraph" w:styleId="Ttulo1">
    <w:name w:val="heading 1"/>
    <w:basedOn w:val="Prrafodelista"/>
    <w:next w:val="Normal"/>
    <w:link w:val="Ttulo1Car"/>
    <w:uiPriority w:val="9"/>
    <w:qFormat/>
    <w:rsid w:val="00250785"/>
    <w:pPr>
      <w:numPr>
        <w:numId w:val="2"/>
      </w:numPr>
      <w:spacing w:after="120" w:line="360" w:lineRule="auto"/>
      <w:contextualSpacing w:val="0"/>
      <w:jc w:val="both"/>
      <w:outlineLvl w:val="0"/>
    </w:pPr>
    <w:rPr>
      <w:rFonts w:ascii="Garamond" w:hAnsi="Garamond"/>
      <w:b/>
      <w:sz w:val="24"/>
      <w:szCs w:val="24"/>
    </w:rPr>
  </w:style>
  <w:style w:type="paragraph" w:styleId="Ttulo2">
    <w:name w:val="heading 2"/>
    <w:basedOn w:val="Prrafodelista"/>
    <w:next w:val="Normal"/>
    <w:link w:val="Ttulo2Car"/>
    <w:uiPriority w:val="9"/>
    <w:unhideWhenUsed/>
    <w:qFormat/>
    <w:rsid w:val="00AF1231"/>
    <w:pPr>
      <w:numPr>
        <w:ilvl w:val="1"/>
        <w:numId w:val="2"/>
      </w:numPr>
      <w:spacing w:after="120" w:line="360" w:lineRule="auto"/>
      <w:outlineLvl w:val="1"/>
    </w:pPr>
    <w:rPr>
      <w:rFonts w:ascii="Garamond" w:hAnsi="Garamond"/>
      <w:b/>
      <w:sz w:val="24"/>
    </w:rPr>
  </w:style>
  <w:style w:type="paragraph" w:styleId="Ttulo3">
    <w:name w:val="heading 3"/>
    <w:basedOn w:val="Prrafodelista"/>
    <w:next w:val="Normal"/>
    <w:link w:val="Ttulo3Car"/>
    <w:uiPriority w:val="9"/>
    <w:unhideWhenUsed/>
    <w:qFormat/>
    <w:rsid w:val="00250785"/>
    <w:pPr>
      <w:numPr>
        <w:ilvl w:val="2"/>
        <w:numId w:val="2"/>
      </w:numPr>
      <w:outlineLvl w:val="2"/>
    </w:pPr>
    <w:rPr>
      <w:rFonts w:ascii="Garamond" w:hAnsi="Garamond"/>
      <w:b/>
      <w:sz w:val="24"/>
      <w:szCs w:val="24"/>
    </w:rPr>
  </w:style>
  <w:style w:type="paragraph" w:styleId="Ttulo4">
    <w:name w:val="heading 4"/>
    <w:basedOn w:val="Normal"/>
    <w:next w:val="Normal"/>
    <w:link w:val="Ttulo4Car"/>
    <w:uiPriority w:val="9"/>
    <w:unhideWhenUsed/>
    <w:qFormat/>
    <w:rsid w:val="00590F70"/>
    <w:pPr>
      <w:keepNext/>
      <w:keepLines/>
      <w:numPr>
        <w:numId w:val="20"/>
      </w:numPr>
      <w:spacing w:after="120" w:line="360" w:lineRule="auto"/>
      <w:jc w:val="both"/>
      <w:outlineLvl w:val="3"/>
    </w:pPr>
    <w:rPr>
      <w:rFonts w:ascii="Garamond" w:eastAsiaTheme="majorEastAsia" w:hAnsi="Garamond" w:cs="gobCL"/>
      <w:b/>
      <w:bCs/>
      <w:iCs/>
      <w:color w:val="000000"/>
      <w:sz w:val="24"/>
      <w:szCs w:val="24"/>
    </w:rPr>
  </w:style>
  <w:style w:type="paragraph" w:styleId="Ttulo6">
    <w:name w:val="heading 6"/>
    <w:basedOn w:val="Normal"/>
    <w:next w:val="Normal"/>
    <w:link w:val="Ttulo6Car"/>
    <w:uiPriority w:val="9"/>
    <w:semiHidden/>
    <w:unhideWhenUsed/>
    <w:qFormat/>
    <w:rsid w:val="00821D33"/>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unhideWhenUsed/>
    <w:rsid w:val="00CD68DB"/>
    <w:pPr>
      <w:spacing w:after="0" w:line="240" w:lineRule="auto"/>
    </w:pPr>
    <w:rPr>
      <w:sz w:val="20"/>
      <w:szCs w:val="20"/>
    </w:rPr>
  </w:style>
  <w:style w:type="character" w:customStyle="1" w:styleId="TextonotapieCar">
    <w:name w:val="Texto nota pie Car"/>
    <w:basedOn w:val="Fuentedeprrafopredeter"/>
    <w:link w:val="Textonotapie"/>
    <w:uiPriority w:val="99"/>
    <w:rsid w:val="00CD68DB"/>
    <w:rPr>
      <w:sz w:val="20"/>
      <w:szCs w:val="20"/>
    </w:rPr>
  </w:style>
  <w:style w:type="character" w:styleId="Refdenotaalpie">
    <w:name w:val="footnote reference"/>
    <w:basedOn w:val="Fuentedeprrafopredeter"/>
    <w:uiPriority w:val="99"/>
    <w:semiHidden/>
    <w:unhideWhenUsed/>
    <w:rsid w:val="00CD68DB"/>
    <w:rPr>
      <w:vertAlign w:val="superscript"/>
    </w:rPr>
  </w:style>
  <w:style w:type="paragraph" w:styleId="Prrafodelista">
    <w:name w:val="List Paragraph"/>
    <w:basedOn w:val="Normal"/>
    <w:uiPriority w:val="34"/>
    <w:qFormat/>
    <w:rsid w:val="00A22707"/>
    <w:pPr>
      <w:ind w:left="720"/>
      <w:contextualSpacing/>
    </w:pPr>
  </w:style>
  <w:style w:type="paragraph" w:styleId="Encabezado">
    <w:name w:val="header"/>
    <w:basedOn w:val="Normal"/>
    <w:link w:val="EncabezadoCar"/>
    <w:uiPriority w:val="99"/>
    <w:unhideWhenUsed/>
    <w:rsid w:val="009A6AD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A6ADF"/>
  </w:style>
  <w:style w:type="paragraph" w:styleId="Piedepgina">
    <w:name w:val="footer"/>
    <w:basedOn w:val="Normal"/>
    <w:link w:val="PiedepginaCar"/>
    <w:uiPriority w:val="99"/>
    <w:unhideWhenUsed/>
    <w:rsid w:val="009A6AD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A6ADF"/>
  </w:style>
  <w:style w:type="character" w:customStyle="1" w:styleId="Ttulo1Car">
    <w:name w:val="Título 1 Car"/>
    <w:basedOn w:val="Fuentedeprrafopredeter"/>
    <w:link w:val="Ttulo1"/>
    <w:uiPriority w:val="9"/>
    <w:rsid w:val="00250785"/>
    <w:rPr>
      <w:rFonts w:ascii="Garamond" w:hAnsi="Garamond"/>
      <w:b/>
      <w:sz w:val="24"/>
      <w:szCs w:val="24"/>
    </w:rPr>
  </w:style>
  <w:style w:type="character" w:customStyle="1" w:styleId="Ttulo2Car">
    <w:name w:val="Título 2 Car"/>
    <w:basedOn w:val="Fuentedeprrafopredeter"/>
    <w:link w:val="Ttulo2"/>
    <w:uiPriority w:val="9"/>
    <w:rsid w:val="00AF1231"/>
    <w:rPr>
      <w:rFonts w:ascii="Garamond" w:hAnsi="Garamond"/>
      <w:b/>
      <w:sz w:val="24"/>
    </w:rPr>
  </w:style>
  <w:style w:type="character" w:customStyle="1" w:styleId="Ttulo3Car">
    <w:name w:val="Título 3 Car"/>
    <w:basedOn w:val="Fuentedeprrafopredeter"/>
    <w:link w:val="Ttulo3"/>
    <w:uiPriority w:val="9"/>
    <w:rsid w:val="00250785"/>
    <w:rPr>
      <w:rFonts w:ascii="Garamond" w:hAnsi="Garamond"/>
      <w:b/>
      <w:sz w:val="24"/>
      <w:szCs w:val="24"/>
    </w:rPr>
  </w:style>
  <w:style w:type="paragraph" w:styleId="TtulodeTDC">
    <w:name w:val="TOC Heading"/>
    <w:basedOn w:val="Ttulo1"/>
    <w:next w:val="Normal"/>
    <w:uiPriority w:val="39"/>
    <w:unhideWhenUsed/>
    <w:qFormat/>
    <w:rsid w:val="00B25585"/>
    <w:pPr>
      <w:keepNext/>
      <w:keepLines/>
      <w:numPr>
        <w:numId w:val="0"/>
      </w:numPr>
      <w:spacing w:before="240" w:after="0"/>
      <w:jc w:val="left"/>
      <w:outlineLvl w:val="9"/>
    </w:pPr>
    <w:rPr>
      <w:rFonts w:asciiTheme="majorHAnsi" w:eastAsiaTheme="majorEastAsia" w:hAnsiTheme="majorHAnsi" w:cstheme="majorBidi"/>
      <w:b w:val="0"/>
      <w:color w:val="2E74B5" w:themeColor="accent1" w:themeShade="BF"/>
      <w:sz w:val="32"/>
      <w:szCs w:val="32"/>
      <w:lang w:eastAsia="es-CL"/>
    </w:rPr>
  </w:style>
  <w:style w:type="paragraph" w:styleId="TDC1">
    <w:name w:val="toc 1"/>
    <w:basedOn w:val="Normal"/>
    <w:next w:val="Normal"/>
    <w:autoRedefine/>
    <w:uiPriority w:val="39"/>
    <w:unhideWhenUsed/>
    <w:rsid w:val="00B25585"/>
    <w:pPr>
      <w:spacing w:after="100"/>
    </w:pPr>
  </w:style>
  <w:style w:type="paragraph" w:styleId="TDC2">
    <w:name w:val="toc 2"/>
    <w:basedOn w:val="Normal"/>
    <w:next w:val="Normal"/>
    <w:autoRedefine/>
    <w:uiPriority w:val="39"/>
    <w:unhideWhenUsed/>
    <w:rsid w:val="00B25585"/>
    <w:pPr>
      <w:spacing w:after="100"/>
      <w:ind w:left="220"/>
    </w:pPr>
  </w:style>
  <w:style w:type="paragraph" w:styleId="TDC3">
    <w:name w:val="toc 3"/>
    <w:basedOn w:val="Normal"/>
    <w:next w:val="Normal"/>
    <w:autoRedefine/>
    <w:uiPriority w:val="39"/>
    <w:unhideWhenUsed/>
    <w:rsid w:val="00B25585"/>
    <w:pPr>
      <w:spacing w:after="100"/>
      <w:ind w:left="440"/>
    </w:pPr>
  </w:style>
  <w:style w:type="character" w:styleId="Hipervnculo">
    <w:name w:val="Hyperlink"/>
    <w:basedOn w:val="Fuentedeprrafopredeter"/>
    <w:uiPriority w:val="99"/>
    <w:unhideWhenUsed/>
    <w:rsid w:val="00B25585"/>
    <w:rPr>
      <w:color w:val="0563C1" w:themeColor="hyperlink"/>
      <w:u w:val="single"/>
    </w:rPr>
  </w:style>
  <w:style w:type="character" w:customStyle="1" w:styleId="Ttulo6Car">
    <w:name w:val="Título 6 Car"/>
    <w:basedOn w:val="Fuentedeprrafopredeter"/>
    <w:link w:val="Ttulo6"/>
    <w:uiPriority w:val="9"/>
    <w:semiHidden/>
    <w:rsid w:val="00821D33"/>
    <w:rPr>
      <w:rFonts w:asciiTheme="majorHAnsi" w:eastAsiaTheme="majorEastAsia" w:hAnsiTheme="majorHAnsi" w:cstheme="majorBidi"/>
      <w:color w:val="1F4D78" w:themeColor="accent1" w:themeShade="7F"/>
    </w:rPr>
  </w:style>
  <w:style w:type="character" w:customStyle="1" w:styleId="Ttulo4Car">
    <w:name w:val="Título 4 Car"/>
    <w:basedOn w:val="Fuentedeprrafopredeter"/>
    <w:link w:val="Ttulo4"/>
    <w:uiPriority w:val="9"/>
    <w:rsid w:val="00590F70"/>
    <w:rPr>
      <w:rFonts w:ascii="Garamond" w:eastAsiaTheme="majorEastAsia" w:hAnsi="Garamond" w:cs="gobCL"/>
      <w:b/>
      <w:bCs/>
      <w:iCs/>
      <w:color w:val="000000"/>
      <w:sz w:val="24"/>
      <w:szCs w:val="24"/>
    </w:rPr>
  </w:style>
  <w:style w:type="paragraph" w:customStyle="1" w:styleId="Default">
    <w:name w:val="Default"/>
    <w:basedOn w:val="Normal"/>
    <w:rsid w:val="00250785"/>
    <w:pPr>
      <w:spacing w:after="120" w:line="360" w:lineRule="auto"/>
      <w:jc w:val="both"/>
    </w:pPr>
    <w:rPr>
      <w:rFonts w:ascii="Garamond" w:hAnsi="Garamond"/>
      <w:sz w:val="24"/>
      <w:szCs w:val="24"/>
    </w:rPr>
  </w:style>
  <w:style w:type="character" w:customStyle="1" w:styleId="TextocomentarioCar">
    <w:name w:val="Texto comentario Car"/>
    <w:basedOn w:val="Fuentedeprrafopredeter"/>
    <w:link w:val="Textocomentario"/>
    <w:uiPriority w:val="99"/>
    <w:semiHidden/>
    <w:rsid w:val="00821D33"/>
    <w:rPr>
      <w:sz w:val="20"/>
      <w:szCs w:val="20"/>
    </w:rPr>
  </w:style>
  <w:style w:type="paragraph" w:styleId="Textocomentario">
    <w:name w:val="annotation text"/>
    <w:basedOn w:val="Normal"/>
    <w:link w:val="TextocomentarioCar"/>
    <w:uiPriority w:val="99"/>
    <w:semiHidden/>
    <w:unhideWhenUsed/>
    <w:rsid w:val="00821D33"/>
    <w:pPr>
      <w:spacing w:after="120" w:line="240" w:lineRule="auto"/>
      <w:jc w:val="both"/>
    </w:pPr>
    <w:rPr>
      <w:sz w:val="20"/>
      <w:szCs w:val="20"/>
    </w:rPr>
  </w:style>
  <w:style w:type="character" w:customStyle="1" w:styleId="TextocomentarioCar1">
    <w:name w:val="Texto comentario Car1"/>
    <w:basedOn w:val="Fuentedeprrafopredeter"/>
    <w:uiPriority w:val="99"/>
    <w:semiHidden/>
    <w:rsid w:val="00821D33"/>
    <w:rPr>
      <w:sz w:val="20"/>
      <w:szCs w:val="20"/>
    </w:rPr>
  </w:style>
  <w:style w:type="character" w:styleId="Refdecomentario">
    <w:name w:val="annotation reference"/>
    <w:basedOn w:val="Fuentedeprrafopredeter"/>
    <w:uiPriority w:val="99"/>
    <w:semiHidden/>
    <w:unhideWhenUsed/>
    <w:rsid w:val="00821D33"/>
    <w:rPr>
      <w:sz w:val="16"/>
      <w:szCs w:val="16"/>
    </w:rPr>
  </w:style>
  <w:style w:type="table" w:customStyle="1" w:styleId="Tablaconcuadrcula4">
    <w:name w:val="Tabla con cuadrícula4"/>
    <w:basedOn w:val="Tablanormal"/>
    <w:next w:val="Tablaconcuadrcula"/>
    <w:uiPriority w:val="59"/>
    <w:rsid w:val="00821D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39"/>
    <w:rsid w:val="00821D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tabla">
    <w:name w:val="Título tabla"/>
    <w:basedOn w:val="Normal"/>
    <w:next w:val="Normal"/>
    <w:qFormat/>
    <w:rsid w:val="00AF1231"/>
    <w:pPr>
      <w:spacing w:after="0" w:line="240" w:lineRule="auto"/>
      <w:jc w:val="center"/>
    </w:pPr>
    <w:rPr>
      <w:rFonts w:ascii="Garamond" w:hAnsi="Garamond"/>
      <w:b/>
      <w:sz w:val="24"/>
    </w:rPr>
  </w:style>
  <w:style w:type="paragraph" w:customStyle="1" w:styleId="Subttulotabla">
    <w:name w:val="Subtítulo tabla"/>
    <w:basedOn w:val="Normal"/>
    <w:next w:val="Default"/>
    <w:qFormat/>
    <w:rsid w:val="00AF1231"/>
    <w:pPr>
      <w:spacing w:after="0" w:line="240" w:lineRule="auto"/>
      <w:jc w:val="center"/>
    </w:pPr>
    <w:rPr>
      <w:rFonts w:ascii="Garamond" w:hAnsi="Garamond"/>
      <w:b/>
      <w:sz w:val="24"/>
    </w:rPr>
  </w:style>
  <w:style w:type="paragraph" w:customStyle="1" w:styleId="Fuentedetablaogrfico">
    <w:name w:val="Fuente de tabla o gráfico"/>
    <w:basedOn w:val="Normal"/>
    <w:qFormat/>
    <w:rsid w:val="00AF1231"/>
    <w:pPr>
      <w:spacing w:after="200" w:line="276" w:lineRule="auto"/>
      <w:jc w:val="center"/>
    </w:pPr>
    <w:rPr>
      <w:rFonts w:ascii="Garamond" w:hAnsi="Garamond"/>
      <w:sz w:val="18"/>
    </w:rPr>
  </w:style>
  <w:style w:type="paragraph" w:styleId="TDC4">
    <w:name w:val="toc 4"/>
    <w:basedOn w:val="Normal"/>
    <w:next w:val="Normal"/>
    <w:autoRedefine/>
    <w:uiPriority w:val="39"/>
    <w:unhideWhenUsed/>
    <w:rsid w:val="005602ED"/>
    <w:pPr>
      <w:spacing w:after="100"/>
      <w:ind w:left="660"/>
    </w:pPr>
    <w:rPr>
      <w:rFonts w:eastAsiaTheme="minorEastAsia"/>
      <w:lang w:eastAsia="es-CL"/>
    </w:rPr>
  </w:style>
  <w:style w:type="paragraph" w:styleId="TDC5">
    <w:name w:val="toc 5"/>
    <w:basedOn w:val="Normal"/>
    <w:next w:val="Normal"/>
    <w:autoRedefine/>
    <w:uiPriority w:val="39"/>
    <w:unhideWhenUsed/>
    <w:rsid w:val="005602ED"/>
    <w:pPr>
      <w:spacing w:after="100"/>
      <w:ind w:left="880"/>
    </w:pPr>
    <w:rPr>
      <w:rFonts w:eastAsiaTheme="minorEastAsia"/>
      <w:lang w:eastAsia="es-CL"/>
    </w:rPr>
  </w:style>
  <w:style w:type="paragraph" w:styleId="TDC6">
    <w:name w:val="toc 6"/>
    <w:basedOn w:val="Normal"/>
    <w:next w:val="Normal"/>
    <w:autoRedefine/>
    <w:uiPriority w:val="39"/>
    <w:unhideWhenUsed/>
    <w:rsid w:val="005602ED"/>
    <w:pPr>
      <w:spacing w:after="100"/>
      <w:ind w:left="1100"/>
    </w:pPr>
    <w:rPr>
      <w:rFonts w:eastAsiaTheme="minorEastAsia"/>
      <w:lang w:eastAsia="es-CL"/>
    </w:rPr>
  </w:style>
  <w:style w:type="paragraph" w:styleId="TDC7">
    <w:name w:val="toc 7"/>
    <w:basedOn w:val="Normal"/>
    <w:next w:val="Normal"/>
    <w:autoRedefine/>
    <w:uiPriority w:val="39"/>
    <w:unhideWhenUsed/>
    <w:rsid w:val="005602ED"/>
    <w:pPr>
      <w:spacing w:after="100"/>
      <w:ind w:left="1320"/>
    </w:pPr>
    <w:rPr>
      <w:rFonts w:eastAsiaTheme="minorEastAsia"/>
      <w:lang w:eastAsia="es-CL"/>
    </w:rPr>
  </w:style>
  <w:style w:type="paragraph" w:styleId="TDC8">
    <w:name w:val="toc 8"/>
    <w:basedOn w:val="Normal"/>
    <w:next w:val="Normal"/>
    <w:autoRedefine/>
    <w:uiPriority w:val="39"/>
    <w:unhideWhenUsed/>
    <w:rsid w:val="005602ED"/>
    <w:pPr>
      <w:spacing w:after="100"/>
      <w:ind w:left="1540"/>
    </w:pPr>
    <w:rPr>
      <w:rFonts w:eastAsiaTheme="minorEastAsia"/>
      <w:lang w:eastAsia="es-CL"/>
    </w:rPr>
  </w:style>
  <w:style w:type="paragraph" w:styleId="TDC9">
    <w:name w:val="toc 9"/>
    <w:basedOn w:val="Normal"/>
    <w:next w:val="Normal"/>
    <w:autoRedefine/>
    <w:uiPriority w:val="39"/>
    <w:unhideWhenUsed/>
    <w:rsid w:val="005602ED"/>
    <w:pPr>
      <w:spacing w:after="100"/>
      <w:ind w:left="1760"/>
    </w:pPr>
    <w:rPr>
      <w:rFonts w:eastAsiaTheme="minorEastAsia"/>
      <w:lang w:eastAsia="es-CL"/>
    </w:rPr>
  </w:style>
  <w:style w:type="paragraph" w:styleId="Textodeglobo">
    <w:name w:val="Balloon Text"/>
    <w:basedOn w:val="Normal"/>
    <w:link w:val="TextodegloboCar"/>
    <w:uiPriority w:val="99"/>
    <w:semiHidden/>
    <w:unhideWhenUsed/>
    <w:rsid w:val="005602E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602ED"/>
    <w:rPr>
      <w:rFonts w:ascii="Segoe UI" w:hAnsi="Segoe UI" w:cs="Segoe UI"/>
      <w:sz w:val="18"/>
      <w:szCs w:val="18"/>
    </w:rPr>
  </w:style>
  <w:style w:type="paragraph" w:styleId="Descripcin">
    <w:name w:val="caption"/>
    <w:basedOn w:val="Normal"/>
    <w:next w:val="Normal"/>
    <w:uiPriority w:val="35"/>
    <w:semiHidden/>
    <w:unhideWhenUsed/>
    <w:qFormat/>
    <w:rsid w:val="00645F9B"/>
    <w:pPr>
      <w:spacing w:after="200" w:line="240" w:lineRule="auto"/>
    </w:pPr>
    <w:rPr>
      <w:i/>
      <w:iCs/>
      <w:color w:val="44546A" w:themeColor="text2"/>
      <w:sz w:val="18"/>
      <w:szCs w:val="18"/>
    </w:rPr>
  </w:style>
  <w:style w:type="paragraph" w:styleId="Bibliografa">
    <w:name w:val="Bibliography"/>
    <w:basedOn w:val="Normal"/>
    <w:next w:val="Normal"/>
    <w:uiPriority w:val="37"/>
    <w:unhideWhenUsed/>
    <w:rsid w:val="00003D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85694">
      <w:bodyDiv w:val="1"/>
      <w:marLeft w:val="0"/>
      <w:marRight w:val="0"/>
      <w:marTop w:val="0"/>
      <w:marBottom w:val="0"/>
      <w:divBdr>
        <w:top w:val="none" w:sz="0" w:space="0" w:color="auto"/>
        <w:left w:val="none" w:sz="0" w:space="0" w:color="auto"/>
        <w:bottom w:val="none" w:sz="0" w:space="0" w:color="auto"/>
        <w:right w:val="none" w:sz="0" w:space="0" w:color="auto"/>
      </w:divBdr>
    </w:div>
    <w:div w:id="15467894">
      <w:bodyDiv w:val="1"/>
      <w:marLeft w:val="0"/>
      <w:marRight w:val="0"/>
      <w:marTop w:val="0"/>
      <w:marBottom w:val="0"/>
      <w:divBdr>
        <w:top w:val="none" w:sz="0" w:space="0" w:color="auto"/>
        <w:left w:val="none" w:sz="0" w:space="0" w:color="auto"/>
        <w:bottom w:val="none" w:sz="0" w:space="0" w:color="auto"/>
        <w:right w:val="none" w:sz="0" w:space="0" w:color="auto"/>
      </w:divBdr>
    </w:div>
    <w:div w:id="49886901">
      <w:bodyDiv w:val="1"/>
      <w:marLeft w:val="0"/>
      <w:marRight w:val="0"/>
      <w:marTop w:val="0"/>
      <w:marBottom w:val="0"/>
      <w:divBdr>
        <w:top w:val="none" w:sz="0" w:space="0" w:color="auto"/>
        <w:left w:val="none" w:sz="0" w:space="0" w:color="auto"/>
        <w:bottom w:val="none" w:sz="0" w:space="0" w:color="auto"/>
        <w:right w:val="none" w:sz="0" w:space="0" w:color="auto"/>
      </w:divBdr>
    </w:div>
    <w:div w:id="79569497">
      <w:bodyDiv w:val="1"/>
      <w:marLeft w:val="0"/>
      <w:marRight w:val="0"/>
      <w:marTop w:val="0"/>
      <w:marBottom w:val="0"/>
      <w:divBdr>
        <w:top w:val="none" w:sz="0" w:space="0" w:color="auto"/>
        <w:left w:val="none" w:sz="0" w:space="0" w:color="auto"/>
        <w:bottom w:val="none" w:sz="0" w:space="0" w:color="auto"/>
        <w:right w:val="none" w:sz="0" w:space="0" w:color="auto"/>
      </w:divBdr>
    </w:div>
    <w:div w:id="83427588">
      <w:bodyDiv w:val="1"/>
      <w:marLeft w:val="0"/>
      <w:marRight w:val="0"/>
      <w:marTop w:val="0"/>
      <w:marBottom w:val="0"/>
      <w:divBdr>
        <w:top w:val="none" w:sz="0" w:space="0" w:color="auto"/>
        <w:left w:val="none" w:sz="0" w:space="0" w:color="auto"/>
        <w:bottom w:val="none" w:sz="0" w:space="0" w:color="auto"/>
        <w:right w:val="none" w:sz="0" w:space="0" w:color="auto"/>
      </w:divBdr>
    </w:div>
    <w:div w:id="96173180">
      <w:bodyDiv w:val="1"/>
      <w:marLeft w:val="0"/>
      <w:marRight w:val="0"/>
      <w:marTop w:val="0"/>
      <w:marBottom w:val="0"/>
      <w:divBdr>
        <w:top w:val="none" w:sz="0" w:space="0" w:color="auto"/>
        <w:left w:val="none" w:sz="0" w:space="0" w:color="auto"/>
        <w:bottom w:val="none" w:sz="0" w:space="0" w:color="auto"/>
        <w:right w:val="none" w:sz="0" w:space="0" w:color="auto"/>
      </w:divBdr>
    </w:div>
    <w:div w:id="230429432">
      <w:bodyDiv w:val="1"/>
      <w:marLeft w:val="0"/>
      <w:marRight w:val="0"/>
      <w:marTop w:val="0"/>
      <w:marBottom w:val="0"/>
      <w:divBdr>
        <w:top w:val="none" w:sz="0" w:space="0" w:color="auto"/>
        <w:left w:val="none" w:sz="0" w:space="0" w:color="auto"/>
        <w:bottom w:val="none" w:sz="0" w:space="0" w:color="auto"/>
        <w:right w:val="none" w:sz="0" w:space="0" w:color="auto"/>
      </w:divBdr>
    </w:div>
    <w:div w:id="236138749">
      <w:bodyDiv w:val="1"/>
      <w:marLeft w:val="0"/>
      <w:marRight w:val="0"/>
      <w:marTop w:val="0"/>
      <w:marBottom w:val="0"/>
      <w:divBdr>
        <w:top w:val="none" w:sz="0" w:space="0" w:color="auto"/>
        <w:left w:val="none" w:sz="0" w:space="0" w:color="auto"/>
        <w:bottom w:val="none" w:sz="0" w:space="0" w:color="auto"/>
        <w:right w:val="none" w:sz="0" w:space="0" w:color="auto"/>
      </w:divBdr>
    </w:div>
    <w:div w:id="259338682">
      <w:bodyDiv w:val="1"/>
      <w:marLeft w:val="0"/>
      <w:marRight w:val="0"/>
      <w:marTop w:val="0"/>
      <w:marBottom w:val="0"/>
      <w:divBdr>
        <w:top w:val="none" w:sz="0" w:space="0" w:color="auto"/>
        <w:left w:val="none" w:sz="0" w:space="0" w:color="auto"/>
        <w:bottom w:val="none" w:sz="0" w:space="0" w:color="auto"/>
        <w:right w:val="none" w:sz="0" w:space="0" w:color="auto"/>
      </w:divBdr>
    </w:div>
    <w:div w:id="341904252">
      <w:bodyDiv w:val="1"/>
      <w:marLeft w:val="0"/>
      <w:marRight w:val="0"/>
      <w:marTop w:val="0"/>
      <w:marBottom w:val="0"/>
      <w:divBdr>
        <w:top w:val="none" w:sz="0" w:space="0" w:color="auto"/>
        <w:left w:val="none" w:sz="0" w:space="0" w:color="auto"/>
        <w:bottom w:val="none" w:sz="0" w:space="0" w:color="auto"/>
        <w:right w:val="none" w:sz="0" w:space="0" w:color="auto"/>
      </w:divBdr>
    </w:div>
    <w:div w:id="376971608">
      <w:bodyDiv w:val="1"/>
      <w:marLeft w:val="0"/>
      <w:marRight w:val="0"/>
      <w:marTop w:val="0"/>
      <w:marBottom w:val="0"/>
      <w:divBdr>
        <w:top w:val="none" w:sz="0" w:space="0" w:color="auto"/>
        <w:left w:val="none" w:sz="0" w:space="0" w:color="auto"/>
        <w:bottom w:val="none" w:sz="0" w:space="0" w:color="auto"/>
        <w:right w:val="none" w:sz="0" w:space="0" w:color="auto"/>
      </w:divBdr>
    </w:div>
    <w:div w:id="384916978">
      <w:bodyDiv w:val="1"/>
      <w:marLeft w:val="0"/>
      <w:marRight w:val="0"/>
      <w:marTop w:val="0"/>
      <w:marBottom w:val="0"/>
      <w:divBdr>
        <w:top w:val="none" w:sz="0" w:space="0" w:color="auto"/>
        <w:left w:val="none" w:sz="0" w:space="0" w:color="auto"/>
        <w:bottom w:val="none" w:sz="0" w:space="0" w:color="auto"/>
        <w:right w:val="none" w:sz="0" w:space="0" w:color="auto"/>
      </w:divBdr>
    </w:div>
    <w:div w:id="405958477">
      <w:bodyDiv w:val="1"/>
      <w:marLeft w:val="0"/>
      <w:marRight w:val="0"/>
      <w:marTop w:val="0"/>
      <w:marBottom w:val="0"/>
      <w:divBdr>
        <w:top w:val="none" w:sz="0" w:space="0" w:color="auto"/>
        <w:left w:val="none" w:sz="0" w:space="0" w:color="auto"/>
        <w:bottom w:val="none" w:sz="0" w:space="0" w:color="auto"/>
        <w:right w:val="none" w:sz="0" w:space="0" w:color="auto"/>
      </w:divBdr>
    </w:div>
    <w:div w:id="419835327">
      <w:bodyDiv w:val="1"/>
      <w:marLeft w:val="0"/>
      <w:marRight w:val="0"/>
      <w:marTop w:val="0"/>
      <w:marBottom w:val="0"/>
      <w:divBdr>
        <w:top w:val="none" w:sz="0" w:space="0" w:color="auto"/>
        <w:left w:val="none" w:sz="0" w:space="0" w:color="auto"/>
        <w:bottom w:val="none" w:sz="0" w:space="0" w:color="auto"/>
        <w:right w:val="none" w:sz="0" w:space="0" w:color="auto"/>
      </w:divBdr>
    </w:div>
    <w:div w:id="422460681">
      <w:bodyDiv w:val="1"/>
      <w:marLeft w:val="0"/>
      <w:marRight w:val="0"/>
      <w:marTop w:val="0"/>
      <w:marBottom w:val="0"/>
      <w:divBdr>
        <w:top w:val="none" w:sz="0" w:space="0" w:color="auto"/>
        <w:left w:val="none" w:sz="0" w:space="0" w:color="auto"/>
        <w:bottom w:val="none" w:sz="0" w:space="0" w:color="auto"/>
        <w:right w:val="none" w:sz="0" w:space="0" w:color="auto"/>
      </w:divBdr>
    </w:div>
    <w:div w:id="442847445">
      <w:bodyDiv w:val="1"/>
      <w:marLeft w:val="0"/>
      <w:marRight w:val="0"/>
      <w:marTop w:val="0"/>
      <w:marBottom w:val="0"/>
      <w:divBdr>
        <w:top w:val="none" w:sz="0" w:space="0" w:color="auto"/>
        <w:left w:val="none" w:sz="0" w:space="0" w:color="auto"/>
        <w:bottom w:val="none" w:sz="0" w:space="0" w:color="auto"/>
        <w:right w:val="none" w:sz="0" w:space="0" w:color="auto"/>
      </w:divBdr>
    </w:div>
    <w:div w:id="454562087">
      <w:bodyDiv w:val="1"/>
      <w:marLeft w:val="0"/>
      <w:marRight w:val="0"/>
      <w:marTop w:val="0"/>
      <w:marBottom w:val="0"/>
      <w:divBdr>
        <w:top w:val="none" w:sz="0" w:space="0" w:color="auto"/>
        <w:left w:val="none" w:sz="0" w:space="0" w:color="auto"/>
        <w:bottom w:val="none" w:sz="0" w:space="0" w:color="auto"/>
        <w:right w:val="none" w:sz="0" w:space="0" w:color="auto"/>
      </w:divBdr>
    </w:div>
    <w:div w:id="499977106">
      <w:bodyDiv w:val="1"/>
      <w:marLeft w:val="0"/>
      <w:marRight w:val="0"/>
      <w:marTop w:val="0"/>
      <w:marBottom w:val="0"/>
      <w:divBdr>
        <w:top w:val="none" w:sz="0" w:space="0" w:color="auto"/>
        <w:left w:val="none" w:sz="0" w:space="0" w:color="auto"/>
        <w:bottom w:val="none" w:sz="0" w:space="0" w:color="auto"/>
        <w:right w:val="none" w:sz="0" w:space="0" w:color="auto"/>
      </w:divBdr>
    </w:div>
    <w:div w:id="500707608">
      <w:bodyDiv w:val="1"/>
      <w:marLeft w:val="0"/>
      <w:marRight w:val="0"/>
      <w:marTop w:val="0"/>
      <w:marBottom w:val="0"/>
      <w:divBdr>
        <w:top w:val="none" w:sz="0" w:space="0" w:color="auto"/>
        <w:left w:val="none" w:sz="0" w:space="0" w:color="auto"/>
        <w:bottom w:val="none" w:sz="0" w:space="0" w:color="auto"/>
        <w:right w:val="none" w:sz="0" w:space="0" w:color="auto"/>
      </w:divBdr>
    </w:div>
    <w:div w:id="514460215">
      <w:bodyDiv w:val="1"/>
      <w:marLeft w:val="0"/>
      <w:marRight w:val="0"/>
      <w:marTop w:val="0"/>
      <w:marBottom w:val="0"/>
      <w:divBdr>
        <w:top w:val="none" w:sz="0" w:space="0" w:color="auto"/>
        <w:left w:val="none" w:sz="0" w:space="0" w:color="auto"/>
        <w:bottom w:val="none" w:sz="0" w:space="0" w:color="auto"/>
        <w:right w:val="none" w:sz="0" w:space="0" w:color="auto"/>
      </w:divBdr>
    </w:div>
    <w:div w:id="539435548">
      <w:bodyDiv w:val="1"/>
      <w:marLeft w:val="0"/>
      <w:marRight w:val="0"/>
      <w:marTop w:val="0"/>
      <w:marBottom w:val="0"/>
      <w:divBdr>
        <w:top w:val="none" w:sz="0" w:space="0" w:color="auto"/>
        <w:left w:val="none" w:sz="0" w:space="0" w:color="auto"/>
        <w:bottom w:val="none" w:sz="0" w:space="0" w:color="auto"/>
        <w:right w:val="none" w:sz="0" w:space="0" w:color="auto"/>
      </w:divBdr>
    </w:div>
    <w:div w:id="544412899">
      <w:bodyDiv w:val="1"/>
      <w:marLeft w:val="0"/>
      <w:marRight w:val="0"/>
      <w:marTop w:val="0"/>
      <w:marBottom w:val="0"/>
      <w:divBdr>
        <w:top w:val="none" w:sz="0" w:space="0" w:color="auto"/>
        <w:left w:val="none" w:sz="0" w:space="0" w:color="auto"/>
        <w:bottom w:val="none" w:sz="0" w:space="0" w:color="auto"/>
        <w:right w:val="none" w:sz="0" w:space="0" w:color="auto"/>
      </w:divBdr>
    </w:div>
    <w:div w:id="616982288">
      <w:bodyDiv w:val="1"/>
      <w:marLeft w:val="0"/>
      <w:marRight w:val="0"/>
      <w:marTop w:val="0"/>
      <w:marBottom w:val="0"/>
      <w:divBdr>
        <w:top w:val="none" w:sz="0" w:space="0" w:color="auto"/>
        <w:left w:val="none" w:sz="0" w:space="0" w:color="auto"/>
        <w:bottom w:val="none" w:sz="0" w:space="0" w:color="auto"/>
        <w:right w:val="none" w:sz="0" w:space="0" w:color="auto"/>
      </w:divBdr>
    </w:div>
    <w:div w:id="672952269">
      <w:bodyDiv w:val="1"/>
      <w:marLeft w:val="0"/>
      <w:marRight w:val="0"/>
      <w:marTop w:val="0"/>
      <w:marBottom w:val="0"/>
      <w:divBdr>
        <w:top w:val="none" w:sz="0" w:space="0" w:color="auto"/>
        <w:left w:val="none" w:sz="0" w:space="0" w:color="auto"/>
        <w:bottom w:val="none" w:sz="0" w:space="0" w:color="auto"/>
        <w:right w:val="none" w:sz="0" w:space="0" w:color="auto"/>
      </w:divBdr>
    </w:div>
    <w:div w:id="689717178">
      <w:bodyDiv w:val="1"/>
      <w:marLeft w:val="0"/>
      <w:marRight w:val="0"/>
      <w:marTop w:val="0"/>
      <w:marBottom w:val="0"/>
      <w:divBdr>
        <w:top w:val="none" w:sz="0" w:space="0" w:color="auto"/>
        <w:left w:val="none" w:sz="0" w:space="0" w:color="auto"/>
        <w:bottom w:val="none" w:sz="0" w:space="0" w:color="auto"/>
        <w:right w:val="none" w:sz="0" w:space="0" w:color="auto"/>
      </w:divBdr>
    </w:div>
    <w:div w:id="721249734">
      <w:bodyDiv w:val="1"/>
      <w:marLeft w:val="0"/>
      <w:marRight w:val="0"/>
      <w:marTop w:val="0"/>
      <w:marBottom w:val="0"/>
      <w:divBdr>
        <w:top w:val="none" w:sz="0" w:space="0" w:color="auto"/>
        <w:left w:val="none" w:sz="0" w:space="0" w:color="auto"/>
        <w:bottom w:val="none" w:sz="0" w:space="0" w:color="auto"/>
        <w:right w:val="none" w:sz="0" w:space="0" w:color="auto"/>
      </w:divBdr>
    </w:div>
    <w:div w:id="737440928">
      <w:bodyDiv w:val="1"/>
      <w:marLeft w:val="0"/>
      <w:marRight w:val="0"/>
      <w:marTop w:val="0"/>
      <w:marBottom w:val="0"/>
      <w:divBdr>
        <w:top w:val="none" w:sz="0" w:space="0" w:color="auto"/>
        <w:left w:val="none" w:sz="0" w:space="0" w:color="auto"/>
        <w:bottom w:val="none" w:sz="0" w:space="0" w:color="auto"/>
        <w:right w:val="none" w:sz="0" w:space="0" w:color="auto"/>
      </w:divBdr>
    </w:div>
    <w:div w:id="762410375">
      <w:bodyDiv w:val="1"/>
      <w:marLeft w:val="0"/>
      <w:marRight w:val="0"/>
      <w:marTop w:val="0"/>
      <w:marBottom w:val="0"/>
      <w:divBdr>
        <w:top w:val="none" w:sz="0" w:space="0" w:color="auto"/>
        <w:left w:val="none" w:sz="0" w:space="0" w:color="auto"/>
        <w:bottom w:val="none" w:sz="0" w:space="0" w:color="auto"/>
        <w:right w:val="none" w:sz="0" w:space="0" w:color="auto"/>
      </w:divBdr>
    </w:div>
    <w:div w:id="802233991">
      <w:bodyDiv w:val="1"/>
      <w:marLeft w:val="0"/>
      <w:marRight w:val="0"/>
      <w:marTop w:val="0"/>
      <w:marBottom w:val="0"/>
      <w:divBdr>
        <w:top w:val="none" w:sz="0" w:space="0" w:color="auto"/>
        <w:left w:val="none" w:sz="0" w:space="0" w:color="auto"/>
        <w:bottom w:val="none" w:sz="0" w:space="0" w:color="auto"/>
        <w:right w:val="none" w:sz="0" w:space="0" w:color="auto"/>
      </w:divBdr>
    </w:div>
    <w:div w:id="867181955">
      <w:bodyDiv w:val="1"/>
      <w:marLeft w:val="0"/>
      <w:marRight w:val="0"/>
      <w:marTop w:val="0"/>
      <w:marBottom w:val="0"/>
      <w:divBdr>
        <w:top w:val="none" w:sz="0" w:space="0" w:color="auto"/>
        <w:left w:val="none" w:sz="0" w:space="0" w:color="auto"/>
        <w:bottom w:val="none" w:sz="0" w:space="0" w:color="auto"/>
        <w:right w:val="none" w:sz="0" w:space="0" w:color="auto"/>
      </w:divBdr>
    </w:div>
    <w:div w:id="868762944">
      <w:bodyDiv w:val="1"/>
      <w:marLeft w:val="0"/>
      <w:marRight w:val="0"/>
      <w:marTop w:val="0"/>
      <w:marBottom w:val="0"/>
      <w:divBdr>
        <w:top w:val="none" w:sz="0" w:space="0" w:color="auto"/>
        <w:left w:val="none" w:sz="0" w:space="0" w:color="auto"/>
        <w:bottom w:val="none" w:sz="0" w:space="0" w:color="auto"/>
        <w:right w:val="none" w:sz="0" w:space="0" w:color="auto"/>
      </w:divBdr>
    </w:div>
    <w:div w:id="872959097">
      <w:bodyDiv w:val="1"/>
      <w:marLeft w:val="0"/>
      <w:marRight w:val="0"/>
      <w:marTop w:val="0"/>
      <w:marBottom w:val="0"/>
      <w:divBdr>
        <w:top w:val="none" w:sz="0" w:space="0" w:color="auto"/>
        <w:left w:val="none" w:sz="0" w:space="0" w:color="auto"/>
        <w:bottom w:val="none" w:sz="0" w:space="0" w:color="auto"/>
        <w:right w:val="none" w:sz="0" w:space="0" w:color="auto"/>
      </w:divBdr>
    </w:div>
    <w:div w:id="921180497">
      <w:bodyDiv w:val="1"/>
      <w:marLeft w:val="0"/>
      <w:marRight w:val="0"/>
      <w:marTop w:val="0"/>
      <w:marBottom w:val="0"/>
      <w:divBdr>
        <w:top w:val="none" w:sz="0" w:space="0" w:color="auto"/>
        <w:left w:val="none" w:sz="0" w:space="0" w:color="auto"/>
        <w:bottom w:val="none" w:sz="0" w:space="0" w:color="auto"/>
        <w:right w:val="none" w:sz="0" w:space="0" w:color="auto"/>
      </w:divBdr>
    </w:div>
    <w:div w:id="941844010">
      <w:bodyDiv w:val="1"/>
      <w:marLeft w:val="0"/>
      <w:marRight w:val="0"/>
      <w:marTop w:val="0"/>
      <w:marBottom w:val="0"/>
      <w:divBdr>
        <w:top w:val="none" w:sz="0" w:space="0" w:color="auto"/>
        <w:left w:val="none" w:sz="0" w:space="0" w:color="auto"/>
        <w:bottom w:val="none" w:sz="0" w:space="0" w:color="auto"/>
        <w:right w:val="none" w:sz="0" w:space="0" w:color="auto"/>
      </w:divBdr>
    </w:div>
    <w:div w:id="946501402">
      <w:bodyDiv w:val="1"/>
      <w:marLeft w:val="0"/>
      <w:marRight w:val="0"/>
      <w:marTop w:val="0"/>
      <w:marBottom w:val="0"/>
      <w:divBdr>
        <w:top w:val="none" w:sz="0" w:space="0" w:color="auto"/>
        <w:left w:val="none" w:sz="0" w:space="0" w:color="auto"/>
        <w:bottom w:val="none" w:sz="0" w:space="0" w:color="auto"/>
        <w:right w:val="none" w:sz="0" w:space="0" w:color="auto"/>
      </w:divBdr>
    </w:div>
    <w:div w:id="966931130">
      <w:bodyDiv w:val="1"/>
      <w:marLeft w:val="0"/>
      <w:marRight w:val="0"/>
      <w:marTop w:val="0"/>
      <w:marBottom w:val="0"/>
      <w:divBdr>
        <w:top w:val="none" w:sz="0" w:space="0" w:color="auto"/>
        <w:left w:val="none" w:sz="0" w:space="0" w:color="auto"/>
        <w:bottom w:val="none" w:sz="0" w:space="0" w:color="auto"/>
        <w:right w:val="none" w:sz="0" w:space="0" w:color="auto"/>
      </w:divBdr>
    </w:div>
    <w:div w:id="1001931827">
      <w:bodyDiv w:val="1"/>
      <w:marLeft w:val="0"/>
      <w:marRight w:val="0"/>
      <w:marTop w:val="0"/>
      <w:marBottom w:val="0"/>
      <w:divBdr>
        <w:top w:val="none" w:sz="0" w:space="0" w:color="auto"/>
        <w:left w:val="none" w:sz="0" w:space="0" w:color="auto"/>
        <w:bottom w:val="none" w:sz="0" w:space="0" w:color="auto"/>
        <w:right w:val="none" w:sz="0" w:space="0" w:color="auto"/>
      </w:divBdr>
    </w:div>
    <w:div w:id="1014261377">
      <w:bodyDiv w:val="1"/>
      <w:marLeft w:val="0"/>
      <w:marRight w:val="0"/>
      <w:marTop w:val="0"/>
      <w:marBottom w:val="0"/>
      <w:divBdr>
        <w:top w:val="none" w:sz="0" w:space="0" w:color="auto"/>
        <w:left w:val="none" w:sz="0" w:space="0" w:color="auto"/>
        <w:bottom w:val="none" w:sz="0" w:space="0" w:color="auto"/>
        <w:right w:val="none" w:sz="0" w:space="0" w:color="auto"/>
      </w:divBdr>
    </w:div>
    <w:div w:id="1071083007">
      <w:bodyDiv w:val="1"/>
      <w:marLeft w:val="0"/>
      <w:marRight w:val="0"/>
      <w:marTop w:val="0"/>
      <w:marBottom w:val="0"/>
      <w:divBdr>
        <w:top w:val="none" w:sz="0" w:space="0" w:color="auto"/>
        <w:left w:val="none" w:sz="0" w:space="0" w:color="auto"/>
        <w:bottom w:val="none" w:sz="0" w:space="0" w:color="auto"/>
        <w:right w:val="none" w:sz="0" w:space="0" w:color="auto"/>
      </w:divBdr>
    </w:div>
    <w:div w:id="1098603961">
      <w:bodyDiv w:val="1"/>
      <w:marLeft w:val="0"/>
      <w:marRight w:val="0"/>
      <w:marTop w:val="0"/>
      <w:marBottom w:val="0"/>
      <w:divBdr>
        <w:top w:val="none" w:sz="0" w:space="0" w:color="auto"/>
        <w:left w:val="none" w:sz="0" w:space="0" w:color="auto"/>
        <w:bottom w:val="none" w:sz="0" w:space="0" w:color="auto"/>
        <w:right w:val="none" w:sz="0" w:space="0" w:color="auto"/>
      </w:divBdr>
    </w:div>
    <w:div w:id="1098714641">
      <w:bodyDiv w:val="1"/>
      <w:marLeft w:val="0"/>
      <w:marRight w:val="0"/>
      <w:marTop w:val="0"/>
      <w:marBottom w:val="0"/>
      <w:divBdr>
        <w:top w:val="none" w:sz="0" w:space="0" w:color="auto"/>
        <w:left w:val="none" w:sz="0" w:space="0" w:color="auto"/>
        <w:bottom w:val="none" w:sz="0" w:space="0" w:color="auto"/>
        <w:right w:val="none" w:sz="0" w:space="0" w:color="auto"/>
      </w:divBdr>
    </w:div>
    <w:div w:id="1105805092">
      <w:bodyDiv w:val="1"/>
      <w:marLeft w:val="0"/>
      <w:marRight w:val="0"/>
      <w:marTop w:val="0"/>
      <w:marBottom w:val="0"/>
      <w:divBdr>
        <w:top w:val="none" w:sz="0" w:space="0" w:color="auto"/>
        <w:left w:val="none" w:sz="0" w:space="0" w:color="auto"/>
        <w:bottom w:val="none" w:sz="0" w:space="0" w:color="auto"/>
        <w:right w:val="none" w:sz="0" w:space="0" w:color="auto"/>
      </w:divBdr>
    </w:div>
    <w:div w:id="1132139325">
      <w:bodyDiv w:val="1"/>
      <w:marLeft w:val="0"/>
      <w:marRight w:val="0"/>
      <w:marTop w:val="0"/>
      <w:marBottom w:val="0"/>
      <w:divBdr>
        <w:top w:val="none" w:sz="0" w:space="0" w:color="auto"/>
        <w:left w:val="none" w:sz="0" w:space="0" w:color="auto"/>
        <w:bottom w:val="none" w:sz="0" w:space="0" w:color="auto"/>
        <w:right w:val="none" w:sz="0" w:space="0" w:color="auto"/>
      </w:divBdr>
    </w:div>
    <w:div w:id="1174221806">
      <w:bodyDiv w:val="1"/>
      <w:marLeft w:val="0"/>
      <w:marRight w:val="0"/>
      <w:marTop w:val="0"/>
      <w:marBottom w:val="0"/>
      <w:divBdr>
        <w:top w:val="none" w:sz="0" w:space="0" w:color="auto"/>
        <w:left w:val="none" w:sz="0" w:space="0" w:color="auto"/>
        <w:bottom w:val="none" w:sz="0" w:space="0" w:color="auto"/>
        <w:right w:val="none" w:sz="0" w:space="0" w:color="auto"/>
      </w:divBdr>
    </w:div>
    <w:div w:id="1182936486">
      <w:bodyDiv w:val="1"/>
      <w:marLeft w:val="0"/>
      <w:marRight w:val="0"/>
      <w:marTop w:val="0"/>
      <w:marBottom w:val="0"/>
      <w:divBdr>
        <w:top w:val="none" w:sz="0" w:space="0" w:color="auto"/>
        <w:left w:val="none" w:sz="0" w:space="0" w:color="auto"/>
        <w:bottom w:val="none" w:sz="0" w:space="0" w:color="auto"/>
        <w:right w:val="none" w:sz="0" w:space="0" w:color="auto"/>
      </w:divBdr>
    </w:div>
    <w:div w:id="1222717876">
      <w:bodyDiv w:val="1"/>
      <w:marLeft w:val="0"/>
      <w:marRight w:val="0"/>
      <w:marTop w:val="0"/>
      <w:marBottom w:val="0"/>
      <w:divBdr>
        <w:top w:val="none" w:sz="0" w:space="0" w:color="auto"/>
        <w:left w:val="none" w:sz="0" w:space="0" w:color="auto"/>
        <w:bottom w:val="none" w:sz="0" w:space="0" w:color="auto"/>
        <w:right w:val="none" w:sz="0" w:space="0" w:color="auto"/>
      </w:divBdr>
    </w:div>
    <w:div w:id="1265966513">
      <w:bodyDiv w:val="1"/>
      <w:marLeft w:val="0"/>
      <w:marRight w:val="0"/>
      <w:marTop w:val="0"/>
      <w:marBottom w:val="0"/>
      <w:divBdr>
        <w:top w:val="none" w:sz="0" w:space="0" w:color="auto"/>
        <w:left w:val="none" w:sz="0" w:space="0" w:color="auto"/>
        <w:bottom w:val="none" w:sz="0" w:space="0" w:color="auto"/>
        <w:right w:val="none" w:sz="0" w:space="0" w:color="auto"/>
      </w:divBdr>
    </w:div>
    <w:div w:id="1295984714">
      <w:bodyDiv w:val="1"/>
      <w:marLeft w:val="0"/>
      <w:marRight w:val="0"/>
      <w:marTop w:val="0"/>
      <w:marBottom w:val="0"/>
      <w:divBdr>
        <w:top w:val="none" w:sz="0" w:space="0" w:color="auto"/>
        <w:left w:val="none" w:sz="0" w:space="0" w:color="auto"/>
        <w:bottom w:val="none" w:sz="0" w:space="0" w:color="auto"/>
        <w:right w:val="none" w:sz="0" w:space="0" w:color="auto"/>
      </w:divBdr>
    </w:div>
    <w:div w:id="1297416789">
      <w:bodyDiv w:val="1"/>
      <w:marLeft w:val="0"/>
      <w:marRight w:val="0"/>
      <w:marTop w:val="0"/>
      <w:marBottom w:val="0"/>
      <w:divBdr>
        <w:top w:val="none" w:sz="0" w:space="0" w:color="auto"/>
        <w:left w:val="none" w:sz="0" w:space="0" w:color="auto"/>
        <w:bottom w:val="none" w:sz="0" w:space="0" w:color="auto"/>
        <w:right w:val="none" w:sz="0" w:space="0" w:color="auto"/>
      </w:divBdr>
    </w:div>
    <w:div w:id="1365714503">
      <w:bodyDiv w:val="1"/>
      <w:marLeft w:val="0"/>
      <w:marRight w:val="0"/>
      <w:marTop w:val="0"/>
      <w:marBottom w:val="0"/>
      <w:divBdr>
        <w:top w:val="none" w:sz="0" w:space="0" w:color="auto"/>
        <w:left w:val="none" w:sz="0" w:space="0" w:color="auto"/>
        <w:bottom w:val="none" w:sz="0" w:space="0" w:color="auto"/>
        <w:right w:val="none" w:sz="0" w:space="0" w:color="auto"/>
      </w:divBdr>
    </w:div>
    <w:div w:id="1390223437">
      <w:bodyDiv w:val="1"/>
      <w:marLeft w:val="0"/>
      <w:marRight w:val="0"/>
      <w:marTop w:val="0"/>
      <w:marBottom w:val="0"/>
      <w:divBdr>
        <w:top w:val="none" w:sz="0" w:space="0" w:color="auto"/>
        <w:left w:val="none" w:sz="0" w:space="0" w:color="auto"/>
        <w:bottom w:val="none" w:sz="0" w:space="0" w:color="auto"/>
        <w:right w:val="none" w:sz="0" w:space="0" w:color="auto"/>
      </w:divBdr>
    </w:div>
    <w:div w:id="1409307334">
      <w:bodyDiv w:val="1"/>
      <w:marLeft w:val="0"/>
      <w:marRight w:val="0"/>
      <w:marTop w:val="0"/>
      <w:marBottom w:val="0"/>
      <w:divBdr>
        <w:top w:val="none" w:sz="0" w:space="0" w:color="auto"/>
        <w:left w:val="none" w:sz="0" w:space="0" w:color="auto"/>
        <w:bottom w:val="none" w:sz="0" w:space="0" w:color="auto"/>
        <w:right w:val="none" w:sz="0" w:space="0" w:color="auto"/>
      </w:divBdr>
    </w:div>
    <w:div w:id="1436049059">
      <w:bodyDiv w:val="1"/>
      <w:marLeft w:val="0"/>
      <w:marRight w:val="0"/>
      <w:marTop w:val="0"/>
      <w:marBottom w:val="0"/>
      <w:divBdr>
        <w:top w:val="none" w:sz="0" w:space="0" w:color="auto"/>
        <w:left w:val="none" w:sz="0" w:space="0" w:color="auto"/>
        <w:bottom w:val="none" w:sz="0" w:space="0" w:color="auto"/>
        <w:right w:val="none" w:sz="0" w:space="0" w:color="auto"/>
      </w:divBdr>
    </w:div>
    <w:div w:id="1450591784">
      <w:bodyDiv w:val="1"/>
      <w:marLeft w:val="0"/>
      <w:marRight w:val="0"/>
      <w:marTop w:val="0"/>
      <w:marBottom w:val="0"/>
      <w:divBdr>
        <w:top w:val="none" w:sz="0" w:space="0" w:color="auto"/>
        <w:left w:val="none" w:sz="0" w:space="0" w:color="auto"/>
        <w:bottom w:val="none" w:sz="0" w:space="0" w:color="auto"/>
        <w:right w:val="none" w:sz="0" w:space="0" w:color="auto"/>
      </w:divBdr>
    </w:div>
    <w:div w:id="1450660806">
      <w:bodyDiv w:val="1"/>
      <w:marLeft w:val="0"/>
      <w:marRight w:val="0"/>
      <w:marTop w:val="0"/>
      <w:marBottom w:val="0"/>
      <w:divBdr>
        <w:top w:val="none" w:sz="0" w:space="0" w:color="auto"/>
        <w:left w:val="none" w:sz="0" w:space="0" w:color="auto"/>
        <w:bottom w:val="none" w:sz="0" w:space="0" w:color="auto"/>
        <w:right w:val="none" w:sz="0" w:space="0" w:color="auto"/>
      </w:divBdr>
    </w:div>
    <w:div w:id="1457866797">
      <w:bodyDiv w:val="1"/>
      <w:marLeft w:val="0"/>
      <w:marRight w:val="0"/>
      <w:marTop w:val="0"/>
      <w:marBottom w:val="0"/>
      <w:divBdr>
        <w:top w:val="none" w:sz="0" w:space="0" w:color="auto"/>
        <w:left w:val="none" w:sz="0" w:space="0" w:color="auto"/>
        <w:bottom w:val="none" w:sz="0" w:space="0" w:color="auto"/>
        <w:right w:val="none" w:sz="0" w:space="0" w:color="auto"/>
      </w:divBdr>
    </w:div>
    <w:div w:id="1479372287">
      <w:bodyDiv w:val="1"/>
      <w:marLeft w:val="0"/>
      <w:marRight w:val="0"/>
      <w:marTop w:val="0"/>
      <w:marBottom w:val="0"/>
      <w:divBdr>
        <w:top w:val="none" w:sz="0" w:space="0" w:color="auto"/>
        <w:left w:val="none" w:sz="0" w:space="0" w:color="auto"/>
        <w:bottom w:val="none" w:sz="0" w:space="0" w:color="auto"/>
        <w:right w:val="none" w:sz="0" w:space="0" w:color="auto"/>
      </w:divBdr>
    </w:div>
    <w:div w:id="1575354576">
      <w:bodyDiv w:val="1"/>
      <w:marLeft w:val="0"/>
      <w:marRight w:val="0"/>
      <w:marTop w:val="0"/>
      <w:marBottom w:val="0"/>
      <w:divBdr>
        <w:top w:val="none" w:sz="0" w:space="0" w:color="auto"/>
        <w:left w:val="none" w:sz="0" w:space="0" w:color="auto"/>
        <w:bottom w:val="none" w:sz="0" w:space="0" w:color="auto"/>
        <w:right w:val="none" w:sz="0" w:space="0" w:color="auto"/>
      </w:divBdr>
    </w:div>
    <w:div w:id="1604916357">
      <w:bodyDiv w:val="1"/>
      <w:marLeft w:val="0"/>
      <w:marRight w:val="0"/>
      <w:marTop w:val="0"/>
      <w:marBottom w:val="0"/>
      <w:divBdr>
        <w:top w:val="none" w:sz="0" w:space="0" w:color="auto"/>
        <w:left w:val="none" w:sz="0" w:space="0" w:color="auto"/>
        <w:bottom w:val="none" w:sz="0" w:space="0" w:color="auto"/>
        <w:right w:val="none" w:sz="0" w:space="0" w:color="auto"/>
      </w:divBdr>
    </w:div>
    <w:div w:id="1622032276">
      <w:bodyDiv w:val="1"/>
      <w:marLeft w:val="0"/>
      <w:marRight w:val="0"/>
      <w:marTop w:val="0"/>
      <w:marBottom w:val="0"/>
      <w:divBdr>
        <w:top w:val="none" w:sz="0" w:space="0" w:color="auto"/>
        <w:left w:val="none" w:sz="0" w:space="0" w:color="auto"/>
        <w:bottom w:val="none" w:sz="0" w:space="0" w:color="auto"/>
        <w:right w:val="none" w:sz="0" w:space="0" w:color="auto"/>
      </w:divBdr>
    </w:div>
    <w:div w:id="1625425644">
      <w:bodyDiv w:val="1"/>
      <w:marLeft w:val="0"/>
      <w:marRight w:val="0"/>
      <w:marTop w:val="0"/>
      <w:marBottom w:val="0"/>
      <w:divBdr>
        <w:top w:val="none" w:sz="0" w:space="0" w:color="auto"/>
        <w:left w:val="none" w:sz="0" w:space="0" w:color="auto"/>
        <w:bottom w:val="none" w:sz="0" w:space="0" w:color="auto"/>
        <w:right w:val="none" w:sz="0" w:space="0" w:color="auto"/>
      </w:divBdr>
    </w:div>
    <w:div w:id="1626764674">
      <w:bodyDiv w:val="1"/>
      <w:marLeft w:val="0"/>
      <w:marRight w:val="0"/>
      <w:marTop w:val="0"/>
      <w:marBottom w:val="0"/>
      <w:divBdr>
        <w:top w:val="none" w:sz="0" w:space="0" w:color="auto"/>
        <w:left w:val="none" w:sz="0" w:space="0" w:color="auto"/>
        <w:bottom w:val="none" w:sz="0" w:space="0" w:color="auto"/>
        <w:right w:val="none" w:sz="0" w:space="0" w:color="auto"/>
      </w:divBdr>
    </w:div>
    <w:div w:id="1714959793">
      <w:bodyDiv w:val="1"/>
      <w:marLeft w:val="0"/>
      <w:marRight w:val="0"/>
      <w:marTop w:val="0"/>
      <w:marBottom w:val="0"/>
      <w:divBdr>
        <w:top w:val="none" w:sz="0" w:space="0" w:color="auto"/>
        <w:left w:val="none" w:sz="0" w:space="0" w:color="auto"/>
        <w:bottom w:val="none" w:sz="0" w:space="0" w:color="auto"/>
        <w:right w:val="none" w:sz="0" w:space="0" w:color="auto"/>
      </w:divBdr>
    </w:div>
    <w:div w:id="1728453414">
      <w:bodyDiv w:val="1"/>
      <w:marLeft w:val="0"/>
      <w:marRight w:val="0"/>
      <w:marTop w:val="0"/>
      <w:marBottom w:val="0"/>
      <w:divBdr>
        <w:top w:val="none" w:sz="0" w:space="0" w:color="auto"/>
        <w:left w:val="none" w:sz="0" w:space="0" w:color="auto"/>
        <w:bottom w:val="none" w:sz="0" w:space="0" w:color="auto"/>
        <w:right w:val="none" w:sz="0" w:space="0" w:color="auto"/>
      </w:divBdr>
    </w:div>
    <w:div w:id="1809543481">
      <w:bodyDiv w:val="1"/>
      <w:marLeft w:val="0"/>
      <w:marRight w:val="0"/>
      <w:marTop w:val="0"/>
      <w:marBottom w:val="0"/>
      <w:divBdr>
        <w:top w:val="none" w:sz="0" w:space="0" w:color="auto"/>
        <w:left w:val="none" w:sz="0" w:space="0" w:color="auto"/>
        <w:bottom w:val="none" w:sz="0" w:space="0" w:color="auto"/>
        <w:right w:val="none" w:sz="0" w:space="0" w:color="auto"/>
      </w:divBdr>
    </w:div>
    <w:div w:id="1812752106">
      <w:bodyDiv w:val="1"/>
      <w:marLeft w:val="0"/>
      <w:marRight w:val="0"/>
      <w:marTop w:val="0"/>
      <w:marBottom w:val="0"/>
      <w:divBdr>
        <w:top w:val="none" w:sz="0" w:space="0" w:color="auto"/>
        <w:left w:val="none" w:sz="0" w:space="0" w:color="auto"/>
        <w:bottom w:val="none" w:sz="0" w:space="0" w:color="auto"/>
        <w:right w:val="none" w:sz="0" w:space="0" w:color="auto"/>
      </w:divBdr>
    </w:div>
    <w:div w:id="1874225374">
      <w:bodyDiv w:val="1"/>
      <w:marLeft w:val="0"/>
      <w:marRight w:val="0"/>
      <w:marTop w:val="0"/>
      <w:marBottom w:val="0"/>
      <w:divBdr>
        <w:top w:val="none" w:sz="0" w:space="0" w:color="auto"/>
        <w:left w:val="none" w:sz="0" w:space="0" w:color="auto"/>
        <w:bottom w:val="none" w:sz="0" w:space="0" w:color="auto"/>
        <w:right w:val="none" w:sz="0" w:space="0" w:color="auto"/>
      </w:divBdr>
    </w:div>
    <w:div w:id="1898199536">
      <w:bodyDiv w:val="1"/>
      <w:marLeft w:val="0"/>
      <w:marRight w:val="0"/>
      <w:marTop w:val="0"/>
      <w:marBottom w:val="0"/>
      <w:divBdr>
        <w:top w:val="none" w:sz="0" w:space="0" w:color="auto"/>
        <w:left w:val="none" w:sz="0" w:space="0" w:color="auto"/>
        <w:bottom w:val="none" w:sz="0" w:space="0" w:color="auto"/>
        <w:right w:val="none" w:sz="0" w:space="0" w:color="auto"/>
      </w:divBdr>
    </w:div>
    <w:div w:id="1900246301">
      <w:bodyDiv w:val="1"/>
      <w:marLeft w:val="0"/>
      <w:marRight w:val="0"/>
      <w:marTop w:val="0"/>
      <w:marBottom w:val="0"/>
      <w:divBdr>
        <w:top w:val="none" w:sz="0" w:space="0" w:color="auto"/>
        <w:left w:val="none" w:sz="0" w:space="0" w:color="auto"/>
        <w:bottom w:val="none" w:sz="0" w:space="0" w:color="auto"/>
        <w:right w:val="none" w:sz="0" w:space="0" w:color="auto"/>
      </w:divBdr>
    </w:div>
    <w:div w:id="1946110930">
      <w:bodyDiv w:val="1"/>
      <w:marLeft w:val="0"/>
      <w:marRight w:val="0"/>
      <w:marTop w:val="0"/>
      <w:marBottom w:val="0"/>
      <w:divBdr>
        <w:top w:val="none" w:sz="0" w:space="0" w:color="auto"/>
        <w:left w:val="none" w:sz="0" w:space="0" w:color="auto"/>
        <w:bottom w:val="none" w:sz="0" w:space="0" w:color="auto"/>
        <w:right w:val="none" w:sz="0" w:space="0" w:color="auto"/>
      </w:divBdr>
    </w:div>
    <w:div w:id="1993633637">
      <w:bodyDiv w:val="1"/>
      <w:marLeft w:val="0"/>
      <w:marRight w:val="0"/>
      <w:marTop w:val="0"/>
      <w:marBottom w:val="0"/>
      <w:divBdr>
        <w:top w:val="none" w:sz="0" w:space="0" w:color="auto"/>
        <w:left w:val="none" w:sz="0" w:space="0" w:color="auto"/>
        <w:bottom w:val="none" w:sz="0" w:space="0" w:color="auto"/>
        <w:right w:val="none" w:sz="0" w:space="0" w:color="auto"/>
      </w:divBdr>
    </w:div>
    <w:div w:id="2025856365">
      <w:bodyDiv w:val="1"/>
      <w:marLeft w:val="0"/>
      <w:marRight w:val="0"/>
      <w:marTop w:val="0"/>
      <w:marBottom w:val="0"/>
      <w:divBdr>
        <w:top w:val="none" w:sz="0" w:space="0" w:color="auto"/>
        <w:left w:val="none" w:sz="0" w:space="0" w:color="auto"/>
        <w:bottom w:val="none" w:sz="0" w:space="0" w:color="auto"/>
        <w:right w:val="none" w:sz="0" w:space="0" w:color="auto"/>
      </w:divBdr>
    </w:div>
    <w:div w:id="2137065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6.xml"/><Relationship Id="rId18" Type="http://schemas.openxmlformats.org/officeDocument/2006/relationships/chart" Target="charts/chart11.xml"/><Relationship Id="rId26" Type="http://schemas.openxmlformats.org/officeDocument/2006/relationships/chart" Target="charts/chart19.xml"/><Relationship Id="rId39" Type="http://schemas.openxmlformats.org/officeDocument/2006/relationships/image" Target="media/image13.png"/><Relationship Id="rId21" Type="http://schemas.openxmlformats.org/officeDocument/2006/relationships/chart" Target="charts/chart14.xml"/><Relationship Id="rId34" Type="http://schemas.openxmlformats.org/officeDocument/2006/relationships/image" Target="media/image8.png"/><Relationship Id="rId42" Type="http://schemas.openxmlformats.org/officeDocument/2006/relationships/image" Target="media/image16.png"/><Relationship Id="rId47" Type="http://schemas.openxmlformats.org/officeDocument/2006/relationships/image" Target="media/image21.png"/><Relationship Id="rId50" Type="http://schemas.openxmlformats.org/officeDocument/2006/relationships/image" Target="media/image24.png"/><Relationship Id="rId55" Type="http://schemas.openxmlformats.org/officeDocument/2006/relationships/image" Target="media/image29.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9.xml"/><Relationship Id="rId20" Type="http://schemas.openxmlformats.org/officeDocument/2006/relationships/chart" Target="charts/chart13.xml"/><Relationship Id="rId29" Type="http://schemas.openxmlformats.org/officeDocument/2006/relationships/image" Target="media/image3.png"/><Relationship Id="rId41" Type="http://schemas.openxmlformats.org/officeDocument/2006/relationships/image" Target="media/image15.png"/><Relationship Id="rId54" Type="http://schemas.openxmlformats.org/officeDocument/2006/relationships/image" Target="media/image28.pn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chart" Target="charts/chart17.xml"/><Relationship Id="rId32" Type="http://schemas.openxmlformats.org/officeDocument/2006/relationships/image" Target="media/image6.png"/><Relationship Id="rId37" Type="http://schemas.openxmlformats.org/officeDocument/2006/relationships/image" Target="media/image11.png"/><Relationship Id="rId40" Type="http://schemas.openxmlformats.org/officeDocument/2006/relationships/image" Target="media/image14.png"/><Relationship Id="rId45" Type="http://schemas.openxmlformats.org/officeDocument/2006/relationships/image" Target="media/image19.png"/><Relationship Id="rId53" Type="http://schemas.openxmlformats.org/officeDocument/2006/relationships/image" Target="media/image27.png"/><Relationship Id="rId58" Type="http://schemas.openxmlformats.org/officeDocument/2006/relationships/image" Target="media/image32.png"/><Relationship Id="rId5" Type="http://schemas.openxmlformats.org/officeDocument/2006/relationships/webSettings" Target="webSettings.xml"/><Relationship Id="rId15" Type="http://schemas.openxmlformats.org/officeDocument/2006/relationships/chart" Target="charts/chart8.xml"/><Relationship Id="rId23" Type="http://schemas.openxmlformats.org/officeDocument/2006/relationships/chart" Target="charts/chart16.xml"/><Relationship Id="rId28" Type="http://schemas.openxmlformats.org/officeDocument/2006/relationships/image" Target="media/image2.png"/><Relationship Id="rId36" Type="http://schemas.openxmlformats.org/officeDocument/2006/relationships/image" Target="media/image10.png"/><Relationship Id="rId49" Type="http://schemas.openxmlformats.org/officeDocument/2006/relationships/image" Target="media/image23.png"/><Relationship Id="rId57" Type="http://schemas.openxmlformats.org/officeDocument/2006/relationships/image" Target="media/image31.png"/><Relationship Id="rId61" Type="http://schemas.openxmlformats.org/officeDocument/2006/relationships/image" Target="media/image35.png"/><Relationship Id="rId10" Type="http://schemas.openxmlformats.org/officeDocument/2006/relationships/chart" Target="charts/chart3.xml"/><Relationship Id="rId19" Type="http://schemas.openxmlformats.org/officeDocument/2006/relationships/chart" Target="charts/chart12.xml"/><Relationship Id="rId31" Type="http://schemas.openxmlformats.org/officeDocument/2006/relationships/image" Target="media/image5.png"/><Relationship Id="rId44" Type="http://schemas.openxmlformats.org/officeDocument/2006/relationships/image" Target="media/image18.png"/><Relationship Id="rId52" Type="http://schemas.openxmlformats.org/officeDocument/2006/relationships/image" Target="media/image26.png"/><Relationship Id="rId60" Type="http://schemas.openxmlformats.org/officeDocument/2006/relationships/image" Target="media/image34.png"/><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chart" Target="charts/chart15.xml"/><Relationship Id="rId27" Type="http://schemas.openxmlformats.org/officeDocument/2006/relationships/image" Target="media/image1.png"/><Relationship Id="rId30" Type="http://schemas.openxmlformats.org/officeDocument/2006/relationships/image" Target="media/image4.png"/><Relationship Id="rId35" Type="http://schemas.openxmlformats.org/officeDocument/2006/relationships/image" Target="media/image9.png"/><Relationship Id="rId43" Type="http://schemas.openxmlformats.org/officeDocument/2006/relationships/image" Target="media/image17.png"/><Relationship Id="rId48" Type="http://schemas.openxmlformats.org/officeDocument/2006/relationships/image" Target="media/image22.png"/><Relationship Id="rId56" Type="http://schemas.openxmlformats.org/officeDocument/2006/relationships/image" Target="media/image30.png"/><Relationship Id="rId64" Type="http://schemas.openxmlformats.org/officeDocument/2006/relationships/theme" Target="theme/theme1.xml"/><Relationship Id="rId8" Type="http://schemas.openxmlformats.org/officeDocument/2006/relationships/chart" Target="charts/chart1.xml"/><Relationship Id="rId51" Type="http://schemas.openxmlformats.org/officeDocument/2006/relationships/image" Target="media/image25.png"/><Relationship Id="rId3" Type="http://schemas.openxmlformats.org/officeDocument/2006/relationships/styles" Target="styles.xml"/><Relationship Id="rId12" Type="http://schemas.openxmlformats.org/officeDocument/2006/relationships/chart" Target="charts/chart5.xml"/><Relationship Id="rId17" Type="http://schemas.openxmlformats.org/officeDocument/2006/relationships/chart" Target="charts/chart10.xml"/><Relationship Id="rId25" Type="http://schemas.openxmlformats.org/officeDocument/2006/relationships/chart" Target="charts/chart18.xml"/><Relationship Id="rId33" Type="http://schemas.openxmlformats.org/officeDocument/2006/relationships/image" Target="media/image7.png"/><Relationship Id="rId38" Type="http://schemas.openxmlformats.org/officeDocument/2006/relationships/image" Target="media/image12.png"/><Relationship Id="rId46" Type="http://schemas.openxmlformats.org/officeDocument/2006/relationships/image" Target="media/image20.png"/><Relationship Id="rId59" Type="http://schemas.openxmlformats.org/officeDocument/2006/relationships/image" Target="media/image33.png"/></Relationships>
</file>

<file path=word/_rels/footnotes.xml.rels><?xml version="1.0" encoding="UTF-8" standalone="yes"?>
<Relationships xmlns="http://schemas.openxmlformats.org/package/2006/relationships"><Relationship Id="rId1" Type="http://schemas.openxmlformats.org/officeDocument/2006/relationships/hyperlink" Target="https://docs.google.com/a/subdere.gov.cl/forms/d/1cnHxesuzN67Vqi6wRed4hqmnaMEFbXVSKJhhZjmjJok/edit?ts=565c9de6"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lortiz.ADSUBDERE\Documents\Dpto%20Estudios%20y%20Evaluaci&#243;n\Evaluaciones%20Ppci&#243;n%20Ciud%20Municipal%202015\Consolidando%20encuesta_PW_11_12_2015.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lortiz.ADSUBDERE\Documents\Dpto%20Estudios%20y%20Evaluaci&#243;n\Evaluaciones%20Ppci&#243;n%20Ciud%20Municipal%202015\Consolidando%20encuesta_PW_11_12_2015.xlsx" TargetMode="External"/></Relationships>
</file>

<file path=word/charts/_rels/chart11.xml.rels><?xml version="1.0" encoding="UTF-8" standalone="yes"?>
<Relationships xmlns="http://schemas.openxmlformats.org/package/2006/relationships"><Relationship Id="rId3" Type="http://schemas.openxmlformats.org/officeDocument/2006/relationships/oleObject" Target="file:///C:\Users\lortiz.ADSUBDERE\Documents\Dpto%20Estudios%20y%20Evaluaci&#243;n\Evaluaciones%20Ppci&#243;n%20Ciud%20Municipal%202015\Consolidando%20encuesta_PW_11_12_2015.xlsx" TargetMode="External"/><Relationship Id="rId2" Type="http://schemas.microsoft.com/office/2011/relationships/chartColorStyle" Target="colors5.xml"/><Relationship Id="rId1" Type="http://schemas.microsoft.com/office/2011/relationships/chartStyle" Target="style5.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lortiz.ADSUBDERE\Documents\Dpto%20Estudios%20y%20Evaluaci&#243;n\Evaluaciones%20Ppci&#243;n%20Ciud%20Municipal%202015\Consolidando%20encuesta_PW_11_12_2015.xlsx" TargetMode="External"/><Relationship Id="rId2" Type="http://schemas.microsoft.com/office/2011/relationships/chartColorStyle" Target="colors6.xml"/><Relationship Id="rId1" Type="http://schemas.microsoft.com/office/2011/relationships/chartStyle" Target="style6.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lortiz.ADSUBDERE\Documents\Dpto%20Estudios%20y%20Evaluaci&#243;n\Evaluaciones%20Ppci&#243;n%20Ciud%20Municipal%202015\Consolidando%20encuesta_PW_11_12_2015.xlsx" TargetMode="External"/><Relationship Id="rId2" Type="http://schemas.microsoft.com/office/2011/relationships/chartColorStyle" Target="colors7.xml"/><Relationship Id="rId1" Type="http://schemas.microsoft.com/office/2011/relationships/chartStyle" Target="style7.xml"/></Relationships>
</file>

<file path=word/charts/_rels/chart14.xml.rels><?xml version="1.0" encoding="UTF-8" standalone="yes"?>
<Relationships xmlns="http://schemas.openxmlformats.org/package/2006/relationships"><Relationship Id="rId1" Type="http://schemas.openxmlformats.org/officeDocument/2006/relationships/oleObject" Target="file:///C:\Users\lortiz.ADSUBDERE\Documents\Dpto%20Estudios%20y%20Evaluaci&#243;n\Evaluaciones%20Ppci&#243;n%20Ciud%20Municipal%202015\Consolidando%20encuesta_PW_11_12_2015.xlsx" TargetMode="External"/></Relationships>
</file>

<file path=word/charts/_rels/chart15.xml.rels><?xml version="1.0" encoding="UTF-8" standalone="yes"?>
<Relationships xmlns="http://schemas.openxmlformats.org/package/2006/relationships"><Relationship Id="rId3" Type="http://schemas.openxmlformats.org/officeDocument/2006/relationships/oleObject" Target="file:///C:\Users\lortiz.ADSUBDERE\Documents\Dpto%20Estudios%20y%20Evaluaci&#243;n\Evaluaciones%20Ppci&#243;n%20Ciud%20Municipal%202015\CORREGIDO%2022_12_2015.xlsx" TargetMode="External"/><Relationship Id="rId2" Type="http://schemas.microsoft.com/office/2011/relationships/chartColorStyle" Target="colors8.xml"/><Relationship Id="rId1" Type="http://schemas.microsoft.com/office/2011/relationships/chartStyle" Target="style8.xml"/></Relationships>
</file>

<file path=word/charts/_rels/chart16.xml.rels><?xml version="1.0" encoding="UTF-8" standalone="yes"?>
<Relationships xmlns="http://schemas.openxmlformats.org/package/2006/relationships"><Relationship Id="rId1" Type="http://schemas.openxmlformats.org/officeDocument/2006/relationships/oleObject" Target="file:///C:\Users\lortiz.ADSUBDERE\Documents\Dpto%20Estudios%20y%20Evaluaci&#243;n\Evaluaciones%20Ppci&#243;n%20Ciud%20Municipal%202015\Consolidando%20encuesta_PW_11_12_2015.xlsx" TargetMode="External"/></Relationships>
</file>

<file path=word/charts/_rels/chart17.xml.rels><?xml version="1.0" encoding="UTF-8" standalone="yes"?>
<Relationships xmlns="http://schemas.openxmlformats.org/package/2006/relationships"><Relationship Id="rId3" Type="http://schemas.openxmlformats.org/officeDocument/2006/relationships/oleObject" Target="file:///C:\Users\lortiz.ADSUBDERE\Documents\Dpto%20Estudios%20y%20Evaluaci&#243;n\Evaluaciones%20Ppci&#243;n%20Ciud%20Municipal%202015\Presupuesto%20Participativo\Para%20conglomerados%20Motivos%20de%20NO.xlsx" TargetMode="External"/><Relationship Id="rId2" Type="http://schemas.microsoft.com/office/2011/relationships/chartColorStyle" Target="colors9.xml"/><Relationship Id="rId1" Type="http://schemas.microsoft.com/office/2011/relationships/chartStyle" Target="style9.xml"/></Relationships>
</file>

<file path=word/charts/_rels/chart18.xml.rels><?xml version="1.0" encoding="UTF-8" standalone="yes"?>
<Relationships xmlns="http://schemas.openxmlformats.org/package/2006/relationships"><Relationship Id="rId1" Type="http://schemas.openxmlformats.org/officeDocument/2006/relationships/oleObject" Target="file:///C:\Users\lortiz.ADSUBDERE\Documents\Dpto%20Estudios%20y%20Evaluaci&#243;n\Evaluaciones%20Ppci&#243;n%20Ciud%20Municipal%202015\Consolidando%20encuesta_PW_11_12_2015.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lortiz.ADSUBDERE\Documents\Dpto%20Estudios%20y%20Evaluaci&#243;n\Evaluaciones%20Ppci&#243;n%20Ciud%20Municipal%202015\Consolidando%20encuesta_PW_11_12_2015.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C:\Users\lortiz.ADSUBDERE\Documents\Dpto%20Estudios%20y%20Evaluaci&#243;n\Evaluaciones%20Ppci&#243;n%20Ciud%20Municipal%202015\Consolidando%20encuesta_PW_11_12_2015.xlsx"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1" Type="http://schemas.openxmlformats.org/officeDocument/2006/relationships/oleObject" Target="file:///C:\Users\lortiz.ADSUBDERE\Documents\Dpto%20Estudios%20y%20Evaluaci&#243;n\Evaluaciones%20Ppci&#243;n%20Ciud%20Municipal%202015\Consolidando%20encuesta_PW_11_12_2015.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lortiz.ADSUBDERE\Documents\Dpto%20Estudios%20y%20Evaluaci&#243;n\Evaluaciones%20Ppci&#243;n%20Ciud%20Municipal%202015\Consolidando%20encuesta_PW_11_12_2015.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lortiz.ADSUBDERE\Documents\Dpto%20Estudios%20y%20Evaluaci&#243;n\Evaluaciones%20Ppci&#243;n%20Ciud%20Municipal%202015\Consolidando%20encuesta_PW_11_12_2015.xlsx" TargetMode="External"/></Relationships>
</file>

<file path=word/charts/_rels/chart6.xml.rels><?xml version="1.0" encoding="UTF-8" standalone="yes"?>
<Relationships xmlns="http://schemas.openxmlformats.org/package/2006/relationships"><Relationship Id="rId3" Type="http://schemas.openxmlformats.org/officeDocument/2006/relationships/oleObject" Target="file:///C:\Users\LucianoOrtiz\Downloads\Consolidando%20encuesta_PW_11_12_2015.xlsx" TargetMode="External"/><Relationship Id="rId2" Type="http://schemas.microsoft.com/office/2011/relationships/chartColorStyle" Target="colors2.xml"/><Relationship Id="rId1" Type="http://schemas.microsoft.com/office/2011/relationships/chartStyle" Target="style2.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lortiz.ADSUBDERE\Documents\Dpto%20Estudios%20y%20Evaluaci&#243;n\Evaluaciones%20Ppci&#243;n%20Ciud%20Municipal%202015\Consolidando%20encuesta_PW_11_12_2015.xlsx" TargetMode="External"/><Relationship Id="rId2" Type="http://schemas.microsoft.com/office/2011/relationships/chartColorStyle" Target="colors3.xml"/><Relationship Id="rId1" Type="http://schemas.microsoft.com/office/2011/relationships/chartStyle" Target="style3.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LucianoOrtiz\Downloads\Consolidando%20encuesta_PW_11_12_2015.xlsx" TargetMode="External"/><Relationship Id="rId2" Type="http://schemas.microsoft.com/office/2011/relationships/chartColorStyle" Target="colors4.xml"/><Relationship Id="rId1" Type="http://schemas.microsoft.com/office/2011/relationships/chartStyle" Target="style4.xml"/></Relationships>
</file>

<file path=word/charts/_rels/chart9.xml.rels><?xml version="1.0" encoding="UTF-8" standalone="yes"?>
<Relationships xmlns="http://schemas.openxmlformats.org/package/2006/relationships"><Relationship Id="rId1" Type="http://schemas.openxmlformats.org/officeDocument/2006/relationships/oleObject" Target="file:///C:\Users\lortiz.ADSUBDERE\Documents\Dpto%20Estudios%20y%20Evaluaci&#243;n\Evaluaciones%20Ppci&#243;n%20Ciud%20Municipal%202015\Consolidando%20encuesta_PW_11_12_201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454175735627544"/>
          <c:y val="7.032473106159412E-2"/>
          <c:w val="0.87545824264372452"/>
          <c:h val="0.77099500102991847"/>
        </c:manualLayout>
      </c:layout>
      <c:pieChart>
        <c:varyColors val="1"/>
        <c:ser>
          <c:idx val="1"/>
          <c:order val="0"/>
          <c:spPr>
            <a:solidFill>
              <a:schemeClr val="accent2"/>
            </a:solidFill>
          </c:spPr>
          <c:dPt>
            <c:idx val="0"/>
            <c:bubble3D val="0"/>
            <c:spPr>
              <a:solidFill>
                <a:srgbClr val="C0504D"/>
              </a:solidFill>
            </c:spPr>
          </c:dPt>
          <c:dPt>
            <c:idx val="1"/>
            <c:bubble3D val="0"/>
            <c:spPr>
              <a:solidFill>
                <a:schemeClr val="accent5"/>
              </a:solidFill>
            </c:spPr>
          </c:dPt>
          <c:dPt>
            <c:idx val="2"/>
            <c:bubble3D val="0"/>
            <c:spPr>
              <a:solidFill>
                <a:srgbClr val="9BBB59"/>
              </a:solidFill>
            </c:spPr>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extLst>
          </c:dLbls>
          <c:cat>
            <c:strRef>
              <c:f>'RESULTADOS NACIONALES'!$A$7:$A$9</c:f>
              <c:strCache>
                <c:ptCount val="3"/>
                <c:pt idx="0">
                  <c:v>SÍ</c:v>
                </c:pt>
                <c:pt idx="1">
                  <c:v>NO</c:v>
                </c:pt>
                <c:pt idx="2">
                  <c:v>NO SABE</c:v>
                </c:pt>
              </c:strCache>
            </c:strRef>
          </c:cat>
          <c:val>
            <c:numRef>
              <c:f>'RESULTADOS NACIONALES'!$C$7:$C$9</c:f>
              <c:numCache>
                <c:formatCode>0.0%</c:formatCode>
                <c:ptCount val="3"/>
                <c:pt idx="0">
                  <c:v>0.2265625</c:v>
                </c:pt>
                <c:pt idx="1">
                  <c:v>0.609375</c:v>
                </c:pt>
                <c:pt idx="2">
                  <c:v>0.1640625</c:v>
                </c:pt>
              </c:numCache>
            </c:numRef>
          </c:val>
        </c:ser>
        <c:dLbls>
          <c:showLegendKey val="0"/>
          <c:showVal val="0"/>
          <c:showCatName val="0"/>
          <c:showSerName val="0"/>
          <c:showPercent val="0"/>
          <c:showBubbleSize val="0"/>
          <c:showLeaderLines val="0"/>
        </c:dLbls>
        <c:firstSliceAng val="0"/>
      </c:pieChart>
    </c:plotArea>
    <c:legend>
      <c:legendPos val="r"/>
      <c:layout>
        <c:manualLayout>
          <c:xMode val="edge"/>
          <c:yMode val="edge"/>
          <c:x val="6.225162122142272E-2"/>
          <c:y val="0.34956619186646615"/>
          <c:w val="0.18414532269245126"/>
          <c:h val="0.27090506945058834"/>
        </c:manualLayout>
      </c:layout>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1"/>
          <c:order val="0"/>
          <c:dPt>
            <c:idx val="2"/>
            <c:bubble3D val="0"/>
            <c:spPr>
              <a:solidFill>
                <a:srgbClr val="8064A2"/>
              </a:solidFill>
            </c:spPr>
          </c:dPt>
          <c:dPt>
            <c:idx val="4"/>
            <c:bubble3D val="0"/>
            <c:spPr>
              <a:solidFill>
                <a:srgbClr val="9BBB59"/>
              </a:solidFill>
            </c:spPr>
          </c:dPt>
          <c:dPt>
            <c:idx val="5"/>
            <c:bubble3D val="0"/>
            <c:spPr>
              <a:solidFill>
                <a:srgbClr val="0070C0"/>
              </a:solidFill>
            </c:spPr>
          </c:dPt>
          <c:dLbls>
            <c:spPr>
              <a:noFill/>
              <a:ln>
                <a:noFill/>
              </a:ln>
              <a:effectLst/>
            </c:sp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'RESULTADOS NACIONALES'!$A$225:$A$230</c:f>
              <c:strCache>
                <c:ptCount val="6"/>
                <c:pt idx="0">
                  <c:v>Personas más vulnerables que frecuentemente interactúan con el municipio</c:v>
                </c:pt>
                <c:pt idx="1">
                  <c:v>Personas más vulnerables que normalmente tienen poca o nula interacción con el municipio</c:v>
                </c:pt>
                <c:pt idx="2">
                  <c:v>Personas de ingresos medios que frecuentemente interactúan con el municipio</c:v>
                </c:pt>
                <c:pt idx="3">
                  <c:v>Personas de ingresos medios que normalmente tienen poca o nula interacción con el municipio</c:v>
                </c:pt>
                <c:pt idx="4">
                  <c:v> Personas más acomodadas que frecuentemente interactúan con el municipio</c:v>
                </c:pt>
                <c:pt idx="5">
                  <c:v>Personas más acomodadas que normalmente tienen poca o nula interacción con el municipio</c:v>
                </c:pt>
              </c:strCache>
            </c:strRef>
          </c:cat>
          <c:val>
            <c:numRef>
              <c:f>'RESULTADOS NACIONALES'!$C$225:$C$230</c:f>
              <c:numCache>
                <c:formatCode>0.0%</c:formatCode>
                <c:ptCount val="6"/>
                <c:pt idx="0">
                  <c:v>0.30674846625766872</c:v>
                </c:pt>
                <c:pt idx="1">
                  <c:v>3.6809815950920248E-2</c:v>
                </c:pt>
                <c:pt idx="2">
                  <c:v>0.50306748466257667</c:v>
                </c:pt>
                <c:pt idx="3">
                  <c:v>6.1349693251533742E-2</c:v>
                </c:pt>
                <c:pt idx="4">
                  <c:v>7.9754601226993863E-2</c:v>
                </c:pt>
                <c:pt idx="5">
                  <c:v>1.2269938650306749E-2</c:v>
                </c:pt>
              </c:numCache>
            </c:numRef>
          </c:val>
        </c:ser>
        <c:dLbls>
          <c:dLblPos val="bestFit"/>
          <c:showLegendKey val="0"/>
          <c:showVal val="1"/>
          <c:showCatName val="0"/>
          <c:showSerName val="0"/>
          <c:showPercent val="0"/>
          <c:showBubbleSize val="0"/>
          <c:showLeaderLines val="1"/>
        </c:dLbls>
        <c:firstSliceAng val="0"/>
      </c:pieChart>
    </c:plotArea>
    <c:legend>
      <c:legendPos val="r"/>
      <c:overlay val="0"/>
    </c:legend>
    <c:plotVisOnly val="1"/>
    <c:dispBlanksAs val="gap"/>
    <c:showDLblsOverMax val="0"/>
  </c:chart>
  <c:txPr>
    <a:bodyPr/>
    <a:lstStyle/>
    <a:p>
      <a:pPr>
        <a:defRPr sz="800"/>
      </a:pPr>
      <a:endParaRPr lang="es-CL"/>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62419160104986882"/>
          <c:y val="6.6276762459415481E-2"/>
          <c:w val="0.33595166229221346"/>
          <c:h val="0.84309932677028132"/>
        </c:manualLayout>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CL"/>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'RESULTADOS NACIONALES'!$A$142:$A$147</c:f>
              <c:strCache>
                <c:ptCount val="6"/>
                <c:pt idx="0">
                  <c:v>Más de 500 millones</c:v>
                </c:pt>
                <c:pt idx="1">
                  <c:v>100 millones o más y menos de 500 millones</c:v>
                </c:pt>
                <c:pt idx="2">
                  <c:v>10 millones o más, y menos de 30 millones</c:v>
                </c:pt>
                <c:pt idx="3">
                  <c:v>30 millones o más, y menos de 100 millones</c:v>
                </c:pt>
                <c:pt idx="4">
                  <c:v>Menos de 10 millones</c:v>
                </c:pt>
                <c:pt idx="5">
                  <c:v>No sabe</c:v>
                </c:pt>
              </c:strCache>
            </c:strRef>
          </c:cat>
          <c:val>
            <c:numRef>
              <c:f>'RESULTADOS NACIONALES'!$C$142:$C$147</c:f>
              <c:numCache>
                <c:formatCode>0.0%</c:formatCode>
                <c:ptCount val="6"/>
                <c:pt idx="0">
                  <c:v>3.4482758620689655E-2</c:v>
                </c:pt>
                <c:pt idx="1">
                  <c:v>0.44827586206896552</c:v>
                </c:pt>
                <c:pt idx="2">
                  <c:v>0.13793103448275862</c:v>
                </c:pt>
                <c:pt idx="3">
                  <c:v>0.10344827586206896</c:v>
                </c:pt>
                <c:pt idx="4">
                  <c:v>0.10344827586206896</c:v>
                </c:pt>
                <c:pt idx="5">
                  <c:v>0.17241379310344829</c:v>
                </c:pt>
              </c:numCache>
            </c:numRef>
          </c:val>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3.1996719160104985E-2"/>
          <c:y val="0.18676539604734838"/>
          <c:w val="0.48045078740157482"/>
          <c:h val="0.6494951463238583"/>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C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es-CL"/>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'RESULTADOS SUBNACIONALES'!$B$171</c:f>
              <c:strCache>
                <c:ptCount val="1"/>
                <c:pt idx="0">
                  <c:v>Menos de 20 %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C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'RESULTADOS SUBNACIONALES'!$A$172:$A$177</c:f>
              <c:strCache>
                <c:ptCount val="6"/>
                <c:pt idx="0">
                  <c:v>CONGLOMERADO 1: GRANDES COMUNAS METROPOLITANAS, ALTO DESARROLLO (1)</c:v>
                </c:pt>
                <c:pt idx="1">
                  <c:v>CONGLOMERADO 2: COMUNAS METROPOLITANAS Y/O URBANAS GRANDES, CON DESARROLLO MEDIO (16)</c:v>
                </c:pt>
                <c:pt idx="2">
                  <c:v>CONGLOMERADO 3: COMUNAS URBANAS MAYORES, CON DESARROLLO MEDIO (13)</c:v>
                </c:pt>
                <c:pt idx="3">
                  <c:v>CONGLOMERADO 4: COMUNAS URBANAS MEDIANAS CON DESARROLLO MEDIO (22)</c:v>
                </c:pt>
                <c:pt idx="4">
                  <c:v>CONGLOMERADO 5: COMUNAS SEMI URBANAS Y RURALES, DESARROLLO MEDIO (36)</c:v>
                </c:pt>
                <c:pt idx="5">
                  <c:v>CONGLOMERADO 6: COMUNAS SEMI URBANAS Y RURALES, BAJO DESARROLLO (40)</c:v>
                </c:pt>
              </c:strCache>
            </c:strRef>
          </c:cat>
          <c:val>
            <c:numRef>
              <c:f>'RESULTADOS SUBNACIONALES'!$B$172:$B$177</c:f>
              <c:numCache>
                <c:formatCode>General</c:formatCode>
                <c:ptCount val="6"/>
                <c:pt idx="0">
                  <c:v>1</c:v>
                </c:pt>
                <c:pt idx="1">
                  <c:v>1</c:v>
                </c:pt>
                <c:pt idx="2">
                  <c:v>2</c:v>
                </c:pt>
                <c:pt idx="3">
                  <c:v>5</c:v>
                </c:pt>
                <c:pt idx="4">
                  <c:v>6</c:v>
                </c:pt>
                <c:pt idx="5">
                  <c:v>4</c:v>
                </c:pt>
              </c:numCache>
            </c:numRef>
          </c:val>
        </c:ser>
        <c:ser>
          <c:idx val="1"/>
          <c:order val="1"/>
          <c:tx>
            <c:strRef>
              <c:f>'RESULTADOS SUBNACIONALES'!$D$171</c:f>
              <c:strCache>
                <c:ptCount val="1"/>
                <c:pt idx="0">
                  <c:v>Entre 20 y 50 %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C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'RESULTADOS SUBNACIONALES'!$A$172:$A$177</c:f>
              <c:strCache>
                <c:ptCount val="6"/>
                <c:pt idx="0">
                  <c:v>CONGLOMERADO 1: GRANDES COMUNAS METROPOLITANAS, ALTO DESARROLLO (1)</c:v>
                </c:pt>
                <c:pt idx="1">
                  <c:v>CONGLOMERADO 2: COMUNAS METROPOLITANAS Y/O URBANAS GRANDES, CON DESARROLLO MEDIO (16)</c:v>
                </c:pt>
                <c:pt idx="2">
                  <c:v>CONGLOMERADO 3: COMUNAS URBANAS MAYORES, CON DESARROLLO MEDIO (13)</c:v>
                </c:pt>
                <c:pt idx="3">
                  <c:v>CONGLOMERADO 4: COMUNAS URBANAS MEDIANAS CON DESARROLLO MEDIO (22)</c:v>
                </c:pt>
                <c:pt idx="4">
                  <c:v>CONGLOMERADO 5: COMUNAS SEMI URBANAS Y RURALES, DESARROLLO MEDIO (36)</c:v>
                </c:pt>
                <c:pt idx="5">
                  <c:v>CONGLOMERADO 6: COMUNAS SEMI URBANAS Y RURALES, BAJO DESARROLLO (40)</c:v>
                </c:pt>
              </c:strCache>
            </c:strRef>
          </c:cat>
          <c:val>
            <c:numRef>
              <c:f>'RESULTADOS SUBNACIONALES'!$D$172:$D$177</c:f>
              <c:numCache>
                <c:formatCode>General</c:formatCode>
                <c:ptCount val="6"/>
                <c:pt idx="0">
                  <c:v>0</c:v>
                </c:pt>
                <c:pt idx="1">
                  <c:v>0</c:v>
                </c:pt>
                <c:pt idx="2">
                  <c:v>0</c:v>
                </c:pt>
                <c:pt idx="3">
                  <c:v>0</c:v>
                </c:pt>
                <c:pt idx="4">
                  <c:v>1</c:v>
                </c:pt>
                <c:pt idx="5">
                  <c:v>0</c:v>
                </c:pt>
              </c:numCache>
            </c:numRef>
          </c:val>
        </c:ser>
        <c:ser>
          <c:idx val="2"/>
          <c:order val="2"/>
          <c:tx>
            <c:strRef>
              <c:f>'RESULTADOS SUBNACIONALES'!$F$171</c:f>
              <c:strCache>
                <c:ptCount val="1"/>
                <c:pt idx="0">
                  <c:v>No sabe </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C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'RESULTADOS SUBNACIONALES'!$A$172:$A$177</c:f>
              <c:strCache>
                <c:ptCount val="6"/>
                <c:pt idx="0">
                  <c:v>CONGLOMERADO 1: GRANDES COMUNAS METROPOLITANAS, ALTO DESARROLLO (1)</c:v>
                </c:pt>
                <c:pt idx="1">
                  <c:v>CONGLOMERADO 2: COMUNAS METROPOLITANAS Y/O URBANAS GRANDES, CON DESARROLLO MEDIO (16)</c:v>
                </c:pt>
                <c:pt idx="2">
                  <c:v>CONGLOMERADO 3: COMUNAS URBANAS MAYORES, CON DESARROLLO MEDIO (13)</c:v>
                </c:pt>
                <c:pt idx="3">
                  <c:v>CONGLOMERADO 4: COMUNAS URBANAS MEDIANAS CON DESARROLLO MEDIO (22)</c:v>
                </c:pt>
                <c:pt idx="4">
                  <c:v>CONGLOMERADO 5: COMUNAS SEMI URBANAS Y RURALES, DESARROLLO MEDIO (36)</c:v>
                </c:pt>
                <c:pt idx="5">
                  <c:v>CONGLOMERADO 6: COMUNAS SEMI URBANAS Y RURALES, BAJO DESARROLLO (40)</c:v>
                </c:pt>
              </c:strCache>
            </c:strRef>
          </c:cat>
          <c:val>
            <c:numRef>
              <c:f>'RESULTADOS SUBNACIONALES'!$F$172:$F$177</c:f>
              <c:numCache>
                <c:formatCode>General</c:formatCode>
                <c:ptCount val="6"/>
                <c:pt idx="0">
                  <c:v>0</c:v>
                </c:pt>
                <c:pt idx="1">
                  <c:v>3</c:v>
                </c:pt>
                <c:pt idx="2">
                  <c:v>0</c:v>
                </c:pt>
                <c:pt idx="3">
                  <c:v>2</c:v>
                </c:pt>
                <c:pt idx="4">
                  <c:v>1</c:v>
                </c:pt>
                <c:pt idx="5">
                  <c:v>3</c:v>
                </c:pt>
              </c:numCache>
            </c:numRef>
          </c:val>
        </c:ser>
        <c:dLbls>
          <c:dLblPos val="ctr"/>
          <c:showLegendKey val="0"/>
          <c:showVal val="1"/>
          <c:showCatName val="0"/>
          <c:showSerName val="0"/>
          <c:showPercent val="0"/>
          <c:showBubbleSize val="0"/>
        </c:dLbls>
        <c:gapWidth val="150"/>
        <c:overlap val="100"/>
        <c:axId val="496873792"/>
        <c:axId val="496874184"/>
      </c:barChart>
      <c:catAx>
        <c:axId val="496873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CL"/>
          </a:p>
        </c:txPr>
        <c:crossAx val="496874184"/>
        <c:crosses val="autoZero"/>
        <c:auto val="1"/>
        <c:lblAlgn val="ctr"/>
        <c:lblOffset val="100"/>
        <c:noMultiLvlLbl val="0"/>
      </c:catAx>
      <c:valAx>
        <c:axId val="4968741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CL"/>
          </a:p>
        </c:txPr>
        <c:crossAx val="4968737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C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es-CL"/>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cat>
            <c:strRef>
              <c:f>'RESULTADOS NACIONALES'!$A$129:$A$135</c:f>
              <c:strCache>
                <c:ptCount val="7"/>
                <c:pt idx="0">
                  <c:v>No sabe</c:v>
                </c:pt>
                <c:pt idx="1">
                  <c:v>Recursos propios del municipio</c:v>
                </c:pt>
                <c:pt idx="2">
                  <c:v>No hubo asesorías o consultorías externas</c:v>
                </c:pt>
                <c:pt idx="3">
                  <c:v>Universidades </c:v>
                </c:pt>
                <c:pt idx="4">
                  <c:v>Convenios con SUBDERE </c:v>
                </c:pt>
                <c:pt idx="5">
                  <c:v>Convenio con la División de Organizaciones sociales (DOS) del Ministerio secretaria general de gobierno</c:v>
                </c:pt>
                <c:pt idx="6">
                  <c:v>Convenio con otra institución publica</c:v>
                </c:pt>
              </c:strCache>
            </c:strRef>
          </c:cat>
          <c:val>
            <c:numRef>
              <c:f>'RESULTADOS NACIONALES'!$B$129:$B$135</c:f>
              <c:numCache>
                <c:formatCode>General</c:formatCode>
                <c:ptCount val="7"/>
                <c:pt idx="0">
                  <c:v>4</c:v>
                </c:pt>
                <c:pt idx="1">
                  <c:v>14</c:v>
                </c:pt>
                <c:pt idx="2">
                  <c:v>10</c:v>
                </c:pt>
                <c:pt idx="3">
                  <c:v>1</c:v>
                </c:pt>
                <c:pt idx="4">
                  <c:v>3</c:v>
                </c:pt>
                <c:pt idx="5">
                  <c:v>2</c:v>
                </c:pt>
                <c:pt idx="6">
                  <c:v>2</c:v>
                </c:pt>
              </c:numCache>
            </c:numRef>
          </c:val>
        </c:ser>
        <c:dLbls>
          <c:showLegendKey val="0"/>
          <c:showVal val="0"/>
          <c:showCatName val="0"/>
          <c:showSerName val="0"/>
          <c:showPercent val="0"/>
          <c:showBubbleSize val="0"/>
        </c:dLbls>
        <c:gapWidth val="182"/>
        <c:axId val="496874968"/>
        <c:axId val="230209472"/>
      </c:barChart>
      <c:catAx>
        <c:axId val="4968749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230209472"/>
        <c:crosses val="autoZero"/>
        <c:auto val="1"/>
        <c:lblAlgn val="ctr"/>
        <c:lblOffset val="100"/>
        <c:noMultiLvlLbl val="0"/>
      </c:catAx>
      <c:valAx>
        <c:axId val="2302094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4968749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L"/>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1"/>
          <c:order val="0"/>
          <c:spPr>
            <a:ln>
              <a:solidFill>
                <a:srgbClr val="C00000"/>
              </a:solidFill>
            </a:ln>
          </c:spPr>
          <c:marker>
            <c:spPr>
              <a:solidFill>
                <a:srgbClr val="C00000"/>
              </a:solidFill>
              <a:ln>
                <a:solidFill>
                  <a:srgbClr val="C00000"/>
                </a:solidFill>
              </a:ln>
            </c:spPr>
          </c:marker>
          <c:dLbls>
            <c:dLbl>
              <c:idx val="0"/>
              <c:layout>
                <c:manualLayout>
                  <c:x val="-2.7777777777777776E-2"/>
                  <c:y val="-6.9444444444444448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7777777777777752E-2"/>
                  <c:y val="-5.5555555555555552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3.3333333333333333E-2"/>
                  <c:y val="-5.5555555555555552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3.0555555555555555E-2"/>
                  <c:y val="-6.4814814814814811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3.6111111111111108E-2"/>
                  <c:y val="-6.4814814814814811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3.3333333333333333E-2"/>
                  <c:y val="-7.407407407407407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3.888888888888889E-2"/>
                  <c:y val="-6.9444444444444448E-2"/>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4.1666666666666664E-2"/>
                  <c:y val="-6.0185185185185182E-2"/>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4.1666666666666664E-2"/>
                  <c:y val="-6.4814814814814811E-2"/>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4.1666666666666664E-2"/>
                  <c:y val="-5.5555555555555552E-2"/>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3.6111111111111108E-2"/>
                  <c:y val="-6.4814814814814811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Lit>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Lit>
          </c:cat>
          <c:val>
            <c:numRef>
              <c:f>'RESULTADOS NACIONALES'!$B$84:$B$94</c:f>
              <c:numCache>
                <c:formatCode>General</c:formatCode>
                <c:ptCount val="11"/>
                <c:pt idx="0">
                  <c:v>3</c:v>
                </c:pt>
                <c:pt idx="1">
                  <c:v>4</c:v>
                </c:pt>
                <c:pt idx="2">
                  <c:v>3</c:v>
                </c:pt>
                <c:pt idx="3">
                  <c:v>4</c:v>
                </c:pt>
                <c:pt idx="4">
                  <c:v>4</c:v>
                </c:pt>
                <c:pt idx="5">
                  <c:v>7</c:v>
                </c:pt>
                <c:pt idx="6">
                  <c:v>9</c:v>
                </c:pt>
                <c:pt idx="7">
                  <c:v>13</c:v>
                </c:pt>
                <c:pt idx="8">
                  <c:v>14</c:v>
                </c:pt>
                <c:pt idx="9">
                  <c:v>17</c:v>
                </c:pt>
                <c:pt idx="10">
                  <c:v>20</c:v>
                </c:pt>
              </c:numCache>
            </c:numRef>
          </c:val>
          <c:smooth val="0"/>
        </c:ser>
        <c:dLbls>
          <c:showLegendKey val="0"/>
          <c:showVal val="0"/>
          <c:showCatName val="0"/>
          <c:showSerName val="0"/>
          <c:showPercent val="0"/>
          <c:showBubbleSize val="0"/>
        </c:dLbls>
        <c:marker val="1"/>
        <c:smooth val="0"/>
        <c:axId val="231701496"/>
        <c:axId val="231701888"/>
      </c:lineChart>
      <c:catAx>
        <c:axId val="231701496"/>
        <c:scaling>
          <c:orientation val="minMax"/>
        </c:scaling>
        <c:delete val="0"/>
        <c:axPos val="b"/>
        <c:numFmt formatCode="General" sourceLinked="1"/>
        <c:majorTickMark val="out"/>
        <c:minorTickMark val="none"/>
        <c:tickLblPos val="nextTo"/>
        <c:crossAx val="231701888"/>
        <c:crosses val="autoZero"/>
        <c:auto val="0"/>
        <c:lblAlgn val="ctr"/>
        <c:lblOffset val="100"/>
        <c:tickLblSkip val="1"/>
        <c:noMultiLvlLbl val="0"/>
      </c:catAx>
      <c:valAx>
        <c:axId val="231701888"/>
        <c:scaling>
          <c:orientation val="minMax"/>
        </c:scaling>
        <c:delete val="0"/>
        <c:axPos val="l"/>
        <c:numFmt formatCode="General" sourceLinked="1"/>
        <c:majorTickMark val="out"/>
        <c:minorTickMark val="none"/>
        <c:tickLblPos val="nextTo"/>
        <c:crossAx val="231701496"/>
        <c:crosses val="autoZero"/>
        <c:crossBetween val="between"/>
      </c:valAx>
    </c:plotArea>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'RESULTADOS SUBNACIONALES'!$A$35</c:f>
              <c:strCache>
                <c:ptCount val="1"/>
                <c:pt idx="0">
                  <c:v>CONGLOMERADO 1: GRANDES COMUNAS METROPOLITANAS, ALTO DESARROLLO</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C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'RESULTADOS SUBNACIONALES'!$B$34:$L$34</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'RESULTADOS SUBNACIONALES'!$B$35:$L$35</c:f>
              <c:numCache>
                <c:formatCode>General</c:formatCode>
                <c:ptCount val="11"/>
                <c:pt idx="0">
                  <c:v>0</c:v>
                </c:pt>
                <c:pt idx="1">
                  <c:v>0</c:v>
                </c:pt>
                <c:pt idx="2">
                  <c:v>0</c:v>
                </c:pt>
                <c:pt idx="3">
                  <c:v>0</c:v>
                </c:pt>
                <c:pt idx="4">
                  <c:v>0</c:v>
                </c:pt>
                <c:pt idx="5">
                  <c:v>0</c:v>
                </c:pt>
                <c:pt idx="6">
                  <c:v>0</c:v>
                </c:pt>
                <c:pt idx="7">
                  <c:v>0</c:v>
                </c:pt>
                <c:pt idx="8">
                  <c:v>0</c:v>
                </c:pt>
                <c:pt idx="9">
                  <c:v>0</c:v>
                </c:pt>
                <c:pt idx="10">
                  <c:v>1</c:v>
                </c:pt>
              </c:numCache>
            </c:numRef>
          </c:val>
        </c:ser>
        <c:ser>
          <c:idx val="1"/>
          <c:order val="1"/>
          <c:tx>
            <c:strRef>
              <c:f>'RESULTADOS SUBNACIONALES'!$A$36</c:f>
              <c:strCache>
                <c:ptCount val="1"/>
                <c:pt idx="0">
                  <c:v>CONGLOMERADO 2: COMUNAS METROPOLITANAS Y/O URBANAS GRANDES, CON DESARROLLO MEDIO</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C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'RESULTADOS SUBNACIONALES'!$B$34:$L$34</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'RESULTADOS SUBNACIONALES'!$B$36:$L$36</c:f>
              <c:numCache>
                <c:formatCode>General</c:formatCode>
                <c:ptCount val="11"/>
                <c:pt idx="0">
                  <c:v>1</c:v>
                </c:pt>
                <c:pt idx="1">
                  <c:v>2</c:v>
                </c:pt>
                <c:pt idx="2">
                  <c:v>2</c:v>
                </c:pt>
                <c:pt idx="3">
                  <c:v>2</c:v>
                </c:pt>
                <c:pt idx="4">
                  <c:v>1</c:v>
                </c:pt>
                <c:pt idx="5">
                  <c:v>1</c:v>
                </c:pt>
                <c:pt idx="6">
                  <c:v>1</c:v>
                </c:pt>
                <c:pt idx="7">
                  <c:v>3</c:v>
                </c:pt>
                <c:pt idx="8">
                  <c:v>2</c:v>
                </c:pt>
                <c:pt idx="9">
                  <c:v>2</c:v>
                </c:pt>
                <c:pt idx="10">
                  <c:v>2</c:v>
                </c:pt>
              </c:numCache>
            </c:numRef>
          </c:val>
        </c:ser>
        <c:ser>
          <c:idx val="2"/>
          <c:order val="2"/>
          <c:tx>
            <c:strRef>
              <c:f>'RESULTADOS SUBNACIONALES'!$A$37</c:f>
              <c:strCache>
                <c:ptCount val="1"/>
                <c:pt idx="0">
                  <c:v>CONGLOMERADO 3: COMUNAS URBANAS MAYORES, CON DESARROLLO MEDIO</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C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'RESULTADOS SUBNACIONALES'!$B$34:$L$34</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'RESULTADOS SUBNACIONALES'!$B$37:$L$37</c:f>
              <c:numCache>
                <c:formatCode>General</c:formatCode>
                <c:ptCount val="11"/>
                <c:pt idx="0">
                  <c:v>0</c:v>
                </c:pt>
                <c:pt idx="1">
                  <c:v>0</c:v>
                </c:pt>
                <c:pt idx="2">
                  <c:v>0</c:v>
                </c:pt>
                <c:pt idx="3">
                  <c:v>0</c:v>
                </c:pt>
                <c:pt idx="4">
                  <c:v>0</c:v>
                </c:pt>
                <c:pt idx="5">
                  <c:v>0</c:v>
                </c:pt>
                <c:pt idx="6">
                  <c:v>0</c:v>
                </c:pt>
                <c:pt idx="7">
                  <c:v>0</c:v>
                </c:pt>
                <c:pt idx="8">
                  <c:v>1</c:v>
                </c:pt>
                <c:pt idx="9">
                  <c:v>2</c:v>
                </c:pt>
                <c:pt idx="10">
                  <c:v>1</c:v>
                </c:pt>
              </c:numCache>
            </c:numRef>
          </c:val>
        </c:ser>
        <c:ser>
          <c:idx val="3"/>
          <c:order val="3"/>
          <c:tx>
            <c:strRef>
              <c:f>'RESULTADOS SUBNACIONALES'!$A$38</c:f>
              <c:strCache>
                <c:ptCount val="1"/>
                <c:pt idx="0">
                  <c:v>CONGLOMERADO 4: COMUNAS URBANAS MEDIANAS CON DESARROLLO MEDIO</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C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'RESULTADOS SUBNACIONALES'!$B$34:$L$34</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'RESULTADOS SUBNACIONALES'!$B$38:$L$38</c:f>
              <c:numCache>
                <c:formatCode>General</c:formatCode>
                <c:ptCount val="11"/>
                <c:pt idx="0">
                  <c:v>0</c:v>
                </c:pt>
                <c:pt idx="1">
                  <c:v>0</c:v>
                </c:pt>
                <c:pt idx="2">
                  <c:v>0</c:v>
                </c:pt>
                <c:pt idx="3">
                  <c:v>0</c:v>
                </c:pt>
                <c:pt idx="4">
                  <c:v>0</c:v>
                </c:pt>
                <c:pt idx="5">
                  <c:v>2</c:v>
                </c:pt>
                <c:pt idx="6">
                  <c:v>3</c:v>
                </c:pt>
                <c:pt idx="7">
                  <c:v>5</c:v>
                </c:pt>
                <c:pt idx="8">
                  <c:v>3</c:v>
                </c:pt>
                <c:pt idx="9">
                  <c:v>3</c:v>
                </c:pt>
                <c:pt idx="10">
                  <c:v>5</c:v>
                </c:pt>
              </c:numCache>
            </c:numRef>
          </c:val>
        </c:ser>
        <c:ser>
          <c:idx val="4"/>
          <c:order val="4"/>
          <c:tx>
            <c:strRef>
              <c:f>'RESULTADOS SUBNACIONALES'!$A$39</c:f>
              <c:strCache>
                <c:ptCount val="1"/>
                <c:pt idx="0">
                  <c:v>CONGLOMERADO 5: COMUNAS SEMI URBANAS Y RURALES, DESARROLLO MEDIO</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C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'RESULTADOS SUBNACIONALES'!$B$34:$L$34</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'RESULTADOS SUBNACIONALES'!$B$39:$L$39</c:f>
              <c:numCache>
                <c:formatCode>General</c:formatCode>
                <c:ptCount val="11"/>
                <c:pt idx="0">
                  <c:v>1</c:v>
                </c:pt>
                <c:pt idx="1">
                  <c:v>1</c:v>
                </c:pt>
                <c:pt idx="2">
                  <c:v>0</c:v>
                </c:pt>
                <c:pt idx="3">
                  <c:v>1</c:v>
                </c:pt>
                <c:pt idx="4">
                  <c:v>2</c:v>
                </c:pt>
                <c:pt idx="5">
                  <c:v>3</c:v>
                </c:pt>
                <c:pt idx="6">
                  <c:v>4</c:v>
                </c:pt>
                <c:pt idx="7">
                  <c:v>4</c:v>
                </c:pt>
                <c:pt idx="8">
                  <c:v>6</c:v>
                </c:pt>
                <c:pt idx="9">
                  <c:v>7</c:v>
                </c:pt>
                <c:pt idx="10">
                  <c:v>7</c:v>
                </c:pt>
              </c:numCache>
            </c:numRef>
          </c:val>
        </c:ser>
        <c:ser>
          <c:idx val="5"/>
          <c:order val="5"/>
          <c:tx>
            <c:strRef>
              <c:f>'RESULTADOS SUBNACIONALES'!$A$40</c:f>
              <c:strCache>
                <c:ptCount val="1"/>
                <c:pt idx="0">
                  <c:v>CONGLOMERADO 6: COMUNAS SEMI URBANAS Y RURALES, BAJO DESARROLLO</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C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'RESULTADOS SUBNACIONALES'!$B$34:$L$34</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'RESULTADOS SUBNACIONALES'!$B$40:$L$40</c:f>
              <c:numCache>
                <c:formatCode>General</c:formatCode>
                <c:ptCount val="11"/>
                <c:pt idx="0">
                  <c:v>1</c:v>
                </c:pt>
                <c:pt idx="1">
                  <c:v>1</c:v>
                </c:pt>
                <c:pt idx="2">
                  <c:v>1</c:v>
                </c:pt>
                <c:pt idx="3">
                  <c:v>1</c:v>
                </c:pt>
                <c:pt idx="4">
                  <c:v>1</c:v>
                </c:pt>
                <c:pt idx="5">
                  <c:v>1</c:v>
                </c:pt>
                <c:pt idx="6">
                  <c:v>1</c:v>
                </c:pt>
                <c:pt idx="7">
                  <c:v>1</c:v>
                </c:pt>
                <c:pt idx="8">
                  <c:v>2</c:v>
                </c:pt>
                <c:pt idx="9">
                  <c:v>3</c:v>
                </c:pt>
                <c:pt idx="10">
                  <c:v>4</c:v>
                </c:pt>
              </c:numCache>
            </c:numRef>
          </c:val>
        </c:ser>
        <c:dLbls>
          <c:dLblPos val="ctr"/>
          <c:showLegendKey val="0"/>
          <c:showVal val="1"/>
          <c:showCatName val="0"/>
          <c:showSerName val="0"/>
          <c:showPercent val="0"/>
          <c:showBubbleSize val="0"/>
        </c:dLbls>
        <c:gapWidth val="150"/>
        <c:overlap val="100"/>
        <c:axId val="231702672"/>
        <c:axId val="532948256"/>
      </c:barChart>
      <c:catAx>
        <c:axId val="231702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CL"/>
          </a:p>
        </c:txPr>
        <c:crossAx val="532948256"/>
        <c:crosses val="autoZero"/>
        <c:auto val="1"/>
        <c:lblAlgn val="ctr"/>
        <c:lblOffset val="100"/>
        <c:noMultiLvlLbl val="0"/>
      </c:catAx>
      <c:valAx>
        <c:axId val="532948256"/>
        <c:scaling>
          <c:orientation val="minMax"/>
          <c:max val="2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CL"/>
          </a:p>
        </c:txPr>
        <c:crossAx val="2317026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C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es-CL"/>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8308633761087959E-2"/>
          <c:y val="6.9992226505531288E-2"/>
          <c:w val="0.86061178563199436"/>
          <c:h val="0.77207776671375772"/>
        </c:manualLayout>
      </c:layout>
      <c:pieChart>
        <c:varyColors val="1"/>
        <c:ser>
          <c:idx val="1"/>
          <c:order val="0"/>
          <c:dPt>
            <c:idx val="0"/>
            <c:bubble3D val="0"/>
            <c:spPr>
              <a:solidFill>
                <a:srgbClr val="C00000"/>
              </a:solidFill>
            </c:spPr>
          </c:dPt>
          <c:dPt>
            <c:idx val="1"/>
            <c:bubble3D val="0"/>
            <c:spPr>
              <a:solidFill>
                <a:srgbClr val="0070C0"/>
              </a:solidFill>
            </c:spPr>
          </c:dPt>
          <c:dPt>
            <c:idx val="2"/>
            <c:bubble3D val="0"/>
            <c:spPr>
              <a:solidFill>
                <a:srgbClr val="9BBB59"/>
              </a:solidFill>
            </c:spPr>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extLst>
          </c:dLbls>
          <c:cat>
            <c:strRef>
              <c:f>'RESULTADOS NACIONALES'!$A$102:$A$104</c:f>
              <c:strCache>
                <c:ptCount val="3"/>
                <c:pt idx="0">
                  <c:v>SI</c:v>
                </c:pt>
                <c:pt idx="1">
                  <c:v>NO</c:v>
                </c:pt>
                <c:pt idx="2">
                  <c:v>NO SABE</c:v>
                </c:pt>
              </c:strCache>
            </c:strRef>
          </c:cat>
          <c:val>
            <c:numRef>
              <c:f>'RESULTADOS NACIONALES'!$C$102:$C$104</c:f>
              <c:numCache>
                <c:formatCode>0.0%</c:formatCode>
                <c:ptCount val="3"/>
                <c:pt idx="0">
                  <c:v>0.7931034482758621</c:v>
                </c:pt>
                <c:pt idx="1">
                  <c:v>0.10344827586206896</c:v>
                </c:pt>
                <c:pt idx="2">
                  <c:v>0.10344827586206896</c:v>
                </c:pt>
              </c:numCache>
            </c:numRef>
          </c:val>
        </c:ser>
        <c:dLbls>
          <c:showLegendKey val="0"/>
          <c:showVal val="0"/>
          <c:showCatName val="0"/>
          <c:showSerName val="0"/>
          <c:showPercent val="0"/>
          <c:showBubbleSize val="0"/>
          <c:showLeaderLines val="0"/>
        </c:dLbls>
        <c:firstSliceAng val="0"/>
      </c:pieChart>
    </c:plotArea>
    <c:legend>
      <c:legendPos val="r"/>
      <c:layout>
        <c:manualLayout>
          <c:xMode val="edge"/>
          <c:yMode val="edge"/>
          <c:x val="3.3987251593550809E-2"/>
          <c:y val="0.58394866579425764"/>
          <c:w val="0.25249831271091111"/>
          <c:h val="0.35369992653487436"/>
        </c:manualLayout>
      </c:layout>
      <c:overlay val="0"/>
    </c:legend>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Hoja1!$A$15:$A$19</c:f>
              <c:strCache>
                <c:ptCount val="5"/>
                <c:pt idx="0">
                  <c:v>Bases Generales Anuales</c:v>
                </c:pt>
                <c:pt idx="1">
                  <c:v>Decreto Alcaldicio</c:v>
                </c:pt>
                <c:pt idx="2">
                  <c:v>Reglamento</c:v>
                </c:pt>
                <c:pt idx="3">
                  <c:v>Ordenanza</c:v>
                </c:pt>
                <c:pt idx="4">
                  <c:v>Otros</c:v>
                </c:pt>
              </c:strCache>
            </c:strRef>
          </c:cat>
          <c:val>
            <c:numRef>
              <c:f>Hoja1!$C$15:$C$19</c:f>
              <c:numCache>
                <c:formatCode>0.00%</c:formatCode>
                <c:ptCount val="5"/>
                <c:pt idx="0">
                  <c:v>0.115</c:v>
                </c:pt>
                <c:pt idx="1">
                  <c:v>0.154</c:v>
                </c:pt>
                <c:pt idx="2">
                  <c:v>0.26900000000000002</c:v>
                </c:pt>
                <c:pt idx="3">
                  <c:v>0.38500000000000001</c:v>
                </c:pt>
                <c:pt idx="4">
                  <c:v>7.6999999999999999E-2</c:v>
                </c:pt>
              </c:numCache>
            </c:numRef>
          </c:val>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L"/>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1"/>
          <c:order val="0"/>
          <c:dPt>
            <c:idx val="0"/>
            <c:bubble3D val="0"/>
            <c:spPr>
              <a:solidFill>
                <a:srgbClr val="C0504D"/>
              </a:solidFill>
            </c:spPr>
          </c:dPt>
          <c:dPt>
            <c:idx val="1"/>
            <c:bubble3D val="0"/>
            <c:spPr>
              <a:solidFill>
                <a:srgbClr val="0070C0"/>
              </a:solidFill>
            </c:spPr>
          </c:dPt>
          <c:dPt>
            <c:idx val="2"/>
            <c:bubble3D val="0"/>
            <c:spPr>
              <a:solidFill>
                <a:srgbClr val="9BBB59"/>
              </a:solidFill>
            </c:spPr>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extLst>
          </c:dLbls>
          <c:cat>
            <c:strRef>
              <c:f>'RESULTADOS NACIONALES'!$A$112:$A$114</c:f>
              <c:strCache>
                <c:ptCount val="3"/>
                <c:pt idx="0">
                  <c:v>SI</c:v>
                </c:pt>
                <c:pt idx="1">
                  <c:v>NO</c:v>
                </c:pt>
                <c:pt idx="2">
                  <c:v>NO SABE</c:v>
                </c:pt>
              </c:strCache>
            </c:strRef>
          </c:cat>
          <c:val>
            <c:numRef>
              <c:f>'RESULTADOS NACIONALES'!$C$112:$C$114</c:f>
              <c:numCache>
                <c:formatCode>0.0%</c:formatCode>
                <c:ptCount val="3"/>
                <c:pt idx="0">
                  <c:v>0.48275862068965519</c:v>
                </c:pt>
                <c:pt idx="1">
                  <c:v>0.34482758620689657</c:v>
                </c:pt>
                <c:pt idx="2">
                  <c:v>0.17241379310344829</c:v>
                </c:pt>
              </c:numCache>
            </c:numRef>
          </c:val>
        </c:ser>
        <c:dLbls>
          <c:showLegendKey val="0"/>
          <c:showVal val="0"/>
          <c:showCatName val="0"/>
          <c:showSerName val="0"/>
          <c:showPercent val="0"/>
          <c:showBubbleSize val="0"/>
          <c:showLeaderLines val="0"/>
        </c:dLbls>
        <c:firstSliceAng val="0"/>
      </c:pieChart>
    </c:plotArea>
    <c:legend>
      <c:legendPos val="r"/>
      <c:overlay val="0"/>
    </c:legend>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1"/>
          <c:order val="0"/>
          <c:dPt>
            <c:idx val="0"/>
            <c:bubble3D val="0"/>
            <c:spPr>
              <a:solidFill>
                <a:srgbClr val="C0504D"/>
              </a:solidFill>
            </c:spPr>
          </c:dPt>
          <c:dPt>
            <c:idx val="1"/>
            <c:bubble3D val="0"/>
            <c:spPr>
              <a:solidFill>
                <a:srgbClr val="0070C0"/>
              </a:solidFill>
            </c:spPr>
          </c:dPt>
          <c:dPt>
            <c:idx val="2"/>
            <c:bubble3D val="0"/>
            <c:spPr>
              <a:solidFill>
                <a:srgbClr val="9BBB59"/>
              </a:solidFill>
            </c:spPr>
          </c:dPt>
          <c:dLbls>
            <c:spPr>
              <a:noFill/>
              <a:ln>
                <a:noFill/>
              </a:ln>
              <a:effectLst/>
            </c:sp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'RESULTADOS NACIONALES'!$A$118:$A$120</c:f>
              <c:strCache>
                <c:ptCount val="3"/>
                <c:pt idx="0">
                  <c:v>SI</c:v>
                </c:pt>
                <c:pt idx="1">
                  <c:v>NO</c:v>
                </c:pt>
                <c:pt idx="2">
                  <c:v>NO SABE</c:v>
                </c:pt>
              </c:strCache>
            </c:strRef>
          </c:cat>
          <c:val>
            <c:numRef>
              <c:f>'RESULTADOS NACIONALES'!$C$118:$C$120</c:f>
              <c:numCache>
                <c:formatCode>0.0%</c:formatCode>
                <c:ptCount val="3"/>
                <c:pt idx="0">
                  <c:v>0.58620689655172409</c:v>
                </c:pt>
                <c:pt idx="1">
                  <c:v>0.20689655172413793</c:v>
                </c:pt>
                <c:pt idx="2">
                  <c:v>0.20689655172413793</c:v>
                </c:pt>
              </c:numCache>
            </c:numRef>
          </c:val>
        </c:ser>
        <c:dLbls>
          <c:dLblPos val="bestFit"/>
          <c:showLegendKey val="0"/>
          <c:showVal val="1"/>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'RESULTADOS SUBNACIONALES'!$C$8</c:f>
              <c:strCache>
                <c:ptCount val="1"/>
                <c:pt idx="0">
                  <c:v>Sí (29 respuestas)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C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'RESULTADOS SUBNACIONALES'!$A$9:$A$15</c:f>
              <c:strCache>
                <c:ptCount val="7"/>
                <c:pt idx="0">
                  <c:v>CONGLOMERADO 1: GRANDES COMUNAS METROPOLITANAS, ALTO DESARROLLO (1)</c:v>
                </c:pt>
                <c:pt idx="1">
                  <c:v>CONGLOMERADO 2: COMUNAS METROPOLITANAS Y/O URBANAS GRANDES, CON DESARROLLO MEDIO (16)</c:v>
                </c:pt>
                <c:pt idx="2">
                  <c:v>CONGLOMERADO 3: COMUNAS URBANAS MAYORES, CON DESARROLLO MEDIO (13)</c:v>
                </c:pt>
                <c:pt idx="3">
                  <c:v>CONGLOMERADO 4: COMUNAS URBANAS MEDIANAS CON DESARROLLO MEDIO (22)</c:v>
                </c:pt>
                <c:pt idx="4">
                  <c:v>CONGLOMERADO 5: COMUNAS SEMI URBANAS Y RURALES, DESARROLLO MEDIO (36)</c:v>
                </c:pt>
                <c:pt idx="5">
                  <c:v>CONGLOMERADO 6: COMUNAS SEMI URBANAS Y RURALES, BAJO DESARROLLO (40)</c:v>
                </c:pt>
                <c:pt idx="6">
                  <c:v>TODOS</c:v>
                </c:pt>
              </c:strCache>
            </c:strRef>
          </c:cat>
          <c:val>
            <c:numRef>
              <c:f>'RESULTADOS SUBNACIONALES'!$C$9:$C$15</c:f>
              <c:numCache>
                <c:formatCode>0.0%</c:formatCode>
                <c:ptCount val="7"/>
                <c:pt idx="0">
                  <c:v>1</c:v>
                </c:pt>
                <c:pt idx="1">
                  <c:v>0.25</c:v>
                </c:pt>
                <c:pt idx="2">
                  <c:v>0.15384615384615385</c:v>
                </c:pt>
                <c:pt idx="3">
                  <c:v>0.31818181818181818</c:v>
                </c:pt>
                <c:pt idx="4">
                  <c:v>0.22222222222222221</c:v>
                </c:pt>
                <c:pt idx="5">
                  <c:v>0.17499999999999999</c:v>
                </c:pt>
                <c:pt idx="6">
                  <c:v>0.2265625</c:v>
                </c:pt>
              </c:numCache>
            </c:numRef>
          </c:val>
        </c:ser>
        <c:ser>
          <c:idx val="1"/>
          <c:order val="1"/>
          <c:tx>
            <c:strRef>
              <c:f>'RESULTADOS SUBNACIONALES'!$E$8</c:f>
              <c:strCache>
                <c:ptCount val="1"/>
                <c:pt idx="0">
                  <c:v>No (78 respuestas)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C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'RESULTADOS SUBNACIONALES'!$A$9:$A$15</c:f>
              <c:strCache>
                <c:ptCount val="7"/>
                <c:pt idx="0">
                  <c:v>CONGLOMERADO 1: GRANDES COMUNAS METROPOLITANAS, ALTO DESARROLLO (1)</c:v>
                </c:pt>
                <c:pt idx="1">
                  <c:v>CONGLOMERADO 2: COMUNAS METROPOLITANAS Y/O URBANAS GRANDES, CON DESARROLLO MEDIO (16)</c:v>
                </c:pt>
                <c:pt idx="2">
                  <c:v>CONGLOMERADO 3: COMUNAS URBANAS MAYORES, CON DESARROLLO MEDIO (13)</c:v>
                </c:pt>
                <c:pt idx="3">
                  <c:v>CONGLOMERADO 4: COMUNAS URBANAS MEDIANAS CON DESARROLLO MEDIO (22)</c:v>
                </c:pt>
                <c:pt idx="4">
                  <c:v>CONGLOMERADO 5: COMUNAS SEMI URBANAS Y RURALES, DESARROLLO MEDIO (36)</c:v>
                </c:pt>
                <c:pt idx="5">
                  <c:v>CONGLOMERADO 6: COMUNAS SEMI URBANAS Y RURALES, BAJO DESARROLLO (40)</c:v>
                </c:pt>
                <c:pt idx="6">
                  <c:v>TODOS</c:v>
                </c:pt>
              </c:strCache>
            </c:strRef>
          </c:cat>
          <c:val>
            <c:numRef>
              <c:f>'RESULTADOS SUBNACIONALES'!$E$9:$E$15</c:f>
              <c:numCache>
                <c:formatCode>0.0%</c:formatCode>
                <c:ptCount val="7"/>
                <c:pt idx="0">
                  <c:v>0</c:v>
                </c:pt>
                <c:pt idx="1">
                  <c:v>0.5</c:v>
                </c:pt>
                <c:pt idx="2">
                  <c:v>0.53846153846153844</c:v>
                </c:pt>
                <c:pt idx="3">
                  <c:v>0.54545454545454541</c:v>
                </c:pt>
                <c:pt idx="4">
                  <c:v>0.63888888888888884</c:v>
                </c:pt>
                <c:pt idx="5">
                  <c:v>0.7</c:v>
                </c:pt>
                <c:pt idx="6">
                  <c:v>0.609375</c:v>
                </c:pt>
              </c:numCache>
            </c:numRef>
          </c:val>
        </c:ser>
        <c:ser>
          <c:idx val="2"/>
          <c:order val="2"/>
          <c:tx>
            <c:strRef>
              <c:f>'RESULTADOS SUBNACIONALES'!$G$8</c:f>
              <c:strCache>
                <c:ptCount val="1"/>
                <c:pt idx="0">
                  <c:v>No sabe (21 respuestas)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C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'RESULTADOS SUBNACIONALES'!$A$9:$A$15</c:f>
              <c:strCache>
                <c:ptCount val="7"/>
                <c:pt idx="0">
                  <c:v>CONGLOMERADO 1: GRANDES COMUNAS METROPOLITANAS, ALTO DESARROLLO (1)</c:v>
                </c:pt>
                <c:pt idx="1">
                  <c:v>CONGLOMERADO 2: COMUNAS METROPOLITANAS Y/O URBANAS GRANDES, CON DESARROLLO MEDIO (16)</c:v>
                </c:pt>
                <c:pt idx="2">
                  <c:v>CONGLOMERADO 3: COMUNAS URBANAS MAYORES, CON DESARROLLO MEDIO (13)</c:v>
                </c:pt>
                <c:pt idx="3">
                  <c:v>CONGLOMERADO 4: COMUNAS URBANAS MEDIANAS CON DESARROLLO MEDIO (22)</c:v>
                </c:pt>
                <c:pt idx="4">
                  <c:v>CONGLOMERADO 5: COMUNAS SEMI URBANAS Y RURALES, DESARROLLO MEDIO (36)</c:v>
                </c:pt>
                <c:pt idx="5">
                  <c:v>CONGLOMERADO 6: COMUNAS SEMI URBANAS Y RURALES, BAJO DESARROLLO (40)</c:v>
                </c:pt>
                <c:pt idx="6">
                  <c:v>TODOS</c:v>
                </c:pt>
              </c:strCache>
            </c:strRef>
          </c:cat>
          <c:val>
            <c:numRef>
              <c:f>'RESULTADOS SUBNACIONALES'!$G$9:$G$15</c:f>
              <c:numCache>
                <c:formatCode>0.0%</c:formatCode>
                <c:ptCount val="7"/>
                <c:pt idx="0">
                  <c:v>0</c:v>
                </c:pt>
                <c:pt idx="1">
                  <c:v>0.25</c:v>
                </c:pt>
                <c:pt idx="2">
                  <c:v>0.30769230769230771</c:v>
                </c:pt>
                <c:pt idx="3">
                  <c:v>0.13636363636363635</c:v>
                </c:pt>
                <c:pt idx="4">
                  <c:v>0.1388888888888889</c:v>
                </c:pt>
                <c:pt idx="5">
                  <c:v>0.125</c:v>
                </c:pt>
                <c:pt idx="6">
                  <c:v>0.1640625</c:v>
                </c:pt>
              </c:numCache>
            </c:numRef>
          </c:val>
        </c:ser>
        <c:dLbls>
          <c:dLblPos val="ctr"/>
          <c:showLegendKey val="0"/>
          <c:showVal val="1"/>
          <c:showCatName val="0"/>
          <c:showSerName val="0"/>
          <c:showPercent val="0"/>
          <c:showBubbleSize val="0"/>
        </c:dLbls>
        <c:gapWidth val="150"/>
        <c:overlap val="100"/>
        <c:axId val="498965696"/>
        <c:axId val="498966088"/>
      </c:barChart>
      <c:catAx>
        <c:axId val="498965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CL"/>
          </a:p>
        </c:txPr>
        <c:crossAx val="498966088"/>
        <c:crosses val="autoZero"/>
        <c:auto val="1"/>
        <c:lblAlgn val="ctr"/>
        <c:lblOffset val="100"/>
        <c:noMultiLvlLbl val="0"/>
      </c:catAx>
      <c:valAx>
        <c:axId val="4989660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CL"/>
          </a:p>
        </c:txPr>
        <c:crossAx val="4989656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C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es-C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62754319661162528"/>
          <c:y val="4.8103303124845245E-2"/>
          <c:w val="0.3258646895207345"/>
          <c:h val="0.90565790125290935"/>
        </c:manualLayout>
      </c:layout>
      <c:pieChart>
        <c:varyColors val="1"/>
        <c:ser>
          <c:idx val="1"/>
          <c:order val="0"/>
          <c:dPt>
            <c:idx val="4"/>
            <c:bubble3D val="0"/>
            <c:spPr>
              <a:solidFill>
                <a:srgbClr val="8064A2"/>
              </a:solidFill>
            </c:spPr>
          </c:dPt>
          <c:dPt>
            <c:idx val="6"/>
            <c:bubble3D val="0"/>
            <c:spPr>
              <a:solidFill>
                <a:srgbClr val="9BBB59"/>
              </a:solidFill>
            </c:spPr>
          </c:dPt>
          <c:dPt>
            <c:idx val="7"/>
            <c:bubble3D val="0"/>
            <c:spPr>
              <a:solidFill>
                <a:srgbClr val="0070C0"/>
              </a:solidFill>
            </c:spPr>
          </c:dPt>
          <c:dLbls>
            <c:dLbl>
              <c:idx val="5"/>
              <c:layout>
                <c:manualLayout>
                  <c:x val="8.6344191738822341E-3"/>
                  <c:y val="8.9003525312912508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extLst>
          </c:dLbls>
          <c:cat>
            <c:strRef>
              <c:f>'RESULTADOS NACIONALES'!$A$14:$A$21</c:f>
              <c:strCache>
                <c:ptCount val="8"/>
                <c:pt idx="0">
                  <c:v>No se ha contado con personal suficiente para llevar a cabo PP</c:v>
                </c:pt>
                <c:pt idx="1">
                  <c:v>No está entre los planes del Alcalde</c:v>
                </c:pt>
                <c:pt idx="2">
                  <c:v>En el municipio no ha habido suficiente conocimiento en materia de PP</c:v>
                </c:pt>
                <c:pt idx="3">
                  <c:v>No se ha contado con presupuesto suficiente para destinar a PP</c:v>
                </c:pt>
                <c:pt idx="4">
                  <c:v>Hay otras instancias participativas que cumplen la función de los PP</c:v>
                </c:pt>
                <c:pt idx="5">
                  <c:v>Aunque se ha propuesto llevar adelante PP, el Concejo no lo ha aprobado</c:v>
                </c:pt>
                <c:pt idx="6">
                  <c:v>No se ha contado con presupuesto suficiente para los gastos de operación que implica el proceso de PP</c:v>
                </c:pt>
                <c:pt idx="7">
                  <c:v>OtroS</c:v>
                </c:pt>
              </c:strCache>
            </c:strRef>
          </c:cat>
          <c:val>
            <c:numRef>
              <c:f>'RESULTADOS NACIONALES'!$C$14:$C$21</c:f>
              <c:numCache>
                <c:formatCode>0.00%</c:formatCode>
                <c:ptCount val="8"/>
                <c:pt idx="0">
                  <c:v>0.19047619047619047</c:v>
                </c:pt>
                <c:pt idx="1">
                  <c:v>5.7142857142857141E-2</c:v>
                </c:pt>
                <c:pt idx="2">
                  <c:v>0.23809523809523808</c:v>
                </c:pt>
                <c:pt idx="3">
                  <c:v>0.23809523809523808</c:v>
                </c:pt>
                <c:pt idx="4">
                  <c:v>0.11428571428571428</c:v>
                </c:pt>
                <c:pt idx="5">
                  <c:v>9.5238095238095247E-3</c:v>
                </c:pt>
                <c:pt idx="6">
                  <c:v>0.12380952380952381</c:v>
                </c:pt>
                <c:pt idx="7">
                  <c:v>2.8571428571428571E-2</c:v>
                </c:pt>
              </c:numCache>
            </c:numRef>
          </c:val>
        </c:ser>
        <c:dLbls>
          <c:showLegendKey val="0"/>
          <c:showVal val="0"/>
          <c:showCatName val="0"/>
          <c:showSerName val="0"/>
          <c:showPercent val="0"/>
          <c:showBubbleSize val="0"/>
          <c:showLeaderLines val="0"/>
        </c:dLbls>
        <c:firstSliceAng val="0"/>
      </c:pieChart>
    </c:plotArea>
    <c:legend>
      <c:legendPos val="r"/>
      <c:layout>
        <c:manualLayout>
          <c:xMode val="edge"/>
          <c:yMode val="edge"/>
          <c:x val="2.9451741139282228E-2"/>
          <c:y val="3.2588382354512335E-2"/>
          <c:w val="0.5344571490681792"/>
          <c:h val="0.93834592249917204"/>
        </c:manualLayout>
      </c:layout>
      <c:overlay val="0"/>
    </c:legend>
    <c:plotVisOnly val="1"/>
    <c:dispBlanksAs val="gap"/>
    <c:showDLblsOverMax val="0"/>
  </c:chart>
  <c:txPr>
    <a:bodyPr/>
    <a:lstStyle/>
    <a:p>
      <a:pPr>
        <a:defRPr sz="800"/>
      </a:pPr>
      <a:endParaRPr lang="es-CL"/>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55410692084542068"/>
          <c:y val="5.7870370370370371E-2"/>
          <c:w val="0.39422084623323012"/>
          <c:h val="0.8842592592592593"/>
        </c:manualLayout>
      </c:layout>
      <c:pieChart>
        <c:varyColors val="1"/>
        <c:ser>
          <c:idx val="1"/>
          <c:order val="0"/>
          <c:dLbls>
            <c:spPr>
              <a:noFill/>
              <a:ln>
                <a:noFill/>
              </a:ln>
              <a:effectLst/>
            </c:spPr>
            <c:dLblPos val="bestFit"/>
            <c:showLegendKey val="0"/>
            <c:showVal val="1"/>
            <c:showCatName val="0"/>
            <c:showSerName val="0"/>
            <c:showPercent val="0"/>
            <c:showBubbleSize val="0"/>
            <c:showLeaderLines val="0"/>
            <c:extLst>
              <c:ext xmlns:c15="http://schemas.microsoft.com/office/drawing/2012/chart" uri="{CE6537A1-D6FC-4f65-9D91-7224C49458BB}"/>
            </c:extLst>
          </c:dLbls>
          <c:cat>
            <c:strRef>
              <c:f>'RESULTADOS NACIONALES'!$A$315:$A$319</c:f>
              <c:strCache>
                <c:ptCount val="5"/>
                <c:pt idx="0">
                  <c:v>Toda la comuna</c:v>
                </c:pt>
                <c:pt idx="1">
                  <c:v>Un único gran sector de la comuna</c:v>
                </c:pt>
                <c:pt idx="2">
                  <c:v>Dos o más grandes sectores de la comuna</c:v>
                </c:pt>
                <c:pt idx="3">
                  <c:v>Varios sectores pequeños de la comuna</c:v>
                </c:pt>
                <c:pt idx="4">
                  <c:v>No sabe</c:v>
                </c:pt>
              </c:strCache>
            </c:strRef>
          </c:cat>
          <c:val>
            <c:numRef>
              <c:f>'RESULTADOS NACIONALES'!$C$315:$C$319</c:f>
              <c:numCache>
                <c:formatCode>0.00%</c:formatCode>
                <c:ptCount val="5"/>
                <c:pt idx="0">
                  <c:v>0.65517241379310343</c:v>
                </c:pt>
                <c:pt idx="1">
                  <c:v>6.8965517241379309E-2</c:v>
                </c:pt>
                <c:pt idx="2">
                  <c:v>3.4482758620689655E-2</c:v>
                </c:pt>
                <c:pt idx="3">
                  <c:v>0.17241379310344829</c:v>
                </c:pt>
                <c:pt idx="4">
                  <c:v>6.8965517241379309E-2</c:v>
                </c:pt>
              </c:numCache>
            </c:numRef>
          </c:val>
        </c:ser>
        <c:dLbls>
          <c:dLblPos val="bestFit"/>
          <c:showLegendKey val="0"/>
          <c:showVal val="1"/>
          <c:showCatName val="0"/>
          <c:showSerName val="0"/>
          <c:showPercent val="0"/>
          <c:showBubbleSize val="0"/>
          <c:showLeaderLines val="0"/>
        </c:dLbls>
        <c:firstSliceAng val="0"/>
      </c:pieChart>
    </c:plotArea>
    <c:legend>
      <c:legendPos val="r"/>
      <c:layout>
        <c:manualLayout>
          <c:xMode val="edge"/>
          <c:yMode val="edge"/>
          <c:x val="1.2238609492698862E-2"/>
          <c:y val="9.5302930883639544E-2"/>
          <c:w val="0.45318966708108854"/>
          <c:h val="0.73908408000724035"/>
        </c:manualLayout>
      </c:layout>
      <c:overlay val="0"/>
    </c:legend>
    <c:plotVisOnly val="1"/>
    <c:dispBlanksAs val="gap"/>
    <c:showDLblsOverMax val="0"/>
  </c:chart>
  <c:txPr>
    <a:bodyPr/>
    <a:lstStyle/>
    <a:p>
      <a:pPr>
        <a:defRPr sz="800"/>
      </a:pPr>
      <a:endParaRPr lang="es-CL"/>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55410692084542068"/>
          <c:y val="5.7870370370370371E-2"/>
          <c:w val="0.39422084623323012"/>
          <c:h val="0.8842592592592593"/>
        </c:manualLayout>
      </c:layout>
      <c:pieChart>
        <c:varyColors val="1"/>
        <c:ser>
          <c:idx val="1"/>
          <c:order val="0"/>
          <c:dPt>
            <c:idx val="0"/>
            <c:bubble3D val="0"/>
            <c:spPr>
              <a:solidFill>
                <a:srgbClr val="8064A2"/>
              </a:solidFill>
            </c:spPr>
          </c:dPt>
          <c:dPt>
            <c:idx val="2"/>
            <c:bubble3D val="0"/>
            <c:spPr>
              <a:solidFill>
                <a:srgbClr val="9BBB59"/>
              </a:solidFill>
            </c:spPr>
          </c:dPt>
          <c:dPt>
            <c:idx val="3"/>
            <c:bubble3D val="0"/>
            <c:spPr>
              <a:solidFill>
                <a:srgbClr val="0070C0"/>
              </a:solidFill>
            </c:spPr>
          </c:dPt>
          <c:dPt>
            <c:idx val="4"/>
            <c:bubble3D val="0"/>
            <c:spPr>
              <a:solidFill>
                <a:srgbClr val="C0504D"/>
              </a:solidFill>
            </c:spPr>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extLst>
          </c:dLbls>
          <c:cat>
            <c:strRef>
              <c:f>'RESULTADOS NACIONALES'!$A$324:$A$329</c:f>
              <c:strCache>
                <c:ptCount val="6"/>
                <c:pt idx="0">
                  <c:v>No hubo una definición previa, dependió de los proyectos que presentó la ciudadanía</c:v>
                </c:pt>
                <c:pt idx="1">
                  <c:v>Se asignó un monto máximo de recursos por barrios u otra división del territorio comunal con la que normalmente trabaja y planifica el Municipio</c:v>
                </c:pt>
                <c:pt idx="2">
                  <c:v>Se asignó un monto máximo de recursos por barrios u otra división del territorio comunal establecida por el Municipio para la implementación de los PP</c:v>
                </c:pt>
                <c:pt idx="3">
                  <c:v>Se asignó un monto máximo de recursos por organización social o conjunto de organizaciones</c:v>
                </c:pt>
                <c:pt idx="4">
                  <c:v>Se define un monto por cada proyecto</c:v>
                </c:pt>
                <c:pt idx="5">
                  <c:v>No sabe</c:v>
                </c:pt>
              </c:strCache>
            </c:strRef>
          </c:cat>
          <c:val>
            <c:numRef>
              <c:f>'RESULTADOS NACIONALES'!$C$324:$C$329</c:f>
              <c:numCache>
                <c:formatCode>0.00%</c:formatCode>
                <c:ptCount val="6"/>
                <c:pt idx="0">
                  <c:v>0.27586206896551724</c:v>
                </c:pt>
                <c:pt idx="1">
                  <c:v>0.17241379310344829</c:v>
                </c:pt>
                <c:pt idx="2">
                  <c:v>0.17241379310344829</c:v>
                </c:pt>
                <c:pt idx="3">
                  <c:v>0.31034482758620691</c:v>
                </c:pt>
                <c:pt idx="4">
                  <c:v>3.4482758620689655E-2</c:v>
                </c:pt>
                <c:pt idx="5">
                  <c:v>3.4482758620689655E-2</c:v>
                </c:pt>
              </c:numCache>
            </c:numRef>
          </c:val>
        </c:ser>
        <c:dLbls>
          <c:showLegendKey val="0"/>
          <c:showVal val="0"/>
          <c:showCatName val="0"/>
          <c:showSerName val="0"/>
          <c:showPercent val="0"/>
          <c:showBubbleSize val="0"/>
          <c:showLeaderLines val="0"/>
        </c:dLbls>
        <c:firstSliceAng val="0"/>
      </c:pieChart>
    </c:plotArea>
    <c:legend>
      <c:legendPos val="r"/>
      <c:layout>
        <c:manualLayout>
          <c:xMode val="edge"/>
          <c:yMode val="edge"/>
          <c:x val="1.2238609492698862E-2"/>
          <c:y val="9.5302930883639544E-2"/>
          <c:w val="0.51670096736889559"/>
          <c:h val="0.89080818022747155"/>
        </c:manualLayout>
      </c:layout>
      <c:overlay val="0"/>
    </c:legend>
    <c:plotVisOnly val="1"/>
    <c:dispBlanksAs val="gap"/>
    <c:showDLblsOverMax val="0"/>
  </c:chart>
  <c:txPr>
    <a:bodyPr/>
    <a:lstStyle/>
    <a:p>
      <a:pPr>
        <a:defRPr sz="800"/>
      </a:pPr>
      <a:endParaRPr lang="es-CL"/>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'RESULTADOS NACIONALES'!$A$215:$A$220</c:f>
              <c:strCache>
                <c:ptCount val="6"/>
                <c:pt idx="0">
                  <c:v>Mujeres Adolescentes y Jóvenes  (15 a 29)</c:v>
                </c:pt>
                <c:pt idx="1">
                  <c:v>Hombres Adolescentes y Jóvenes  (15 a 29)</c:v>
                </c:pt>
                <c:pt idx="2">
                  <c:v>Hombres adultos mayores (más de 60 años)</c:v>
                </c:pt>
                <c:pt idx="3">
                  <c:v>Mujeres adultas mayores (más de 60 años)</c:v>
                </c:pt>
                <c:pt idx="4">
                  <c:v>Hombres Adultos (30 a 60 años)</c:v>
                </c:pt>
                <c:pt idx="5">
                  <c:v>Mujeres Adultas (30 a 60 años)</c:v>
                </c:pt>
              </c:strCache>
            </c:strRef>
          </c:cat>
          <c:val>
            <c:numRef>
              <c:f>'RESULTADOS NACIONALES'!$C$215:$C$220</c:f>
              <c:numCache>
                <c:formatCode>0.0%</c:formatCode>
                <c:ptCount val="6"/>
                <c:pt idx="0">
                  <c:v>1.11731843575419E-2</c:v>
                </c:pt>
                <c:pt idx="1">
                  <c:v>3.3519553072625698E-2</c:v>
                </c:pt>
                <c:pt idx="2">
                  <c:v>5.027932960893855E-2</c:v>
                </c:pt>
                <c:pt idx="3">
                  <c:v>0.12290502793296089</c:v>
                </c:pt>
                <c:pt idx="4">
                  <c:v>0.31843575418994413</c:v>
                </c:pt>
                <c:pt idx="5">
                  <c:v>0.46368715083798884</c:v>
                </c:pt>
              </c:numCache>
            </c:numRef>
          </c:val>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L"/>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'RESULTADOS SUBNACIONALES'!$C$256</c:f>
              <c:strCache>
                <c:ptCount val="1"/>
                <c:pt idx="0">
                  <c:v>JOVENES (15-29 AÑOS) (8 respuestas)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C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'RESULTADOS SUBNACIONALES'!$A$257:$A$263</c:f>
              <c:strCache>
                <c:ptCount val="7"/>
                <c:pt idx="0">
                  <c:v>CONGLOMERADO 1: GRANDES COMUNAS METROPOLITANAS, ALTO DESARROLLO (1)</c:v>
                </c:pt>
                <c:pt idx="1">
                  <c:v>CONGLOMERADO 2: COMUNAS METROPOLITANAS Y/O URBANAS GRANDES, CON DESARROLLO MEDIO (16)</c:v>
                </c:pt>
                <c:pt idx="2">
                  <c:v>CONGLOMERADO 3: COMUNAS URBANAS MAYORES, CON DESARROLLO MEDIO (13)</c:v>
                </c:pt>
                <c:pt idx="3">
                  <c:v>CONGLOMERADO 4: COMUNAS URBANAS MEDIANAS CON DESARROLLO MEDIO (22)</c:v>
                </c:pt>
                <c:pt idx="4">
                  <c:v>CONGLOMERADO 5: COMUNAS SEMI URBANAS Y RURALES, DESARROLLO MEDIO (36)</c:v>
                </c:pt>
                <c:pt idx="5">
                  <c:v>CONGLOMERADO 6: COMUNAS SEMI URBANAS Y RURALES, BAJO DESARROLLO (40)</c:v>
                </c:pt>
                <c:pt idx="6">
                  <c:v>TODOS</c:v>
                </c:pt>
              </c:strCache>
            </c:strRef>
          </c:cat>
          <c:val>
            <c:numRef>
              <c:f>'RESULTADOS SUBNACIONALES'!$C$257:$C$263</c:f>
              <c:numCache>
                <c:formatCode>0.0%</c:formatCode>
                <c:ptCount val="7"/>
                <c:pt idx="0">
                  <c:v>0</c:v>
                </c:pt>
                <c:pt idx="1">
                  <c:v>0</c:v>
                </c:pt>
                <c:pt idx="2">
                  <c:v>0</c:v>
                </c:pt>
                <c:pt idx="3">
                  <c:v>4.1666666666666664E-2</c:v>
                </c:pt>
                <c:pt idx="4">
                  <c:v>7.8431372549019607E-2</c:v>
                </c:pt>
                <c:pt idx="5">
                  <c:v>4.8387096774193547E-2</c:v>
                </c:pt>
                <c:pt idx="6">
                  <c:v>4.4692737430167599E-2</c:v>
                </c:pt>
              </c:numCache>
            </c:numRef>
          </c:val>
        </c:ser>
        <c:ser>
          <c:idx val="1"/>
          <c:order val="1"/>
          <c:tx>
            <c:strRef>
              <c:f>'RESULTADOS SUBNACIONALES'!$E$256</c:f>
              <c:strCache>
                <c:ptCount val="1"/>
                <c:pt idx="0">
                  <c:v>ADULTOS (30 A 60 AÑOS) (140 respuestas)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C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'RESULTADOS SUBNACIONALES'!$A$257:$A$263</c:f>
              <c:strCache>
                <c:ptCount val="7"/>
                <c:pt idx="0">
                  <c:v>CONGLOMERADO 1: GRANDES COMUNAS METROPOLITANAS, ALTO DESARROLLO (1)</c:v>
                </c:pt>
                <c:pt idx="1">
                  <c:v>CONGLOMERADO 2: COMUNAS METROPOLITANAS Y/O URBANAS GRANDES, CON DESARROLLO MEDIO (16)</c:v>
                </c:pt>
                <c:pt idx="2">
                  <c:v>CONGLOMERADO 3: COMUNAS URBANAS MAYORES, CON DESARROLLO MEDIO (13)</c:v>
                </c:pt>
                <c:pt idx="3">
                  <c:v>CONGLOMERADO 4: COMUNAS URBANAS MEDIANAS CON DESARROLLO MEDIO (22)</c:v>
                </c:pt>
                <c:pt idx="4">
                  <c:v>CONGLOMERADO 5: COMUNAS SEMI URBANAS Y RURALES, DESARROLLO MEDIO (36)</c:v>
                </c:pt>
                <c:pt idx="5">
                  <c:v>CONGLOMERADO 6: COMUNAS SEMI URBANAS Y RURALES, BAJO DESARROLLO (40)</c:v>
                </c:pt>
                <c:pt idx="6">
                  <c:v>TODOS</c:v>
                </c:pt>
              </c:strCache>
            </c:strRef>
          </c:cat>
          <c:val>
            <c:numRef>
              <c:f>'RESULTADOS SUBNACIONALES'!$E$257:$E$263</c:f>
              <c:numCache>
                <c:formatCode>0.0%</c:formatCode>
                <c:ptCount val="7"/>
                <c:pt idx="0">
                  <c:v>0.5</c:v>
                </c:pt>
                <c:pt idx="1">
                  <c:v>0.86956521739130432</c:v>
                </c:pt>
                <c:pt idx="2">
                  <c:v>0.82352941176470584</c:v>
                </c:pt>
                <c:pt idx="3">
                  <c:v>0.875</c:v>
                </c:pt>
                <c:pt idx="4">
                  <c:v>0.80392156862745101</c:v>
                </c:pt>
                <c:pt idx="5">
                  <c:v>0.69354838709677424</c:v>
                </c:pt>
                <c:pt idx="6">
                  <c:v>0.78212290502793291</c:v>
                </c:pt>
              </c:numCache>
            </c:numRef>
          </c:val>
        </c:ser>
        <c:ser>
          <c:idx val="2"/>
          <c:order val="2"/>
          <c:tx>
            <c:strRef>
              <c:f>'RESULTADOS SUBNACIONALES'!$G$256</c:f>
              <c:strCache>
                <c:ptCount val="1"/>
                <c:pt idx="0">
                  <c:v>ADULTOS MAYORES (MÁS DE 60 AÑOS) (31 respuestas)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C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'RESULTADOS SUBNACIONALES'!$A$257:$A$263</c:f>
              <c:strCache>
                <c:ptCount val="7"/>
                <c:pt idx="0">
                  <c:v>CONGLOMERADO 1: GRANDES COMUNAS METROPOLITANAS, ALTO DESARROLLO (1)</c:v>
                </c:pt>
                <c:pt idx="1">
                  <c:v>CONGLOMERADO 2: COMUNAS METROPOLITANAS Y/O URBANAS GRANDES, CON DESARROLLO MEDIO (16)</c:v>
                </c:pt>
                <c:pt idx="2">
                  <c:v>CONGLOMERADO 3: COMUNAS URBANAS MAYORES, CON DESARROLLO MEDIO (13)</c:v>
                </c:pt>
                <c:pt idx="3">
                  <c:v>CONGLOMERADO 4: COMUNAS URBANAS MEDIANAS CON DESARROLLO MEDIO (22)</c:v>
                </c:pt>
                <c:pt idx="4">
                  <c:v>CONGLOMERADO 5: COMUNAS SEMI URBANAS Y RURALES, DESARROLLO MEDIO (36)</c:v>
                </c:pt>
                <c:pt idx="5">
                  <c:v>CONGLOMERADO 6: COMUNAS SEMI URBANAS Y RURALES, BAJO DESARROLLO (40)</c:v>
                </c:pt>
                <c:pt idx="6">
                  <c:v>TODOS</c:v>
                </c:pt>
              </c:strCache>
            </c:strRef>
          </c:cat>
          <c:val>
            <c:numRef>
              <c:f>'RESULTADOS SUBNACIONALES'!$G$257:$G$263</c:f>
              <c:numCache>
                <c:formatCode>0.0%</c:formatCode>
                <c:ptCount val="7"/>
                <c:pt idx="0">
                  <c:v>0.5</c:v>
                </c:pt>
                <c:pt idx="1">
                  <c:v>0.13043478260869565</c:v>
                </c:pt>
                <c:pt idx="2">
                  <c:v>0.17647058823529413</c:v>
                </c:pt>
                <c:pt idx="3">
                  <c:v>8.3333333333333329E-2</c:v>
                </c:pt>
                <c:pt idx="4">
                  <c:v>0.11764705882352941</c:v>
                </c:pt>
                <c:pt idx="5">
                  <c:v>0.25806451612903225</c:v>
                </c:pt>
                <c:pt idx="6">
                  <c:v>0.17318435754189945</c:v>
                </c:pt>
              </c:numCache>
            </c:numRef>
          </c:val>
        </c:ser>
        <c:dLbls>
          <c:dLblPos val="ctr"/>
          <c:showLegendKey val="0"/>
          <c:showVal val="1"/>
          <c:showCatName val="0"/>
          <c:showSerName val="0"/>
          <c:showPercent val="0"/>
          <c:showBubbleSize val="0"/>
        </c:dLbls>
        <c:gapWidth val="150"/>
        <c:overlap val="100"/>
        <c:axId val="530678624"/>
        <c:axId val="530679016"/>
      </c:barChart>
      <c:catAx>
        <c:axId val="530678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CL"/>
          </a:p>
        </c:txPr>
        <c:crossAx val="530679016"/>
        <c:crosses val="autoZero"/>
        <c:auto val="1"/>
        <c:lblAlgn val="ctr"/>
        <c:lblOffset val="100"/>
        <c:noMultiLvlLbl val="0"/>
      </c:catAx>
      <c:valAx>
        <c:axId val="5306790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CL"/>
          </a:p>
        </c:txPr>
        <c:crossAx val="5306786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C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es-CL"/>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'RESULTADOS SUBNACIONALES'!$C$246</c:f>
              <c:strCache>
                <c:ptCount val="1"/>
                <c:pt idx="0">
                  <c:v>HOMBRES (72 respuestas)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C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'RESULTADOS SUBNACIONALES'!$A$247:$A$253</c:f>
              <c:strCache>
                <c:ptCount val="7"/>
                <c:pt idx="0">
                  <c:v>CONGLOMERADO 1: GRANDES COMUNAS METROPOLITANAS, ALTO DESARROLLO (1)</c:v>
                </c:pt>
                <c:pt idx="1">
                  <c:v>CONGLOMERADO 2: COMUNAS METROPOLITANAS Y/O URBANAS GRANDES, CON DESARROLLO MEDIO (16)</c:v>
                </c:pt>
                <c:pt idx="2">
                  <c:v>CONGLOMERADO 3: COMUNAS URBANAS MAYORES, CON DESARROLLO MEDIO (13)</c:v>
                </c:pt>
                <c:pt idx="3">
                  <c:v>CONGLOMERADO 4: COMUNAS URBANAS MEDIANAS CON DESARROLLO MEDIO (22)</c:v>
                </c:pt>
                <c:pt idx="4">
                  <c:v>CONGLOMERADO 5: COMUNAS SEMI URBANAS Y RURALES, DESARROLLO MEDIO (36)</c:v>
                </c:pt>
                <c:pt idx="5">
                  <c:v>CONGLOMERADO 6: COMUNAS SEMI URBANAS Y RURALES, BAJO DESARROLLO (40)</c:v>
                </c:pt>
                <c:pt idx="6">
                  <c:v>TODOS</c:v>
                </c:pt>
              </c:strCache>
            </c:strRef>
          </c:cat>
          <c:val>
            <c:numRef>
              <c:f>'RESULTADOS SUBNACIONALES'!$C$247:$C$253</c:f>
              <c:numCache>
                <c:formatCode>0.0%</c:formatCode>
                <c:ptCount val="7"/>
                <c:pt idx="0">
                  <c:v>0.5</c:v>
                </c:pt>
                <c:pt idx="1">
                  <c:v>0.43478260869565216</c:v>
                </c:pt>
                <c:pt idx="2">
                  <c:v>0.41176470588235292</c:v>
                </c:pt>
                <c:pt idx="3">
                  <c:v>0.375</c:v>
                </c:pt>
                <c:pt idx="4">
                  <c:v>0.43137254901960786</c:v>
                </c:pt>
                <c:pt idx="5">
                  <c:v>0.37096774193548387</c:v>
                </c:pt>
                <c:pt idx="6">
                  <c:v>0.4022346368715084</c:v>
                </c:pt>
              </c:numCache>
            </c:numRef>
          </c:val>
        </c:ser>
        <c:ser>
          <c:idx val="1"/>
          <c:order val="1"/>
          <c:tx>
            <c:strRef>
              <c:f>'RESULTADOS SUBNACIONALES'!$E$246</c:f>
              <c:strCache>
                <c:ptCount val="1"/>
                <c:pt idx="0">
                  <c:v>MUJERES (107 respuesatas)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C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'RESULTADOS SUBNACIONALES'!$A$247:$A$253</c:f>
              <c:strCache>
                <c:ptCount val="7"/>
                <c:pt idx="0">
                  <c:v>CONGLOMERADO 1: GRANDES COMUNAS METROPOLITANAS, ALTO DESARROLLO (1)</c:v>
                </c:pt>
                <c:pt idx="1">
                  <c:v>CONGLOMERADO 2: COMUNAS METROPOLITANAS Y/O URBANAS GRANDES, CON DESARROLLO MEDIO (16)</c:v>
                </c:pt>
                <c:pt idx="2">
                  <c:v>CONGLOMERADO 3: COMUNAS URBANAS MAYORES, CON DESARROLLO MEDIO (13)</c:v>
                </c:pt>
                <c:pt idx="3">
                  <c:v>CONGLOMERADO 4: COMUNAS URBANAS MEDIANAS CON DESARROLLO MEDIO (22)</c:v>
                </c:pt>
                <c:pt idx="4">
                  <c:v>CONGLOMERADO 5: COMUNAS SEMI URBANAS Y RURALES, DESARROLLO MEDIO (36)</c:v>
                </c:pt>
                <c:pt idx="5">
                  <c:v>CONGLOMERADO 6: COMUNAS SEMI URBANAS Y RURALES, BAJO DESARROLLO (40)</c:v>
                </c:pt>
                <c:pt idx="6">
                  <c:v>TODOS</c:v>
                </c:pt>
              </c:strCache>
            </c:strRef>
          </c:cat>
          <c:val>
            <c:numRef>
              <c:f>'RESULTADOS SUBNACIONALES'!$E$247:$E$253</c:f>
              <c:numCache>
                <c:formatCode>0.0%</c:formatCode>
                <c:ptCount val="7"/>
                <c:pt idx="0">
                  <c:v>0.5</c:v>
                </c:pt>
                <c:pt idx="1">
                  <c:v>0.56521739130434778</c:v>
                </c:pt>
                <c:pt idx="2">
                  <c:v>0.58823529411764708</c:v>
                </c:pt>
                <c:pt idx="3">
                  <c:v>0.625</c:v>
                </c:pt>
                <c:pt idx="4">
                  <c:v>0.56862745098039214</c:v>
                </c:pt>
                <c:pt idx="5">
                  <c:v>0.62903225806451613</c:v>
                </c:pt>
                <c:pt idx="6">
                  <c:v>0.5977653631284916</c:v>
                </c:pt>
              </c:numCache>
            </c:numRef>
          </c:val>
        </c:ser>
        <c:dLbls>
          <c:dLblPos val="ctr"/>
          <c:showLegendKey val="0"/>
          <c:showVal val="1"/>
          <c:showCatName val="0"/>
          <c:showSerName val="0"/>
          <c:showPercent val="0"/>
          <c:showBubbleSize val="0"/>
        </c:dLbls>
        <c:gapWidth val="219"/>
        <c:overlap val="100"/>
        <c:axId val="532019656"/>
        <c:axId val="532020048"/>
      </c:barChart>
      <c:catAx>
        <c:axId val="532019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CL"/>
          </a:p>
        </c:txPr>
        <c:crossAx val="532020048"/>
        <c:crosses val="autoZero"/>
        <c:auto val="1"/>
        <c:lblAlgn val="ctr"/>
        <c:lblOffset val="100"/>
        <c:noMultiLvlLbl val="0"/>
      </c:catAx>
      <c:valAx>
        <c:axId val="5320200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CL"/>
          </a:p>
        </c:txPr>
        <c:crossAx val="5320196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C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es-CL"/>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8459616846959549"/>
          <c:y val="5.9139784946236562E-2"/>
          <c:w val="0.56768170333848456"/>
          <c:h val="0.66641960694038238"/>
        </c:manualLayout>
      </c:layout>
      <c:barChart>
        <c:barDir val="bar"/>
        <c:grouping val="stacked"/>
        <c:varyColors val="0"/>
        <c:ser>
          <c:idx val="0"/>
          <c:order val="0"/>
          <c:tx>
            <c:strRef>
              <c:f>'RESULTADOS NACIONALES'!$G$215</c:f>
              <c:strCache>
                <c:ptCount val="1"/>
                <c:pt idx="0">
                  <c:v>Mujeres</c:v>
                </c:pt>
              </c:strCache>
            </c:strRef>
          </c:tx>
          <c:spPr>
            <a:solidFill>
              <a:srgbClr val="C0504D"/>
            </a:solidFill>
          </c:spPr>
          <c:invertIfNegative val="0"/>
          <c:dLbls>
            <c:dLbl>
              <c:idx val="0"/>
              <c:layout>
                <c:manualLayout>
                  <c:x val="8.3333333333333332E-3"/>
                  <c:y val="6.4516129032258063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'RESULTADOS NACIONALES'!$F$216:$F$219</c:f>
              <c:strCache>
                <c:ptCount val="4"/>
                <c:pt idx="0">
                  <c:v>Adolescentes y Jóvenes (15 a 29)</c:v>
                </c:pt>
                <c:pt idx="1">
                  <c:v>Adultos (30 a 60 años)</c:v>
                </c:pt>
                <c:pt idx="2">
                  <c:v>Adultos mayores (más de 60 años)</c:v>
                </c:pt>
                <c:pt idx="3">
                  <c:v>TOTAL</c:v>
                </c:pt>
              </c:strCache>
            </c:strRef>
          </c:cat>
          <c:val>
            <c:numRef>
              <c:f>'RESULTADOS NACIONALES'!$G$216:$G$219</c:f>
              <c:numCache>
                <c:formatCode>0.0%</c:formatCode>
                <c:ptCount val="4"/>
                <c:pt idx="0">
                  <c:v>1.11731843575419E-2</c:v>
                </c:pt>
                <c:pt idx="1">
                  <c:v>0.46368715083798884</c:v>
                </c:pt>
                <c:pt idx="2">
                  <c:v>0.12290502793296089</c:v>
                </c:pt>
                <c:pt idx="3">
                  <c:v>0.5977653631284916</c:v>
                </c:pt>
              </c:numCache>
            </c:numRef>
          </c:val>
        </c:ser>
        <c:ser>
          <c:idx val="1"/>
          <c:order val="1"/>
          <c:tx>
            <c:strRef>
              <c:f>'RESULTADOS NACIONALES'!$H$215</c:f>
              <c:strCache>
                <c:ptCount val="1"/>
                <c:pt idx="0">
                  <c:v>Hombres</c:v>
                </c:pt>
              </c:strCache>
            </c:strRef>
          </c:tx>
          <c:spPr>
            <a:solidFill>
              <a:srgbClr val="0070C0"/>
            </a:solidFill>
          </c:spPr>
          <c:invertIfNegative val="0"/>
          <c:dLbls>
            <c:dLbl>
              <c:idx val="0"/>
              <c:layout>
                <c:manualLayout>
                  <c:x val="4.5664581646920305E-2"/>
                  <c:y val="-4.8997931414224089E-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13309961488458802"/>
                  <c:y val="0"/>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4.7352024922118381E-2"/>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'RESULTADOS NACIONALES'!$F$216:$F$219</c:f>
              <c:strCache>
                <c:ptCount val="4"/>
                <c:pt idx="0">
                  <c:v>Adolescentes y Jóvenes (15 a 29)</c:v>
                </c:pt>
                <c:pt idx="1">
                  <c:v>Adultos (30 a 60 años)</c:v>
                </c:pt>
                <c:pt idx="2">
                  <c:v>Adultos mayores (más de 60 años)</c:v>
                </c:pt>
                <c:pt idx="3">
                  <c:v>TOTAL</c:v>
                </c:pt>
              </c:strCache>
            </c:strRef>
          </c:cat>
          <c:val>
            <c:numRef>
              <c:f>'RESULTADOS NACIONALES'!$H$216:$H$219</c:f>
              <c:numCache>
                <c:formatCode>0.0%</c:formatCode>
                <c:ptCount val="4"/>
                <c:pt idx="0">
                  <c:v>3.3519553072625698E-2</c:v>
                </c:pt>
                <c:pt idx="1">
                  <c:v>0.31843575418994413</c:v>
                </c:pt>
                <c:pt idx="2">
                  <c:v>5.027932960893855E-2</c:v>
                </c:pt>
                <c:pt idx="3">
                  <c:v>0.4022346368715084</c:v>
                </c:pt>
              </c:numCache>
            </c:numRef>
          </c:val>
        </c:ser>
        <c:dLbls>
          <c:showLegendKey val="0"/>
          <c:showVal val="1"/>
          <c:showCatName val="0"/>
          <c:showSerName val="0"/>
          <c:showPercent val="0"/>
          <c:showBubbleSize val="0"/>
        </c:dLbls>
        <c:gapWidth val="75"/>
        <c:overlap val="100"/>
        <c:axId val="532020832"/>
        <c:axId val="532021224"/>
      </c:barChart>
      <c:catAx>
        <c:axId val="532020832"/>
        <c:scaling>
          <c:orientation val="minMax"/>
        </c:scaling>
        <c:delete val="0"/>
        <c:axPos val="l"/>
        <c:numFmt formatCode="General" sourceLinked="0"/>
        <c:majorTickMark val="none"/>
        <c:minorTickMark val="none"/>
        <c:tickLblPos val="nextTo"/>
        <c:crossAx val="532021224"/>
        <c:crosses val="autoZero"/>
        <c:auto val="1"/>
        <c:lblAlgn val="ctr"/>
        <c:lblOffset val="100"/>
        <c:noMultiLvlLbl val="0"/>
      </c:catAx>
      <c:valAx>
        <c:axId val="532021224"/>
        <c:scaling>
          <c:orientation val="minMax"/>
        </c:scaling>
        <c:delete val="0"/>
        <c:axPos val="b"/>
        <c:numFmt formatCode="0%" sourceLinked="0"/>
        <c:majorTickMark val="none"/>
        <c:minorTickMark val="none"/>
        <c:tickLblPos val="nextTo"/>
        <c:crossAx val="532020832"/>
        <c:crosses val="autoZero"/>
        <c:crossBetween val="between"/>
      </c:valAx>
    </c:plotArea>
    <c:legend>
      <c:legendPos val="b"/>
      <c:overlay val="0"/>
    </c:legend>
    <c:plotVisOnly val="1"/>
    <c:dispBlanksAs val="gap"/>
    <c:showDLblsOverMax val="0"/>
  </c:chart>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Sec13</b:Tag>
    <b:SourceType>Book</b:SourceType>
    <b:Guid>{4EA79697-6515-4FF5-B513-3223077A30D3}</b:Guid>
    <b:Title>Experiencias y Buenas Prácticas en Presupuesto Participativo</b:Title>
    <b:Year>2013</b:Year>
    <b:Author>
      <b:Author>
        <b:Corporate>Secretaría de de Releciones Parlamentarias de Argentina; Universidad Nacional de General Sarmiento; UNICEF</b:Corporate>
      </b:Author>
    </b:Author>
    <b:CountryRegion>Argentina</b:CountryRegion>
    <b:RefOrder>1</b:RefOrder>
  </b:Source>
  <b:Source>
    <b:Tag>Div10</b:Tag>
    <b:SourceType>JournalArticle</b:SourceType>
    <b:Guid>{B4D88580-FAAB-4EE7-8DC6-2155EC1C4114}</b:Guid>
    <b:Author>
      <b:Author>
        <b:Corporate>División de Municipalidades, SUBDERE</b:Corporate>
      </b:Author>
    </b:Author>
    <b:Title>Tipología comunal para la provisión de servicios municipales</b:Title>
    <b:Year>2010</b:Year>
    <b:RefOrder>3</b:RefOrder>
  </b:Source>
  <b:Source>
    <b:Tag>Can07</b:Tag>
    <b:SourceType>Report</b:SourceType>
    <b:Guid>{A003D4CB-4DE5-4D4E-85D9-49278C0E39F7}</b:Guid>
    <b:Title>Informe: Taller de Prácticas Profesional, Encuesta Nacional, Presupuestos Participativos SUBDERE</b:Title>
    <b:Year>2007</b:Year>
    <b:Author>
      <b:Author>
        <b:NameList>
          <b:Person>
            <b:Last>Canelo</b:Last>
            <b:First>Matías</b:First>
          </b:Person>
          <b:Person>
            <b:Last>Pereira</b:Last>
            <b:First>Javiera</b:First>
          </b:Person>
        </b:NameList>
      </b:Author>
    </b:Author>
    <b:City>Santiago</b:City>
    <b:RefOrder>4</b:RefOrder>
  </b:Source>
  <b:Source>
    <b:Tag>Mon11</b:Tag>
    <b:SourceType>JournalArticle</b:SourceType>
    <b:Guid>{157E9947-20DA-460D-B751-B4EBA0176D42}</b:Guid>
    <b:Author>
      <b:Author>
        <b:NameList>
          <b:Person>
            <b:Last>Montecinos</b:Last>
            <b:First>Egon</b:First>
          </b:Person>
        </b:NameList>
      </b:Author>
    </b:Author>
    <b:Title>Democracia participativa y presupuesto participativo en Chile: ¿ Complemento o subordinación a las instituciones representativas locales?</b:Title>
    <b:Year>2011</b:Year>
    <b:JournalName>Revista Ciencia Política</b:JournalName>
    <b:Pages>63 - 89</b:Pages>
    <b:RefOrder>2</b:RefOrder>
  </b:Source>
  <b:Source>
    <b:Tag>Gol06</b:Tag>
    <b:SourceType>JournalArticle</b:SourceType>
    <b:Guid>{6C6C52CF-B638-437E-8E4C-D08B522E8256}</b:Guid>
    <b:Author>
      <b:Author>
        <b:NameList>
          <b:Person>
            <b:Last>Goldfrank</b:Last>
            <b:First>Benjamin</b:First>
          </b:Person>
        </b:NameList>
      </b:Author>
    </b:Author>
    <b:Title>Los procesos de "Presupuesto Participativo" en América Latina: Éxito, Fracaso y Cambio</b:Title>
    <b:Year>2006</b:Year>
    <b:JournalName>Revista de Ciencia Política</b:JournalName>
    <b:Pages>03 - 28</b:Pages>
    <b:RefOrder>5</b:RefOrder>
  </b:Source>
  <b:Source>
    <b:Tag>Pre</b:Tag>
    <b:SourceType>Book</b:SourceType>
    <b:Guid>{1A42C178-4E5B-4122-9B83-DB194C56D55B}</b:Guid>
    <b:Author>
      <b:Author>
        <b:Corporate>Presidencia de la Republica Chile</b:Corporate>
      </b:Author>
    </b:Author>
    <b:Title>Instructivo Presidencial N° 7 para la participación ciudadana en la gestión pública</b:Title>
    <b:Year>2014</b:Year>
    <b:RefOrder>6</b:RefOrder>
  </b:Source>
  <b:Source>
    <b:Tag>Pro13</b:Tag>
    <b:SourceType>Book</b:SourceType>
    <b:Guid>{DEB7C1B5-0542-4F1A-B70D-E8CF278E4280}</b:Guid>
    <b:Title>Programa de Gobierno Presidente Michelle Bachelet 2014 - 2018</b:Title>
    <b:Year>2013</b:Year>
    <b:City>Santiago</b:City>
    <b:RefOrder>7</b:RefOrder>
  </b:Source>
  <b:Source>
    <b:Tag>Dep14</b:Tag>
    <b:SourceType>Book</b:SourceType>
    <b:Guid>{AAE9BE7C-8769-4F85-88F7-1AF67EAC487C}</b:Guid>
    <b:Author>
      <b:Author>
        <b:Corporate>Departamento de Fortalecimiento Municipal, Division de Municipalidades</b:Corporate>
      </b:Author>
    </b:Author>
    <b:Title>Hacia el potenciamiento de la Ciudadania y la Gobernanza: Aportes para la reflexión y el diseño de una política de participación ciudadana</b:Title>
    <b:Year>2014</b:Year>
    <b:RefOrder>8</b:RefOrder>
  </b:Source>
  <b:Source>
    <b:Tag>Fer06</b:Tag>
    <b:SourceType>Report</b:SourceType>
    <b:Guid>{46D53B88-EC7D-43A0-BF86-7AEED023EE86}</b:Guid>
    <b:Title>Participacion ciudadana en el nivel local: Desafíos para la construcción de una ciudadanía activa</b:Title>
    <b:Year>2006</b:Year>
    <b:City>Santiago</b:City>
    <b:Publisher>Expansiva</b:Publisher>
    <b:Author>
      <b:Author>
        <b:NameList>
          <b:Person>
            <b:Last>Fernández</b:Last>
            <b:First>Maria</b:First>
            <b:Middle>Ignacia</b:Middle>
          </b:Person>
        </b:NameList>
      </b:Author>
    </b:Author>
    <b:RefOrder>9</b:RefOrder>
  </b:Source>
</b:Sources>
</file>

<file path=customXml/itemProps1.xml><?xml version="1.0" encoding="utf-8"?>
<ds:datastoreItem xmlns:ds="http://schemas.openxmlformats.org/officeDocument/2006/customXml" ds:itemID="{2A973B8A-D881-4B32-9EA9-1E23FD6D1D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11641</Words>
  <Characters>64029</Characters>
  <Application>Microsoft Office Word</Application>
  <DocSecurity>0</DocSecurity>
  <Lines>533</Lines>
  <Paragraphs>151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75519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Luciano Antonio Ortiz Cabrera</dc:creator>
  <cp:keywords/>
  <dc:description/>
  <cp:lastModifiedBy>Luciano Antonio Ortiz Cabrera</cp:lastModifiedBy>
  <cp:revision>4</cp:revision>
  <dcterms:created xsi:type="dcterms:W3CDTF">2015-12-29T13:25:00Z</dcterms:created>
  <dcterms:modified xsi:type="dcterms:W3CDTF">2016-04-11T21:17:00Z</dcterms:modified>
</cp:coreProperties>
</file>