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Pr="00217FA4" w:rsidRDefault="00217FA4" w:rsidP="00217FA4">
      <w:pPr>
        <w:jc w:val="center"/>
        <w:rPr>
          <w:rFonts w:ascii="Calibri" w:hAnsi="Calibri"/>
          <w:b/>
          <w:sz w:val="36"/>
          <w:szCs w:val="36"/>
          <w:lang w:val="es-ES"/>
        </w:rPr>
      </w:pPr>
      <w:r w:rsidRPr="00217FA4">
        <w:rPr>
          <w:rFonts w:ascii="Calibri" w:hAnsi="Calibri"/>
          <w:b/>
          <w:sz w:val="36"/>
          <w:szCs w:val="36"/>
          <w:lang w:val="es-ES"/>
        </w:rPr>
        <w:t>Informe Región de Coquimbo</w:t>
      </w: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Default="00217FA4" w:rsidP="00217FA4">
      <w:pPr>
        <w:jc w:val="center"/>
        <w:rPr>
          <w:rFonts w:ascii="Calibri" w:hAnsi="Calibri"/>
          <w:b/>
          <w:sz w:val="28"/>
          <w:szCs w:val="28"/>
          <w:lang w:val="es-ES"/>
        </w:rPr>
      </w:pPr>
    </w:p>
    <w:p w:rsidR="00217FA4" w:rsidRPr="00217FA4" w:rsidRDefault="00217FA4" w:rsidP="00217FA4">
      <w:pPr>
        <w:jc w:val="center"/>
        <w:rPr>
          <w:rFonts w:ascii="Calibri" w:hAnsi="Calibri"/>
          <w:b/>
          <w:sz w:val="32"/>
          <w:szCs w:val="32"/>
          <w:lang w:val="es-ES"/>
        </w:rPr>
      </w:pPr>
      <w:r w:rsidRPr="00217FA4">
        <w:rPr>
          <w:rFonts w:ascii="Calibri" w:hAnsi="Calibri"/>
          <w:b/>
          <w:sz w:val="32"/>
          <w:szCs w:val="32"/>
          <w:lang w:val="es-ES"/>
        </w:rPr>
        <w:t xml:space="preserve">Estudio: Articulación y Actores para </w:t>
      </w:r>
      <w:smartTag w:uri="urn:schemas-microsoft-com:office:smarttags" w:element="PersonName">
        <w:smartTagPr>
          <w:attr w:name="ProductID" w:val="la Descentralizaci￳n"/>
        </w:smartTagPr>
        <w:r w:rsidRPr="00217FA4">
          <w:rPr>
            <w:rFonts w:ascii="Calibri" w:hAnsi="Calibri"/>
            <w:b/>
            <w:sz w:val="32"/>
            <w:szCs w:val="32"/>
            <w:lang w:val="es-ES"/>
          </w:rPr>
          <w:t>la Descentralización</w:t>
        </w:r>
      </w:smartTag>
      <w:r w:rsidRPr="00217FA4">
        <w:rPr>
          <w:rFonts w:ascii="Calibri" w:hAnsi="Calibri"/>
          <w:b/>
          <w:sz w:val="32"/>
          <w:szCs w:val="32"/>
          <w:lang w:val="es-ES"/>
        </w:rPr>
        <w:t xml:space="preserve"> en 3 Regiones de Chile Programa Ciudadanía y Gestión Pública – Universidad de Los Lagos Subsecretaría de Desarrollo Regional y Administrativo</w:t>
      </w:r>
    </w:p>
    <w:p w:rsidR="008C35F4" w:rsidRPr="006D3941" w:rsidRDefault="00CD3E1F" w:rsidP="006D3941">
      <w:pPr>
        <w:pStyle w:val="TDC2"/>
        <w:rPr>
          <w:b/>
          <w:noProof/>
          <w:sz w:val="22"/>
          <w:szCs w:val="22"/>
        </w:rPr>
      </w:pPr>
      <w:r>
        <w:br w:type="page"/>
      </w:r>
      <w:r w:rsidR="006D3941" w:rsidRPr="006D3941">
        <w:rPr>
          <w:b/>
          <w:sz w:val="22"/>
          <w:szCs w:val="22"/>
        </w:rPr>
        <w:lastRenderedPageBreak/>
        <w:t>INDICE</w:t>
      </w:r>
      <w:r w:rsidR="006C2BFE" w:rsidRPr="006D3941">
        <w:rPr>
          <w:b/>
          <w:sz w:val="22"/>
          <w:szCs w:val="22"/>
        </w:rPr>
        <w:fldChar w:fldCharType="begin"/>
      </w:r>
      <w:r w:rsidR="006C2BFE" w:rsidRPr="006D3941">
        <w:rPr>
          <w:b/>
          <w:sz w:val="22"/>
          <w:szCs w:val="22"/>
        </w:rPr>
        <w:instrText xml:space="preserve"> TOC \o "1-3" \p " " \h \z \u </w:instrText>
      </w:r>
      <w:r w:rsidR="006C2BFE" w:rsidRPr="006D3941">
        <w:rPr>
          <w:b/>
          <w:sz w:val="22"/>
          <w:szCs w:val="22"/>
        </w:rPr>
        <w:fldChar w:fldCharType="separate"/>
      </w:r>
    </w:p>
    <w:p w:rsidR="008C35F4" w:rsidRPr="006D3941" w:rsidRDefault="008C35F4" w:rsidP="006D3941">
      <w:pPr>
        <w:pStyle w:val="TDC1"/>
        <w:ind w:left="708"/>
        <w:rPr>
          <w:rFonts w:ascii="Calibri" w:hAnsi="Calibri"/>
          <w:noProof/>
          <w:sz w:val="22"/>
          <w:szCs w:val="22"/>
          <w:lang w:val="es-ES" w:eastAsia="es-ES"/>
        </w:rPr>
      </w:pPr>
      <w:hyperlink w:anchor="_Toc243300544" w:history="1">
        <w:r w:rsidRPr="006D3941">
          <w:rPr>
            <w:rStyle w:val="Hipervnculo"/>
            <w:rFonts w:ascii="Calibri" w:hAnsi="Calibri"/>
            <w:noProof/>
            <w:sz w:val="22"/>
            <w:szCs w:val="22"/>
          </w:rPr>
          <w:t>I. PRESENTACIÓN:</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_Toc243300544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4</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45" w:history="1">
        <w:r w:rsidRPr="006D3941">
          <w:rPr>
            <w:rStyle w:val="Hipervnculo"/>
            <w:noProof/>
            <w:sz w:val="22"/>
            <w:szCs w:val="22"/>
          </w:rPr>
          <w:t>1.1 Dimensión Social:</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_Toc243300545 \h </w:instrText>
        </w:r>
        <w:r w:rsidRPr="006D3941">
          <w:rPr>
            <w:noProof/>
            <w:webHidden/>
            <w:sz w:val="22"/>
            <w:szCs w:val="22"/>
          </w:rPr>
        </w:r>
        <w:r w:rsidRPr="006D3941">
          <w:rPr>
            <w:noProof/>
            <w:webHidden/>
            <w:sz w:val="22"/>
            <w:szCs w:val="22"/>
          </w:rPr>
          <w:fldChar w:fldCharType="separate"/>
        </w:r>
        <w:r w:rsidRPr="006D3941">
          <w:rPr>
            <w:noProof/>
            <w:webHidden/>
            <w:sz w:val="22"/>
            <w:szCs w:val="22"/>
          </w:rPr>
          <w:t>4</w:t>
        </w:r>
        <w:r w:rsidRPr="006D3941">
          <w:rPr>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46" w:history="1">
        <w:r w:rsidRPr="006D3941">
          <w:rPr>
            <w:rStyle w:val="Hipervnculo"/>
            <w:noProof/>
            <w:sz w:val="22"/>
            <w:szCs w:val="22"/>
          </w:rPr>
          <w:t>1.2 Dimensión Política:</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_Toc243300546 \h </w:instrText>
        </w:r>
        <w:r w:rsidRPr="006D3941">
          <w:rPr>
            <w:noProof/>
            <w:webHidden/>
            <w:sz w:val="22"/>
            <w:szCs w:val="22"/>
          </w:rPr>
        </w:r>
        <w:r w:rsidRPr="006D3941">
          <w:rPr>
            <w:noProof/>
            <w:webHidden/>
            <w:sz w:val="22"/>
            <w:szCs w:val="22"/>
          </w:rPr>
          <w:fldChar w:fldCharType="separate"/>
        </w:r>
        <w:r w:rsidRPr="006D3941">
          <w:rPr>
            <w:noProof/>
            <w:webHidden/>
            <w:sz w:val="22"/>
            <w:szCs w:val="22"/>
          </w:rPr>
          <w:t>5</w:t>
        </w:r>
        <w:r w:rsidRPr="006D3941">
          <w:rPr>
            <w:noProof/>
            <w:webHidden/>
            <w:sz w:val="22"/>
            <w:szCs w:val="22"/>
          </w:rPr>
          <w:fldChar w:fldCharType="end"/>
        </w:r>
      </w:hyperlink>
    </w:p>
    <w:p w:rsidR="008C35F4" w:rsidRPr="006D3941" w:rsidRDefault="008C35F4" w:rsidP="006D3941">
      <w:pPr>
        <w:pStyle w:val="TDC1"/>
        <w:ind w:left="708"/>
        <w:rPr>
          <w:rFonts w:ascii="Calibri" w:hAnsi="Calibri"/>
          <w:noProof/>
          <w:sz w:val="22"/>
          <w:szCs w:val="22"/>
          <w:lang w:val="es-ES" w:eastAsia="es-ES"/>
        </w:rPr>
      </w:pPr>
      <w:hyperlink w:anchor="_Toc243300547" w:history="1">
        <w:r w:rsidRPr="006D3941">
          <w:rPr>
            <w:rStyle w:val="Hipervnculo"/>
            <w:rFonts w:ascii="Calibri" w:hAnsi="Calibri"/>
            <w:noProof/>
            <w:sz w:val="22"/>
            <w:szCs w:val="22"/>
          </w:rPr>
          <w:t>II. CONTEXTUALIZACIÓN REGIONAL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_Toc243300547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6</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48" w:history="1">
        <w:r w:rsidRPr="006D3941">
          <w:rPr>
            <w:rStyle w:val="Hipervnculo"/>
            <w:noProof/>
            <w:sz w:val="22"/>
            <w:szCs w:val="22"/>
          </w:rPr>
          <w:t>2.1. Factores Sociodemográficos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_Toc243300548 \h </w:instrText>
        </w:r>
        <w:r w:rsidRPr="006D3941">
          <w:rPr>
            <w:noProof/>
            <w:webHidden/>
            <w:sz w:val="22"/>
            <w:szCs w:val="22"/>
          </w:rPr>
        </w:r>
        <w:r w:rsidRPr="006D3941">
          <w:rPr>
            <w:noProof/>
            <w:webHidden/>
            <w:sz w:val="22"/>
            <w:szCs w:val="22"/>
          </w:rPr>
          <w:fldChar w:fldCharType="separate"/>
        </w:r>
        <w:r w:rsidRPr="006D3941">
          <w:rPr>
            <w:noProof/>
            <w:webHidden/>
            <w:sz w:val="22"/>
            <w:szCs w:val="22"/>
          </w:rPr>
          <w:t>6</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49" w:history="1">
        <w:r w:rsidRPr="006D3941">
          <w:rPr>
            <w:rStyle w:val="Hipervnculo"/>
            <w:rFonts w:ascii="Calibri" w:hAnsi="Calibri"/>
            <w:i/>
            <w:iCs/>
            <w:noProof/>
            <w:sz w:val="22"/>
            <w:szCs w:val="22"/>
            <w:lang w:val="es-ES"/>
          </w:rPr>
          <w:t>2.1.1 Tamaño de la Región</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_Toc243300549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6</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50" w:history="1">
        <w:r w:rsidRPr="006D3941">
          <w:rPr>
            <w:rStyle w:val="Hipervnculo"/>
            <w:rFonts w:ascii="Calibri" w:hAnsi="Calibri"/>
            <w:i/>
            <w:iCs/>
            <w:noProof/>
            <w:sz w:val="22"/>
            <w:szCs w:val="22"/>
            <w:lang w:val="es-ES"/>
          </w:rPr>
          <w:t>2.1.2 División Político / Administrativa</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_Toc243300550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6</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51" w:history="1">
        <w:r w:rsidRPr="006D3941">
          <w:rPr>
            <w:rStyle w:val="Hipervnculo"/>
            <w:rFonts w:ascii="Calibri" w:hAnsi="Calibri"/>
            <w:i/>
            <w:iCs/>
            <w:noProof/>
            <w:sz w:val="22"/>
            <w:szCs w:val="22"/>
            <w:lang w:val="es-ES"/>
          </w:rPr>
          <w:t>2.1.3 Población</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_Toc243300551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7</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52" w:history="1">
        <w:r w:rsidRPr="006D3941">
          <w:rPr>
            <w:rStyle w:val="Hipervnculo"/>
            <w:rFonts w:ascii="Calibri" w:hAnsi="Calibri"/>
            <w:i/>
            <w:iCs/>
            <w:noProof/>
            <w:sz w:val="22"/>
            <w:szCs w:val="22"/>
            <w:lang w:val="es-ES"/>
          </w:rPr>
          <w:t>2.1.4 Densidad Demográfica:</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_Toc243300552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8</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53" w:history="1">
        <w:r w:rsidRPr="006D3941">
          <w:rPr>
            <w:rStyle w:val="Hipervnculo"/>
            <w:rFonts w:ascii="Calibri" w:hAnsi="Calibri"/>
            <w:i/>
            <w:iCs/>
            <w:noProof/>
            <w:sz w:val="22"/>
            <w:szCs w:val="22"/>
            <w:lang w:val="es-ES"/>
          </w:rPr>
          <w:t>2.1.5 Relación Población urbana/rural: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_Toc243300553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8</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54" w:history="1">
        <w:r w:rsidRPr="006D3941">
          <w:rPr>
            <w:rStyle w:val="Hipervnculo"/>
            <w:rFonts w:ascii="Calibri" w:hAnsi="Calibri"/>
            <w:i/>
            <w:iCs/>
            <w:noProof/>
            <w:sz w:val="22"/>
            <w:szCs w:val="22"/>
            <w:lang w:val="es-ES"/>
          </w:rPr>
          <w:t>2.1.6 Migraciones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_Toc243300554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8</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55" w:history="1">
        <w:r w:rsidRPr="006D3941">
          <w:rPr>
            <w:rStyle w:val="Hipervnculo"/>
            <w:noProof/>
            <w:sz w:val="22"/>
            <w:szCs w:val="22"/>
          </w:rPr>
          <w:t>2.2 Factores socio-culturales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_Toc243300555 \h </w:instrText>
        </w:r>
        <w:r w:rsidRPr="006D3941">
          <w:rPr>
            <w:noProof/>
            <w:webHidden/>
            <w:sz w:val="22"/>
            <w:szCs w:val="22"/>
          </w:rPr>
        </w:r>
        <w:r w:rsidRPr="006D3941">
          <w:rPr>
            <w:noProof/>
            <w:webHidden/>
            <w:sz w:val="22"/>
            <w:szCs w:val="22"/>
          </w:rPr>
          <w:fldChar w:fldCharType="separate"/>
        </w:r>
        <w:r w:rsidRPr="006D3941">
          <w:rPr>
            <w:noProof/>
            <w:webHidden/>
            <w:sz w:val="22"/>
            <w:szCs w:val="22"/>
          </w:rPr>
          <w:t>9</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56" w:history="1">
        <w:r w:rsidRPr="006D3941">
          <w:rPr>
            <w:rStyle w:val="Hipervnculo"/>
            <w:rFonts w:ascii="Calibri" w:hAnsi="Calibri"/>
            <w:i/>
            <w:iCs/>
            <w:noProof/>
            <w:sz w:val="22"/>
            <w:szCs w:val="22"/>
            <w:lang w:val="es-ES"/>
          </w:rPr>
          <w:t>2.2.1 Población Indígena</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_Toc243300556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9</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57" w:history="1">
        <w:r w:rsidRPr="006D3941">
          <w:rPr>
            <w:rStyle w:val="Hipervnculo"/>
            <w:rFonts w:ascii="Calibri" w:hAnsi="Calibri"/>
            <w:i/>
            <w:iCs/>
            <w:noProof/>
            <w:sz w:val="22"/>
            <w:szCs w:val="22"/>
            <w:lang w:val="es-ES" w:eastAsia="es-CL"/>
          </w:rPr>
          <w:t>2.2.2 Desarrollo Humano</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_Toc243300557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9</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58" w:history="1">
        <w:r w:rsidRPr="006D3941">
          <w:rPr>
            <w:rStyle w:val="Hipervnculo"/>
            <w:noProof/>
            <w:sz w:val="22"/>
            <w:szCs w:val="22"/>
          </w:rPr>
          <w:t>2.3. Factores socio-económicos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_Toc243300558 \h </w:instrText>
        </w:r>
        <w:r w:rsidRPr="006D3941">
          <w:rPr>
            <w:noProof/>
            <w:webHidden/>
            <w:sz w:val="22"/>
            <w:szCs w:val="22"/>
          </w:rPr>
        </w:r>
        <w:r w:rsidRPr="006D3941">
          <w:rPr>
            <w:noProof/>
            <w:webHidden/>
            <w:sz w:val="22"/>
            <w:szCs w:val="22"/>
          </w:rPr>
          <w:fldChar w:fldCharType="separate"/>
        </w:r>
        <w:r w:rsidRPr="006D3941">
          <w:rPr>
            <w:noProof/>
            <w:webHidden/>
            <w:sz w:val="22"/>
            <w:szCs w:val="22"/>
          </w:rPr>
          <w:t>12</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59" w:history="1">
        <w:r w:rsidRPr="006D3941">
          <w:rPr>
            <w:rStyle w:val="Hipervnculo"/>
            <w:rFonts w:ascii="Calibri" w:hAnsi="Calibri"/>
            <w:i/>
            <w:iCs/>
            <w:noProof/>
            <w:sz w:val="22"/>
            <w:szCs w:val="22"/>
            <w:lang w:val="es-ES" w:eastAsia="es-CL"/>
          </w:rPr>
          <w:t>2.3.1 Competitividad Regional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_Toc243300559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12</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60" w:history="1">
        <w:r w:rsidRPr="006D3941">
          <w:rPr>
            <w:rStyle w:val="Hipervnculo"/>
            <w:rFonts w:ascii="Calibri" w:hAnsi="Calibri"/>
            <w:i/>
            <w:iCs/>
            <w:noProof/>
            <w:sz w:val="22"/>
            <w:szCs w:val="22"/>
            <w:lang w:val="es-ES_tradnl" w:eastAsia="es-ES_tradnl"/>
          </w:rPr>
          <w:t>2.3.2 Especialización Productiva</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_Toc243300560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13</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61" w:history="1">
        <w:r w:rsidRPr="006D3941">
          <w:rPr>
            <w:rStyle w:val="Hipervnculo"/>
            <w:rFonts w:ascii="Calibri" w:hAnsi="Calibri"/>
            <w:i/>
            <w:iCs/>
            <w:noProof/>
            <w:sz w:val="22"/>
            <w:szCs w:val="22"/>
            <w:lang w:val="es-ES_tradnl" w:eastAsia="es-ES_tradnl"/>
          </w:rPr>
          <w:t xml:space="preserve">2.3.3 </w:t>
        </w:r>
        <w:r w:rsidRPr="006D3941">
          <w:rPr>
            <w:rStyle w:val="Hipervnculo"/>
            <w:rFonts w:ascii="Calibri" w:hAnsi="Calibri"/>
            <w:i/>
            <w:iCs/>
            <w:noProof/>
            <w:sz w:val="22"/>
            <w:szCs w:val="22"/>
            <w:lang w:val="es-ES_tradnl" w:eastAsia="es-CL"/>
          </w:rPr>
          <w:t>Diversificación Productiva</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_Toc243300561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14</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62" w:history="1">
        <w:r w:rsidRPr="006D3941">
          <w:rPr>
            <w:rStyle w:val="Hipervnculo"/>
            <w:rFonts w:ascii="Calibri" w:hAnsi="Calibri"/>
            <w:i/>
            <w:iCs/>
            <w:noProof/>
            <w:sz w:val="22"/>
            <w:szCs w:val="22"/>
            <w:lang w:val="es-ES"/>
          </w:rPr>
          <w:t>2.3.4 Ingresos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_Toc243300562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14</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63" w:history="1">
        <w:r w:rsidRPr="006D3941">
          <w:rPr>
            <w:rStyle w:val="Hipervnculo"/>
            <w:rFonts w:ascii="Calibri" w:hAnsi="Calibri"/>
            <w:i/>
            <w:iCs/>
            <w:noProof/>
            <w:sz w:val="22"/>
            <w:szCs w:val="22"/>
            <w:lang w:val="es-ES"/>
          </w:rPr>
          <w:t>2.3.5 PIB Regional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_Toc243300563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15</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64" w:history="1">
        <w:r w:rsidRPr="006D3941">
          <w:rPr>
            <w:rStyle w:val="Hipervnculo"/>
            <w:rFonts w:ascii="Calibri" w:hAnsi="Calibri"/>
            <w:i/>
            <w:iCs/>
            <w:noProof/>
            <w:sz w:val="22"/>
            <w:szCs w:val="22"/>
            <w:lang w:val="es-ES_tradnl" w:eastAsia="es-ES_tradnl"/>
          </w:rPr>
          <w:t>2.3.6 Empleo</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_Toc243300564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16</w:t>
        </w:r>
        <w:r w:rsidRPr="006D3941">
          <w:rPr>
            <w:rFonts w:ascii="Calibri" w:hAnsi="Calibri"/>
            <w:noProof/>
            <w:webHidden/>
            <w:sz w:val="22"/>
            <w:szCs w:val="22"/>
          </w:rPr>
          <w:fldChar w:fldCharType="end"/>
        </w:r>
      </w:hyperlink>
    </w:p>
    <w:p w:rsidR="008C35F4" w:rsidRPr="006D3941" w:rsidRDefault="008C35F4" w:rsidP="006D3941">
      <w:pPr>
        <w:pStyle w:val="TDC1"/>
        <w:ind w:left="708"/>
        <w:rPr>
          <w:rFonts w:ascii="Calibri" w:hAnsi="Calibri"/>
          <w:noProof/>
          <w:sz w:val="22"/>
          <w:szCs w:val="22"/>
          <w:lang w:val="es-ES" w:eastAsia="es-ES"/>
        </w:rPr>
      </w:pPr>
      <w:hyperlink w:anchor="_Toc243300565" w:history="1">
        <w:r w:rsidRPr="006D3941">
          <w:rPr>
            <w:rStyle w:val="Hipervnculo"/>
            <w:rFonts w:ascii="Calibri" w:hAnsi="Calibri"/>
            <w:noProof/>
            <w:sz w:val="22"/>
            <w:szCs w:val="22"/>
          </w:rPr>
          <w:t>III. DIMENSIÓN SOCIAL MAPA DE ACTORES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_Toc243300565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18</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66" w:history="1">
        <w:r w:rsidRPr="006D3941">
          <w:rPr>
            <w:rStyle w:val="Hipervnculo"/>
            <w:noProof/>
            <w:sz w:val="22"/>
            <w:szCs w:val="22"/>
          </w:rPr>
          <w:t>3.1 Densidad asociativa</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_Toc243300566 \h </w:instrText>
        </w:r>
        <w:r w:rsidRPr="006D3941">
          <w:rPr>
            <w:noProof/>
            <w:webHidden/>
            <w:sz w:val="22"/>
            <w:szCs w:val="22"/>
          </w:rPr>
        </w:r>
        <w:r w:rsidRPr="006D3941">
          <w:rPr>
            <w:noProof/>
            <w:webHidden/>
            <w:sz w:val="22"/>
            <w:szCs w:val="22"/>
          </w:rPr>
          <w:fldChar w:fldCharType="separate"/>
        </w:r>
        <w:r w:rsidRPr="006D3941">
          <w:rPr>
            <w:noProof/>
            <w:webHidden/>
            <w:sz w:val="22"/>
            <w:szCs w:val="22"/>
          </w:rPr>
          <w:t>18</w:t>
        </w:r>
        <w:r w:rsidRPr="006D3941">
          <w:rPr>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67" w:history="1">
        <w:r w:rsidRPr="006D3941">
          <w:rPr>
            <w:rStyle w:val="Hipervnculo"/>
            <w:noProof/>
            <w:sz w:val="22"/>
            <w:szCs w:val="22"/>
          </w:rPr>
          <w:t>3.2 Cantidad de asociaciones formales y distribución</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_Toc243300567 \h </w:instrText>
        </w:r>
        <w:r w:rsidRPr="006D3941">
          <w:rPr>
            <w:noProof/>
            <w:webHidden/>
            <w:sz w:val="22"/>
            <w:szCs w:val="22"/>
          </w:rPr>
        </w:r>
        <w:r w:rsidRPr="006D3941">
          <w:rPr>
            <w:noProof/>
            <w:webHidden/>
            <w:sz w:val="22"/>
            <w:szCs w:val="22"/>
          </w:rPr>
          <w:fldChar w:fldCharType="separate"/>
        </w:r>
        <w:r w:rsidRPr="006D3941">
          <w:rPr>
            <w:noProof/>
            <w:webHidden/>
            <w:sz w:val="22"/>
            <w:szCs w:val="22"/>
          </w:rPr>
          <w:t>18</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68" w:history="1">
        <w:r w:rsidRPr="006D3941">
          <w:rPr>
            <w:rStyle w:val="Hipervnculo"/>
            <w:rFonts w:ascii="Calibri" w:hAnsi="Calibri"/>
            <w:i/>
            <w:iCs/>
            <w:noProof/>
            <w:sz w:val="22"/>
            <w:szCs w:val="22"/>
            <w:lang w:val="es-ES"/>
          </w:rPr>
          <w:t>3.2.1 Características de las Organizaciones territoriales y funcionales de alcance comunal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_Toc243300568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18</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69" w:history="1">
        <w:r w:rsidRPr="006D3941">
          <w:rPr>
            <w:rStyle w:val="Hipervnculo"/>
            <w:rFonts w:ascii="Calibri" w:hAnsi="Calibri"/>
            <w:i/>
            <w:iCs/>
            <w:noProof/>
            <w:sz w:val="22"/>
            <w:szCs w:val="22"/>
            <w:lang w:val="es-ES"/>
          </w:rPr>
          <w:t>3.2.2 Características de las Organizaciones de pescadores artesanales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_Toc243300569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20</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70" w:history="1">
        <w:r w:rsidRPr="006D3941">
          <w:rPr>
            <w:rStyle w:val="Hipervnculo"/>
            <w:rFonts w:ascii="Calibri" w:hAnsi="Calibri"/>
            <w:i/>
            <w:iCs/>
            <w:noProof/>
            <w:sz w:val="22"/>
            <w:szCs w:val="22"/>
            <w:lang w:val="es-ES"/>
          </w:rPr>
          <w:t>3.2.3 Caracterización de las Organizaciones Campesinas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_Toc243300570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23</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71" w:history="1">
        <w:r w:rsidRPr="006D3941">
          <w:rPr>
            <w:rStyle w:val="Hipervnculo"/>
            <w:rFonts w:ascii="Calibri" w:hAnsi="Calibri" w:cs="Arial"/>
            <w:i/>
            <w:iCs/>
            <w:noProof/>
            <w:sz w:val="22"/>
            <w:szCs w:val="22"/>
            <w:lang w:val="es-ES" w:eastAsia="es-ES"/>
          </w:rPr>
          <w:t>3.2.3.1  Instancias de Participación de las Organizaciones Campesinas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_Toc243300571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25</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72" w:history="1">
        <w:r w:rsidRPr="006D3941">
          <w:rPr>
            <w:rStyle w:val="Hipervnculo"/>
            <w:rFonts w:ascii="Calibri" w:hAnsi="Calibri"/>
            <w:i/>
            <w:iCs/>
            <w:noProof/>
            <w:sz w:val="22"/>
            <w:szCs w:val="22"/>
            <w:lang w:val="es-ES"/>
          </w:rPr>
          <w:t>3.2.4 Caracterización de las Organizaciones de Pequeños Mineros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_Toc243300572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26</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73" w:history="1">
        <w:r w:rsidRPr="006D3941">
          <w:rPr>
            <w:rStyle w:val="Hipervnculo"/>
            <w:rFonts w:ascii="Calibri" w:hAnsi="Calibri"/>
            <w:i/>
            <w:iCs/>
            <w:noProof/>
            <w:sz w:val="22"/>
            <w:szCs w:val="22"/>
            <w:lang w:val="es-ES"/>
          </w:rPr>
          <w:t>3.2.6 Caracterización de las Colegios Profesionales más relevantes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_Toc243300573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29</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74" w:history="1">
        <w:r w:rsidRPr="006D3941">
          <w:rPr>
            <w:rStyle w:val="Hipervnculo"/>
            <w:noProof/>
            <w:sz w:val="22"/>
            <w:szCs w:val="22"/>
          </w:rPr>
          <w:t>3.3 Caracterización de la asociatividad de la región de Coquimbo</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_Toc243300574 \h </w:instrText>
        </w:r>
        <w:r w:rsidRPr="006D3941">
          <w:rPr>
            <w:noProof/>
            <w:webHidden/>
            <w:sz w:val="22"/>
            <w:szCs w:val="22"/>
          </w:rPr>
        </w:r>
        <w:r w:rsidRPr="006D3941">
          <w:rPr>
            <w:noProof/>
            <w:webHidden/>
            <w:sz w:val="22"/>
            <w:szCs w:val="22"/>
          </w:rPr>
          <w:fldChar w:fldCharType="separate"/>
        </w:r>
        <w:r w:rsidRPr="006D3941">
          <w:rPr>
            <w:noProof/>
            <w:webHidden/>
            <w:sz w:val="22"/>
            <w:szCs w:val="22"/>
          </w:rPr>
          <w:t>32</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75" w:history="1">
        <w:r w:rsidRPr="006D3941">
          <w:rPr>
            <w:rStyle w:val="Hipervnculo"/>
            <w:rFonts w:ascii="Calibri" w:hAnsi="Calibri" w:cs="Century Gothic"/>
            <w:i/>
            <w:iCs/>
            <w:noProof/>
            <w:sz w:val="22"/>
            <w:szCs w:val="22"/>
            <w:lang w:val="es-ES"/>
          </w:rPr>
          <w:t>3.3.1. Identidad</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_Toc243300575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32</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76" w:history="1">
        <w:r w:rsidRPr="006D3941">
          <w:rPr>
            <w:rStyle w:val="Hipervnculo"/>
            <w:rFonts w:ascii="Calibri" w:hAnsi="Calibri" w:cs="Century Gothic"/>
            <w:i/>
            <w:iCs/>
            <w:noProof/>
            <w:sz w:val="22"/>
            <w:szCs w:val="22"/>
            <w:lang w:val="es-ES"/>
          </w:rPr>
          <w:t>3.3.2  Confianza en las instituciones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_Toc243300576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32</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77" w:history="1">
        <w:r w:rsidRPr="006D3941">
          <w:rPr>
            <w:rStyle w:val="Hipervnculo"/>
            <w:rFonts w:ascii="Calibri" w:hAnsi="Calibri" w:cs="Century Gothic"/>
            <w:i/>
            <w:iCs/>
            <w:noProof/>
            <w:sz w:val="22"/>
            <w:szCs w:val="22"/>
            <w:lang w:val="es-ES"/>
          </w:rPr>
          <w:t>3.3.3 Redes de ayuda</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_Toc243300577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33</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78" w:history="1">
        <w:r w:rsidRPr="006D3941">
          <w:rPr>
            <w:rStyle w:val="Hipervnculo"/>
            <w:rFonts w:ascii="Calibri" w:hAnsi="Calibri" w:cs="Century Gothic"/>
            <w:i/>
            <w:iCs/>
            <w:noProof/>
            <w:sz w:val="22"/>
            <w:szCs w:val="22"/>
            <w:lang w:val="es-ES"/>
          </w:rPr>
          <w:t>3.3.4 Caracterización de la Participación de la población en asuntos comunitarios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_Toc243300578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34</w:t>
        </w:r>
        <w:r w:rsidRPr="006D3941">
          <w:rPr>
            <w:rFonts w:ascii="Calibri" w:hAnsi="Calibri"/>
            <w:noProof/>
            <w:webHidden/>
            <w:sz w:val="22"/>
            <w:szCs w:val="22"/>
          </w:rPr>
          <w:fldChar w:fldCharType="end"/>
        </w:r>
      </w:hyperlink>
    </w:p>
    <w:p w:rsidR="008C35F4" w:rsidRPr="006D3941" w:rsidRDefault="008C35F4" w:rsidP="006D3941">
      <w:pPr>
        <w:pStyle w:val="TDC3"/>
        <w:tabs>
          <w:tab w:val="left" w:pos="1440"/>
          <w:tab w:val="right" w:leader="dot" w:pos="8990"/>
        </w:tabs>
        <w:ind w:left="948"/>
        <w:rPr>
          <w:rFonts w:ascii="Calibri" w:hAnsi="Calibri"/>
          <w:noProof/>
          <w:sz w:val="22"/>
          <w:szCs w:val="22"/>
          <w:lang w:val="es-ES" w:eastAsia="es-ES"/>
        </w:rPr>
      </w:pPr>
      <w:hyperlink w:anchor="_Toc243300579" w:history="1">
        <w:r w:rsidRPr="006D3941">
          <w:rPr>
            <w:rStyle w:val="Hipervnculo"/>
            <w:rFonts w:ascii="Calibri" w:hAnsi="Calibri" w:cs="Century Gothic"/>
            <w:i/>
            <w:iCs/>
            <w:noProof/>
            <w:sz w:val="22"/>
            <w:szCs w:val="22"/>
            <w:lang w:val="es-ES"/>
          </w:rPr>
          <w:t>3.3.4.1</w:t>
        </w:r>
        <w:r w:rsidR="006D3941">
          <w:rPr>
            <w:rStyle w:val="Hipervnculo"/>
            <w:rFonts w:ascii="Calibri" w:hAnsi="Calibri" w:cs="Century Gothic"/>
            <w:i/>
            <w:iCs/>
            <w:noProof/>
            <w:sz w:val="22"/>
            <w:szCs w:val="22"/>
            <w:lang w:val="es-ES"/>
          </w:rPr>
          <w:t xml:space="preserve"> </w:t>
        </w:r>
        <w:r w:rsidRPr="006D3941">
          <w:rPr>
            <w:rStyle w:val="Hipervnculo"/>
            <w:rFonts w:ascii="Calibri" w:hAnsi="Calibri" w:cs="Century Gothic"/>
            <w:i/>
            <w:iCs/>
            <w:noProof/>
            <w:sz w:val="22"/>
            <w:szCs w:val="22"/>
            <w:lang w:val="es-ES"/>
          </w:rPr>
          <w:t>P</w:t>
        </w:r>
        <w:r w:rsidRPr="006D3941">
          <w:rPr>
            <w:rStyle w:val="Hipervnculo"/>
            <w:rFonts w:ascii="Calibri" w:hAnsi="Calibri" w:cs="Century Gothic"/>
            <w:i/>
            <w:iCs/>
            <w:noProof/>
            <w:sz w:val="22"/>
            <w:szCs w:val="22"/>
            <w:lang w:val="es-ES"/>
          </w:rPr>
          <w:t>articipación Formal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_Toc243300579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35</w:t>
        </w:r>
        <w:r w:rsidRPr="006D3941">
          <w:rPr>
            <w:rFonts w:ascii="Calibri" w:hAnsi="Calibri"/>
            <w:noProof/>
            <w:webHidden/>
            <w:sz w:val="22"/>
            <w:szCs w:val="22"/>
          </w:rPr>
          <w:fldChar w:fldCharType="end"/>
        </w:r>
      </w:hyperlink>
    </w:p>
    <w:p w:rsidR="008C35F4" w:rsidRPr="006D3941" w:rsidRDefault="008C35F4" w:rsidP="006D3941">
      <w:pPr>
        <w:pStyle w:val="TDC3"/>
        <w:tabs>
          <w:tab w:val="left" w:pos="1440"/>
          <w:tab w:val="right" w:leader="dot" w:pos="8990"/>
        </w:tabs>
        <w:ind w:left="948"/>
        <w:rPr>
          <w:rFonts w:ascii="Calibri" w:hAnsi="Calibri"/>
          <w:noProof/>
          <w:sz w:val="22"/>
          <w:szCs w:val="22"/>
          <w:lang w:val="es-ES" w:eastAsia="es-ES"/>
        </w:rPr>
      </w:pPr>
      <w:hyperlink w:anchor="_Toc243300580" w:history="1">
        <w:r w:rsidRPr="006D3941">
          <w:rPr>
            <w:rStyle w:val="Hipervnculo"/>
            <w:rFonts w:ascii="Calibri" w:hAnsi="Calibri" w:cs="Century Gothic"/>
            <w:i/>
            <w:iCs/>
            <w:noProof/>
            <w:sz w:val="22"/>
            <w:szCs w:val="22"/>
            <w:lang w:val="es-ES"/>
          </w:rPr>
          <w:t>3.3.4.2</w:t>
        </w:r>
        <w:r w:rsidR="006D3941">
          <w:rPr>
            <w:rStyle w:val="Hipervnculo"/>
            <w:rFonts w:ascii="Calibri" w:hAnsi="Calibri" w:cs="Century Gothic"/>
            <w:i/>
            <w:iCs/>
            <w:noProof/>
            <w:sz w:val="22"/>
            <w:szCs w:val="22"/>
            <w:lang w:val="es-ES"/>
          </w:rPr>
          <w:t xml:space="preserve"> </w:t>
        </w:r>
        <w:r w:rsidRPr="006D3941">
          <w:rPr>
            <w:rStyle w:val="Hipervnculo"/>
            <w:rFonts w:ascii="Calibri" w:hAnsi="Calibri" w:cs="Century Gothic"/>
            <w:i/>
            <w:iCs/>
            <w:noProof/>
            <w:sz w:val="22"/>
            <w:szCs w:val="22"/>
            <w:lang w:val="es-ES"/>
          </w:rPr>
          <w:t>Participación Informal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_Toc243300580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37</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81" w:history="1">
        <w:r w:rsidRPr="006D3941">
          <w:rPr>
            <w:rStyle w:val="Hipervnculo"/>
            <w:rFonts w:ascii="Calibri" w:hAnsi="Calibri" w:cs="Century Gothic"/>
            <w:i/>
            <w:iCs/>
            <w:noProof/>
            <w:sz w:val="22"/>
            <w:szCs w:val="22"/>
            <w:lang w:val="es-ES"/>
          </w:rPr>
          <w:t>3.3.5 Reflexión en torno al Capital Social en la Región de Coquimbo</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_Toc243300581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39</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82" w:history="1">
        <w:r w:rsidRPr="006D3941">
          <w:rPr>
            <w:rStyle w:val="Hipervnculo"/>
            <w:noProof/>
            <w:sz w:val="22"/>
            <w:szCs w:val="22"/>
          </w:rPr>
          <w:t>3.4 Existencia, Distribución y Alcance de las Redes Extra Regionales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_Toc243300582 \h </w:instrText>
        </w:r>
        <w:r w:rsidRPr="006D3941">
          <w:rPr>
            <w:noProof/>
            <w:webHidden/>
            <w:sz w:val="22"/>
            <w:szCs w:val="22"/>
          </w:rPr>
        </w:r>
        <w:r w:rsidRPr="006D3941">
          <w:rPr>
            <w:noProof/>
            <w:webHidden/>
            <w:sz w:val="22"/>
            <w:szCs w:val="22"/>
          </w:rPr>
          <w:fldChar w:fldCharType="separate"/>
        </w:r>
        <w:r w:rsidRPr="006D3941">
          <w:rPr>
            <w:noProof/>
            <w:webHidden/>
            <w:sz w:val="22"/>
            <w:szCs w:val="22"/>
          </w:rPr>
          <w:t>41</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83" w:history="1">
        <w:r w:rsidRPr="006D3941">
          <w:rPr>
            <w:rStyle w:val="Hipervnculo"/>
            <w:rFonts w:ascii="Calibri" w:hAnsi="Calibri" w:cs="Arial"/>
            <w:i/>
            <w:iCs/>
            <w:noProof/>
            <w:sz w:val="22"/>
            <w:szCs w:val="22"/>
            <w:lang w:val="es-ES"/>
          </w:rPr>
          <w:t>3.4.1 Pertenencia a una Organización Mayor</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_Toc243300583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41</w:t>
        </w:r>
        <w:r w:rsidRPr="006D3941">
          <w:rPr>
            <w:rFonts w:ascii="Calibri" w:hAnsi="Calibri"/>
            <w:noProof/>
            <w:webHidden/>
            <w:sz w:val="22"/>
            <w:szCs w:val="22"/>
          </w:rPr>
          <w:fldChar w:fldCharType="end"/>
        </w:r>
      </w:hyperlink>
    </w:p>
    <w:p w:rsidR="008C35F4" w:rsidRPr="006D3941" w:rsidRDefault="008C35F4" w:rsidP="006D3941">
      <w:pPr>
        <w:pStyle w:val="TDC3"/>
        <w:tabs>
          <w:tab w:val="left" w:pos="1440"/>
          <w:tab w:val="right" w:leader="dot" w:pos="8990"/>
        </w:tabs>
        <w:ind w:left="948"/>
        <w:rPr>
          <w:rFonts w:ascii="Calibri" w:hAnsi="Calibri"/>
          <w:noProof/>
          <w:sz w:val="22"/>
          <w:szCs w:val="22"/>
          <w:lang w:val="es-ES" w:eastAsia="es-ES"/>
        </w:rPr>
      </w:pPr>
      <w:hyperlink w:anchor="_Toc243300584" w:history="1">
        <w:r w:rsidRPr="006D3941">
          <w:rPr>
            <w:rStyle w:val="Hipervnculo"/>
            <w:rFonts w:ascii="Calibri" w:hAnsi="Calibri"/>
            <w:i/>
            <w:iCs/>
            <w:noProof/>
            <w:sz w:val="22"/>
            <w:szCs w:val="22"/>
            <w:lang w:val="es-ES"/>
          </w:rPr>
          <w:t>3.4.2.1</w:t>
        </w:r>
        <w:r w:rsidR="006D3941">
          <w:rPr>
            <w:rStyle w:val="Hipervnculo"/>
            <w:rFonts w:ascii="Calibri" w:hAnsi="Calibri"/>
            <w:i/>
            <w:iCs/>
            <w:noProof/>
            <w:sz w:val="22"/>
            <w:szCs w:val="22"/>
            <w:lang w:val="es-ES"/>
          </w:rPr>
          <w:t xml:space="preserve"> </w:t>
        </w:r>
        <w:r w:rsidRPr="006D3941">
          <w:rPr>
            <w:rStyle w:val="Hipervnculo"/>
            <w:rFonts w:ascii="Calibri" w:hAnsi="Calibri"/>
            <w:i/>
            <w:iCs/>
            <w:noProof/>
            <w:sz w:val="22"/>
            <w:szCs w:val="22"/>
            <w:lang w:val="es-ES"/>
          </w:rPr>
          <w:t>Nivel Regional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_Toc243300584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42</w:t>
        </w:r>
        <w:r w:rsidRPr="006D3941">
          <w:rPr>
            <w:rFonts w:ascii="Calibri" w:hAnsi="Calibri"/>
            <w:noProof/>
            <w:webHidden/>
            <w:sz w:val="22"/>
            <w:szCs w:val="22"/>
          </w:rPr>
          <w:fldChar w:fldCharType="end"/>
        </w:r>
      </w:hyperlink>
    </w:p>
    <w:p w:rsidR="008C35F4" w:rsidRPr="006D3941" w:rsidRDefault="008C35F4" w:rsidP="006D3941">
      <w:pPr>
        <w:pStyle w:val="TDC3"/>
        <w:tabs>
          <w:tab w:val="left" w:pos="1440"/>
          <w:tab w:val="right" w:leader="dot" w:pos="8990"/>
        </w:tabs>
        <w:ind w:left="948"/>
        <w:rPr>
          <w:rFonts w:ascii="Calibri" w:hAnsi="Calibri"/>
          <w:noProof/>
          <w:sz w:val="22"/>
          <w:szCs w:val="22"/>
          <w:lang w:val="es-ES" w:eastAsia="es-ES"/>
        </w:rPr>
      </w:pPr>
      <w:hyperlink w:anchor="_Toc243300585" w:history="1">
        <w:r w:rsidRPr="006D3941">
          <w:rPr>
            <w:rStyle w:val="Hipervnculo"/>
            <w:rFonts w:ascii="Calibri" w:hAnsi="Calibri"/>
            <w:i/>
            <w:iCs/>
            <w:noProof/>
            <w:sz w:val="22"/>
            <w:szCs w:val="22"/>
            <w:lang w:val="es-ES"/>
          </w:rPr>
          <w:t>3.4.2.2</w:t>
        </w:r>
        <w:r w:rsidR="006D3941">
          <w:rPr>
            <w:rStyle w:val="Hipervnculo"/>
            <w:rFonts w:ascii="Calibri" w:hAnsi="Calibri"/>
            <w:i/>
            <w:iCs/>
            <w:noProof/>
            <w:sz w:val="22"/>
            <w:szCs w:val="22"/>
            <w:lang w:val="es-ES"/>
          </w:rPr>
          <w:t xml:space="preserve"> </w:t>
        </w:r>
        <w:r w:rsidRPr="006D3941">
          <w:rPr>
            <w:rStyle w:val="Hipervnculo"/>
            <w:rFonts w:ascii="Calibri" w:hAnsi="Calibri"/>
            <w:i/>
            <w:iCs/>
            <w:noProof/>
            <w:sz w:val="22"/>
            <w:szCs w:val="22"/>
            <w:lang w:val="es-ES"/>
          </w:rPr>
          <w:t>Nivel Comunal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_Toc243300585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43</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86" w:history="1">
        <w:r w:rsidRPr="006D3941">
          <w:rPr>
            <w:rStyle w:val="Hipervnculo"/>
            <w:noProof/>
            <w:sz w:val="22"/>
            <w:szCs w:val="22"/>
          </w:rPr>
          <w:t>3.5 Movilización Regional</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_Toc243300586 \h </w:instrText>
        </w:r>
        <w:r w:rsidRPr="006D3941">
          <w:rPr>
            <w:noProof/>
            <w:webHidden/>
            <w:sz w:val="22"/>
            <w:szCs w:val="22"/>
          </w:rPr>
        </w:r>
        <w:r w:rsidRPr="006D3941">
          <w:rPr>
            <w:noProof/>
            <w:webHidden/>
            <w:sz w:val="22"/>
            <w:szCs w:val="22"/>
          </w:rPr>
          <w:fldChar w:fldCharType="separate"/>
        </w:r>
        <w:r w:rsidRPr="006D3941">
          <w:rPr>
            <w:noProof/>
            <w:webHidden/>
            <w:sz w:val="22"/>
            <w:szCs w:val="22"/>
          </w:rPr>
          <w:t>44</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87" w:history="1">
        <w:r w:rsidRPr="006D3941">
          <w:rPr>
            <w:rStyle w:val="Hipervnculo"/>
            <w:rFonts w:ascii="Calibri" w:hAnsi="Calibri" w:cs="Arial"/>
            <w:i/>
            <w:iCs/>
            <w:noProof/>
            <w:sz w:val="22"/>
            <w:szCs w:val="22"/>
            <w:lang w:val="es-ES"/>
          </w:rPr>
          <w:t>3.5.1 Agendas de Movilización Simbólica</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_Toc243300587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44</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88" w:history="1">
        <w:r w:rsidRPr="006D3941">
          <w:rPr>
            <w:rStyle w:val="Hipervnculo"/>
            <w:noProof/>
            <w:sz w:val="22"/>
            <w:szCs w:val="22"/>
          </w:rPr>
          <w:t>3.6 Grado de Movilización efectiva</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_Toc243300588 \h </w:instrText>
        </w:r>
        <w:r w:rsidRPr="006D3941">
          <w:rPr>
            <w:noProof/>
            <w:webHidden/>
            <w:sz w:val="22"/>
            <w:szCs w:val="22"/>
          </w:rPr>
        </w:r>
        <w:r w:rsidRPr="006D3941">
          <w:rPr>
            <w:noProof/>
            <w:webHidden/>
            <w:sz w:val="22"/>
            <w:szCs w:val="22"/>
          </w:rPr>
          <w:fldChar w:fldCharType="separate"/>
        </w:r>
        <w:r w:rsidRPr="006D3941">
          <w:rPr>
            <w:noProof/>
            <w:webHidden/>
            <w:sz w:val="22"/>
            <w:szCs w:val="22"/>
          </w:rPr>
          <w:t>47</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89" w:history="1">
        <w:r w:rsidRPr="006D3941">
          <w:rPr>
            <w:rStyle w:val="Hipervnculo"/>
            <w:rFonts w:ascii="Calibri" w:hAnsi="Calibri"/>
            <w:i/>
            <w:iCs/>
            <w:noProof/>
            <w:sz w:val="22"/>
            <w:szCs w:val="22"/>
            <w:lang w:val="es-ES_tradnl"/>
          </w:rPr>
          <w:t>3.6.1 Movilizaciones en torno a Minera Los Pelambres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_Toc243300589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47</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90" w:history="1">
        <w:r w:rsidRPr="006D3941">
          <w:rPr>
            <w:rStyle w:val="Hipervnculo"/>
            <w:rFonts w:ascii="Calibri" w:hAnsi="Calibri"/>
            <w:i/>
            <w:iCs/>
            <w:noProof/>
            <w:sz w:val="22"/>
            <w:szCs w:val="22"/>
            <w:lang w:val="es-ES_tradnl"/>
          </w:rPr>
          <w:t>3.6.2 Revisión Técnica Colectivos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_Toc243300590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48</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91" w:history="1">
        <w:r w:rsidRPr="006D3941">
          <w:rPr>
            <w:rStyle w:val="Hipervnculo"/>
            <w:rFonts w:ascii="Calibri" w:hAnsi="Calibri"/>
            <w:i/>
            <w:iCs/>
            <w:noProof/>
            <w:sz w:val="22"/>
            <w:szCs w:val="22"/>
            <w:lang w:val="es-ES_tradnl"/>
          </w:rPr>
          <w:t xml:space="preserve">3.6.4 </w:t>
        </w:r>
        <w:r w:rsidRPr="006D3941">
          <w:rPr>
            <w:rStyle w:val="Hipervnculo"/>
            <w:rFonts w:ascii="Calibri" w:hAnsi="Calibri"/>
            <w:i/>
            <w:iCs/>
            <w:noProof/>
            <w:sz w:val="22"/>
            <w:szCs w:val="22"/>
            <w:lang w:val="es-ES"/>
          </w:rPr>
          <w:t>Contaminación Atmosférica Andacollo</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_Toc243300591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49</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92" w:history="1">
        <w:r w:rsidRPr="006D3941">
          <w:rPr>
            <w:rStyle w:val="Hipervnculo"/>
            <w:rFonts w:ascii="Calibri" w:hAnsi="Calibri" w:cs="Arial"/>
            <w:i/>
            <w:iCs/>
            <w:noProof/>
            <w:sz w:val="22"/>
            <w:szCs w:val="22"/>
            <w:lang w:val="es-ES"/>
          </w:rPr>
          <w:t>3.6.5 Acuífero El Culebrón</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_Toc243300592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50</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93" w:history="1">
        <w:r w:rsidRPr="006D3941">
          <w:rPr>
            <w:rStyle w:val="Hipervnculo"/>
            <w:rFonts w:ascii="Calibri" w:hAnsi="Calibri" w:cs="Arial"/>
            <w:i/>
            <w:iCs/>
            <w:noProof/>
            <w:sz w:val="22"/>
            <w:szCs w:val="22"/>
            <w:lang w:val="es-ES"/>
          </w:rPr>
          <w:t>3.6.6 Proyecto Central Termo - eléctrica Barrancones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_Toc243300593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50</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94" w:history="1">
        <w:r w:rsidRPr="006D3941">
          <w:rPr>
            <w:rStyle w:val="Hipervnculo"/>
            <w:rFonts w:ascii="Calibri" w:hAnsi="Calibri" w:cs="Arial"/>
            <w:i/>
            <w:iCs/>
            <w:noProof/>
            <w:sz w:val="22"/>
            <w:szCs w:val="22"/>
            <w:lang w:val="es-ES"/>
          </w:rPr>
          <w:t>3.6.7 Conflicto Laboral Minera Tambillo</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_Toc243300594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50</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95" w:history="1">
        <w:r w:rsidRPr="006D3941">
          <w:rPr>
            <w:rStyle w:val="Hipervnculo"/>
            <w:rFonts w:ascii="Calibri" w:hAnsi="Calibri" w:cs="Arial"/>
            <w:i/>
            <w:noProof/>
            <w:sz w:val="22"/>
            <w:szCs w:val="22"/>
            <w:lang w:val="es-ES"/>
          </w:rPr>
          <w:t>3.6.9 Emisarios Submarinos</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_Toc243300595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51</w:t>
        </w:r>
        <w:r w:rsidRPr="006D3941">
          <w:rPr>
            <w:rFonts w:ascii="Calibri" w:hAnsi="Calibr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96" w:history="1">
        <w:r w:rsidRPr="006D3941">
          <w:rPr>
            <w:rStyle w:val="Hipervnculo"/>
            <w:rFonts w:ascii="Calibri" w:hAnsi="Calibri" w:cs="Arial"/>
            <w:i/>
            <w:iCs/>
            <w:noProof/>
            <w:sz w:val="22"/>
            <w:szCs w:val="22"/>
            <w:lang w:val="es-ES"/>
          </w:rPr>
          <w:t>3.6.10 áreas de manejo</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_Toc243300596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51</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97" w:history="1">
        <w:r w:rsidRPr="006D3941">
          <w:rPr>
            <w:rStyle w:val="Hipervnculo"/>
            <w:noProof/>
            <w:sz w:val="22"/>
            <w:szCs w:val="22"/>
          </w:rPr>
          <w:t>3.7 Incidencia</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_Toc243300597 \h </w:instrText>
        </w:r>
        <w:r w:rsidRPr="006D3941">
          <w:rPr>
            <w:noProof/>
            <w:webHidden/>
            <w:sz w:val="22"/>
            <w:szCs w:val="22"/>
          </w:rPr>
        </w:r>
        <w:r w:rsidRPr="006D3941">
          <w:rPr>
            <w:noProof/>
            <w:webHidden/>
            <w:sz w:val="22"/>
            <w:szCs w:val="22"/>
          </w:rPr>
          <w:fldChar w:fldCharType="separate"/>
        </w:r>
        <w:r w:rsidRPr="006D3941">
          <w:rPr>
            <w:noProof/>
            <w:webHidden/>
            <w:sz w:val="22"/>
            <w:szCs w:val="22"/>
          </w:rPr>
          <w:t>54</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noProof/>
          <w:sz w:val="22"/>
          <w:szCs w:val="22"/>
          <w:lang w:val="es-ES" w:eastAsia="es-ES"/>
        </w:rPr>
      </w:pPr>
      <w:hyperlink w:anchor="_Toc243300598" w:history="1">
        <w:r w:rsidRPr="006D3941">
          <w:rPr>
            <w:rStyle w:val="Hipervnculo"/>
            <w:rFonts w:ascii="Calibri" w:hAnsi="Calibri" w:cs="Arial"/>
            <w:i/>
            <w:iCs/>
            <w:noProof/>
            <w:sz w:val="22"/>
            <w:szCs w:val="22"/>
            <w:lang w:val="es-ES"/>
          </w:rPr>
          <w:t>3.7.1 Diversidad de agentes de intermediación</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_Toc243300598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54</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599" w:history="1">
        <w:r w:rsidRPr="006D3941">
          <w:rPr>
            <w:rStyle w:val="Hipervnculo"/>
            <w:noProof/>
            <w:sz w:val="22"/>
            <w:szCs w:val="22"/>
          </w:rPr>
          <w:t>3.8 Experiencias de Articulación entre actores sociales diversos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_Toc243300599 \h </w:instrText>
        </w:r>
        <w:r w:rsidRPr="006D3941">
          <w:rPr>
            <w:noProof/>
            <w:webHidden/>
            <w:sz w:val="22"/>
            <w:szCs w:val="22"/>
          </w:rPr>
        </w:r>
        <w:r w:rsidRPr="006D3941">
          <w:rPr>
            <w:noProof/>
            <w:webHidden/>
            <w:sz w:val="22"/>
            <w:szCs w:val="22"/>
          </w:rPr>
          <w:fldChar w:fldCharType="separate"/>
        </w:r>
        <w:r w:rsidRPr="006D3941">
          <w:rPr>
            <w:noProof/>
            <w:webHidden/>
            <w:sz w:val="22"/>
            <w:szCs w:val="22"/>
          </w:rPr>
          <w:t>57</w:t>
        </w:r>
        <w:r w:rsidRPr="006D3941">
          <w:rPr>
            <w:noProof/>
            <w:webHidden/>
            <w:sz w:val="22"/>
            <w:szCs w:val="22"/>
          </w:rPr>
          <w:fldChar w:fldCharType="end"/>
        </w:r>
      </w:hyperlink>
    </w:p>
    <w:p w:rsidR="008C35F4" w:rsidRPr="006D3941" w:rsidRDefault="008C35F4" w:rsidP="006D3941">
      <w:pPr>
        <w:pStyle w:val="TDC1"/>
        <w:ind w:left="708"/>
        <w:rPr>
          <w:rFonts w:ascii="Calibri" w:hAnsi="Calibri"/>
          <w:noProof/>
          <w:sz w:val="22"/>
          <w:szCs w:val="22"/>
          <w:lang w:val="es-ES" w:eastAsia="es-ES"/>
        </w:rPr>
      </w:pPr>
      <w:hyperlink w:anchor="_Toc243300600" w:history="1">
        <w:r w:rsidRPr="006D3941">
          <w:rPr>
            <w:rStyle w:val="Hipervnculo"/>
            <w:rFonts w:ascii="Calibri" w:hAnsi="Calibri"/>
            <w:noProof/>
            <w:sz w:val="22"/>
            <w:szCs w:val="22"/>
          </w:rPr>
          <w:t>IV. DIMENSION POLITICA: MAPA POLITICO REGIONAL</w:t>
        </w:r>
        <w:r w:rsidRPr="006D3941">
          <w:rPr>
            <w:rFonts w:ascii="Calibri" w:hAnsi="Calibri"/>
            <w:noProof/>
            <w:webHidden/>
            <w:sz w:val="22"/>
            <w:szCs w:val="22"/>
          </w:rPr>
          <w:t xml:space="preserve"> </w:t>
        </w:r>
        <w:r w:rsidRPr="006D3941">
          <w:rPr>
            <w:rFonts w:ascii="Calibri" w:hAnsi="Calibri"/>
            <w:noProof/>
            <w:webHidden/>
            <w:sz w:val="22"/>
            <w:szCs w:val="22"/>
          </w:rPr>
          <w:fldChar w:fldCharType="begin"/>
        </w:r>
        <w:r w:rsidRPr="006D3941">
          <w:rPr>
            <w:rFonts w:ascii="Calibri" w:hAnsi="Calibri"/>
            <w:noProof/>
            <w:webHidden/>
            <w:sz w:val="22"/>
            <w:szCs w:val="22"/>
          </w:rPr>
          <w:instrText xml:space="preserve"> PAGEREF _Toc243300600 \h </w:instrText>
        </w:r>
        <w:r w:rsidRPr="006D3941">
          <w:rPr>
            <w:rFonts w:ascii="Calibri" w:hAnsi="Calibri"/>
            <w:noProof/>
            <w:webHidden/>
            <w:sz w:val="22"/>
            <w:szCs w:val="22"/>
          </w:rPr>
        </w:r>
        <w:r w:rsidRPr="006D3941">
          <w:rPr>
            <w:rFonts w:ascii="Calibri" w:hAnsi="Calibri"/>
            <w:noProof/>
            <w:webHidden/>
            <w:sz w:val="22"/>
            <w:szCs w:val="22"/>
          </w:rPr>
          <w:fldChar w:fldCharType="separate"/>
        </w:r>
        <w:r w:rsidRPr="006D3941">
          <w:rPr>
            <w:rFonts w:ascii="Calibri" w:hAnsi="Calibri"/>
            <w:noProof/>
            <w:webHidden/>
            <w:sz w:val="22"/>
            <w:szCs w:val="22"/>
          </w:rPr>
          <w:t>76</w:t>
        </w:r>
        <w:r w:rsidRPr="006D3941">
          <w:rPr>
            <w:rFonts w:ascii="Calibri" w:hAnsi="Calibri"/>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601" w:history="1">
        <w:r w:rsidRPr="006D3941">
          <w:rPr>
            <w:rStyle w:val="Hipervnculo"/>
            <w:noProof/>
            <w:sz w:val="22"/>
            <w:szCs w:val="22"/>
          </w:rPr>
          <w:t>4.1 Intendentes y Administración del Gobierno Regional</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_Toc243300601 \h </w:instrText>
        </w:r>
        <w:r w:rsidRPr="006D3941">
          <w:rPr>
            <w:noProof/>
            <w:webHidden/>
            <w:sz w:val="22"/>
            <w:szCs w:val="22"/>
          </w:rPr>
        </w:r>
        <w:r w:rsidRPr="006D3941">
          <w:rPr>
            <w:noProof/>
            <w:webHidden/>
            <w:sz w:val="22"/>
            <w:szCs w:val="22"/>
          </w:rPr>
          <w:fldChar w:fldCharType="separate"/>
        </w:r>
        <w:r w:rsidRPr="006D3941">
          <w:rPr>
            <w:noProof/>
            <w:webHidden/>
            <w:sz w:val="22"/>
            <w:szCs w:val="22"/>
          </w:rPr>
          <w:t>76</w:t>
        </w:r>
        <w:r w:rsidRPr="006D3941">
          <w:rPr>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602" w:history="1">
        <w:r w:rsidRPr="006D3941">
          <w:rPr>
            <w:rStyle w:val="Hipervnculo"/>
            <w:noProof/>
            <w:sz w:val="22"/>
            <w:szCs w:val="22"/>
          </w:rPr>
          <w:t>4.2. Senadores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_Toc243300602 \h </w:instrText>
        </w:r>
        <w:r w:rsidRPr="006D3941">
          <w:rPr>
            <w:noProof/>
            <w:webHidden/>
            <w:sz w:val="22"/>
            <w:szCs w:val="22"/>
          </w:rPr>
        </w:r>
        <w:r w:rsidRPr="006D3941">
          <w:rPr>
            <w:noProof/>
            <w:webHidden/>
            <w:sz w:val="22"/>
            <w:szCs w:val="22"/>
          </w:rPr>
          <w:fldChar w:fldCharType="separate"/>
        </w:r>
        <w:r w:rsidRPr="006D3941">
          <w:rPr>
            <w:noProof/>
            <w:webHidden/>
            <w:sz w:val="22"/>
            <w:szCs w:val="22"/>
          </w:rPr>
          <w:t>76</w:t>
        </w:r>
        <w:r w:rsidRPr="006D3941">
          <w:rPr>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603" w:history="1">
        <w:r w:rsidRPr="006D3941">
          <w:rPr>
            <w:rStyle w:val="Hipervnculo"/>
            <w:noProof/>
            <w:sz w:val="22"/>
            <w:szCs w:val="22"/>
          </w:rPr>
          <w:t>4.3. Diputados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_Toc243300603 \h </w:instrText>
        </w:r>
        <w:r w:rsidRPr="006D3941">
          <w:rPr>
            <w:noProof/>
            <w:webHidden/>
            <w:sz w:val="22"/>
            <w:szCs w:val="22"/>
          </w:rPr>
        </w:r>
        <w:r w:rsidRPr="006D3941">
          <w:rPr>
            <w:noProof/>
            <w:webHidden/>
            <w:sz w:val="22"/>
            <w:szCs w:val="22"/>
          </w:rPr>
          <w:fldChar w:fldCharType="separate"/>
        </w:r>
        <w:r w:rsidRPr="006D3941">
          <w:rPr>
            <w:noProof/>
            <w:webHidden/>
            <w:sz w:val="22"/>
            <w:szCs w:val="22"/>
          </w:rPr>
          <w:t>77</w:t>
        </w:r>
        <w:r w:rsidRPr="006D3941">
          <w:rPr>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604" w:history="1">
        <w:r w:rsidRPr="006D3941">
          <w:rPr>
            <w:rStyle w:val="Hipervnculo"/>
            <w:noProof/>
            <w:sz w:val="22"/>
            <w:szCs w:val="22"/>
          </w:rPr>
          <w:t>4.4 Alcaldes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_Toc243300604 \h </w:instrText>
        </w:r>
        <w:r w:rsidRPr="006D3941">
          <w:rPr>
            <w:noProof/>
            <w:webHidden/>
            <w:sz w:val="22"/>
            <w:szCs w:val="22"/>
          </w:rPr>
        </w:r>
        <w:r w:rsidRPr="006D3941">
          <w:rPr>
            <w:noProof/>
            <w:webHidden/>
            <w:sz w:val="22"/>
            <w:szCs w:val="22"/>
          </w:rPr>
          <w:fldChar w:fldCharType="separate"/>
        </w:r>
        <w:r w:rsidRPr="006D3941">
          <w:rPr>
            <w:noProof/>
            <w:webHidden/>
            <w:sz w:val="22"/>
            <w:szCs w:val="22"/>
          </w:rPr>
          <w:t>79</w:t>
        </w:r>
        <w:r w:rsidRPr="006D3941">
          <w:rPr>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605" w:history="1">
        <w:r w:rsidRPr="006D3941">
          <w:rPr>
            <w:rStyle w:val="Hipervnculo"/>
            <w:noProof/>
            <w:sz w:val="22"/>
            <w:szCs w:val="22"/>
          </w:rPr>
          <w:t>4.5  Consejo Regional (CORE)</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_Toc243300605 \h </w:instrText>
        </w:r>
        <w:r w:rsidRPr="006D3941">
          <w:rPr>
            <w:noProof/>
            <w:webHidden/>
            <w:sz w:val="22"/>
            <w:szCs w:val="22"/>
          </w:rPr>
        </w:r>
        <w:r w:rsidRPr="006D3941">
          <w:rPr>
            <w:noProof/>
            <w:webHidden/>
            <w:sz w:val="22"/>
            <w:szCs w:val="22"/>
          </w:rPr>
          <w:fldChar w:fldCharType="separate"/>
        </w:r>
        <w:r w:rsidRPr="006D3941">
          <w:rPr>
            <w:noProof/>
            <w:webHidden/>
            <w:sz w:val="22"/>
            <w:szCs w:val="22"/>
          </w:rPr>
          <w:t>81</w:t>
        </w:r>
        <w:r w:rsidRPr="006D3941">
          <w:rPr>
            <w:noProof/>
            <w:webHidden/>
            <w:sz w:val="22"/>
            <w:szCs w:val="22"/>
          </w:rPr>
          <w:fldChar w:fldCharType="end"/>
        </w:r>
      </w:hyperlink>
    </w:p>
    <w:p w:rsidR="008C35F4" w:rsidRPr="006D3941" w:rsidRDefault="008C35F4" w:rsidP="006D3941">
      <w:pPr>
        <w:pStyle w:val="TDC2"/>
        <w:rPr>
          <w:noProof/>
          <w:sz w:val="22"/>
          <w:szCs w:val="22"/>
          <w:lang w:eastAsia="es-ES"/>
        </w:rPr>
      </w:pPr>
      <w:hyperlink w:anchor="_Toc243300606" w:history="1">
        <w:r w:rsidRPr="006D3941">
          <w:rPr>
            <w:rStyle w:val="Hipervnculo"/>
            <w:noProof/>
            <w:sz w:val="22"/>
            <w:szCs w:val="22"/>
          </w:rPr>
          <w:t>4.6 Resultados de encuesta a una muestra no probabilística de alcaldes, concejales y consejeros regionales.</w:t>
        </w:r>
        <w:r w:rsidRPr="006D3941">
          <w:rPr>
            <w:noProof/>
            <w:webHidden/>
            <w:sz w:val="22"/>
            <w:szCs w:val="22"/>
          </w:rPr>
          <w:t xml:space="preserve"> </w:t>
        </w:r>
        <w:r w:rsidRPr="006D3941">
          <w:rPr>
            <w:noProof/>
            <w:webHidden/>
            <w:sz w:val="22"/>
            <w:szCs w:val="22"/>
          </w:rPr>
          <w:fldChar w:fldCharType="begin"/>
        </w:r>
        <w:r w:rsidRPr="006D3941">
          <w:rPr>
            <w:noProof/>
            <w:webHidden/>
            <w:sz w:val="22"/>
            <w:szCs w:val="22"/>
          </w:rPr>
          <w:instrText xml:space="preserve"> PAGEREF _Toc243300606 \h </w:instrText>
        </w:r>
        <w:r w:rsidRPr="006D3941">
          <w:rPr>
            <w:noProof/>
            <w:webHidden/>
            <w:sz w:val="22"/>
            <w:szCs w:val="22"/>
          </w:rPr>
        </w:r>
        <w:r w:rsidRPr="006D3941">
          <w:rPr>
            <w:noProof/>
            <w:webHidden/>
            <w:sz w:val="22"/>
            <w:szCs w:val="22"/>
          </w:rPr>
          <w:fldChar w:fldCharType="separate"/>
        </w:r>
        <w:r w:rsidRPr="006D3941">
          <w:rPr>
            <w:noProof/>
            <w:webHidden/>
            <w:sz w:val="22"/>
            <w:szCs w:val="22"/>
          </w:rPr>
          <w:t>85</w:t>
        </w:r>
        <w:r w:rsidRPr="006D3941">
          <w:rPr>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07" w:history="1">
        <w:r w:rsidRPr="006D3941">
          <w:rPr>
            <w:rStyle w:val="Hipervnculo"/>
            <w:rFonts w:ascii="Calibri" w:hAnsi="Calibri"/>
            <w:i/>
            <w:noProof/>
            <w:sz w:val="22"/>
            <w:szCs w:val="22"/>
            <w:lang w:val="es-ES"/>
          </w:rPr>
          <w:t>4.6.1 Características generales de los actores</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_Toc243300607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85</w:t>
        </w:r>
        <w:r w:rsidRPr="006D3941">
          <w:rPr>
            <w:rFonts w:ascii="Calibri" w:hAnsi="Calibri"/>
            <w: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08" w:history="1">
        <w:r w:rsidRPr="006D3941">
          <w:rPr>
            <w:rStyle w:val="Hipervnculo"/>
            <w:rFonts w:ascii="Calibri" w:hAnsi="Calibri"/>
            <w:i/>
            <w:noProof/>
            <w:sz w:val="22"/>
            <w:szCs w:val="22"/>
            <w:lang w:val="es-ES"/>
          </w:rPr>
          <w:t>4.6.1 Militancia en Partidos Políticos:</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_Toc243300608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86</w:t>
        </w:r>
        <w:r w:rsidRPr="006D3941">
          <w:rPr>
            <w:rFonts w:ascii="Calibri" w:hAnsi="Calibri"/>
            <w: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09" w:history="1">
        <w:r w:rsidRPr="006D3941">
          <w:rPr>
            <w:rStyle w:val="Hipervnculo"/>
            <w:rFonts w:ascii="Calibri" w:hAnsi="Calibri"/>
            <w:i/>
            <w:noProof/>
            <w:sz w:val="22"/>
            <w:szCs w:val="22"/>
            <w:lang w:val="es-ES"/>
          </w:rPr>
          <w:t>4.6.2 Relación con Senadores</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_Toc243300609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87</w:t>
        </w:r>
        <w:r w:rsidRPr="006D3941">
          <w:rPr>
            <w:rFonts w:ascii="Calibri" w:hAnsi="Calibri"/>
            <w: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10" w:history="1">
        <w:r w:rsidRPr="006D3941">
          <w:rPr>
            <w:rStyle w:val="Hipervnculo"/>
            <w:rFonts w:ascii="Calibri" w:hAnsi="Calibri"/>
            <w:i/>
            <w:noProof/>
            <w:sz w:val="22"/>
            <w:szCs w:val="22"/>
            <w:lang w:val="es-ES"/>
          </w:rPr>
          <w:t>4.6.3 Relación con Diputados</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_Toc243300610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88</w:t>
        </w:r>
        <w:r w:rsidRPr="006D3941">
          <w:rPr>
            <w:rFonts w:ascii="Calibri" w:hAnsi="Calibri"/>
            <w: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11" w:history="1">
        <w:r w:rsidRPr="006D3941">
          <w:rPr>
            <w:rStyle w:val="Hipervnculo"/>
            <w:rFonts w:ascii="Calibri" w:hAnsi="Calibri"/>
            <w:i/>
            <w:noProof/>
            <w:sz w:val="22"/>
            <w:szCs w:val="22"/>
            <w:lang w:val="es-ES"/>
          </w:rPr>
          <w:t>4.6.4 Relación con Alcaldes</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_Toc243300611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89</w:t>
        </w:r>
        <w:r w:rsidRPr="006D3941">
          <w:rPr>
            <w:rFonts w:ascii="Calibri" w:hAnsi="Calibri"/>
            <w: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12" w:history="1">
        <w:r w:rsidRPr="006D3941">
          <w:rPr>
            <w:rStyle w:val="Hipervnculo"/>
            <w:rFonts w:ascii="Calibri" w:hAnsi="Calibri"/>
            <w:i/>
            <w:noProof/>
            <w:sz w:val="22"/>
            <w:szCs w:val="22"/>
            <w:lang w:val="es-ES"/>
          </w:rPr>
          <w:t>4.6.5 Relación con Intendente</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_Toc243300612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90</w:t>
        </w:r>
        <w:r w:rsidRPr="006D3941">
          <w:rPr>
            <w:rFonts w:ascii="Calibri" w:hAnsi="Calibri"/>
            <w: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13" w:history="1">
        <w:r w:rsidRPr="006D3941">
          <w:rPr>
            <w:rStyle w:val="Hipervnculo"/>
            <w:rFonts w:ascii="Calibri" w:hAnsi="Calibri"/>
            <w:i/>
            <w:noProof/>
            <w:sz w:val="22"/>
            <w:szCs w:val="22"/>
            <w:lang w:val="es-ES"/>
          </w:rPr>
          <w:t>4.6.6 Relación con Gobernadores</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_Toc243300613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90</w:t>
        </w:r>
        <w:r w:rsidRPr="006D3941">
          <w:rPr>
            <w:rFonts w:ascii="Calibri" w:hAnsi="Calibri"/>
            <w: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14" w:history="1">
        <w:r w:rsidRPr="006D3941">
          <w:rPr>
            <w:rStyle w:val="Hipervnculo"/>
            <w:rFonts w:ascii="Calibri" w:hAnsi="Calibri"/>
            <w:i/>
            <w:noProof/>
            <w:sz w:val="22"/>
            <w:szCs w:val="22"/>
            <w:lang w:val="es-ES"/>
          </w:rPr>
          <w:t>4.6.7 Relación con CORES</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_Toc243300614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91</w:t>
        </w:r>
        <w:r w:rsidRPr="006D3941">
          <w:rPr>
            <w:rFonts w:ascii="Calibri" w:hAnsi="Calibri"/>
            <w:i/>
            <w:noProof/>
            <w:webHidden/>
            <w:sz w:val="22"/>
            <w:szCs w:val="22"/>
          </w:rPr>
          <w:fldChar w:fldCharType="end"/>
        </w:r>
      </w:hyperlink>
    </w:p>
    <w:p w:rsidR="008C35F4" w:rsidRPr="006D3941" w:rsidRDefault="008C35F4" w:rsidP="006D3941">
      <w:pPr>
        <w:pStyle w:val="TDC3"/>
        <w:tabs>
          <w:tab w:val="right" w:leader="dot" w:pos="8990"/>
        </w:tabs>
        <w:ind w:left="948"/>
        <w:rPr>
          <w:rFonts w:ascii="Calibri" w:hAnsi="Calibri"/>
          <w:i/>
          <w:noProof/>
          <w:sz w:val="22"/>
          <w:szCs w:val="22"/>
          <w:lang w:val="es-ES" w:eastAsia="es-ES"/>
        </w:rPr>
      </w:pPr>
      <w:hyperlink w:anchor="_Toc243300615" w:history="1">
        <w:r w:rsidRPr="006D3941">
          <w:rPr>
            <w:rStyle w:val="Hipervnculo"/>
            <w:rFonts w:ascii="Calibri" w:hAnsi="Calibri"/>
            <w:i/>
            <w:noProof/>
            <w:sz w:val="22"/>
            <w:szCs w:val="22"/>
            <w:lang w:val="es-ES"/>
          </w:rPr>
          <w:t>4.6.8 Relación con Concejales</w:t>
        </w:r>
        <w:r w:rsidRPr="006D3941">
          <w:rPr>
            <w:rFonts w:ascii="Calibri" w:hAnsi="Calibri"/>
            <w:i/>
            <w:noProof/>
            <w:webHidden/>
            <w:sz w:val="22"/>
            <w:szCs w:val="22"/>
          </w:rPr>
          <w:t xml:space="preserve"> </w:t>
        </w:r>
        <w:r w:rsidRPr="006D3941">
          <w:rPr>
            <w:rFonts w:ascii="Calibri" w:hAnsi="Calibri"/>
            <w:i/>
            <w:noProof/>
            <w:webHidden/>
            <w:sz w:val="22"/>
            <w:szCs w:val="22"/>
          </w:rPr>
          <w:fldChar w:fldCharType="begin"/>
        </w:r>
        <w:r w:rsidRPr="006D3941">
          <w:rPr>
            <w:rFonts w:ascii="Calibri" w:hAnsi="Calibri"/>
            <w:i/>
            <w:noProof/>
            <w:webHidden/>
            <w:sz w:val="22"/>
            <w:szCs w:val="22"/>
          </w:rPr>
          <w:instrText xml:space="preserve"> PAGEREF _Toc243300615 \h </w:instrText>
        </w:r>
        <w:r w:rsidRPr="006D3941">
          <w:rPr>
            <w:rFonts w:ascii="Calibri" w:hAnsi="Calibri"/>
            <w:i/>
            <w:noProof/>
            <w:webHidden/>
            <w:sz w:val="22"/>
            <w:szCs w:val="22"/>
          </w:rPr>
        </w:r>
        <w:r w:rsidRPr="006D3941">
          <w:rPr>
            <w:rFonts w:ascii="Calibri" w:hAnsi="Calibri"/>
            <w:i/>
            <w:noProof/>
            <w:webHidden/>
            <w:sz w:val="22"/>
            <w:szCs w:val="22"/>
          </w:rPr>
          <w:fldChar w:fldCharType="separate"/>
        </w:r>
        <w:r w:rsidRPr="006D3941">
          <w:rPr>
            <w:rFonts w:ascii="Calibri" w:hAnsi="Calibri"/>
            <w:i/>
            <w:noProof/>
            <w:webHidden/>
            <w:sz w:val="22"/>
            <w:szCs w:val="22"/>
          </w:rPr>
          <w:t>92</w:t>
        </w:r>
        <w:r w:rsidRPr="006D3941">
          <w:rPr>
            <w:rFonts w:ascii="Calibri" w:hAnsi="Calibri"/>
            <w:i/>
            <w:noProof/>
            <w:webHidden/>
            <w:sz w:val="22"/>
            <w:szCs w:val="22"/>
          </w:rPr>
          <w:fldChar w:fldCharType="end"/>
        </w:r>
      </w:hyperlink>
    </w:p>
    <w:p w:rsidR="00CD3E1F" w:rsidRPr="006D3941" w:rsidRDefault="006C2BFE" w:rsidP="006D3941">
      <w:pPr>
        <w:pStyle w:val="TDC2"/>
        <w:rPr>
          <w:sz w:val="22"/>
          <w:szCs w:val="22"/>
        </w:rPr>
      </w:pPr>
      <w:r w:rsidRPr="006D3941">
        <w:rPr>
          <w:sz w:val="22"/>
          <w:szCs w:val="22"/>
        </w:rPr>
        <w:fldChar w:fldCharType="end"/>
      </w:r>
    </w:p>
    <w:p w:rsidR="007E78CD" w:rsidRPr="00874325" w:rsidRDefault="006C2BFE" w:rsidP="00874325">
      <w:pPr>
        <w:pStyle w:val="Ttulo"/>
        <w:jc w:val="left"/>
        <w:rPr>
          <w:rFonts w:ascii="Calibri" w:hAnsi="Calibri"/>
          <w:sz w:val="28"/>
          <w:szCs w:val="28"/>
        </w:rPr>
      </w:pPr>
      <w:r w:rsidRPr="006D3941">
        <w:rPr>
          <w:rFonts w:ascii="Calibri" w:hAnsi="Calibri"/>
          <w:sz w:val="22"/>
          <w:szCs w:val="22"/>
        </w:rPr>
        <w:br w:type="page"/>
      </w:r>
      <w:bookmarkStart w:id="0" w:name="_Toc243300544"/>
      <w:r w:rsidR="0031755C" w:rsidRPr="00874325">
        <w:rPr>
          <w:rFonts w:ascii="Calibri" w:hAnsi="Calibri"/>
          <w:sz w:val="28"/>
          <w:szCs w:val="28"/>
        </w:rPr>
        <w:lastRenderedPageBreak/>
        <w:t>I</w:t>
      </w:r>
      <w:r w:rsidR="00AC787B" w:rsidRPr="00874325">
        <w:rPr>
          <w:rFonts w:ascii="Calibri" w:hAnsi="Calibri"/>
          <w:sz w:val="28"/>
          <w:szCs w:val="28"/>
        </w:rPr>
        <w:t>.</w:t>
      </w:r>
      <w:r w:rsidR="0031755C" w:rsidRPr="00874325">
        <w:rPr>
          <w:rFonts w:ascii="Calibri" w:hAnsi="Calibri"/>
          <w:sz w:val="28"/>
          <w:szCs w:val="28"/>
        </w:rPr>
        <w:t xml:space="preserve"> PRESENTACIÓN:</w:t>
      </w:r>
      <w:bookmarkEnd w:id="0"/>
    </w:p>
    <w:p w:rsidR="007E78CD" w:rsidRDefault="007E78CD" w:rsidP="00511E2C">
      <w:pPr>
        <w:jc w:val="both"/>
        <w:rPr>
          <w:rFonts w:ascii="Calibri" w:hAnsi="Calibri"/>
          <w:b/>
          <w:sz w:val="22"/>
          <w:szCs w:val="22"/>
          <w:lang w:val="es-ES"/>
        </w:rPr>
      </w:pPr>
    </w:p>
    <w:p w:rsidR="00810DD2" w:rsidRPr="00810DD2" w:rsidRDefault="00810DD2" w:rsidP="00511E2C">
      <w:pPr>
        <w:jc w:val="both"/>
        <w:rPr>
          <w:rFonts w:ascii="Calibri" w:hAnsi="Calibri"/>
          <w:sz w:val="22"/>
          <w:szCs w:val="22"/>
          <w:lang w:val="es-ES"/>
        </w:rPr>
      </w:pPr>
      <w:r w:rsidRPr="00810DD2">
        <w:rPr>
          <w:rFonts w:ascii="Calibri" w:hAnsi="Calibri"/>
          <w:sz w:val="22"/>
          <w:szCs w:val="22"/>
          <w:lang w:val="es-ES"/>
        </w:rPr>
        <w:t xml:space="preserve">A continuación </w:t>
      </w:r>
      <w:r>
        <w:rPr>
          <w:rFonts w:ascii="Calibri" w:hAnsi="Calibri"/>
          <w:sz w:val="22"/>
          <w:szCs w:val="22"/>
          <w:lang w:val="es-ES"/>
        </w:rPr>
        <w:t>s</w:t>
      </w:r>
      <w:r w:rsidRPr="00810DD2">
        <w:rPr>
          <w:rFonts w:ascii="Calibri" w:hAnsi="Calibri"/>
          <w:sz w:val="22"/>
          <w:szCs w:val="22"/>
          <w:lang w:val="es-ES"/>
        </w:rPr>
        <w:t>e detalla</w:t>
      </w:r>
      <w:r>
        <w:rPr>
          <w:rFonts w:ascii="Calibri" w:hAnsi="Calibri"/>
          <w:sz w:val="22"/>
          <w:szCs w:val="22"/>
          <w:lang w:val="es-ES"/>
        </w:rPr>
        <w:t xml:space="preserve"> la metodología utilizada para la obtención de información para cada una de las dimensiones abordadas por el estudio.</w:t>
      </w:r>
    </w:p>
    <w:p w:rsidR="00810DD2" w:rsidRPr="00810DD2" w:rsidRDefault="00810DD2" w:rsidP="00511E2C">
      <w:pPr>
        <w:jc w:val="both"/>
        <w:rPr>
          <w:rFonts w:ascii="Calibri" w:hAnsi="Calibri"/>
          <w:sz w:val="22"/>
          <w:szCs w:val="22"/>
          <w:lang w:val="es-ES"/>
        </w:rPr>
      </w:pPr>
    </w:p>
    <w:p w:rsidR="00B523CE" w:rsidRPr="008C14FF" w:rsidRDefault="00F40839" w:rsidP="008C14FF">
      <w:pPr>
        <w:pStyle w:val="Ttulo2"/>
        <w:rPr>
          <w:rFonts w:ascii="Calibri" w:hAnsi="Calibri"/>
        </w:rPr>
      </w:pPr>
      <w:bookmarkStart w:id="1" w:name="_Toc240367470"/>
      <w:bookmarkStart w:id="2" w:name="_Toc240368194"/>
      <w:bookmarkStart w:id="3" w:name="_Toc243300545"/>
      <w:r w:rsidRPr="008C14FF">
        <w:rPr>
          <w:rFonts w:ascii="Calibri" w:hAnsi="Calibri"/>
        </w:rPr>
        <w:t>1</w:t>
      </w:r>
      <w:r w:rsidR="00241CAD" w:rsidRPr="008C14FF">
        <w:rPr>
          <w:rFonts w:ascii="Calibri" w:hAnsi="Calibri"/>
        </w:rPr>
        <w:t>.</w:t>
      </w:r>
      <w:r w:rsidR="005D1C38" w:rsidRPr="008C14FF">
        <w:rPr>
          <w:rFonts w:ascii="Calibri" w:hAnsi="Calibri"/>
        </w:rPr>
        <w:t xml:space="preserve">1 </w:t>
      </w:r>
      <w:r w:rsidR="00B523CE" w:rsidRPr="008C14FF">
        <w:rPr>
          <w:rFonts w:ascii="Calibri" w:hAnsi="Calibri"/>
        </w:rPr>
        <w:t>Dimensión Social:</w:t>
      </w:r>
      <w:bookmarkEnd w:id="1"/>
      <w:bookmarkEnd w:id="2"/>
      <w:bookmarkEnd w:id="3"/>
    </w:p>
    <w:p w:rsidR="00B523CE" w:rsidRPr="00595555" w:rsidRDefault="00B523CE" w:rsidP="00511E2C">
      <w:pPr>
        <w:jc w:val="both"/>
        <w:rPr>
          <w:rFonts w:ascii="Calibri" w:hAnsi="Calibri"/>
          <w:sz w:val="22"/>
          <w:szCs w:val="22"/>
          <w:lang w:val="es-ES"/>
        </w:rPr>
      </w:pPr>
    </w:p>
    <w:p w:rsidR="007E78CD" w:rsidRPr="00595555" w:rsidRDefault="007E78CD" w:rsidP="00511E2C">
      <w:pPr>
        <w:jc w:val="both"/>
        <w:rPr>
          <w:rFonts w:ascii="Calibri" w:hAnsi="Calibri"/>
          <w:sz w:val="22"/>
          <w:szCs w:val="22"/>
          <w:lang w:val="es-ES"/>
        </w:rPr>
      </w:pPr>
      <w:r w:rsidRPr="00595555">
        <w:rPr>
          <w:rFonts w:ascii="Calibri" w:hAnsi="Calibri"/>
          <w:sz w:val="22"/>
          <w:szCs w:val="22"/>
          <w:lang w:val="es-ES"/>
        </w:rPr>
        <w:t xml:space="preserve">De acuerdo con los propósitos del estudio, el equipo de la región de Coquimbo conformado por los profesionales del Centro Regional de Desarrollo Humano (CREDHU) ha elaborado una caracterización general sobre el estado de la asociatividad en </w:t>
      </w:r>
      <w:smartTag w:uri="urn:schemas-microsoft-com:office:smarttags" w:element="PersonName">
        <w:smartTagPr>
          <w:attr w:name="ProductID" w:val="la regi￳n. Para"/>
        </w:smartTagPr>
        <w:r w:rsidRPr="00595555">
          <w:rPr>
            <w:rFonts w:ascii="Calibri" w:hAnsi="Calibri"/>
            <w:sz w:val="22"/>
            <w:szCs w:val="22"/>
            <w:lang w:val="es-ES"/>
          </w:rPr>
          <w:t>la región. Para</w:t>
        </w:r>
      </w:smartTag>
      <w:r w:rsidRPr="00595555">
        <w:rPr>
          <w:rFonts w:ascii="Calibri" w:hAnsi="Calibri"/>
          <w:sz w:val="22"/>
          <w:szCs w:val="22"/>
          <w:lang w:val="es-ES"/>
        </w:rPr>
        <w:t xml:space="preserve"> la elaboración de este documento se consultaron fuentes secundarias, estadísticas y estudios realizados en la </w:t>
      </w:r>
      <w:r w:rsidR="00333B3F">
        <w:rPr>
          <w:rFonts w:ascii="Calibri" w:hAnsi="Calibri"/>
          <w:sz w:val="22"/>
          <w:szCs w:val="22"/>
          <w:lang w:val="es-ES"/>
        </w:rPr>
        <w:t>R</w:t>
      </w:r>
      <w:r w:rsidRPr="00595555">
        <w:rPr>
          <w:rFonts w:ascii="Calibri" w:hAnsi="Calibri"/>
          <w:sz w:val="22"/>
          <w:szCs w:val="22"/>
          <w:lang w:val="es-ES"/>
        </w:rPr>
        <w:t>egión</w:t>
      </w:r>
      <w:r w:rsidR="006319EF">
        <w:rPr>
          <w:rStyle w:val="Refdenotaalpie"/>
          <w:rFonts w:ascii="Calibri" w:hAnsi="Calibri"/>
          <w:sz w:val="22"/>
          <w:szCs w:val="22"/>
          <w:lang w:val="es-ES"/>
        </w:rPr>
        <w:footnoteReference w:id="1"/>
      </w:r>
      <w:r w:rsidRPr="00595555">
        <w:rPr>
          <w:rFonts w:ascii="Calibri" w:hAnsi="Calibri"/>
          <w:sz w:val="22"/>
          <w:szCs w:val="22"/>
          <w:lang w:val="es-ES"/>
        </w:rPr>
        <w:t xml:space="preserve">, además de fuentes primarias como son los servicios públicos regionales y algunos informantes clave de la </w:t>
      </w:r>
      <w:r w:rsidR="00333B3F">
        <w:rPr>
          <w:rFonts w:ascii="Calibri" w:hAnsi="Calibri"/>
          <w:sz w:val="22"/>
          <w:szCs w:val="22"/>
          <w:lang w:val="es-ES"/>
        </w:rPr>
        <w:t>R</w:t>
      </w:r>
      <w:r w:rsidRPr="00595555">
        <w:rPr>
          <w:rFonts w:ascii="Calibri" w:hAnsi="Calibri"/>
          <w:sz w:val="22"/>
          <w:szCs w:val="22"/>
          <w:lang w:val="es-ES"/>
        </w:rPr>
        <w:t>egión</w:t>
      </w:r>
      <w:r w:rsidR="00F40839">
        <w:rPr>
          <w:rStyle w:val="Refdenotaalpie"/>
          <w:rFonts w:ascii="Calibri" w:hAnsi="Calibri"/>
          <w:sz w:val="22"/>
          <w:szCs w:val="22"/>
          <w:lang w:val="es-ES"/>
        </w:rPr>
        <w:footnoteReference w:id="2"/>
      </w:r>
      <w:r w:rsidRPr="00595555">
        <w:rPr>
          <w:rFonts w:ascii="Calibri" w:hAnsi="Calibri"/>
          <w:sz w:val="22"/>
          <w:szCs w:val="22"/>
          <w:lang w:val="es-ES"/>
        </w:rPr>
        <w:t>.</w:t>
      </w:r>
    </w:p>
    <w:p w:rsidR="007E78CD" w:rsidRDefault="007E78CD" w:rsidP="00511E2C">
      <w:pPr>
        <w:jc w:val="both"/>
        <w:rPr>
          <w:rFonts w:ascii="Calibri" w:hAnsi="Calibri"/>
          <w:sz w:val="22"/>
          <w:szCs w:val="22"/>
          <w:lang w:val="es-ES"/>
        </w:rPr>
      </w:pPr>
    </w:p>
    <w:p w:rsidR="007E78CD" w:rsidRPr="00595555" w:rsidRDefault="00810DD2" w:rsidP="00511E2C">
      <w:pPr>
        <w:jc w:val="both"/>
        <w:rPr>
          <w:rFonts w:ascii="Calibri" w:hAnsi="Calibri"/>
          <w:sz w:val="22"/>
          <w:szCs w:val="22"/>
          <w:lang w:val="es-ES"/>
        </w:rPr>
      </w:pPr>
      <w:r>
        <w:rPr>
          <w:rFonts w:ascii="Calibri" w:hAnsi="Calibri"/>
          <w:sz w:val="22"/>
          <w:szCs w:val="22"/>
          <w:lang w:val="es-ES"/>
        </w:rPr>
        <w:t xml:space="preserve">Para realizar el catastro de las organizaciones sociales de la región, se pudo </w:t>
      </w:r>
      <w:r w:rsidR="007E78CD" w:rsidRPr="00595555">
        <w:rPr>
          <w:rFonts w:ascii="Calibri" w:hAnsi="Calibri"/>
          <w:sz w:val="22"/>
          <w:szCs w:val="22"/>
          <w:lang w:val="es-ES"/>
        </w:rPr>
        <w:t xml:space="preserve">constatar </w:t>
      </w:r>
      <w:r>
        <w:rPr>
          <w:rFonts w:ascii="Calibri" w:hAnsi="Calibri"/>
          <w:sz w:val="22"/>
          <w:szCs w:val="22"/>
          <w:lang w:val="es-ES"/>
        </w:rPr>
        <w:t xml:space="preserve">distintas limitantes para </w:t>
      </w:r>
      <w:r w:rsidR="007E78CD" w:rsidRPr="00595555">
        <w:rPr>
          <w:rFonts w:ascii="Calibri" w:hAnsi="Calibri"/>
          <w:sz w:val="22"/>
          <w:szCs w:val="22"/>
          <w:lang w:val="es-ES"/>
        </w:rPr>
        <w:t>acce</w:t>
      </w:r>
      <w:r>
        <w:rPr>
          <w:rFonts w:ascii="Calibri" w:hAnsi="Calibri"/>
          <w:sz w:val="22"/>
          <w:szCs w:val="22"/>
          <w:lang w:val="es-ES"/>
        </w:rPr>
        <w:t xml:space="preserve">der </w:t>
      </w:r>
      <w:r w:rsidR="007E78CD" w:rsidRPr="00595555">
        <w:rPr>
          <w:rFonts w:ascii="Calibri" w:hAnsi="Calibri"/>
          <w:sz w:val="22"/>
          <w:szCs w:val="22"/>
          <w:lang w:val="es-ES"/>
        </w:rPr>
        <w:t>a la información:</w:t>
      </w:r>
    </w:p>
    <w:p w:rsidR="007E78CD" w:rsidRPr="00595555" w:rsidRDefault="007E78CD" w:rsidP="00511E2C">
      <w:pPr>
        <w:jc w:val="both"/>
        <w:rPr>
          <w:rFonts w:ascii="Calibri" w:hAnsi="Calibri"/>
          <w:sz w:val="22"/>
          <w:szCs w:val="22"/>
          <w:lang w:val="es-ES"/>
        </w:rPr>
      </w:pPr>
    </w:p>
    <w:p w:rsidR="007E78CD" w:rsidRPr="00595555" w:rsidRDefault="007E78CD" w:rsidP="00511E2C">
      <w:pPr>
        <w:numPr>
          <w:ilvl w:val="0"/>
          <w:numId w:val="3"/>
        </w:numPr>
        <w:jc w:val="both"/>
        <w:rPr>
          <w:rFonts w:ascii="Calibri" w:hAnsi="Calibri"/>
          <w:sz w:val="22"/>
          <w:szCs w:val="22"/>
          <w:lang w:val="es-ES"/>
        </w:rPr>
      </w:pPr>
      <w:r w:rsidRPr="00595555">
        <w:rPr>
          <w:rFonts w:ascii="Calibri" w:hAnsi="Calibri"/>
          <w:sz w:val="22"/>
          <w:szCs w:val="22"/>
          <w:lang w:val="es-ES"/>
        </w:rPr>
        <w:t>Falta de procesamiento, sistematización y dispersión de la información existente en distintas  fuentes</w:t>
      </w:r>
    </w:p>
    <w:p w:rsidR="007E78CD" w:rsidRPr="00595555" w:rsidRDefault="007E78CD" w:rsidP="00511E2C">
      <w:pPr>
        <w:numPr>
          <w:ilvl w:val="0"/>
          <w:numId w:val="3"/>
        </w:numPr>
        <w:jc w:val="both"/>
        <w:rPr>
          <w:rFonts w:ascii="Calibri" w:hAnsi="Calibri"/>
          <w:sz w:val="22"/>
          <w:szCs w:val="22"/>
          <w:lang w:val="es-ES"/>
        </w:rPr>
      </w:pPr>
      <w:r w:rsidRPr="00595555">
        <w:rPr>
          <w:rFonts w:ascii="Calibri" w:hAnsi="Calibri"/>
          <w:sz w:val="22"/>
          <w:szCs w:val="22"/>
          <w:lang w:val="es-ES"/>
        </w:rPr>
        <w:t>Falta de actualización de las fuentes; no incorporación de nuevas organizaciones ni eliminación de las ya desaparecidas</w:t>
      </w:r>
    </w:p>
    <w:p w:rsidR="007E78CD" w:rsidRPr="00595555" w:rsidRDefault="007E78CD" w:rsidP="00511E2C">
      <w:pPr>
        <w:numPr>
          <w:ilvl w:val="0"/>
          <w:numId w:val="3"/>
        </w:numPr>
        <w:jc w:val="both"/>
        <w:rPr>
          <w:rFonts w:ascii="Calibri" w:hAnsi="Calibri"/>
          <w:sz w:val="22"/>
          <w:szCs w:val="22"/>
          <w:lang w:val="es-ES"/>
        </w:rPr>
      </w:pPr>
      <w:r w:rsidRPr="00595555">
        <w:rPr>
          <w:rFonts w:ascii="Calibri" w:hAnsi="Calibri"/>
          <w:sz w:val="22"/>
          <w:szCs w:val="22"/>
          <w:lang w:val="es-ES"/>
        </w:rPr>
        <w:t>Registros incompletos y mal manejo informático de las bases de datos</w:t>
      </w:r>
    </w:p>
    <w:p w:rsidR="007E78CD" w:rsidRPr="00595555" w:rsidRDefault="007E78CD" w:rsidP="00511E2C">
      <w:pPr>
        <w:jc w:val="both"/>
        <w:rPr>
          <w:rFonts w:ascii="Calibri" w:hAnsi="Calibri"/>
          <w:sz w:val="22"/>
          <w:szCs w:val="22"/>
          <w:lang w:val="es-ES"/>
        </w:rPr>
      </w:pPr>
    </w:p>
    <w:p w:rsidR="007E78CD" w:rsidRPr="00595555" w:rsidRDefault="007E78CD" w:rsidP="00511E2C">
      <w:pPr>
        <w:jc w:val="both"/>
        <w:rPr>
          <w:rFonts w:ascii="Calibri" w:hAnsi="Calibri"/>
          <w:sz w:val="22"/>
          <w:szCs w:val="22"/>
          <w:lang w:val="es-ES"/>
        </w:rPr>
      </w:pPr>
      <w:r w:rsidRPr="00595555">
        <w:rPr>
          <w:rFonts w:ascii="Calibri" w:hAnsi="Calibri"/>
          <w:sz w:val="22"/>
          <w:szCs w:val="22"/>
          <w:lang w:val="es-ES"/>
        </w:rPr>
        <w:t>Dadas estas limitaciones, se solicitó a los servicios públicos regionales una nómina de las organizaciones con las que se relacionan habitualmente en el desempeño de sus funciones ya sea para la implementación de políticas públicas, como también para las convocatorias de participación ciudadana.</w:t>
      </w:r>
      <w:r w:rsidR="00567F7C">
        <w:rPr>
          <w:rFonts w:ascii="Calibri" w:hAnsi="Calibri"/>
          <w:sz w:val="22"/>
          <w:szCs w:val="22"/>
          <w:lang w:val="es-ES"/>
        </w:rPr>
        <w:t xml:space="preserve"> Además se elaboró un catastro de organizaciones sociales a nivel comunal, utilizando información de la </w:t>
      </w:r>
      <w:r w:rsidR="009E217F">
        <w:rPr>
          <w:rFonts w:ascii="Calibri" w:hAnsi="Calibri"/>
          <w:sz w:val="22"/>
          <w:szCs w:val="22"/>
          <w:lang w:val="es-ES"/>
        </w:rPr>
        <w:t>S</w:t>
      </w:r>
      <w:r w:rsidR="00567F7C">
        <w:rPr>
          <w:rFonts w:ascii="Calibri" w:hAnsi="Calibri"/>
          <w:sz w:val="22"/>
          <w:szCs w:val="22"/>
          <w:lang w:val="es-ES"/>
        </w:rPr>
        <w:t xml:space="preserve">eremi de gobierno e información proporcionada por los municipios. </w:t>
      </w:r>
    </w:p>
    <w:p w:rsidR="007E78CD" w:rsidRPr="00595555" w:rsidRDefault="007E78CD" w:rsidP="00511E2C">
      <w:pPr>
        <w:jc w:val="both"/>
        <w:rPr>
          <w:rFonts w:ascii="Calibri" w:hAnsi="Calibri"/>
          <w:sz w:val="22"/>
          <w:szCs w:val="22"/>
          <w:lang w:val="es-ES"/>
        </w:rPr>
      </w:pPr>
    </w:p>
    <w:p w:rsidR="00D42950" w:rsidRPr="00595555" w:rsidRDefault="007E78CD" w:rsidP="00511E2C">
      <w:pPr>
        <w:jc w:val="both"/>
        <w:rPr>
          <w:rFonts w:ascii="Calibri" w:hAnsi="Calibri"/>
          <w:sz w:val="22"/>
          <w:szCs w:val="22"/>
          <w:lang w:val="es-ES"/>
        </w:rPr>
      </w:pPr>
      <w:r w:rsidRPr="00595555">
        <w:rPr>
          <w:rFonts w:ascii="Calibri" w:hAnsi="Calibri"/>
          <w:sz w:val="22"/>
          <w:szCs w:val="22"/>
          <w:lang w:val="es-ES"/>
        </w:rPr>
        <w:t>Los servicios públicos consultados fueron los siguientes:</w:t>
      </w:r>
    </w:p>
    <w:p w:rsidR="00D42950" w:rsidRPr="00595555" w:rsidRDefault="00D42950" w:rsidP="00511E2C">
      <w:pPr>
        <w:jc w:val="both"/>
        <w:rPr>
          <w:rFonts w:ascii="Calibri" w:hAnsi="Calibri"/>
          <w:sz w:val="22"/>
          <w:szCs w:val="22"/>
          <w:lang w:val="es-ES"/>
        </w:rPr>
      </w:pP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4680"/>
      </w:tblGrid>
      <w:tr w:rsidR="00D42950" w:rsidRPr="00811508" w:rsidTr="00811508">
        <w:tc>
          <w:tcPr>
            <w:tcW w:w="3348"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Servicio de Salud</w:t>
            </w:r>
          </w:p>
        </w:tc>
        <w:tc>
          <w:tcPr>
            <w:tcW w:w="4680"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Gobernación de Choapa</w:t>
            </w:r>
          </w:p>
        </w:tc>
      </w:tr>
      <w:tr w:rsidR="00D42950" w:rsidRPr="00811508" w:rsidTr="00811508">
        <w:tc>
          <w:tcPr>
            <w:tcW w:w="3348"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Dirección del trabajo</w:t>
            </w:r>
          </w:p>
        </w:tc>
        <w:tc>
          <w:tcPr>
            <w:tcW w:w="4680"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Gobernación de Limarí</w:t>
            </w:r>
          </w:p>
        </w:tc>
      </w:tr>
      <w:tr w:rsidR="00D42950" w:rsidRPr="00811508" w:rsidTr="00811508">
        <w:tc>
          <w:tcPr>
            <w:tcW w:w="3348"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INDAP</w:t>
            </w:r>
          </w:p>
        </w:tc>
        <w:tc>
          <w:tcPr>
            <w:tcW w:w="4680"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Agencia regional de desarrollo productivo (ARDP)</w:t>
            </w:r>
          </w:p>
        </w:tc>
      </w:tr>
      <w:tr w:rsidR="00D42950" w:rsidRPr="00811508" w:rsidTr="00811508">
        <w:tc>
          <w:tcPr>
            <w:tcW w:w="3348"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SERNAM</w:t>
            </w:r>
          </w:p>
        </w:tc>
        <w:tc>
          <w:tcPr>
            <w:tcW w:w="4680"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Seremi de minería</w:t>
            </w:r>
          </w:p>
        </w:tc>
      </w:tr>
      <w:tr w:rsidR="00D42950" w:rsidRPr="00811508" w:rsidTr="00811508">
        <w:tc>
          <w:tcPr>
            <w:tcW w:w="3348"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Mop (DOH)</w:t>
            </w:r>
          </w:p>
        </w:tc>
        <w:tc>
          <w:tcPr>
            <w:tcW w:w="4680"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Sernapesca</w:t>
            </w:r>
          </w:p>
        </w:tc>
      </w:tr>
      <w:tr w:rsidR="00D42950" w:rsidRPr="00811508" w:rsidTr="00811508">
        <w:tc>
          <w:tcPr>
            <w:tcW w:w="3348"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Injuv</w:t>
            </w:r>
          </w:p>
        </w:tc>
        <w:tc>
          <w:tcPr>
            <w:tcW w:w="4680"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CONAMA</w:t>
            </w:r>
          </w:p>
        </w:tc>
      </w:tr>
      <w:tr w:rsidR="00D42950" w:rsidRPr="00811508" w:rsidTr="00811508">
        <w:tc>
          <w:tcPr>
            <w:tcW w:w="3348"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Gobernación de Elqui</w:t>
            </w:r>
          </w:p>
        </w:tc>
        <w:tc>
          <w:tcPr>
            <w:tcW w:w="4680" w:type="dxa"/>
          </w:tcPr>
          <w:p w:rsidR="00D42950" w:rsidRPr="00811508" w:rsidRDefault="00D42950" w:rsidP="00811508">
            <w:pPr>
              <w:jc w:val="both"/>
              <w:rPr>
                <w:rFonts w:ascii="Calibri" w:hAnsi="Calibri"/>
                <w:sz w:val="22"/>
                <w:szCs w:val="22"/>
                <w:lang w:val="es-ES"/>
              </w:rPr>
            </w:pPr>
            <w:r w:rsidRPr="00811508">
              <w:rPr>
                <w:rFonts w:ascii="Calibri" w:hAnsi="Calibri" w:cs="Arial"/>
                <w:sz w:val="22"/>
                <w:szCs w:val="22"/>
                <w:lang w:val="es-ES"/>
              </w:rPr>
              <w:t>Seremi de gobierno</w:t>
            </w:r>
          </w:p>
        </w:tc>
      </w:tr>
    </w:tbl>
    <w:p w:rsidR="007E78CD" w:rsidRPr="00595555" w:rsidRDefault="00A05CBC" w:rsidP="00511E2C">
      <w:pPr>
        <w:jc w:val="both"/>
        <w:rPr>
          <w:rFonts w:ascii="Calibri" w:hAnsi="Calibri" w:cs="Arial"/>
          <w:sz w:val="22"/>
          <w:szCs w:val="22"/>
          <w:lang w:val="es-ES"/>
        </w:rPr>
      </w:pPr>
      <w:r w:rsidRPr="00595555">
        <w:rPr>
          <w:rFonts w:ascii="Calibri" w:hAnsi="Calibri" w:cs="Arial"/>
          <w:sz w:val="22"/>
          <w:szCs w:val="22"/>
          <w:lang w:val="es-ES"/>
        </w:rPr>
        <w:t xml:space="preserve"> </w:t>
      </w:r>
    </w:p>
    <w:p w:rsidR="007E78CD" w:rsidRDefault="007E78CD" w:rsidP="00511E2C">
      <w:pPr>
        <w:jc w:val="both"/>
        <w:rPr>
          <w:rFonts w:ascii="Calibri" w:hAnsi="Calibri" w:cs="Arial"/>
          <w:sz w:val="22"/>
          <w:szCs w:val="22"/>
          <w:lang w:val="es-ES"/>
        </w:rPr>
      </w:pPr>
      <w:r w:rsidRPr="00595555">
        <w:rPr>
          <w:rFonts w:ascii="Calibri" w:hAnsi="Calibri" w:cs="Arial"/>
          <w:sz w:val="22"/>
          <w:szCs w:val="22"/>
          <w:lang w:val="es-ES"/>
        </w:rPr>
        <w:lastRenderedPageBreak/>
        <w:t>Como resultado de esta estrategia se logró identificar a las principales organizaciones sociales que presentan algún grado de articulación con servicios públicos, sin embargo esta metodología no permite determinar el grado de influencia de estas organizaciones en la toma de decisiones, para lo cual se profundizó posteriormente en las que aparecían con mayor frecuencia. Por otra parte, con el apoyo de las fuentes secundarias</w:t>
      </w:r>
      <w:r w:rsidR="00FB4099">
        <w:rPr>
          <w:rFonts w:ascii="Calibri" w:hAnsi="Calibri" w:cs="Arial"/>
          <w:sz w:val="22"/>
          <w:szCs w:val="22"/>
          <w:lang w:val="es-ES"/>
        </w:rPr>
        <w:t xml:space="preserve"> y </w:t>
      </w:r>
      <w:r w:rsidRPr="00595555">
        <w:rPr>
          <w:rFonts w:ascii="Calibri" w:hAnsi="Calibri" w:cs="Arial"/>
          <w:sz w:val="22"/>
          <w:szCs w:val="22"/>
          <w:lang w:val="es-ES"/>
        </w:rPr>
        <w:t>otros estudios</w:t>
      </w:r>
      <w:r w:rsidR="00FB4099">
        <w:rPr>
          <w:rStyle w:val="Refdenotaalpie"/>
          <w:rFonts w:ascii="Calibri" w:hAnsi="Calibri" w:cs="Arial"/>
          <w:sz w:val="22"/>
          <w:szCs w:val="22"/>
          <w:lang w:val="es-ES"/>
        </w:rPr>
        <w:footnoteReference w:id="3"/>
      </w:r>
      <w:r w:rsidRPr="00595555">
        <w:rPr>
          <w:rFonts w:ascii="Calibri" w:hAnsi="Calibri" w:cs="Arial"/>
          <w:sz w:val="22"/>
          <w:szCs w:val="22"/>
          <w:lang w:val="es-ES"/>
        </w:rPr>
        <w:t xml:space="preserve">, hemos podido caracterizar el estado general de la asociatividad de la región. </w:t>
      </w:r>
    </w:p>
    <w:p w:rsidR="00810DD2" w:rsidRDefault="00810DD2" w:rsidP="00511E2C">
      <w:pPr>
        <w:jc w:val="both"/>
        <w:rPr>
          <w:rFonts w:ascii="Calibri" w:hAnsi="Calibri" w:cs="Arial"/>
          <w:sz w:val="22"/>
          <w:szCs w:val="22"/>
          <w:lang w:val="es-ES"/>
        </w:rPr>
      </w:pPr>
    </w:p>
    <w:p w:rsidR="00A417F7" w:rsidRDefault="00810DD2" w:rsidP="00511E2C">
      <w:pPr>
        <w:jc w:val="both"/>
        <w:rPr>
          <w:rFonts w:ascii="Calibri" w:hAnsi="Calibri"/>
          <w:b/>
          <w:sz w:val="22"/>
          <w:szCs w:val="22"/>
          <w:lang w:val="es-ES"/>
        </w:rPr>
      </w:pPr>
      <w:r>
        <w:rPr>
          <w:rFonts w:ascii="Calibri" w:hAnsi="Calibri" w:cs="Arial"/>
          <w:sz w:val="22"/>
          <w:szCs w:val="22"/>
          <w:lang w:val="es-ES"/>
        </w:rPr>
        <w:t>Para la descripción de las movilizaciones regionales se revisó información disponible en la web.</w:t>
      </w:r>
    </w:p>
    <w:p w:rsidR="00A417F7" w:rsidRDefault="00A417F7" w:rsidP="00511E2C">
      <w:pPr>
        <w:jc w:val="both"/>
        <w:rPr>
          <w:rFonts w:ascii="Calibri" w:hAnsi="Calibri"/>
          <w:b/>
          <w:sz w:val="22"/>
          <w:szCs w:val="22"/>
          <w:lang w:val="es-ES"/>
        </w:rPr>
      </w:pPr>
    </w:p>
    <w:p w:rsidR="00A05CBC" w:rsidRPr="008C14FF" w:rsidRDefault="00810DD2" w:rsidP="008C14FF">
      <w:pPr>
        <w:pStyle w:val="Ttulo2"/>
        <w:rPr>
          <w:rFonts w:ascii="Calibri" w:hAnsi="Calibri"/>
          <w:iCs w:val="0"/>
        </w:rPr>
      </w:pPr>
      <w:bookmarkStart w:id="4" w:name="_Toc240367471"/>
      <w:bookmarkStart w:id="5" w:name="_Toc240368195"/>
      <w:bookmarkStart w:id="6" w:name="_Toc243300546"/>
      <w:r w:rsidRPr="008C14FF">
        <w:rPr>
          <w:rFonts w:ascii="Calibri" w:hAnsi="Calibri"/>
          <w:iCs w:val="0"/>
        </w:rPr>
        <w:t>1</w:t>
      </w:r>
      <w:r w:rsidR="00241CAD" w:rsidRPr="008C14FF">
        <w:rPr>
          <w:rFonts w:ascii="Calibri" w:hAnsi="Calibri"/>
          <w:iCs w:val="0"/>
        </w:rPr>
        <w:t>.</w:t>
      </w:r>
      <w:r w:rsidR="005D1C38" w:rsidRPr="008C14FF">
        <w:rPr>
          <w:rFonts w:ascii="Calibri" w:hAnsi="Calibri"/>
          <w:iCs w:val="0"/>
        </w:rPr>
        <w:t xml:space="preserve">2 </w:t>
      </w:r>
      <w:r w:rsidR="00A05CBC" w:rsidRPr="008C14FF">
        <w:rPr>
          <w:rFonts w:ascii="Calibri" w:hAnsi="Calibri"/>
          <w:iCs w:val="0"/>
        </w:rPr>
        <w:t xml:space="preserve">Dimensión </w:t>
      </w:r>
      <w:r w:rsidR="0031755C" w:rsidRPr="008C14FF">
        <w:rPr>
          <w:rFonts w:ascii="Calibri" w:hAnsi="Calibri"/>
          <w:iCs w:val="0"/>
        </w:rPr>
        <w:t>P</w:t>
      </w:r>
      <w:r w:rsidR="00D42950" w:rsidRPr="008C14FF">
        <w:rPr>
          <w:rFonts w:ascii="Calibri" w:hAnsi="Calibri"/>
          <w:iCs w:val="0"/>
        </w:rPr>
        <w:t>olítica</w:t>
      </w:r>
      <w:r w:rsidR="00A05CBC" w:rsidRPr="008C14FF">
        <w:rPr>
          <w:rFonts w:ascii="Calibri" w:hAnsi="Calibri"/>
          <w:iCs w:val="0"/>
        </w:rPr>
        <w:t>:</w:t>
      </w:r>
      <w:bookmarkEnd w:id="4"/>
      <w:bookmarkEnd w:id="5"/>
      <w:bookmarkEnd w:id="6"/>
    </w:p>
    <w:p w:rsidR="00A05CBC" w:rsidRPr="00595555" w:rsidRDefault="00A05CBC" w:rsidP="00511E2C">
      <w:pPr>
        <w:jc w:val="both"/>
        <w:rPr>
          <w:rFonts w:ascii="Calibri" w:hAnsi="Calibri"/>
          <w:sz w:val="22"/>
          <w:szCs w:val="22"/>
          <w:lang w:val="es-ES"/>
        </w:rPr>
      </w:pPr>
    </w:p>
    <w:p w:rsidR="007E78CD" w:rsidRPr="00595555" w:rsidRDefault="007E78CD" w:rsidP="00511E2C">
      <w:pPr>
        <w:jc w:val="both"/>
        <w:rPr>
          <w:rFonts w:ascii="Calibri" w:hAnsi="Calibri"/>
          <w:sz w:val="22"/>
          <w:szCs w:val="22"/>
          <w:lang w:val="es-ES"/>
        </w:rPr>
      </w:pPr>
      <w:r w:rsidRPr="00595555">
        <w:rPr>
          <w:rFonts w:ascii="Calibri" w:hAnsi="Calibri"/>
          <w:sz w:val="22"/>
          <w:szCs w:val="22"/>
          <w:lang w:val="es-ES"/>
        </w:rPr>
        <w:t>Respecto a la dimensión política se elabor</w:t>
      </w:r>
      <w:r w:rsidR="00810DD2">
        <w:rPr>
          <w:rFonts w:ascii="Calibri" w:hAnsi="Calibri"/>
          <w:sz w:val="22"/>
          <w:szCs w:val="22"/>
          <w:lang w:val="es-ES"/>
        </w:rPr>
        <w:t>ó</w:t>
      </w:r>
      <w:r w:rsidRPr="00595555">
        <w:rPr>
          <w:rFonts w:ascii="Calibri" w:hAnsi="Calibri"/>
          <w:sz w:val="22"/>
          <w:szCs w:val="22"/>
          <w:lang w:val="es-ES"/>
        </w:rPr>
        <w:t xml:space="preserve"> </w:t>
      </w:r>
      <w:r w:rsidR="00FB4099">
        <w:rPr>
          <w:rFonts w:ascii="Calibri" w:hAnsi="Calibri"/>
          <w:sz w:val="22"/>
          <w:szCs w:val="22"/>
          <w:lang w:val="es-ES"/>
        </w:rPr>
        <w:t>un</w:t>
      </w:r>
      <w:r w:rsidRPr="00595555">
        <w:rPr>
          <w:rFonts w:ascii="Calibri" w:hAnsi="Calibri"/>
          <w:sz w:val="22"/>
          <w:szCs w:val="22"/>
          <w:lang w:val="es-ES"/>
        </w:rPr>
        <w:t xml:space="preserve"> mapa político de </w:t>
      </w:r>
      <w:smartTag w:uri="urn:schemas-microsoft-com:office:smarttags" w:element="PersonName">
        <w:smartTagPr>
          <w:attr w:name="ProductID" w:val="la regi￳n. En"/>
        </w:smartTagPr>
        <w:r w:rsidRPr="00595555">
          <w:rPr>
            <w:rFonts w:ascii="Calibri" w:hAnsi="Calibri"/>
            <w:sz w:val="22"/>
            <w:szCs w:val="22"/>
            <w:lang w:val="es-ES"/>
          </w:rPr>
          <w:t xml:space="preserve">la </w:t>
        </w:r>
        <w:r w:rsidRPr="00810DD2">
          <w:rPr>
            <w:rFonts w:ascii="Calibri" w:hAnsi="Calibri"/>
            <w:sz w:val="22"/>
            <w:szCs w:val="22"/>
            <w:lang w:val="es-ES"/>
          </w:rPr>
          <w:t>región.</w:t>
        </w:r>
        <w:r w:rsidR="00FB4099" w:rsidRPr="00810DD2">
          <w:rPr>
            <w:rFonts w:ascii="Calibri" w:hAnsi="Calibri"/>
            <w:sz w:val="22"/>
            <w:szCs w:val="22"/>
            <w:lang w:val="es-ES"/>
          </w:rPr>
          <w:t xml:space="preserve"> E</w:t>
        </w:r>
        <w:r w:rsidRPr="00810DD2">
          <w:rPr>
            <w:rFonts w:ascii="Calibri" w:hAnsi="Calibri"/>
            <w:sz w:val="22"/>
            <w:szCs w:val="22"/>
            <w:lang w:val="es-ES"/>
          </w:rPr>
          <w:t>n</w:t>
        </w:r>
      </w:smartTag>
      <w:r w:rsidRPr="00595555">
        <w:rPr>
          <w:rFonts w:ascii="Calibri" w:hAnsi="Calibri"/>
          <w:sz w:val="22"/>
          <w:szCs w:val="22"/>
          <w:lang w:val="es-ES"/>
        </w:rPr>
        <w:t xml:space="preserve"> el caso de Parlamentarios, Alcaldes y Concejales se revisó</w:t>
      </w:r>
      <w:r w:rsidR="00810DD2">
        <w:rPr>
          <w:rFonts w:ascii="Calibri" w:hAnsi="Calibri"/>
          <w:sz w:val="22"/>
          <w:szCs w:val="22"/>
          <w:lang w:val="es-ES"/>
        </w:rPr>
        <w:t xml:space="preserve"> el</w:t>
      </w:r>
      <w:r w:rsidRPr="00595555">
        <w:rPr>
          <w:rFonts w:ascii="Calibri" w:hAnsi="Calibri"/>
          <w:sz w:val="22"/>
          <w:szCs w:val="22"/>
          <w:lang w:val="es-ES"/>
        </w:rPr>
        <w:t xml:space="preserve"> registro electrónico de</w:t>
      </w:r>
      <w:r w:rsidR="00810DD2">
        <w:rPr>
          <w:rFonts w:ascii="Calibri" w:hAnsi="Calibri"/>
          <w:sz w:val="22"/>
          <w:szCs w:val="22"/>
          <w:lang w:val="es-ES"/>
        </w:rPr>
        <w:t>l</w:t>
      </w:r>
      <w:r w:rsidRPr="00595555">
        <w:rPr>
          <w:rFonts w:ascii="Calibri" w:hAnsi="Calibri"/>
          <w:sz w:val="22"/>
          <w:szCs w:val="22"/>
          <w:lang w:val="es-ES"/>
        </w:rPr>
        <w:t xml:space="preserve"> Servicio Electoral. Para Intendentes se revisó </w:t>
      </w:r>
      <w:r w:rsidR="00810DD2">
        <w:rPr>
          <w:rFonts w:ascii="Calibri" w:hAnsi="Calibri"/>
          <w:sz w:val="22"/>
          <w:szCs w:val="22"/>
          <w:lang w:val="es-ES"/>
        </w:rPr>
        <w:t xml:space="preserve">la </w:t>
      </w:r>
      <w:r w:rsidRPr="00595555">
        <w:rPr>
          <w:rFonts w:ascii="Calibri" w:hAnsi="Calibri"/>
          <w:sz w:val="22"/>
          <w:szCs w:val="22"/>
          <w:lang w:val="es-ES"/>
        </w:rPr>
        <w:t>página electrónica de</w:t>
      </w:r>
      <w:r w:rsidR="00810DD2">
        <w:rPr>
          <w:rFonts w:ascii="Calibri" w:hAnsi="Calibri"/>
          <w:sz w:val="22"/>
          <w:szCs w:val="22"/>
          <w:lang w:val="es-ES"/>
        </w:rPr>
        <w:t>l</w:t>
      </w:r>
      <w:r w:rsidRPr="00595555">
        <w:rPr>
          <w:rFonts w:ascii="Calibri" w:hAnsi="Calibri"/>
          <w:sz w:val="22"/>
          <w:szCs w:val="22"/>
          <w:lang w:val="es-ES"/>
        </w:rPr>
        <w:t xml:space="preserve"> Gobierno Regional y, en el caso de Consejeros Regionales, se solicitó listado histórico a la encargada de comunicaciones de la oficina del Consejo Regional.</w:t>
      </w:r>
    </w:p>
    <w:p w:rsidR="007E78CD" w:rsidRPr="00595555" w:rsidRDefault="007E78CD" w:rsidP="00511E2C">
      <w:pPr>
        <w:jc w:val="both"/>
        <w:rPr>
          <w:rFonts w:ascii="Calibri" w:hAnsi="Calibri"/>
          <w:sz w:val="22"/>
          <w:szCs w:val="22"/>
          <w:lang w:val="es-ES"/>
        </w:rPr>
      </w:pPr>
      <w:r w:rsidRPr="00595555">
        <w:rPr>
          <w:rFonts w:ascii="Calibri" w:hAnsi="Calibri"/>
          <w:sz w:val="22"/>
          <w:szCs w:val="22"/>
          <w:lang w:val="es-ES"/>
        </w:rPr>
        <w:t xml:space="preserve"> </w:t>
      </w:r>
    </w:p>
    <w:p w:rsidR="007E78CD" w:rsidRPr="00595555" w:rsidRDefault="007E78CD" w:rsidP="00511E2C">
      <w:pPr>
        <w:jc w:val="both"/>
        <w:rPr>
          <w:rFonts w:ascii="Calibri" w:hAnsi="Calibri"/>
          <w:b/>
          <w:sz w:val="22"/>
          <w:szCs w:val="22"/>
          <w:lang w:val="es-ES"/>
        </w:rPr>
      </w:pPr>
      <w:r w:rsidRPr="00595555">
        <w:rPr>
          <w:rFonts w:ascii="Calibri" w:hAnsi="Calibri"/>
          <w:sz w:val="22"/>
          <w:szCs w:val="22"/>
          <w:lang w:val="es-ES"/>
        </w:rPr>
        <w:t>Debido a que estas fuentes no contenían toda la información necesaria, ésta se complementó consultando a la oficina regional del Servicio Electoral y a los presidentes regionales y provinciales  de Partidos Políticos. Además se profundizó en la caracter</w:t>
      </w:r>
      <w:r w:rsidR="0031755C">
        <w:rPr>
          <w:rFonts w:ascii="Calibri" w:hAnsi="Calibri"/>
          <w:sz w:val="22"/>
          <w:szCs w:val="22"/>
          <w:lang w:val="es-ES"/>
        </w:rPr>
        <w:t>ización de las relaciones entre</w:t>
      </w:r>
      <w:r w:rsidRPr="00595555">
        <w:rPr>
          <w:rFonts w:ascii="Calibri" w:hAnsi="Calibri"/>
          <w:sz w:val="22"/>
          <w:szCs w:val="22"/>
          <w:lang w:val="es-ES"/>
        </w:rPr>
        <w:t xml:space="preserve"> CORE, parlamentarios, alcaldes y concejales con la aplicación de un cuestionario a los Consejeros Regionales y los concejos municipales de dos comunas: La Serena (urbana) y Monte Patria (rural)</w:t>
      </w:r>
      <w:r w:rsidR="0031755C">
        <w:rPr>
          <w:rFonts w:ascii="Calibri" w:hAnsi="Calibri"/>
          <w:sz w:val="22"/>
          <w:szCs w:val="22"/>
          <w:lang w:val="es-ES"/>
        </w:rPr>
        <w:t>.</w:t>
      </w:r>
      <w:r w:rsidRPr="00595555">
        <w:rPr>
          <w:rFonts w:ascii="Calibri" w:hAnsi="Calibri"/>
          <w:sz w:val="22"/>
          <w:szCs w:val="22"/>
          <w:lang w:val="es-ES"/>
        </w:rPr>
        <w:t xml:space="preserve"> </w:t>
      </w:r>
    </w:p>
    <w:p w:rsidR="007E78CD" w:rsidRPr="00595555" w:rsidRDefault="007E78CD" w:rsidP="00511E2C">
      <w:pPr>
        <w:jc w:val="both"/>
        <w:rPr>
          <w:rFonts w:ascii="Calibri" w:hAnsi="Calibri"/>
          <w:sz w:val="22"/>
          <w:szCs w:val="22"/>
          <w:lang w:val="es-ES"/>
        </w:rPr>
      </w:pPr>
    </w:p>
    <w:p w:rsidR="007E78CD" w:rsidRPr="00874325" w:rsidRDefault="00405865" w:rsidP="00874325">
      <w:pPr>
        <w:pStyle w:val="Ttulo"/>
        <w:jc w:val="left"/>
        <w:rPr>
          <w:rFonts w:ascii="Calibri" w:hAnsi="Calibri"/>
          <w:sz w:val="28"/>
          <w:szCs w:val="28"/>
        </w:rPr>
      </w:pPr>
      <w:r>
        <w:rPr>
          <w:sz w:val="22"/>
          <w:szCs w:val="22"/>
        </w:rPr>
        <w:br w:type="page"/>
      </w:r>
      <w:bookmarkStart w:id="7" w:name="_Toc243300547"/>
      <w:r w:rsidR="0031755C" w:rsidRPr="00874325">
        <w:rPr>
          <w:rFonts w:ascii="Calibri" w:hAnsi="Calibri"/>
          <w:sz w:val="28"/>
          <w:szCs w:val="28"/>
        </w:rPr>
        <w:lastRenderedPageBreak/>
        <w:t>II. CONTEXTUALIZACIÓN REGIONAL</w:t>
      </w:r>
      <w:bookmarkEnd w:id="7"/>
    </w:p>
    <w:p w:rsidR="00EC5D7F" w:rsidRPr="008C14FF" w:rsidRDefault="005D1C38" w:rsidP="008C14FF">
      <w:pPr>
        <w:pStyle w:val="Ttulo2"/>
        <w:rPr>
          <w:rFonts w:ascii="Calibri" w:hAnsi="Calibri"/>
          <w:iCs w:val="0"/>
        </w:rPr>
      </w:pPr>
      <w:bookmarkStart w:id="8" w:name="_Toc240367472"/>
      <w:bookmarkStart w:id="9" w:name="_Toc240368196"/>
      <w:bookmarkStart w:id="10" w:name="_Toc243300548"/>
      <w:r w:rsidRPr="008C14FF">
        <w:rPr>
          <w:rFonts w:ascii="Calibri" w:hAnsi="Calibri"/>
          <w:iCs w:val="0"/>
        </w:rPr>
        <w:t>2.</w:t>
      </w:r>
      <w:r w:rsidR="0031755C" w:rsidRPr="008C14FF">
        <w:rPr>
          <w:rFonts w:ascii="Calibri" w:hAnsi="Calibri"/>
          <w:iCs w:val="0"/>
        </w:rPr>
        <w:t>1. Factores Sociodemográficos</w:t>
      </w:r>
      <w:bookmarkEnd w:id="8"/>
      <w:bookmarkEnd w:id="9"/>
      <w:bookmarkEnd w:id="10"/>
    </w:p>
    <w:p w:rsidR="00EC5D7F" w:rsidRDefault="00EC5D7F" w:rsidP="00EC5D7F">
      <w:pPr>
        <w:jc w:val="both"/>
        <w:rPr>
          <w:rFonts w:ascii="Calibri" w:hAnsi="Calibri"/>
          <w:sz w:val="22"/>
          <w:szCs w:val="22"/>
          <w:lang w:val="es-ES"/>
        </w:rPr>
      </w:pPr>
    </w:p>
    <w:p w:rsidR="00EC5D7F" w:rsidRPr="008C14FF" w:rsidRDefault="005D1C38" w:rsidP="008C14FF">
      <w:pPr>
        <w:pStyle w:val="Ttulo3"/>
        <w:spacing w:before="0" w:after="0"/>
        <w:rPr>
          <w:rFonts w:ascii="Calibri" w:hAnsi="Calibri"/>
          <w:i/>
          <w:iCs/>
          <w:sz w:val="22"/>
          <w:szCs w:val="22"/>
          <w:lang w:val="es-ES"/>
        </w:rPr>
      </w:pPr>
      <w:bookmarkStart w:id="11" w:name="_Toc240367473"/>
      <w:bookmarkStart w:id="12" w:name="_Toc240368197"/>
      <w:bookmarkStart w:id="13" w:name="_Toc243300549"/>
      <w:r w:rsidRPr="008C14FF">
        <w:rPr>
          <w:rFonts w:ascii="Calibri" w:hAnsi="Calibri"/>
          <w:i/>
          <w:iCs/>
          <w:sz w:val="22"/>
          <w:szCs w:val="22"/>
          <w:lang w:val="es-ES"/>
        </w:rPr>
        <w:t xml:space="preserve">2.1.1 </w:t>
      </w:r>
      <w:r w:rsidR="00EC5D7F" w:rsidRPr="008C14FF">
        <w:rPr>
          <w:rFonts w:ascii="Calibri" w:hAnsi="Calibri"/>
          <w:i/>
          <w:iCs/>
          <w:sz w:val="22"/>
          <w:szCs w:val="22"/>
          <w:lang w:val="es-ES"/>
        </w:rPr>
        <w:t>Tamaño de la Reg</w:t>
      </w:r>
      <w:r w:rsidR="0031755C" w:rsidRPr="008C14FF">
        <w:rPr>
          <w:rFonts w:ascii="Calibri" w:hAnsi="Calibri"/>
          <w:i/>
          <w:iCs/>
          <w:sz w:val="22"/>
          <w:szCs w:val="22"/>
          <w:lang w:val="es-ES"/>
        </w:rPr>
        <w:t>ión</w:t>
      </w:r>
      <w:bookmarkEnd w:id="11"/>
      <w:bookmarkEnd w:id="12"/>
      <w:bookmarkEnd w:id="13"/>
    </w:p>
    <w:p w:rsidR="00EC5D7F" w:rsidRPr="00595555" w:rsidRDefault="00EC5D7F" w:rsidP="00EC5D7F">
      <w:pPr>
        <w:rPr>
          <w:rFonts w:ascii="Calibri" w:hAnsi="Calibri"/>
          <w:sz w:val="22"/>
          <w:szCs w:val="22"/>
          <w:lang w:val="es-ES"/>
        </w:rPr>
      </w:pPr>
    </w:p>
    <w:p w:rsidR="00EC5D7F" w:rsidRPr="00595555" w:rsidRDefault="00EC5D7F" w:rsidP="00EC5D7F">
      <w:pPr>
        <w:jc w:val="both"/>
        <w:rPr>
          <w:rFonts w:ascii="Calibri" w:hAnsi="Calibri"/>
          <w:sz w:val="22"/>
          <w:szCs w:val="22"/>
          <w:lang w:val="es-ES"/>
        </w:rPr>
      </w:pPr>
      <w:r w:rsidRPr="00595555">
        <w:rPr>
          <w:rFonts w:ascii="Calibri" w:hAnsi="Calibri"/>
          <w:sz w:val="22"/>
          <w:szCs w:val="22"/>
          <w:lang w:val="es-ES" w:eastAsia="es-ES"/>
        </w:rPr>
        <w:t xml:space="preserve">La Región de Coquimbo se ubica en el denominado norte chico de Chile, y se extiende desde los paralelos </w:t>
      </w:r>
      <w:r w:rsidRPr="00595555">
        <w:rPr>
          <w:rFonts w:ascii="Calibri" w:hAnsi="Calibri"/>
          <w:sz w:val="22"/>
          <w:szCs w:val="22"/>
          <w:lang w:val="es-ES"/>
        </w:rPr>
        <w:t xml:space="preserve">29º </w:t>
      </w:r>
      <w:smartTag w:uri="urn:schemas-microsoft-com:office:smarttags" w:element="metricconverter">
        <w:smartTagPr>
          <w:attr w:name="ProductID" w:val="02’"/>
        </w:smartTagPr>
        <w:r w:rsidRPr="00595555">
          <w:rPr>
            <w:rFonts w:ascii="Calibri" w:hAnsi="Calibri"/>
            <w:sz w:val="22"/>
            <w:szCs w:val="22"/>
            <w:lang w:val="es-ES"/>
          </w:rPr>
          <w:t>02’</w:t>
        </w:r>
      </w:smartTag>
      <w:r w:rsidRPr="00595555">
        <w:rPr>
          <w:rFonts w:ascii="Calibri" w:hAnsi="Calibri"/>
          <w:sz w:val="22"/>
          <w:szCs w:val="22"/>
          <w:lang w:val="es-ES"/>
        </w:rPr>
        <w:t xml:space="preserve"> y 32º </w:t>
      </w:r>
      <w:smartTag w:uri="urn:schemas-microsoft-com:office:smarttags" w:element="metricconverter">
        <w:smartTagPr>
          <w:attr w:name="ProductID" w:val="16’"/>
        </w:smartTagPr>
        <w:r w:rsidRPr="00595555">
          <w:rPr>
            <w:rFonts w:ascii="Calibri" w:hAnsi="Calibri"/>
            <w:sz w:val="22"/>
            <w:szCs w:val="22"/>
            <w:lang w:val="es-ES"/>
          </w:rPr>
          <w:t>16’</w:t>
        </w:r>
      </w:smartTag>
      <w:r w:rsidRPr="00595555">
        <w:rPr>
          <w:rFonts w:ascii="Calibri" w:hAnsi="Calibri"/>
          <w:sz w:val="22"/>
          <w:szCs w:val="22"/>
          <w:lang w:val="es-ES"/>
        </w:rPr>
        <w:t xml:space="preserve"> de latitud sur, y desde el eje longitudinal 69º </w:t>
      </w:r>
      <w:smartTag w:uri="urn:schemas-microsoft-com:office:smarttags" w:element="metricconverter">
        <w:smartTagPr>
          <w:attr w:name="ProductID" w:val="49’"/>
        </w:smartTagPr>
        <w:r w:rsidRPr="00595555">
          <w:rPr>
            <w:rFonts w:ascii="Calibri" w:hAnsi="Calibri"/>
            <w:sz w:val="22"/>
            <w:szCs w:val="22"/>
            <w:lang w:val="es-ES"/>
          </w:rPr>
          <w:t>49’</w:t>
        </w:r>
      </w:smartTag>
      <w:r w:rsidRPr="00595555">
        <w:rPr>
          <w:rFonts w:ascii="Calibri" w:hAnsi="Calibri"/>
          <w:sz w:val="22"/>
          <w:szCs w:val="22"/>
          <w:lang w:val="es-ES"/>
        </w:rPr>
        <w:t xml:space="preserve"> oeste hasta el Océano Pacífico. Limita al oeste con el Océano Pacífico. Limita al este con Argentina, al norte con </w:t>
      </w:r>
      <w:smartTag w:uri="urn:schemas-microsoft-com:office:smarttags" w:element="PersonName">
        <w:smartTagPr>
          <w:attr w:name="ProductID" w:val="la III Regi￳n"/>
        </w:smartTagPr>
        <w:r w:rsidRPr="00595555">
          <w:rPr>
            <w:rFonts w:ascii="Calibri" w:hAnsi="Calibri"/>
            <w:sz w:val="22"/>
            <w:szCs w:val="22"/>
            <w:lang w:val="es-ES"/>
          </w:rPr>
          <w:t>la III Región</w:t>
        </w:r>
      </w:smartTag>
      <w:r w:rsidRPr="00595555">
        <w:rPr>
          <w:rFonts w:ascii="Calibri" w:hAnsi="Calibri"/>
          <w:sz w:val="22"/>
          <w:szCs w:val="22"/>
          <w:lang w:val="es-ES"/>
        </w:rPr>
        <w:t xml:space="preserve"> de Atacama, y al sur con </w:t>
      </w:r>
      <w:smartTag w:uri="urn:schemas-microsoft-com:office:smarttags" w:element="PersonName">
        <w:smartTagPr>
          <w:attr w:name="ProductID" w:val="la V Regi￳n"/>
        </w:smartTagPr>
        <w:r w:rsidRPr="00595555">
          <w:rPr>
            <w:rFonts w:ascii="Calibri" w:hAnsi="Calibri"/>
            <w:sz w:val="22"/>
            <w:szCs w:val="22"/>
            <w:lang w:val="es-ES"/>
          </w:rPr>
          <w:t>la V Región</w:t>
        </w:r>
      </w:smartTag>
      <w:r w:rsidRPr="00595555">
        <w:rPr>
          <w:rFonts w:ascii="Calibri" w:hAnsi="Calibri"/>
          <w:sz w:val="22"/>
          <w:szCs w:val="22"/>
          <w:lang w:val="es-ES"/>
        </w:rPr>
        <w:t xml:space="preserve"> de Valparaíso. Su superficie abarca 40.579,9 Km</w:t>
      </w:r>
      <w:r w:rsidRPr="00595555">
        <w:rPr>
          <w:rFonts w:ascii="Calibri" w:hAnsi="Calibri"/>
          <w:sz w:val="22"/>
          <w:szCs w:val="22"/>
          <w:vertAlign w:val="superscript"/>
          <w:lang w:val="es-ES"/>
        </w:rPr>
        <w:t>2</w:t>
      </w:r>
      <w:r w:rsidRPr="00595555">
        <w:rPr>
          <w:rFonts w:ascii="Calibri" w:hAnsi="Calibri"/>
          <w:sz w:val="22"/>
          <w:szCs w:val="22"/>
          <w:lang w:val="es-ES"/>
        </w:rPr>
        <w:t xml:space="preserve">. Su capital es la ciudad e La Serena, ubicada a </w:t>
      </w:r>
      <w:smartTag w:uri="urn:schemas-microsoft-com:office:smarttags" w:element="metricconverter">
        <w:smartTagPr>
          <w:attr w:name="ProductID" w:val="470 km"/>
        </w:smartTagPr>
        <w:r w:rsidRPr="00595555">
          <w:rPr>
            <w:rFonts w:ascii="Calibri" w:hAnsi="Calibri"/>
            <w:sz w:val="22"/>
            <w:szCs w:val="22"/>
            <w:lang w:val="es-ES"/>
          </w:rPr>
          <w:t>470 km</w:t>
        </w:r>
      </w:smartTag>
      <w:r w:rsidRPr="00595555">
        <w:rPr>
          <w:rFonts w:ascii="Calibri" w:hAnsi="Calibri"/>
          <w:sz w:val="22"/>
          <w:szCs w:val="22"/>
          <w:lang w:val="es-ES"/>
        </w:rPr>
        <w:t xml:space="preserve">. al norte de la ciudad de Santiago, capital de Chile. Cabe destacar, que en esta región se presenta el menor ancho del territorio chileno continental, </w:t>
      </w:r>
      <w:smartTag w:uri="urn:schemas-microsoft-com:office:smarttags" w:element="metricconverter">
        <w:smartTagPr>
          <w:attr w:name="ProductID" w:val="90 Km"/>
        </w:smartTagPr>
        <w:r w:rsidRPr="00595555">
          <w:rPr>
            <w:rFonts w:ascii="Calibri" w:hAnsi="Calibri"/>
            <w:sz w:val="22"/>
            <w:szCs w:val="22"/>
            <w:lang w:val="es-ES"/>
          </w:rPr>
          <w:t>90 Km</w:t>
        </w:r>
      </w:smartTag>
      <w:r w:rsidRPr="00595555">
        <w:rPr>
          <w:rFonts w:ascii="Calibri" w:hAnsi="Calibri"/>
          <w:sz w:val="22"/>
          <w:szCs w:val="22"/>
          <w:lang w:val="es-ES"/>
        </w:rPr>
        <w:t xml:space="preserve">, a los 31º </w:t>
      </w:r>
      <w:smartTag w:uri="urn:schemas-microsoft-com:office:smarttags" w:element="metricconverter">
        <w:smartTagPr>
          <w:attr w:name="ProductID" w:val="37’"/>
        </w:smartTagPr>
        <w:r w:rsidRPr="00595555">
          <w:rPr>
            <w:rFonts w:ascii="Calibri" w:hAnsi="Calibri"/>
            <w:sz w:val="22"/>
            <w:szCs w:val="22"/>
            <w:lang w:val="es-ES"/>
          </w:rPr>
          <w:t>37’</w:t>
        </w:r>
      </w:smartTag>
      <w:r w:rsidRPr="00595555">
        <w:rPr>
          <w:rFonts w:ascii="Calibri" w:hAnsi="Calibri"/>
          <w:sz w:val="22"/>
          <w:szCs w:val="22"/>
          <w:lang w:val="es-ES"/>
        </w:rPr>
        <w:t xml:space="preserve"> de latitud sur, los cuales se encuentran entre el paso de Casa de Piedra y Punta Amolanas.</w:t>
      </w:r>
    </w:p>
    <w:p w:rsidR="00EC5D7F" w:rsidRPr="00595555" w:rsidRDefault="00EC5D7F" w:rsidP="00EC5D7F">
      <w:pPr>
        <w:pStyle w:val="atextblack"/>
        <w:tabs>
          <w:tab w:val="left" w:pos="709"/>
        </w:tabs>
        <w:spacing w:before="0" w:beforeAutospacing="0" w:after="0" w:afterAutospacing="0" w:line="276" w:lineRule="auto"/>
        <w:jc w:val="both"/>
        <w:rPr>
          <w:rFonts w:ascii="Calibri" w:hAnsi="Calibri" w:cs="Times New Roman"/>
          <w:color w:val="auto"/>
          <w:sz w:val="22"/>
          <w:szCs w:val="22"/>
          <w:lang w:val="es-ES" w:eastAsia="es-ES"/>
        </w:rPr>
      </w:pPr>
    </w:p>
    <w:p w:rsidR="00EC5D7F" w:rsidRPr="00595555" w:rsidRDefault="00EC5D7F" w:rsidP="00EC5D7F">
      <w:pPr>
        <w:jc w:val="both"/>
        <w:rPr>
          <w:rFonts w:ascii="Calibri" w:hAnsi="Calibri"/>
          <w:sz w:val="22"/>
          <w:szCs w:val="22"/>
          <w:lang w:val="es-ES" w:eastAsia="es-ES"/>
        </w:rPr>
      </w:pPr>
      <w:r w:rsidRPr="00595555">
        <w:rPr>
          <w:rFonts w:ascii="Calibri" w:hAnsi="Calibri"/>
          <w:sz w:val="22"/>
          <w:szCs w:val="22"/>
          <w:lang w:val="es-ES" w:eastAsia="es-ES"/>
        </w:rPr>
        <w:t xml:space="preserve">La Cordillera de los Andes en esta región mantiene una gran altura y con escasa presencia de volcanes, entre las mayores alturas de esta región se encuentran el cerro Las Tórtolas con </w:t>
      </w:r>
      <w:smartTag w:uri="urn:schemas-microsoft-com:office:smarttags" w:element="metricconverter">
        <w:smartTagPr>
          <w:attr w:name="ProductID" w:val="6.320 metros"/>
        </w:smartTagPr>
        <w:r w:rsidRPr="00595555">
          <w:rPr>
            <w:rFonts w:ascii="Calibri" w:hAnsi="Calibri"/>
            <w:sz w:val="22"/>
            <w:szCs w:val="22"/>
            <w:lang w:val="es-ES" w:eastAsia="es-ES"/>
          </w:rPr>
          <w:t>6.320 metros</w:t>
        </w:r>
      </w:smartTag>
      <w:r w:rsidRPr="00595555">
        <w:rPr>
          <w:rFonts w:ascii="Calibri" w:hAnsi="Calibri"/>
          <w:sz w:val="22"/>
          <w:szCs w:val="22"/>
          <w:lang w:val="es-ES" w:eastAsia="es-ES"/>
        </w:rPr>
        <w:t xml:space="preserve"> de altura y el cerro Olivares con 6.250. De esta cordillera se desprenden cordilleras como Doña Ana y Doña Rosa.</w:t>
      </w:r>
    </w:p>
    <w:p w:rsidR="00EC5D7F" w:rsidRPr="00595555" w:rsidRDefault="00EC5D7F" w:rsidP="00EC5D7F">
      <w:pPr>
        <w:pStyle w:val="atextblack"/>
        <w:tabs>
          <w:tab w:val="left" w:pos="709"/>
        </w:tabs>
        <w:spacing w:before="0" w:beforeAutospacing="0" w:after="0" w:afterAutospacing="0" w:line="276" w:lineRule="auto"/>
        <w:jc w:val="both"/>
        <w:rPr>
          <w:rFonts w:ascii="Calibri" w:hAnsi="Calibri" w:cs="Times New Roman"/>
          <w:color w:val="auto"/>
          <w:sz w:val="22"/>
          <w:szCs w:val="22"/>
          <w:lang w:val="es-ES" w:eastAsia="es-ES"/>
        </w:rPr>
      </w:pPr>
    </w:p>
    <w:p w:rsidR="00EC5D7F" w:rsidRPr="00595555" w:rsidRDefault="00EC5D7F" w:rsidP="00EC5D7F">
      <w:pPr>
        <w:jc w:val="both"/>
        <w:rPr>
          <w:rFonts w:ascii="Calibri" w:hAnsi="Calibri"/>
          <w:sz w:val="22"/>
          <w:szCs w:val="22"/>
          <w:lang w:val="es-ES" w:eastAsia="es-ES"/>
        </w:rPr>
      </w:pPr>
      <w:smartTag w:uri="urn:schemas-microsoft-com:office:smarttags" w:element="PersonName">
        <w:smartTagPr>
          <w:attr w:name="ProductID" w:val="La Depresi￳n Intermedia"/>
        </w:smartTagPr>
        <w:r w:rsidRPr="00595555">
          <w:rPr>
            <w:rFonts w:ascii="Calibri" w:hAnsi="Calibri"/>
            <w:sz w:val="22"/>
            <w:szCs w:val="22"/>
            <w:lang w:val="es-ES" w:eastAsia="es-ES"/>
          </w:rPr>
          <w:t>La Depresión Intermedia</w:t>
        </w:r>
      </w:smartTag>
      <w:r w:rsidRPr="00595555">
        <w:rPr>
          <w:rFonts w:ascii="Calibri" w:hAnsi="Calibri"/>
          <w:sz w:val="22"/>
          <w:szCs w:val="22"/>
          <w:lang w:val="es-ES" w:eastAsia="es-ES"/>
        </w:rPr>
        <w:t xml:space="preserve"> adquiere una forma de meseta, atravesada por valles y ríos transversales que nacen en la Cordillera de Los Andes. Dentro de estos valles destacan los valles de Elqui, Limarí y Choapa, que de manera natural delimitan las tres provincias de la Región. </w:t>
      </w:r>
      <w:r w:rsidRPr="00595555">
        <w:rPr>
          <w:rFonts w:ascii="Calibri" w:hAnsi="Calibri"/>
          <w:sz w:val="22"/>
          <w:szCs w:val="22"/>
          <w:lang w:val="es-ES" w:eastAsia="es-ES"/>
        </w:rPr>
        <w:tab/>
      </w:r>
    </w:p>
    <w:p w:rsidR="00EC5D7F" w:rsidRDefault="00EC5D7F" w:rsidP="00EC5D7F">
      <w:pPr>
        <w:jc w:val="both"/>
        <w:rPr>
          <w:rFonts w:ascii="Calibri" w:hAnsi="Calibri"/>
          <w:sz w:val="22"/>
          <w:szCs w:val="22"/>
          <w:lang w:val="es-ES" w:eastAsia="es-ES"/>
        </w:rPr>
      </w:pPr>
    </w:p>
    <w:p w:rsidR="00EC5D7F" w:rsidRPr="008C14FF" w:rsidRDefault="005D1C38" w:rsidP="008C14FF">
      <w:pPr>
        <w:pStyle w:val="Ttulo3"/>
        <w:spacing w:before="0" w:after="0"/>
        <w:rPr>
          <w:rFonts w:ascii="Calibri" w:hAnsi="Calibri"/>
          <w:i/>
          <w:iCs/>
          <w:sz w:val="22"/>
          <w:szCs w:val="22"/>
          <w:lang w:val="es-ES"/>
        </w:rPr>
      </w:pPr>
      <w:bookmarkStart w:id="14" w:name="_Toc240367474"/>
      <w:bookmarkStart w:id="15" w:name="_Toc240368198"/>
      <w:bookmarkStart w:id="16" w:name="_Toc243300550"/>
      <w:r w:rsidRPr="008C14FF">
        <w:rPr>
          <w:rFonts w:ascii="Calibri" w:hAnsi="Calibri"/>
          <w:i/>
          <w:iCs/>
          <w:sz w:val="22"/>
          <w:szCs w:val="22"/>
          <w:lang w:val="es-ES"/>
        </w:rPr>
        <w:t xml:space="preserve">2.1.2 </w:t>
      </w:r>
      <w:r w:rsidR="00EC5D7F" w:rsidRPr="008C14FF">
        <w:rPr>
          <w:rFonts w:ascii="Calibri" w:hAnsi="Calibri"/>
          <w:i/>
          <w:iCs/>
          <w:sz w:val="22"/>
          <w:szCs w:val="22"/>
          <w:lang w:val="es-ES"/>
        </w:rPr>
        <w:t xml:space="preserve">División </w:t>
      </w:r>
      <w:r w:rsidR="00D96856" w:rsidRPr="008C14FF">
        <w:rPr>
          <w:rFonts w:ascii="Calibri" w:hAnsi="Calibri"/>
          <w:i/>
          <w:iCs/>
          <w:sz w:val="22"/>
          <w:szCs w:val="22"/>
          <w:lang w:val="es-ES"/>
        </w:rPr>
        <w:t>Político</w:t>
      </w:r>
      <w:r w:rsidR="00EC5D7F" w:rsidRPr="008C14FF">
        <w:rPr>
          <w:rFonts w:ascii="Calibri" w:hAnsi="Calibri"/>
          <w:i/>
          <w:iCs/>
          <w:sz w:val="22"/>
          <w:szCs w:val="22"/>
          <w:lang w:val="es-ES"/>
        </w:rPr>
        <w:t xml:space="preserve"> / </w:t>
      </w:r>
      <w:r w:rsidR="0031755C" w:rsidRPr="008C14FF">
        <w:rPr>
          <w:rFonts w:ascii="Calibri" w:hAnsi="Calibri"/>
          <w:i/>
          <w:iCs/>
          <w:sz w:val="22"/>
          <w:szCs w:val="22"/>
          <w:lang w:val="es-ES"/>
        </w:rPr>
        <w:t>A</w:t>
      </w:r>
      <w:r w:rsidR="00D96856" w:rsidRPr="008C14FF">
        <w:rPr>
          <w:rFonts w:ascii="Calibri" w:hAnsi="Calibri"/>
          <w:i/>
          <w:iCs/>
          <w:sz w:val="22"/>
          <w:szCs w:val="22"/>
          <w:lang w:val="es-ES"/>
        </w:rPr>
        <w:t>dministrativa</w:t>
      </w:r>
      <w:bookmarkEnd w:id="14"/>
      <w:bookmarkEnd w:id="15"/>
      <w:bookmarkEnd w:id="16"/>
    </w:p>
    <w:p w:rsidR="00EC5D7F" w:rsidRDefault="00EC5D7F" w:rsidP="00EC5D7F">
      <w:pPr>
        <w:jc w:val="both"/>
        <w:rPr>
          <w:rFonts w:ascii="Calibri" w:hAnsi="Calibri"/>
          <w:sz w:val="22"/>
          <w:szCs w:val="22"/>
          <w:lang w:val="es-ES" w:eastAsia="es-ES"/>
        </w:rPr>
      </w:pPr>
    </w:p>
    <w:p w:rsidR="00EC5D7F" w:rsidRPr="00595555" w:rsidRDefault="00EC5D7F" w:rsidP="00EC5D7F">
      <w:pPr>
        <w:jc w:val="both"/>
        <w:rPr>
          <w:rFonts w:ascii="Calibri" w:hAnsi="Calibri"/>
          <w:sz w:val="22"/>
          <w:szCs w:val="22"/>
          <w:lang w:val="es-ES" w:eastAsia="es-ES"/>
        </w:rPr>
      </w:pPr>
      <w:r w:rsidRPr="00595555">
        <w:rPr>
          <w:rFonts w:ascii="Calibri" w:hAnsi="Calibri"/>
          <w:sz w:val="22"/>
          <w:szCs w:val="22"/>
          <w:lang w:val="es-ES" w:eastAsia="es-ES"/>
        </w:rPr>
        <w:t>La Región está conformada por 3 provincias y 15 comunas, siendo La Serena su capital regional.</w:t>
      </w:r>
    </w:p>
    <w:p w:rsidR="0031755C" w:rsidRDefault="0031755C" w:rsidP="0031755C">
      <w:pPr>
        <w:pStyle w:val="Ttulo6"/>
        <w:spacing w:before="0" w:line="276" w:lineRule="auto"/>
        <w:rPr>
          <w:rFonts w:ascii="Calibri" w:hAnsi="Calibri"/>
          <w:i w:val="0"/>
          <w:iCs w:val="0"/>
          <w:color w:val="auto"/>
          <w:sz w:val="22"/>
          <w:szCs w:val="22"/>
          <w:lang w:val="es-ES" w:eastAsia="es-ES"/>
        </w:rPr>
      </w:pPr>
      <w:bookmarkStart w:id="17" w:name="_Toc174772008"/>
      <w:bookmarkStart w:id="18" w:name="_Toc174817631"/>
    </w:p>
    <w:p w:rsidR="00EC5D7F" w:rsidRPr="0031755C" w:rsidRDefault="0031755C" w:rsidP="0031755C">
      <w:pPr>
        <w:pStyle w:val="Ttulo6"/>
        <w:spacing w:before="0" w:line="276" w:lineRule="auto"/>
        <w:rPr>
          <w:rFonts w:ascii="Calibri" w:hAnsi="Calibri"/>
          <w:b/>
          <w:i w:val="0"/>
          <w:color w:val="auto"/>
          <w:sz w:val="20"/>
          <w:szCs w:val="20"/>
          <w:lang w:val="es-ES"/>
        </w:rPr>
      </w:pPr>
      <w:r w:rsidRPr="0031755C">
        <w:rPr>
          <w:rFonts w:ascii="Calibri" w:hAnsi="Calibri"/>
          <w:b/>
          <w:i w:val="0"/>
          <w:color w:val="auto"/>
          <w:sz w:val="20"/>
          <w:szCs w:val="20"/>
          <w:lang w:val="es-ES"/>
        </w:rPr>
        <w:t xml:space="preserve">Mapa 1. </w:t>
      </w:r>
      <w:r w:rsidR="00EC5D7F" w:rsidRPr="0031755C">
        <w:rPr>
          <w:rFonts w:ascii="Calibri" w:hAnsi="Calibri"/>
          <w:i w:val="0"/>
          <w:color w:val="auto"/>
          <w:sz w:val="20"/>
          <w:szCs w:val="20"/>
          <w:lang w:val="es-ES"/>
        </w:rPr>
        <w:t>Provincias y Comunas de la Región de Coquimbo</w:t>
      </w:r>
      <w:bookmarkEnd w:id="17"/>
      <w:bookmarkEnd w:id="18"/>
    </w:p>
    <w:tbl>
      <w:tblPr>
        <w:tblW w:w="6975" w:type="dxa"/>
        <w:tblCellMar>
          <w:left w:w="70" w:type="dxa"/>
          <w:right w:w="70" w:type="dxa"/>
        </w:tblCellMar>
        <w:tblLook w:val="04A0"/>
      </w:tblPr>
      <w:tblGrid>
        <w:gridCol w:w="4196"/>
        <w:gridCol w:w="436"/>
        <w:gridCol w:w="2367"/>
      </w:tblGrid>
      <w:tr w:rsidR="00EC5D7F" w:rsidRPr="004C2D8B">
        <w:trPr>
          <w:trHeight w:val="300"/>
        </w:trPr>
        <w:tc>
          <w:tcPr>
            <w:tcW w:w="4172" w:type="dxa"/>
            <w:tcBorders>
              <w:top w:val="single" w:sz="4" w:space="0" w:color="auto"/>
              <w:left w:val="single" w:sz="4" w:space="0" w:color="auto"/>
              <w:bottom w:val="single" w:sz="4" w:space="0" w:color="auto"/>
              <w:right w:val="single" w:sz="4" w:space="0" w:color="auto"/>
            </w:tcBorders>
            <w:shd w:val="clear" w:color="auto" w:fill="FFCC99"/>
          </w:tcPr>
          <w:p w:rsidR="00EC5D7F" w:rsidRPr="004C2D8B" w:rsidRDefault="00EC5D7F" w:rsidP="0031755C">
            <w:pPr>
              <w:jc w:val="center"/>
              <w:rPr>
                <w:rFonts w:ascii="Calibri" w:hAnsi="Calibri"/>
                <w:b/>
                <w:sz w:val="22"/>
                <w:szCs w:val="22"/>
                <w:lang w:val="es-ES" w:eastAsia="es-CL"/>
              </w:rPr>
            </w:pPr>
            <w:bookmarkStart w:id="19" w:name="clima"/>
            <w:bookmarkEnd w:id="19"/>
            <w:r w:rsidRPr="004C2D8B">
              <w:rPr>
                <w:rFonts w:ascii="Calibri" w:hAnsi="Calibri"/>
                <w:szCs w:val="22"/>
                <w:lang w:val="es-ES"/>
              </w:rPr>
              <w:t>Región de Coquimbo</w:t>
            </w:r>
          </w:p>
        </w:tc>
        <w:tc>
          <w:tcPr>
            <w:tcW w:w="2803" w:type="dxa"/>
            <w:gridSpan w:val="2"/>
            <w:tcBorders>
              <w:top w:val="single" w:sz="4" w:space="0" w:color="auto"/>
              <w:left w:val="single" w:sz="4" w:space="0" w:color="auto"/>
              <w:bottom w:val="single" w:sz="4" w:space="0" w:color="auto"/>
              <w:right w:val="single" w:sz="4" w:space="0" w:color="auto"/>
            </w:tcBorders>
            <w:shd w:val="clear" w:color="auto" w:fill="FFCC99"/>
            <w:noWrap/>
            <w:vAlign w:val="bottom"/>
          </w:tcPr>
          <w:p w:rsidR="00EC5D7F" w:rsidRPr="004C2D8B" w:rsidRDefault="00EC5D7F" w:rsidP="0031755C">
            <w:pPr>
              <w:jc w:val="center"/>
              <w:rPr>
                <w:rFonts w:ascii="Calibri" w:hAnsi="Calibri"/>
                <w:b/>
                <w:sz w:val="22"/>
                <w:szCs w:val="22"/>
                <w:lang w:val="es-ES" w:eastAsia="es-CL"/>
              </w:rPr>
            </w:pPr>
            <w:r w:rsidRPr="004C2D8B">
              <w:rPr>
                <w:rFonts w:ascii="Calibri" w:hAnsi="Calibri"/>
                <w:b/>
                <w:sz w:val="22"/>
                <w:szCs w:val="22"/>
                <w:lang w:val="es-ES" w:eastAsia="es-CL"/>
              </w:rPr>
              <w:t>Provincia Elqui</w:t>
            </w:r>
          </w:p>
        </w:tc>
      </w:tr>
      <w:tr w:rsidR="00EC5D7F" w:rsidRPr="004C2D8B">
        <w:trPr>
          <w:trHeight w:val="300"/>
        </w:trPr>
        <w:tc>
          <w:tcPr>
            <w:tcW w:w="4172" w:type="dxa"/>
            <w:vMerge w:val="restart"/>
            <w:tcBorders>
              <w:top w:val="nil"/>
              <w:left w:val="single" w:sz="4" w:space="0" w:color="auto"/>
              <w:right w:val="single" w:sz="4" w:space="0" w:color="auto"/>
            </w:tcBorders>
            <w:shd w:val="clear" w:color="auto" w:fill="D6E3BC"/>
            <w:textDirection w:val="btLr"/>
          </w:tcPr>
          <w:p w:rsidR="00EC5D7F" w:rsidRPr="004C2D8B" w:rsidRDefault="004A1973" w:rsidP="0031755C">
            <w:pPr>
              <w:jc w:val="center"/>
              <w:rPr>
                <w:rFonts w:ascii="Calibri" w:hAnsi="Calibri"/>
                <w:b/>
                <w:sz w:val="22"/>
                <w:szCs w:val="22"/>
                <w:lang w:val="es-ES" w:eastAsia="es-CL"/>
              </w:rPr>
            </w:pPr>
            <w:r>
              <w:rPr>
                <w:rFonts w:ascii="Calibri" w:hAnsi="Calibri"/>
                <w:noProof/>
                <w:sz w:val="22"/>
                <w:szCs w:val="22"/>
                <w:lang w:val="es-CL" w:eastAsia="es-CL"/>
              </w:rPr>
              <w:drawing>
                <wp:inline distT="0" distB="0" distL="0" distR="0">
                  <wp:extent cx="2543175" cy="31718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2543175" cy="3171825"/>
                          </a:xfrm>
                          <a:prstGeom prst="rect">
                            <a:avLst/>
                          </a:prstGeom>
                          <a:noFill/>
                          <a:ln w="9525">
                            <a:noFill/>
                            <a:miter lim="800000"/>
                            <a:headEnd/>
                            <a:tailEnd/>
                          </a:ln>
                        </pic:spPr>
                      </pic:pic>
                    </a:graphicData>
                  </a:graphic>
                </wp:inline>
              </w:drawing>
            </w:r>
          </w:p>
        </w:tc>
        <w:tc>
          <w:tcPr>
            <w:tcW w:w="436" w:type="dxa"/>
            <w:vMerge w:val="restart"/>
            <w:tcBorders>
              <w:top w:val="nil"/>
              <w:left w:val="single" w:sz="4" w:space="0" w:color="auto"/>
              <w:right w:val="single" w:sz="4" w:space="0" w:color="auto"/>
            </w:tcBorders>
            <w:shd w:val="clear" w:color="auto" w:fill="D6E3BC"/>
            <w:noWrap/>
            <w:textDirection w:val="btLr"/>
            <w:vAlign w:val="center"/>
          </w:tcPr>
          <w:p w:rsidR="00EC5D7F" w:rsidRPr="004C2D8B" w:rsidRDefault="00EC5D7F" w:rsidP="0031755C">
            <w:pPr>
              <w:jc w:val="center"/>
              <w:rPr>
                <w:rFonts w:ascii="Calibri" w:hAnsi="Calibri"/>
                <w:b/>
                <w:sz w:val="22"/>
                <w:szCs w:val="22"/>
                <w:lang w:val="es-ES" w:eastAsia="es-CL"/>
              </w:rPr>
            </w:pPr>
            <w:r w:rsidRPr="004C2D8B">
              <w:rPr>
                <w:rFonts w:ascii="Calibri" w:hAnsi="Calibri"/>
                <w:b/>
                <w:sz w:val="22"/>
                <w:szCs w:val="22"/>
                <w:lang w:val="es-ES" w:eastAsia="es-CL"/>
              </w:rPr>
              <w:t>Comunas</w:t>
            </w: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-La Serena</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-La Higuera</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-Coquimbo</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-Andacollo</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-Vicuña</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-Paihuano</w:t>
            </w:r>
          </w:p>
        </w:tc>
      </w:tr>
      <w:tr w:rsidR="00EC5D7F" w:rsidRPr="004C2D8B">
        <w:trPr>
          <w:trHeight w:val="300"/>
        </w:trPr>
        <w:tc>
          <w:tcPr>
            <w:tcW w:w="4172" w:type="dxa"/>
            <w:vMerge/>
            <w:tcBorders>
              <w:left w:val="single" w:sz="4" w:space="0" w:color="auto"/>
              <w:right w:val="single" w:sz="4" w:space="0" w:color="auto"/>
            </w:tcBorders>
            <w:shd w:val="clear" w:color="auto" w:fill="FFCC99"/>
          </w:tcPr>
          <w:p w:rsidR="00EC5D7F" w:rsidRPr="004C2D8B" w:rsidRDefault="00EC5D7F" w:rsidP="0031755C">
            <w:pPr>
              <w:jc w:val="center"/>
              <w:rPr>
                <w:rFonts w:ascii="Calibri" w:hAnsi="Calibri"/>
                <w:sz w:val="22"/>
                <w:szCs w:val="22"/>
                <w:lang w:val="es-ES" w:eastAsia="es-CL"/>
              </w:rPr>
            </w:pPr>
          </w:p>
        </w:tc>
        <w:tc>
          <w:tcPr>
            <w:tcW w:w="436" w:type="dxa"/>
            <w:tcBorders>
              <w:left w:val="single" w:sz="4" w:space="0" w:color="auto"/>
              <w:right w:val="single" w:sz="4" w:space="0" w:color="auto"/>
            </w:tcBorders>
            <w:shd w:val="clear" w:color="auto" w:fill="FFCC99"/>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auto" w:fill="FFCC99"/>
            <w:noWrap/>
            <w:vAlign w:val="bottom"/>
          </w:tcPr>
          <w:p w:rsidR="00EC5D7F" w:rsidRPr="004C2D8B" w:rsidRDefault="00EC5D7F" w:rsidP="0031755C">
            <w:pPr>
              <w:rPr>
                <w:rFonts w:ascii="Calibri" w:hAnsi="Calibri"/>
                <w:sz w:val="22"/>
                <w:szCs w:val="22"/>
                <w:lang w:val="es-ES" w:eastAsia="es-CL"/>
              </w:rPr>
            </w:pPr>
            <w:r w:rsidRPr="004C2D8B">
              <w:rPr>
                <w:rFonts w:ascii="Calibri" w:hAnsi="Calibri"/>
                <w:b/>
                <w:sz w:val="22"/>
                <w:szCs w:val="22"/>
                <w:lang w:val="es-ES" w:eastAsia="es-CL"/>
              </w:rPr>
              <w:t>Provincia de Limarí</w:t>
            </w:r>
          </w:p>
        </w:tc>
      </w:tr>
      <w:tr w:rsidR="00EC5D7F" w:rsidRPr="004C2D8B">
        <w:trPr>
          <w:trHeight w:val="300"/>
        </w:trPr>
        <w:tc>
          <w:tcPr>
            <w:tcW w:w="4172" w:type="dxa"/>
            <w:vMerge/>
            <w:tcBorders>
              <w:left w:val="single" w:sz="4" w:space="0" w:color="auto"/>
              <w:right w:val="single" w:sz="4" w:space="0" w:color="auto"/>
            </w:tcBorders>
            <w:shd w:val="clear" w:color="auto" w:fill="D6E3BC"/>
            <w:textDirection w:val="btLr"/>
          </w:tcPr>
          <w:p w:rsidR="00EC5D7F" w:rsidRPr="004C2D8B" w:rsidRDefault="00EC5D7F" w:rsidP="0031755C">
            <w:pPr>
              <w:ind w:left="113" w:right="113"/>
              <w:jc w:val="center"/>
              <w:rPr>
                <w:rFonts w:ascii="Calibri" w:hAnsi="Calibri"/>
                <w:b/>
                <w:sz w:val="22"/>
                <w:szCs w:val="22"/>
                <w:lang w:val="es-ES" w:eastAsia="es-CL"/>
              </w:rPr>
            </w:pPr>
          </w:p>
        </w:tc>
        <w:tc>
          <w:tcPr>
            <w:tcW w:w="436" w:type="dxa"/>
            <w:vMerge w:val="restart"/>
            <w:tcBorders>
              <w:left w:val="single" w:sz="4" w:space="0" w:color="auto"/>
              <w:right w:val="single" w:sz="4" w:space="0" w:color="auto"/>
            </w:tcBorders>
            <w:shd w:val="clear" w:color="auto" w:fill="D6E3BC"/>
            <w:textDirection w:val="btLr"/>
            <w:vAlign w:val="center"/>
          </w:tcPr>
          <w:p w:rsidR="00EC5D7F" w:rsidRPr="004C2D8B" w:rsidRDefault="00EC5D7F" w:rsidP="0031755C">
            <w:pPr>
              <w:ind w:left="113" w:right="113"/>
              <w:jc w:val="center"/>
              <w:rPr>
                <w:rFonts w:ascii="Calibri" w:hAnsi="Calibri"/>
                <w:sz w:val="22"/>
                <w:szCs w:val="22"/>
                <w:lang w:val="es-ES" w:eastAsia="es-CL"/>
              </w:rPr>
            </w:pPr>
            <w:r w:rsidRPr="004C2D8B">
              <w:rPr>
                <w:rFonts w:ascii="Calibri" w:hAnsi="Calibri"/>
                <w:b/>
                <w:sz w:val="22"/>
                <w:szCs w:val="22"/>
                <w:lang w:val="es-ES" w:eastAsia="es-CL"/>
              </w:rPr>
              <w:t>Comunas</w:t>
            </w: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-Ovalle</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-Río Hurtado</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-Monte Patria</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-Combarbalá </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jc w:val="cente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-Punitaqui</w:t>
            </w:r>
          </w:p>
        </w:tc>
      </w:tr>
      <w:tr w:rsidR="00EC5D7F" w:rsidRPr="004C2D8B">
        <w:trPr>
          <w:trHeight w:val="300"/>
        </w:trPr>
        <w:tc>
          <w:tcPr>
            <w:tcW w:w="4172" w:type="dxa"/>
            <w:vMerge/>
            <w:tcBorders>
              <w:left w:val="single" w:sz="4" w:space="0" w:color="auto"/>
              <w:right w:val="single" w:sz="4" w:space="0" w:color="auto"/>
            </w:tcBorders>
            <w:shd w:val="clear" w:color="auto" w:fill="FFCC99"/>
          </w:tcPr>
          <w:p w:rsidR="00EC5D7F" w:rsidRPr="004C2D8B" w:rsidRDefault="00EC5D7F" w:rsidP="0031755C">
            <w:pPr>
              <w:jc w:val="center"/>
              <w:rPr>
                <w:rFonts w:ascii="Calibri" w:hAnsi="Calibri"/>
                <w:sz w:val="22"/>
                <w:szCs w:val="22"/>
                <w:lang w:val="es-ES" w:eastAsia="es-CL"/>
              </w:rPr>
            </w:pPr>
          </w:p>
        </w:tc>
        <w:tc>
          <w:tcPr>
            <w:tcW w:w="436" w:type="dxa"/>
            <w:tcBorders>
              <w:left w:val="single" w:sz="4" w:space="0" w:color="auto"/>
              <w:right w:val="single" w:sz="4" w:space="0" w:color="auto"/>
            </w:tcBorders>
            <w:shd w:val="clear" w:color="auto" w:fill="FFCC99"/>
            <w:vAlign w:val="center"/>
          </w:tcPr>
          <w:p w:rsidR="00EC5D7F" w:rsidRPr="004C2D8B" w:rsidRDefault="00EC5D7F" w:rsidP="0031755C">
            <w:pPr>
              <w:jc w:val="center"/>
              <w:rPr>
                <w:rFonts w:ascii="Calibri" w:hAnsi="Calibri"/>
                <w:sz w:val="22"/>
                <w:szCs w:val="22"/>
                <w:lang w:val="es-ES" w:eastAsia="es-CL"/>
              </w:rPr>
            </w:pPr>
          </w:p>
        </w:tc>
        <w:tc>
          <w:tcPr>
            <w:tcW w:w="2367" w:type="dxa"/>
            <w:tcBorders>
              <w:top w:val="nil"/>
              <w:left w:val="nil"/>
              <w:bottom w:val="nil"/>
              <w:right w:val="nil"/>
            </w:tcBorders>
            <w:shd w:val="clear" w:color="auto" w:fill="FFCC99"/>
            <w:noWrap/>
            <w:vAlign w:val="bottom"/>
          </w:tcPr>
          <w:p w:rsidR="00EC5D7F" w:rsidRPr="004C2D8B" w:rsidRDefault="00EC5D7F" w:rsidP="0031755C">
            <w:pPr>
              <w:rPr>
                <w:rFonts w:ascii="Calibri" w:hAnsi="Calibri"/>
                <w:sz w:val="22"/>
                <w:szCs w:val="22"/>
                <w:lang w:val="es-ES" w:eastAsia="es-CL"/>
              </w:rPr>
            </w:pPr>
            <w:r w:rsidRPr="004C2D8B">
              <w:rPr>
                <w:rFonts w:ascii="Calibri" w:hAnsi="Calibri"/>
                <w:b/>
                <w:sz w:val="22"/>
                <w:szCs w:val="22"/>
                <w:lang w:val="es-ES" w:eastAsia="es-CL"/>
              </w:rPr>
              <w:t>Provincia de Choapa</w:t>
            </w:r>
          </w:p>
        </w:tc>
      </w:tr>
      <w:tr w:rsidR="00EC5D7F" w:rsidRPr="004C2D8B">
        <w:trPr>
          <w:trHeight w:val="300"/>
        </w:trPr>
        <w:tc>
          <w:tcPr>
            <w:tcW w:w="4172" w:type="dxa"/>
            <w:vMerge/>
            <w:tcBorders>
              <w:left w:val="single" w:sz="4" w:space="0" w:color="auto"/>
              <w:right w:val="single" w:sz="4" w:space="0" w:color="auto"/>
            </w:tcBorders>
            <w:shd w:val="clear" w:color="auto" w:fill="D6E3BC"/>
            <w:textDirection w:val="btLr"/>
          </w:tcPr>
          <w:p w:rsidR="00EC5D7F" w:rsidRPr="004C2D8B" w:rsidRDefault="00EC5D7F" w:rsidP="0031755C">
            <w:pPr>
              <w:ind w:left="113" w:right="113"/>
              <w:jc w:val="center"/>
              <w:rPr>
                <w:rFonts w:ascii="Calibri" w:hAnsi="Calibri"/>
                <w:b/>
                <w:sz w:val="22"/>
                <w:szCs w:val="22"/>
                <w:lang w:val="es-ES" w:eastAsia="es-CL"/>
              </w:rPr>
            </w:pPr>
          </w:p>
        </w:tc>
        <w:tc>
          <w:tcPr>
            <w:tcW w:w="436" w:type="dxa"/>
            <w:vMerge w:val="restart"/>
            <w:tcBorders>
              <w:left w:val="single" w:sz="4" w:space="0" w:color="auto"/>
              <w:right w:val="single" w:sz="4" w:space="0" w:color="auto"/>
            </w:tcBorders>
            <w:shd w:val="clear" w:color="auto" w:fill="D6E3BC"/>
            <w:textDirection w:val="btLr"/>
            <w:vAlign w:val="center"/>
          </w:tcPr>
          <w:p w:rsidR="00EC5D7F" w:rsidRPr="004C2D8B" w:rsidRDefault="00EC5D7F" w:rsidP="0031755C">
            <w:pPr>
              <w:ind w:left="113" w:right="113"/>
              <w:jc w:val="center"/>
              <w:rPr>
                <w:rFonts w:ascii="Calibri" w:hAnsi="Calibri"/>
                <w:sz w:val="22"/>
                <w:szCs w:val="22"/>
                <w:lang w:val="es-ES" w:eastAsia="es-CL"/>
              </w:rPr>
            </w:pPr>
            <w:r w:rsidRPr="004C2D8B">
              <w:rPr>
                <w:rFonts w:ascii="Calibri" w:hAnsi="Calibri"/>
                <w:b/>
                <w:sz w:val="22"/>
                <w:szCs w:val="22"/>
                <w:lang w:val="es-ES" w:eastAsia="es-CL"/>
              </w:rPr>
              <w:t>Comunas</w:t>
            </w: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-Illapel</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-Salamanca</w:t>
            </w:r>
          </w:p>
        </w:tc>
      </w:tr>
      <w:tr w:rsidR="00EC5D7F" w:rsidRPr="004C2D8B">
        <w:trPr>
          <w:trHeight w:val="300"/>
        </w:trPr>
        <w:tc>
          <w:tcPr>
            <w:tcW w:w="4172" w:type="dxa"/>
            <w:vMerge/>
            <w:tcBorders>
              <w:left w:val="single" w:sz="4" w:space="0" w:color="auto"/>
              <w:right w:val="single" w:sz="4" w:space="0" w:color="auto"/>
            </w:tcBorders>
            <w:shd w:val="clear" w:color="auto" w:fill="D6E3BC"/>
          </w:tcPr>
          <w:p w:rsidR="00EC5D7F" w:rsidRPr="004C2D8B" w:rsidRDefault="00EC5D7F" w:rsidP="0031755C">
            <w:pP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rPr>
                <w:rFonts w:ascii="Calibri" w:hAnsi="Calibri"/>
                <w:sz w:val="22"/>
                <w:szCs w:val="22"/>
                <w:lang w:val="es-ES" w:eastAsia="es-CL"/>
              </w:rPr>
            </w:pPr>
          </w:p>
        </w:tc>
        <w:tc>
          <w:tcPr>
            <w:tcW w:w="2367" w:type="dxa"/>
            <w:tcBorders>
              <w:top w:val="nil"/>
              <w:left w:val="nil"/>
              <w:bottom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-Los Vilos</w:t>
            </w:r>
          </w:p>
        </w:tc>
      </w:tr>
      <w:tr w:rsidR="00EC5D7F" w:rsidRPr="004C2D8B">
        <w:trPr>
          <w:trHeight w:val="335"/>
        </w:trPr>
        <w:tc>
          <w:tcPr>
            <w:tcW w:w="4172" w:type="dxa"/>
            <w:vMerge/>
            <w:tcBorders>
              <w:left w:val="single" w:sz="4" w:space="0" w:color="auto"/>
              <w:right w:val="single" w:sz="4" w:space="0" w:color="auto"/>
            </w:tcBorders>
            <w:shd w:val="clear" w:color="auto" w:fill="D6E3BC"/>
          </w:tcPr>
          <w:p w:rsidR="00EC5D7F" w:rsidRPr="004C2D8B" w:rsidRDefault="00EC5D7F" w:rsidP="0031755C">
            <w:pPr>
              <w:rPr>
                <w:rFonts w:ascii="Calibri" w:hAnsi="Calibri"/>
                <w:sz w:val="22"/>
                <w:szCs w:val="22"/>
                <w:lang w:val="es-ES" w:eastAsia="es-CL"/>
              </w:rPr>
            </w:pPr>
          </w:p>
        </w:tc>
        <w:tc>
          <w:tcPr>
            <w:tcW w:w="436" w:type="dxa"/>
            <w:vMerge/>
            <w:tcBorders>
              <w:left w:val="single" w:sz="4" w:space="0" w:color="auto"/>
              <w:right w:val="single" w:sz="4" w:space="0" w:color="auto"/>
            </w:tcBorders>
            <w:shd w:val="clear" w:color="auto" w:fill="D6E3BC"/>
            <w:vAlign w:val="center"/>
          </w:tcPr>
          <w:p w:rsidR="00EC5D7F" w:rsidRPr="004C2D8B" w:rsidRDefault="00EC5D7F" w:rsidP="0031755C">
            <w:pPr>
              <w:rPr>
                <w:rFonts w:ascii="Calibri" w:hAnsi="Calibri"/>
                <w:sz w:val="22"/>
                <w:szCs w:val="22"/>
                <w:lang w:val="es-ES" w:eastAsia="es-CL"/>
              </w:rPr>
            </w:pPr>
          </w:p>
        </w:tc>
        <w:tc>
          <w:tcPr>
            <w:tcW w:w="2367" w:type="dxa"/>
            <w:tcBorders>
              <w:top w:val="nil"/>
              <w:left w:val="nil"/>
              <w:right w:val="nil"/>
            </w:tcBorders>
            <w:shd w:val="clear" w:color="000000" w:fill="FFFFFF"/>
            <w:noWrap/>
            <w:vAlign w:val="bottom"/>
          </w:tcPr>
          <w:p w:rsidR="00EC5D7F" w:rsidRPr="004C2D8B" w:rsidRDefault="00EC5D7F" w:rsidP="0031755C">
            <w:pPr>
              <w:rPr>
                <w:rFonts w:ascii="Calibri" w:hAnsi="Calibri"/>
                <w:sz w:val="22"/>
                <w:szCs w:val="22"/>
                <w:lang w:val="es-ES" w:eastAsia="es-CL"/>
              </w:rPr>
            </w:pPr>
            <w:r w:rsidRPr="004C2D8B">
              <w:rPr>
                <w:rFonts w:ascii="Calibri" w:hAnsi="Calibri"/>
                <w:sz w:val="22"/>
                <w:szCs w:val="22"/>
                <w:lang w:val="es-ES" w:eastAsia="es-CL"/>
              </w:rPr>
              <w:t>-Canela</w:t>
            </w:r>
          </w:p>
        </w:tc>
      </w:tr>
    </w:tbl>
    <w:p w:rsidR="00EC5D7F" w:rsidRPr="00ED4091" w:rsidRDefault="00EC5D7F" w:rsidP="0031755C">
      <w:pPr>
        <w:rPr>
          <w:rFonts w:ascii="Calibri" w:hAnsi="Calibri"/>
          <w:sz w:val="18"/>
          <w:szCs w:val="18"/>
          <w:lang w:val="es-ES"/>
        </w:rPr>
      </w:pPr>
      <w:r w:rsidRPr="00ED4091">
        <w:rPr>
          <w:rFonts w:ascii="Calibri" w:hAnsi="Calibri"/>
          <w:sz w:val="18"/>
          <w:szCs w:val="18"/>
          <w:lang w:val="es-ES"/>
        </w:rPr>
        <w:t>Fuente: IGM</w:t>
      </w:r>
    </w:p>
    <w:p w:rsidR="00EC5D7F" w:rsidRPr="008C14FF" w:rsidRDefault="005D1C38" w:rsidP="008C14FF">
      <w:pPr>
        <w:pStyle w:val="Ttulo3"/>
        <w:spacing w:before="0" w:after="0"/>
        <w:rPr>
          <w:rFonts w:ascii="Calibri" w:hAnsi="Calibri"/>
          <w:i/>
          <w:iCs/>
          <w:sz w:val="22"/>
          <w:szCs w:val="22"/>
          <w:lang w:val="es-ES"/>
        </w:rPr>
      </w:pPr>
      <w:bookmarkStart w:id="20" w:name="_Toc170055905"/>
      <w:bookmarkStart w:id="21" w:name="_Toc170188447"/>
      <w:bookmarkStart w:id="22" w:name="_Toc170188839"/>
      <w:bookmarkStart w:id="23" w:name="_Toc170189430"/>
      <w:bookmarkStart w:id="24" w:name="_Toc170189728"/>
      <w:bookmarkStart w:id="25" w:name="_Toc170232744"/>
      <w:bookmarkStart w:id="26" w:name="_Toc172521680"/>
      <w:bookmarkStart w:id="27" w:name="_Toc240367475"/>
      <w:bookmarkStart w:id="28" w:name="_Toc240368199"/>
      <w:bookmarkStart w:id="29" w:name="_Toc243300551"/>
      <w:r w:rsidRPr="008C14FF">
        <w:rPr>
          <w:rFonts w:ascii="Calibri" w:hAnsi="Calibri"/>
          <w:i/>
          <w:iCs/>
          <w:sz w:val="22"/>
          <w:szCs w:val="22"/>
          <w:lang w:val="es-ES"/>
        </w:rPr>
        <w:lastRenderedPageBreak/>
        <w:t xml:space="preserve">2.1.3 </w:t>
      </w:r>
      <w:r w:rsidR="00EC5D7F" w:rsidRPr="008C14FF">
        <w:rPr>
          <w:rFonts w:ascii="Calibri" w:hAnsi="Calibri"/>
          <w:i/>
          <w:iCs/>
          <w:sz w:val="22"/>
          <w:szCs w:val="22"/>
          <w:lang w:val="es-ES"/>
        </w:rPr>
        <w:t>Población</w:t>
      </w:r>
      <w:bookmarkEnd w:id="20"/>
      <w:bookmarkEnd w:id="21"/>
      <w:bookmarkEnd w:id="22"/>
      <w:bookmarkEnd w:id="23"/>
      <w:bookmarkEnd w:id="24"/>
      <w:bookmarkEnd w:id="25"/>
      <w:bookmarkEnd w:id="26"/>
      <w:bookmarkEnd w:id="27"/>
      <w:bookmarkEnd w:id="28"/>
      <w:bookmarkEnd w:id="29"/>
      <w:r w:rsidR="00EC5D7F" w:rsidRPr="008C14FF">
        <w:rPr>
          <w:rFonts w:ascii="Calibri" w:hAnsi="Calibri"/>
          <w:i/>
          <w:iCs/>
          <w:sz w:val="22"/>
          <w:szCs w:val="22"/>
          <w:lang w:val="es-ES"/>
        </w:rPr>
        <w:t xml:space="preserve"> </w:t>
      </w:r>
    </w:p>
    <w:p w:rsidR="00EC5D7F" w:rsidRPr="00595555" w:rsidRDefault="00EC5D7F" w:rsidP="00EC5D7F">
      <w:pPr>
        <w:tabs>
          <w:tab w:val="left" w:pos="993"/>
        </w:tabs>
        <w:ind w:left="720"/>
        <w:rPr>
          <w:rFonts w:ascii="Calibri" w:hAnsi="Calibri"/>
          <w:b/>
          <w:sz w:val="22"/>
          <w:szCs w:val="22"/>
          <w:lang w:val="es-ES" w:eastAsia="es-CL"/>
        </w:rPr>
      </w:pPr>
    </w:p>
    <w:p w:rsidR="00EC5D7F" w:rsidRPr="00595555" w:rsidRDefault="00EC5D7F" w:rsidP="00EC5D7F">
      <w:pPr>
        <w:tabs>
          <w:tab w:val="left" w:pos="709"/>
        </w:tabs>
        <w:jc w:val="both"/>
        <w:rPr>
          <w:rFonts w:ascii="Calibri" w:hAnsi="Calibri"/>
          <w:sz w:val="22"/>
          <w:szCs w:val="22"/>
          <w:lang w:val="es-ES"/>
        </w:rPr>
      </w:pPr>
      <w:r w:rsidRPr="00595555">
        <w:rPr>
          <w:rFonts w:ascii="Calibri" w:hAnsi="Calibri"/>
          <w:sz w:val="22"/>
          <w:szCs w:val="22"/>
          <w:lang w:val="es-ES"/>
        </w:rPr>
        <w:t xml:space="preserve">Según el Censo 2002, la Región de Coquimbo posee una población total de 603.210 habitantes, correspondiendo el 49,5% al sexo masculino y el 50,5% al sexo femenino. Del total de la población un 79,4% viven en áreas urbanas, y un 20,6% en áreas rurales. Según estimaciones del Instituto Nacional de Estadísticas (INE), la población de la región el año 2010 debiera bordear los 719 mil habitantes. </w:t>
      </w:r>
    </w:p>
    <w:p w:rsidR="00EC5D7F" w:rsidRPr="00595555" w:rsidRDefault="00EC5D7F" w:rsidP="00EC5D7F">
      <w:pPr>
        <w:tabs>
          <w:tab w:val="left" w:pos="709"/>
        </w:tabs>
        <w:jc w:val="both"/>
        <w:rPr>
          <w:rFonts w:ascii="Calibri" w:hAnsi="Calibri"/>
          <w:sz w:val="22"/>
          <w:szCs w:val="22"/>
          <w:lang w:val="es-ES"/>
        </w:rPr>
      </w:pPr>
    </w:p>
    <w:p w:rsidR="00EC5D7F" w:rsidRPr="0031755C" w:rsidRDefault="0031755C" w:rsidP="0031755C">
      <w:pPr>
        <w:pStyle w:val="Ttulo7"/>
        <w:spacing w:before="0" w:line="276" w:lineRule="auto"/>
        <w:rPr>
          <w:b/>
          <w:i/>
          <w:sz w:val="20"/>
          <w:szCs w:val="20"/>
          <w:lang w:val="es-ES"/>
        </w:rPr>
      </w:pPr>
      <w:bookmarkStart w:id="30" w:name="_Toc170188449"/>
      <w:bookmarkStart w:id="31" w:name="_Toc170189431"/>
      <w:bookmarkStart w:id="32" w:name="_Toc170189730"/>
      <w:bookmarkStart w:id="33" w:name="_Toc170231941"/>
      <w:bookmarkStart w:id="34" w:name="_Toc170232054"/>
      <w:bookmarkStart w:id="35" w:name="_Toc170232167"/>
      <w:bookmarkStart w:id="36" w:name="_Toc170232745"/>
      <w:bookmarkStart w:id="37" w:name="_Toc172522161"/>
      <w:bookmarkStart w:id="38" w:name="_Toc174769739"/>
      <w:bookmarkStart w:id="39" w:name="_Toc174816241"/>
      <w:r w:rsidRPr="0031755C">
        <w:rPr>
          <w:b/>
          <w:sz w:val="20"/>
          <w:szCs w:val="20"/>
          <w:lang w:val="es-ES"/>
        </w:rPr>
        <w:t xml:space="preserve">Gráfico 1. </w:t>
      </w:r>
      <w:r w:rsidR="00624CA3" w:rsidRPr="0031755C">
        <w:rPr>
          <w:sz w:val="20"/>
          <w:szCs w:val="20"/>
          <w:lang w:val="es-ES"/>
        </w:rPr>
        <w:t xml:space="preserve">Evolución de la </w:t>
      </w:r>
      <w:r w:rsidR="003D69AC">
        <w:rPr>
          <w:sz w:val="20"/>
          <w:szCs w:val="20"/>
          <w:lang w:val="es-ES"/>
        </w:rPr>
        <w:t>población total R</w:t>
      </w:r>
      <w:r w:rsidR="00EC5D7F" w:rsidRPr="0031755C">
        <w:rPr>
          <w:sz w:val="20"/>
          <w:szCs w:val="20"/>
          <w:lang w:val="es-ES"/>
        </w:rPr>
        <w:t>egión de</w:t>
      </w:r>
      <w:bookmarkEnd w:id="30"/>
      <w:bookmarkEnd w:id="31"/>
      <w:bookmarkEnd w:id="32"/>
      <w:bookmarkEnd w:id="33"/>
      <w:bookmarkEnd w:id="34"/>
      <w:bookmarkEnd w:id="35"/>
      <w:bookmarkEnd w:id="36"/>
      <w:bookmarkEnd w:id="37"/>
      <w:r w:rsidR="00EC5D7F" w:rsidRPr="0031755C">
        <w:rPr>
          <w:sz w:val="20"/>
          <w:szCs w:val="20"/>
          <w:lang w:val="es-ES"/>
        </w:rPr>
        <w:t xml:space="preserve"> Coquimbo</w:t>
      </w:r>
      <w:bookmarkEnd w:id="38"/>
      <w:bookmarkEnd w:id="39"/>
    </w:p>
    <w:p w:rsidR="00EC5D7F" w:rsidRPr="00595555" w:rsidRDefault="004A1973" w:rsidP="0031755C">
      <w:pPr>
        <w:rPr>
          <w:rFonts w:ascii="Calibri" w:hAnsi="Calibri"/>
          <w:noProof/>
          <w:sz w:val="22"/>
          <w:szCs w:val="22"/>
          <w:lang w:val="es-ES" w:eastAsia="es-CL"/>
        </w:rPr>
      </w:pPr>
      <w:r>
        <w:rPr>
          <w:rFonts w:ascii="Calibri" w:hAnsi="Calibri"/>
          <w:noProof/>
          <w:sz w:val="22"/>
          <w:szCs w:val="22"/>
          <w:lang w:val="es-CL" w:eastAsia="es-CL"/>
        </w:rPr>
        <w:drawing>
          <wp:inline distT="0" distB="0" distL="0" distR="0">
            <wp:extent cx="3833904" cy="2025197"/>
            <wp:effectExtent l="30480" t="24384" r="21816" b="17344"/>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C5D7F" w:rsidRPr="00ED4091" w:rsidRDefault="00EC5D7F" w:rsidP="0031755C">
      <w:pPr>
        <w:rPr>
          <w:rFonts w:ascii="Calibri" w:hAnsi="Calibri"/>
          <w:sz w:val="18"/>
          <w:szCs w:val="18"/>
          <w:lang w:val="es-ES" w:eastAsia="es-CL"/>
        </w:rPr>
      </w:pPr>
      <w:r w:rsidRPr="00ED4091">
        <w:rPr>
          <w:rFonts w:ascii="Calibri" w:hAnsi="Calibri"/>
          <w:sz w:val="18"/>
          <w:szCs w:val="18"/>
          <w:lang w:val="es-ES" w:eastAsia="es-CL"/>
        </w:rPr>
        <w:t>Fuente: Instituto Nacional de Estadísticas (*) Estimación</w:t>
      </w:r>
    </w:p>
    <w:p w:rsidR="002A1417" w:rsidRDefault="002A1417" w:rsidP="0076111E">
      <w:pPr>
        <w:jc w:val="both"/>
        <w:rPr>
          <w:rFonts w:ascii="Calibri" w:hAnsi="Calibri"/>
          <w:sz w:val="22"/>
          <w:szCs w:val="22"/>
          <w:lang w:val="es-ES" w:eastAsia="es-CL"/>
        </w:rPr>
      </w:pPr>
    </w:p>
    <w:p w:rsidR="002A1417" w:rsidRDefault="002A1417" w:rsidP="0076111E">
      <w:pPr>
        <w:jc w:val="both"/>
        <w:rPr>
          <w:rFonts w:ascii="Calibri" w:hAnsi="Calibri"/>
          <w:sz w:val="22"/>
          <w:szCs w:val="22"/>
          <w:lang w:val="es-ES" w:eastAsia="es-CL"/>
        </w:rPr>
      </w:pPr>
    </w:p>
    <w:p w:rsidR="003A55B7" w:rsidRDefault="00624CA3" w:rsidP="0076111E">
      <w:pPr>
        <w:jc w:val="both"/>
        <w:rPr>
          <w:rFonts w:ascii="Calibri" w:hAnsi="Calibri"/>
          <w:sz w:val="22"/>
          <w:szCs w:val="22"/>
          <w:lang w:val="es-ES" w:eastAsia="es-CL"/>
        </w:rPr>
      </w:pPr>
      <w:r>
        <w:rPr>
          <w:rFonts w:ascii="Calibri" w:hAnsi="Calibri"/>
          <w:sz w:val="22"/>
          <w:szCs w:val="22"/>
          <w:lang w:val="es-ES" w:eastAsia="es-CL"/>
        </w:rPr>
        <w:t>De acuerdo a su población,</w:t>
      </w:r>
      <w:r w:rsidR="003A55B7">
        <w:rPr>
          <w:rFonts w:ascii="Calibri" w:hAnsi="Calibri"/>
          <w:sz w:val="22"/>
          <w:szCs w:val="22"/>
          <w:lang w:val="es-ES" w:eastAsia="es-CL"/>
        </w:rPr>
        <w:t xml:space="preserve"> la región de Coquimbo se ubica en el octavo lugar en relación al resto de las regiones</w:t>
      </w:r>
      <w:r w:rsidR="0076111E">
        <w:rPr>
          <w:rFonts w:ascii="Calibri" w:hAnsi="Calibri"/>
          <w:sz w:val="22"/>
          <w:szCs w:val="22"/>
          <w:lang w:val="es-ES" w:eastAsia="es-CL"/>
        </w:rPr>
        <w:t>, por lo que se pude considerar que presenta un tamaño mediano respecto de su población.</w:t>
      </w:r>
    </w:p>
    <w:p w:rsidR="003A55B7" w:rsidRDefault="003A55B7" w:rsidP="003A55B7">
      <w:pPr>
        <w:rPr>
          <w:rFonts w:ascii="Calibri" w:hAnsi="Calibri"/>
          <w:sz w:val="22"/>
          <w:szCs w:val="22"/>
          <w:lang w:val="es-ES" w:eastAsia="es-CL"/>
        </w:rPr>
      </w:pPr>
    </w:p>
    <w:p w:rsidR="00FC056E" w:rsidRPr="0031755C" w:rsidRDefault="0031755C" w:rsidP="0031755C">
      <w:pPr>
        <w:rPr>
          <w:rFonts w:ascii="Calibri" w:hAnsi="Calibri"/>
          <w:b/>
          <w:sz w:val="20"/>
          <w:szCs w:val="20"/>
          <w:lang w:val="es-ES" w:eastAsia="es-CL"/>
        </w:rPr>
      </w:pPr>
      <w:r w:rsidRPr="0031755C">
        <w:rPr>
          <w:rFonts w:ascii="Calibri" w:hAnsi="Calibri"/>
          <w:b/>
          <w:sz w:val="20"/>
          <w:szCs w:val="20"/>
          <w:lang w:val="es-ES" w:eastAsia="es-CL"/>
        </w:rPr>
        <w:t xml:space="preserve">Tabla 1. </w:t>
      </w:r>
      <w:r w:rsidR="00FC056E" w:rsidRPr="0031755C">
        <w:rPr>
          <w:rFonts w:ascii="Calibri" w:hAnsi="Calibri"/>
          <w:sz w:val="20"/>
          <w:szCs w:val="20"/>
          <w:lang w:val="es-ES" w:eastAsia="es-CL"/>
        </w:rPr>
        <w:t>Comparación de las poblaciones regionales</w:t>
      </w:r>
    </w:p>
    <w:tbl>
      <w:tblPr>
        <w:tblW w:w="3263" w:type="dxa"/>
        <w:tblCellMar>
          <w:left w:w="70" w:type="dxa"/>
          <w:right w:w="70" w:type="dxa"/>
        </w:tblCellMar>
        <w:tblLook w:val="0000"/>
      </w:tblPr>
      <w:tblGrid>
        <w:gridCol w:w="337"/>
        <w:gridCol w:w="1875"/>
        <w:gridCol w:w="1051"/>
      </w:tblGrid>
      <w:tr w:rsidR="002A1417" w:rsidRPr="003A55B7">
        <w:trPr>
          <w:trHeight w:val="270"/>
        </w:trPr>
        <w:tc>
          <w:tcPr>
            <w:tcW w:w="337" w:type="dxa"/>
            <w:tcBorders>
              <w:top w:val="single" w:sz="4" w:space="0" w:color="auto"/>
              <w:left w:val="single" w:sz="4" w:space="0" w:color="auto"/>
              <w:bottom w:val="single" w:sz="4" w:space="0" w:color="auto"/>
              <w:right w:val="single" w:sz="4" w:space="0" w:color="auto"/>
            </w:tcBorders>
            <w:shd w:val="clear" w:color="auto" w:fill="B3B3B3"/>
            <w:noWrap/>
          </w:tcPr>
          <w:p w:rsidR="002A1417" w:rsidRPr="003A55B7" w:rsidRDefault="002A1417" w:rsidP="0031755C">
            <w:pPr>
              <w:rPr>
                <w:rFonts w:ascii="Calibri" w:hAnsi="Calibri" w:cs="Arial"/>
                <w:b/>
                <w:sz w:val="18"/>
                <w:szCs w:val="18"/>
                <w:lang w:val="es-ES"/>
              </w:rPr>
            </w:pPr>
            <w:r w:rsidRPr="003A55B7">
              <w:rPr>
                <w:rFonts w:ascii="Calibri" w:hAnsi="Calibri" w:cs="Arial"/>
                <w:b/>
                <w:sz w:val="18"/>
                <w:szCs w:val="18"/>
                <w:lang w:val="es-ES"/>
              </w:rPr>
              <w:t>Nº</w:t>
            </w:r>
          </w:p>
        </w:tc>
        <w:tc>
          <w:tcPr>
            <w:tcW w:w="1875" w:type="dxa"/>
            <w:tcBorders>
              <w:top w:val="single" w:sz="8" w:space="0" w:color="000000"/>
              <w:left w:val="nil"/>
              <w:bottom w:val="single" w:sz="8" w:space="0" w:color="000000"/>
              <w:right w:val="single" w:sz="4" w:space="0" w:color="auto"/>
            </w:tcBorders>
            <w:shd w:val="clear" w:color="auto" w:fill="B3B3B3"/>
          </w:tcPr>
          <w:p w:rsidR="002A1417" w:rsidRPr="003A55B7" w:rsidRDefault="002A1417" w:rsidP="0031755C">
            <w:pPr>
              <w:rPr>
                <w:rFonts w:ascii="Calibri" w:hAnsi="Calibri"/>
                <w:b/>
                <w:color w:val="000000"/>
                <w:sz w:val="18"/>
                <w:szCs w:val="18"/>
                <w:lang w:val="es-ES"/>
              </w:rPr>
            </w:pPr>
            <w:r w:rsidRPr="003A55B7">
              <w:rPr>
                <w:rFonts w:ascii="Calibri" w:hAnsi="Calibri"/>
                <w:b/>
                <w:color w:val="000000"/>
                <w:sz w:val="18"/>
                <w:szCs w:val="18"/>
                <w:lang w:val="es-ES"/>
              </w:rPr>
              <w:t>Región</w:t>
            </w:r>
          </w:p>
        </w:tc>
        <w:tc>
          <w:tcPr>
            <w:tcW w:w="1051" w:type="dxa"/>
            <w:tcBorders>
              <w:top w:val="single" w:sz="4" w:space="0" w:color="auto"/>
              <w:left w:val="single" w:sz="4" w:space="0" w:color="auto"/>
              <w:bottom w:val="single" w:sz="4" w:space="0" w:color="auto"/>
              <w:right w:val="single" w:sz="4" w:space="0" w:color="auto"/>
            </w:tcBorders>
            <w:shd w:val="clear" w:color="auto" w:fill="B3B3B3"/>
          </w:tcPr>
          <w:p w:rsidR="002A1417" w:rsidRPr="003A55B7" w:rsidRDefault="002A1417" w:rsidP="0031755C">
            <w:pPr>
              <w:rPr>
                <w:rFonts w:ascii="Calibri" w:hAnsi="Calibri"/>
                <w:b/>
                <w:color w:val="000000"/>
                <w:sz w:val="18"/>
                <w:szCs w:val="18"/>
                <w:lang w:val="es-ES"/>
              </w:rPr>
            </w:pPr>
            <w:r>
              <w:rPr>
                <w:rFonts w:ascii="Calibri" w:hAnsi="Calibri"/>
                <w:b/>
                <w:color w:val="000000"/>
                <w:sz w:val="18"/>
                <w:szCs w:val="18"/>
                <w:lang w:val="es-ES"/>
              </w:rPr>
              <w:t>Habitantes</w:t>
            </w:r>
          </w:p>
        </w:tc>
      </w:tr>
      <w:tr w:rsidR="002A1417" w:rsidRPr="00065C5D">
        <w:trPr>
          <w:trHeight w:val="270"/>
        </w:trPr>
        <w:tc>
          <w:tcPr>
            <w:tcW w:w="3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1</w:t>
            </w:r>
          </w:p>
        </w:tc>
        <w:tc>
          <w:tcPr>
            <w:tcW w:w="1875" w:type="dxa"/>
            <w:tcBorders>
              <w:top w:val="single" w:sz="8" w:space="0" w:color="000000"/>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 xml:space="preserve">Metropolitana </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6.061.185</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2</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Bíobío</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1.861.562</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3</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Valparaíso</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1.539.852</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4</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Los Lagos</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1.073.135</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5</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Maule</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908.097</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6</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La Araucanía</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869.535</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7</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O´Higgins</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780.627</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B3B3B3"/>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8</w:t>
            </w:r>
          </w:p>
        </w:tc>
        <w:tc>
          <w:tcPr>
            <w:tcW w:w="1875" w:type="dxa"/>
            <w:tcBorders>
              <w:top w:val="nil"/>
              <w:left w:val="nil"/>
              <w:bottom w:val="single" w:sz="8" w:space="0" w:color="000000"/>
              <w:right w:val="single" w:sz="4" w:space="0" w:color="auto"/>
            </w:tcBorders>
            <w:shd w:val="clear" w:color="auto" w:fill="B3B3B3"/>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Coquimbo</w:t>
            </w:r>
          </w:p>
        </w:tc>
        <w:tc>
          <w:tcPr>
            <w:tcW w:w="1051" w:type="dxa"/>
            <w:tcBorders>
              <w:top w:val="single" w:sz="4" w:space="0" w:color="auto"/>
              <w:left w:val="single" w:sz="4" w:space="0" w:color="auto"/>
              <w:bottom w:val="single" w:sz="4" w:space="0" w:color="auto"/>
              <w:right w:val="single" w:sz="4" w:space="0" w:color="auto"/>
            </w:tcBorders>
            <w:shd w:val="clear" w:color="auto" w:fill="B3B3B3"/>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603.210</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9</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Antofagasta</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493.984</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10</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Tarapacá</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428.594</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11</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Atacama</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254.336</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12</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Magallanes</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150.826</w:t>
            </w:r>
          </w:p>
        </w:tc>
      </w:tr>
      <w:tr w:rsidR="002A1417" w:rsidRPr="00065C5D">
        <w:trPr>
          <w:trHeight w:val="270"/>
        </w:trPr>
        <w:tc>
          <w:tcPr>
            <w:tcW w:w="337" w:type="dxa"/>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s="Arial"/>
                <w:sz w:val="18"/>
                <w:szCs w:val="18"/>
                <w:lang w:val="es-ES"/>
              </w:rPr>
            </w:pPr>
            <w:r w:rsidRPr="00065C5D">
              <w:rPr>
                <w:rFonts w:ascii="Calibri" w:hAnsi="Calibri" w:cs="Arial"/>
                <w:sz w:val="18"/>
                <w:szCs w:val="18"/>
                <w:lang w:val="es-ES"/>
              </w:rPr>
              <w:t>13</w:t>
            </w:r>
          </w:p>
        </w:tc>
        <w:tc>
          <w:tcPr>
            <w:tcW w:w="1875" w:type="dxa"/>
            <w:tcBorders>
              <w:top w:val="nil"/>
              <w:left w:val="nil"/>
              <w:bottom w:val="single" w:sz="8" w:space="0" w:color="000000"/>
              <w:right w:val="single" w:sz="4" w:space="0" w:color="auto"/>
            </w:tcBorders>
            <w:shd w:val="clear" w:color="auto" w:fill="auto"/>
          </w:tcPr>
          <w:p w:rsidR="002A1417" w:rsidRPr="00065C5D" w:rsidRDefault="002A1417" w:rsidP="0031755C">
            <w:pPr>
              <w:rPr>
                <w:rFonts w:ascii="Calibri" w:hAnsi="Calibri"/>
                <w:color w:val="000000"/>
                <w:sz w:val="18"/>
                <w:szCs w:val="18"/>
                <w:lang w:val="es-ES"/>
              </w:rPr>
            </w:pPr>
            <w:r w:rsidRPr="00065C5D">
              <w:rPr>
                <w:rFonts w:ascii="Calibri" w:hAnsi="Calibri"/>
                <w:color w:val="000000"/>
                <w:sz w:val="18"/>
                <w:szCs w:val="18"/>
                <w:lang w:val="es-ES"/>
              </w:rPr>
              <w:t xml:space="preserve">Aysén </w:t>
            </w:r>
          </w:p>
        </w:tc>
        <w:tc>
          <w:tcPr>
            <w:tcW w:w="1051" w:type="dxa"/>
            <w:tcBorders>
              <w:top w:val="single" w:sz="4" w:space="0" w:color="auto"/>
              <w:left w:val="single" w:sz="4" w:space="0" w:color="auto"/>
              <w:bottom w:val="single" w:sz="4" w:space="0" w:color="auto"/>
              <w:right w:val="single" w:sz="4" w:space="0" w:color="auto"/>
            </w:tcBorders>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91.492</w:t>
            </w:r>
          </w:p>
        </w:tc>
      </w:tr>
      <w:tr w:rsidR="002A1417" w:rsidRPr="00065C5D">
        <w:trPr>
          <w:trHeight w:val="270"/>
        </w:trPr>
        <w:tc>
          <w:tcPr>
            <w:tcW w:w="2212" w:type="dxa"/>
            <w:gridSpan w:val="2"/>
            <w:tcBorders>
              <w:top w:val="nil"/>
              <w:left w:val="single" w:sz="4" w:space="0" w:color="auto"/>
              <w:bottom w:val="single" w:sz="4" w:space="0" w:color="auto"/>
              <w:right w:val="single" w:sz="4" w:space="0" w:color="auto"/>
            </w:tcBorders>
            <w:shd w:val="clear" w:color="auto" w:fill="auto"/>
            <w:noWrap/>
            <w:vAlign w:val="bottom"/>
          </w:tcPr>
          <w:p w:rsidR="002A1417" w:rsidRPr="00065C5D" w:rsidRDefault="002A1417" w:rsidP="0031755C">
            <w:pPr>
              <w:rPr>
                <w:rFonts w:ascii="Calibri" w:hAnsi="Calibri"/>
                <w:color w:val="000000"/>
                <w:sz w:val="18"/>
                <w:szCs w:val="18"/>
                <w:lang w:val="es-ES"/>
              </w:rPr>
            </w:pPr>
            <w:r w:rsidRPr="00065C5D">
              <w:rPr>
                <w:rFonts w:ascii="Calibri" w:hAnsi="Calibri" w:cs="Arial"/>
                <w:sz w:val="18"/>
                <w:szCs w:val="18"/>
                <w:lang w:val="es-ES"/>
              </w:rPr>
              <w:t> </w:t>
            </w:r>
            <w:r w:rsidRPr="00065C5D">
              <w:rPr>
                <w:rFonts w:ascii="Calibri" w:hAnsi="Calibri"/>
                <w:color w:val="000000"/>
                <w:sz w:val="18"/>
                <w:szCs w:val="18"/>
                <w:lang w:val="es-ES"/>
              </w:rPr>
              <w:t>Total País</w:t>
            </w:r>
          </w:p>
        </w:tc>
        <w:tc>
          <w:tcPr>
            <w:tcW w:w="1051" w:type="dxa"/>
            <w:tcBorders>
              <w:top w:val="single" w:sz="4" w:space="0" w:color="auto"/>
              <w:left w:val="single" w:sz="4" w:space="0" w:color="auto"/>
              <w:bottom w:val="single" w:sz="4" w:space="0" w:color="auto"/>
              <w:right w:val="single" w:sz="4" w:space="0" w:color="auto"/>
            </w:tcBorders>
            <w:shd w:val="clear" w:color="auto" w:fill="auto"/>
          </w:tcPr>
          <w:p w:rsidR="002A1417" w:rsidRPr="00065C5D" w:rsidRDefault="002A1417" w:rsidP="003D69AC">
            <w:pPr>
              <w:jc w:val="right"/>
              <w:rPr>
                <w:rFonts w:ascii="Calibri" w:hAnsi="Calibri"/>
                <w:color w:val="000000"/>
                <w:sz w:val="18"/>
                <w:szCs w:val="18"/>
                <w:lang w:val="es-ES"/>
              </w:rPr>
            </w:pPr>
            <w:r w:rsidRPr="00065C5D">
              <w:rPr>
                <w:rFonts w:ascii="Calibri" w:hAnsi="Calibri"/>
                <w:color w:val="000000"/>
                <w:sz w:val="18"/>
                <w:szCs w:val="18"/>
                <w:lang w:val="es-ES"/>
              </w:rPr>
              <w:t>15.116.435</w:t>
            </w:r>
          </w:p>
        </w:tc>
      </w:tr>
    </w:tbl>
    <w:p w:rsidR="00CD5D4A" w:rsidRPr="00ED4091" w:rsidRDefault="00CD5D4A" w:rsidP="0031755C">
      <w:pPr>
        <w:autoSpaceDE w:val="0"/>
        <w:autoSpaceDN w:val="0"/>
        <w:adjustRightInd w:val="0"/>
        <w:rPr>
          <w:rFonts w:ascii="Calibri" w:hAnsi="Calibri"/>
          <w:sz w:val="18"/>
          <w:szCs w:val="18"/>
          <w:lang w:val="es-ES" w:eastAsia="es-CL"/>
        </w:rPr>
      </w:pPr>
      <w:r w:rsidRPr="00ED4091">
        <w:rPr>
          <w:rFonts w:ascii="Calibri" w:hAnsi="Calibri"/>
          <w:sz w:val="18"/>
          <w:szCs w:val="18"/>
          <w:lang w:val="es-ES" w:eastAsia="es-CL"/>
        </w:rPr>
        <w:t xml:space="preserve">Fuente: </w:t>
      </w:r>
      <w:r w:rsidR="0031755C" w:rsidRPr="00ED4091">
        <w:rPr>
          <w:rFonts w:ascii="Calibri" w:hAnsi="Calibri"/>
          <w:sz w:val="18"/>
          <w:szCs w:val="18"/>
          <w:lang w:val="es-ES" w:eastAsia="es-CL"/>
        </w:rPr>
        <w:t>INE</w:t>
      </w:r>
      <w:r w:rsidRPr="00ED4091">
        <w:rPr>
          <w:rFonts w:ascii="Calibri" w:hAnsi="Calibri"/>
          <w:sz w:val="18"/>
          <w:szCs w:val="18"/>
          <w:lang w:val="es-ES" w:eastAsia="es-CL"/>
        </w:rPr>
        <w:t xml:space="preserve"> Censo 2002</w:t>
      </w:r>
    </w:p>
    <w:p w:rsidR="00A40D21" w:rsidRPr="00595555" w:rsidRDefault="00A40D21" w:rsidP="00EC5D7F">
      <w:pPr>
        <w:jc w:val="center"/>
        <w:rPr>
          <w:rFonts w:ascii="Calibri" w:hAnsi="Calibri"/>
          <w:sz w:val="22"/>
          <w:szCs w:val="22"/>
          <w:lang w:val="es-ES" w:eastAsia="es-CL"/>
        </w:rPr>
      </w:pPr>
    </w:p>
    <w:p w:rsidR="00EC5D7F" w:rsidRPr="00595555" w:rsidRDefault="00EC5D7F" w:rsidP="00EC5D7F">
      <w:pPr>
        <w:jc w:val="center"/>
        <w:rPr>
          <w:rFonts w:ascii="Calibri" w:hAnsi="Calibri"/>
          <w:sz w:val="22"/>
          <w:szCs w:val="22"/>
          <w:lang w:val="es-ES"/>
        </w:rPr>
      </w:pPr>
    </w:p>
    <w:p w:rsidR="00CD5D4A" w:rsidRDefault="00CD5D4A" w:rsidP="00CD5D4A">
      <w:pPr>
        <w:jc w:val="both"/>
        <w:rPr>
          <w:sz w:val="22"/>
          <w:szCs w:val="22"/>
          <w:lang w:val="es-ES"/>
        </w:rPr>
      </w:pPr>
    </w:p>
    <w:p w:rsidR="00136E78" w:rsidRDefault="00136E78" w:rsidP="00CD5D4A">
      <w:pPr>
        <w:jc w:val="both"/>
        <w:rPr>
          <w:sz w:val="22"/>
          <w:szCs w:val="22"/>
          <w:lang w:val="es-ES"/>
        </w:rPr>
      </w:pPr>
    </w:p>
    <w:p w:rsidR="00136E78" w:rsidRDefault="00136E78" w:rsidP="00CD5D4A">
      <w:pPr>
        <w:jc w:val="both"/>
        <w:rPr>
          <w:sz w:val="22"/>
          <w:szCs w:val="22"/>
          <w:lang w:val="es-ES"/>
        </w:rPr>
      </w:pPr>
    </w:p>
    <w:p w:rsidR="00CD5D4A" w:rsidRPr="008C14FF" w:rsidRDefault="005D1C38" w:rsidP="008C14FF">
      <w:pPr>
        <w:pStyle w:val="Ttulo3"/>
        <w:spacing w:before="0" w:after="0"/>
        <w:rPr>
          <w:rFonts w:ascii="Calibri" w:hAnsi="Calibri"/>
          <w:i/>
          <w:iCs/>
          <w:sz w:val="22"/>
          <w:szCs w:val="22"/>
          <w:lang w:val="es-ES"/>
        </w:rPr>
      </w:pPr>
      <w:bookmarkStart w:id="40" w:name="_Toc240367476"/>
      <w:bookmarkStart w:id="41" w:name="_Toc240368200"/>
      <w:bookmarkStart w:id="42" w:name="_Toc243300552"/>
      <w:r w:rsidRPr="008C14FF">
        <w:rPr>
          <w:rFonts w:ascii="Calibri" w:hAnsi="Calibri"/>
          <w:i/>
          <w:iCs/>
          <w:sz w:val="22"/>
          <w:szCs w:val="22"/>
          <w:lang w:val="es-ES"/>
        </w:rPr>
        <w:lastRenderedPageBreak/>
        <w:t xml:space="preserve">2.1.4 </w:t>
      </w:r>
      <w:r w:rsidR="00EC5D7F" w:rsidRPr="008C14FF">
        <w:rPr>
          <w:rFonts w:ascii="Calibri" w:hAnsi="Calibri"/>
          <w:i/>
          <w:iCs/>
          <w:sz w:val="22"/>
          <w:szCs w:val="22"/>
          <w:lang w:val="es-ES"/>
        </w:rPr>
        <w:t>Densidad Demográfica</w:t>
      </w:r>
      <w:r w:rsidR="006A6C41" w:rsidRPr="008C14FF">
        <w:rPr>
          <w:rFonts w:ascii="Calibri" w:hAnsi="Calibri"/>
          <w:i/>
          <w:iCs/>
          <w:sz w:val="22"/>
          <w:szCs w:val="22"/>
          <w:lang w:val="es-ES"/>
        </w:rPr>
        <w:t>:</w:t>
      </w:r>
      <w:bookmarkEnd w:id="40"/>
      <w:bookmarkEnd w:id="41"/>
      <w:bookmarkEnd w:id="42"/>
    </w:p>
    <w:p w:rsidR="00EC5D7F" w:rsidRPr="00595555" w:rsidRDefault="00EC5D7F" w:rsidP="002A1417">
      <w:pPr>
        <w:tabs>
          <w:tab w:val="left" w:pos="993"/>
        </w:tabs>
        <w:rPr>
          <w:rFonts w:ascii="Calibri" w:hAnsi="Calibri"/>
          <w:b/>
          <w:sz w:val="22"/>
          <w:szCs w:val="22"/>
          <w:lang w:val="es-ES" w:eastAsia="es-CL"/>
        </w:rPr>
      </w:pPr>
    </w:p>
    <w:p w:rsidR="00EC5D7F" w:rsidRPr="00595555" w:rsidRDefault="00EC5D7F" w:rsidP="002A1417">
      <w:pPr>
        <w:jc w:val="both"/>
        <w:rPr>
          <w:rFonts w:ascii="Calibri" w:hAnsi="Calibri"/>
          <w:sz w:val="22"/>
          <w:szCs w:val="22"/>
          <w:lang w:val="es-ES"/>
        </w:rPr>
      </w:pPr>
      <w:r w:rsidRPr="00595555">
        <w:rPr>
          <w:rFonts w:ascii="Calibri" w:hAnsi="Calibri"/>
          <w:sz w:val="22"/>
          <w:szCs w:val="22"/>
          <w:lang w:val="es-ES"/>
        </w:rPr>
        <w:t>La densidad media poblacional de la Región de Coquimbo es de 14,86 hab/km2. En la provincia de Elqui viven 436.000 personas, correspondiente al 63,4% de la población regional, de las cuales el 49.09% son hombres y el 51,1% mujeres. El 89,1% de la población viven en áreas urbanas mientras el 10,9% lo hace en áreas rurales. La densidad poblacional en la provincia es del 25,8 hab/km2</w:t>
      </w:r>
      <w:r w:rsidRPr="00595555">
        <w:rPr>
          <w:rStyle w:val="Refdenotaalpie"/>
          <w:rFonts w:ascii="Calibri" w:hAnsi="Calibri"/>
          <w:sz w:val="22"/>
          <w:szCs w:val="22"/>
          <w:lang w:val="es-ES"/>
        </w:rPr>
        <w:footnoteReference w:id="4"/>
      </w:r>
      <w:r w:rsidRPr="00595555">
        <w:rPr>
          <w:rFonts w:ascii="Calibri" w:hAnsi="Calibri"/>
          <w:sz w:val="22"/>
          <w:szCs w:val="22"/>
          <w:lang w:val="es-ES"/>
        </w:rPr>
        <w:t>.</w:t>
      </w:r>
    </w:p>
    <w:p w:rsidR="00EC5D7F" w:rsidRPr="00595555" w:rsidRDefault="00EC5D7F" w:rsidP="00EC5D7F">
      <w:pPr>
        <w:jc w:val="both"/>
        <w:rPr>
          <w:rFonts w:ascii="Calibri" w:hAnsi="Calibri"/>
          <w:sz w:val="22"/>
          <w:szCs w:val="22"/>
          <w:lang w:val="es-ES"/>
        </w:rPr>
      </w:pPr>
    </w:p>
    <w:p w:rsidR="00EC5D7F" w:rsidRPr="00595555" w:rsidRDefault="00EC5D7F" w:rsidP="002A1417">
      <w:pPr>
        <w:jc w:val="both"/>
        <w:rPr>
          <w:rFonts w:ascii="Calibri" w:hAnsi="Calibri"/>
          <w:sz w:val="22"/>
          <w:szCs w:val="22"/>
          <w:lang w:val="es-ES"/>
        </w:rPr>
      </w:pPr>
      <w:r w:rsidRPr="00595555">
        <w:rPr>
          <w:rFonts w:ascii="Calibri" w:hAnsi="Calibri"/>
          <w:sz w:val="22"/>
          <w:szCs w:val="22"/>
          <w:lang w:val="es-ES"/>
        </w:rPr>
        <w:t>En la provincia de Limarí, habitan 167.391 personas abarcando el 24,34% de la población total, de las cuales el 49,53% corresponden al sexo masculino y 50,46% al sexo femenino respectivamente. El 61,62% de la población viven en áreas urbanas mientras el 38,37% lo hace en áreas rurales. La densidad poblacional en la provincia es del 12,35 hab/km2.</w:t>
      </w:r>
    </w:p>
    <w:p w:rsidR="00EC5D7F" w:rsidRPr="00595555" w:rsidRDefault="00EC5D7F" w:rsidP="00EC5D7F">
      <w:pPr>
        <w:jc w:val="both"/>
        <w:rPr>
          <w:rFonts w:ascii="Calibri" w:hAnsi="Calibri"/>
          <w:sz w:val="22"/>
          <w:szCs w:val="22"/>
          <w:lang w:val="es-ES"/>
        </w:rPr>
      </w:pPr>
    </w:p>
    <w:p w:rsidR="00EC5D7F" w:rsidRDefault="00EC5D7F" w:rsidP="002A1417">
      <w:pPr>
        <w:jc w:val="both"/>
        <w:rPr>
          <w:rFonts w:ascii="Calibri" w:hAnsi="Calibri"/>
          <w:sz w:val="22"/>
          <w:szCs w:val="22"/>
          <w:lang w:val="es-ES"/>
        </w:rPr>
      </w:pPr>
      <w:r w:rsidRPr="00595555">
        <w:rPr>
          <w:rFonts w:ascii="Calibri" w:hAnsi="Calibri"/>
          <w:sz w:val="22"/>
          <w:szCs w:val="22"/>
          <w:lang w:val="es-ES"/>
        </w:rPr>
        <w:t xml:space="preserve">En la Provincia del Choapa, viven 84.269 personas abarcando el 12,25% del total de la población regional, de las cuales el 51,48% es del sexo masculino y el 48,51% es de sexo femenino. El 60,13% de la población vive en áreas urbanas y el 39,86% lo hace en zonas rurales. La densidad poblacional de la Provincia del Choapa es de 8,31 hab/km2. </w:t>
      </w:r>
    </w:p>
    <w:p w:rsidR="00C13716" w:rsidRDefault="00C13716" w:rsidP="00C13716">
      <w:pPr>
        <w:jc w:val="both"/>
        <w:rPr>
          <w:rFonts w:ascii="Calibri" w:hAnsi="Calibri"/>
          <w:b/>
          <w:sz w:val="22"/>
          <w:szCs w:val="22"/>
          <w:lang w:val="es-ES"/>
        </w:rPr>
      </w:pPr>
    </w:p>
    <w:p w:rsidR="002A1417" w:rsidRDefault="002A1417" w:rsidP="00C13716">
      <w:pPr>
        <w:jc w:val="both"/>
        <w:rPr>
          <w:rFonts w:ascii="Calibri" w:hAnsi="Calibri"/>
          <w:b/>
          <w:sz w:val="22"/>
          <w:szCs w:val="22"/>
          <w:lang w:val="es-ES"/>
        </w:rPr>
      </w:pPr>
    </w:p>
    <w:p w:rsidR="00C13716" w:rsidRPr="008C14FF" w:rsidRDefault="005D1C38" w:rsidP="008C14FF">
      <w:pPr>
        <w:pStyle w:val="Ttulo3"/>
        <w:spacing w:before="0" w:after="0"/>
        <w:rPr>
          <w:rFonts w:ascii="Calibri" w:hAnsi="Calibri"/>
          <w:i/>
          <w:iCs/>
          <w:sz w:val="22"/>
          <w:szCs w:val="22"/>
          <w:lang w:val="es-ES"/>
        </w:rPr>
      </w:pPr>
      <w:bookmarkStart w:id="43" w:name="_Toc240367477"/>
      <w:bookmarkStart w:id="44" w:name="_Toc240368201"/>
      <w:bookmarkStart w:id="45" w:name="_Toc243300553"/>
      <w:r w:rsidRPr="008C14FF">
        <w:rPr>
          <w:rFonts w:ascii="Calibri" w:hAnsi="Calibri"/>
          <w:i/>
          <w:iCs/>
          <w:sz w:val="22"/>
          <w:szCs w:val="22"/>
          <w:lang w:val="es-ES"/>
        </w:rPr>
        <w:t xml:space="preserve">2.1.5 </w:t>
      </w:r>
      <w:r w:rsidR="006A6C41" w:rsidRPr="008C14FF">
        <w:rPr>
          <w:rFonts w:ascii="Calibri" w:hAnsi="Calibri"/>
          <w:i/>
          <w:iCs/>
          <w:sz w:val="22"/>
          <w:szCs w:val="22"/>
          <w:lang w:val="es-ES"/>
        </w:rPr>
        <w:t xml:space="preserve">Relación </w:t>
      </w:r>
      <w:r w:rsidR="00A44DB1" w:rsidRPr="008C14FF">
        <w:rPr>
          <w:rFonts w:ascii="Calibri" w:hAnsi="Calibri"/>
          <w:i/>
          <w:iCs/>
          <w:sz w:val="22"/>
          <w:szCs w:val="22"/>
          <w:lang w:val="es-ES"/>
        </w:rPr>
        <w:t xml:space="preserve">Población </w:t>
      </w:r>
      <w:r w:rsidR="006A6C41" w:rsidRPr="008C14FF">
        <w:rPr>
          <w:rFonts w:ascii="Calibri" w:hAnsi="Calibri"/>
          <w:i/>
          <w:iCs/>
          <w:sz w:val="22"/>
          <w:szCs w:val="22"/>
          <w:lang w:val="es-ES"/>
        </w:rPr>
        <w:t>urbana/rural:</w:t>
      </w:r>
      <w:bookmarkEnd w:id="43"/>
      <w:bookmarkEnd w:id="44"/>
      <w:bookmarkEnd w:id="45"/>
      <w:r w:rsidR="00C13716" w:rsidRPr="008C14FF">
        <w:rPr>
          <w:rFonts w:ascii="Calibri" w:hAnsi="Calibri"/>
          <w:i/>
          <w:iCs/>
          <w:sz w:val="22"/>
          <w:szCs w:val="22"/>
          <w:lang w:val="es-ES"/>
        </w:rPr>
        <w:t xml:space="preserve"> </w:t>
      </w:r>
    </w:p>
    <w:p w:rsidR="00EC5D7F" w:rsidRPr="00C223B6" w:rsidRDefault="00EC5D7F" w:rsidP="00EC5D7F">
      <w:pPr>
        <w:jc w:val="both"/>
        <w:rPr>
          <w:rFonts w:ascii="Calibri" w:hAnsi="Calibri"/>
          <w:b/>
          <w:sz w:val="22"/>
          <w:szCs w:val="22"/>
          <w:lang w:val="es-ES"/>
        </w:rPr>
      </w:pPr>
    </w:p>
    <w:p w:rsidR="00C223B6" w:rsidRPr="00C223B6" w:rsidRDefault="00C223B6" w:rsidP="00EC5D7F">
      <w:pPr>
        <w:jc w:val="both"/>
        <w:rPr>
          <w:rFonts w:ascii="Calibri" w:hAnsi="Calibri"/>
          <w:sz w:val="22"/>
          <w:szCs w:val="22"/>
          <w:lang w:val="es-ES"/>
        </w:rPr>
      </w:pPr>
      <w:r w:rsidRPr="00C223B6">
        <w:rPr>
          <w:rFonts w:ascii="Calibri" w:hAnsi="Calibri"/>
          <w:sz w:val="22"/>
          <w:szCs w:val="22"/>
          <w:lang w:val="es-ES"/>
        </w:rPr>
        <w:t xml:space="preserve">La Región presenta una alta población rural </w:t>
      </w:r>
      <w:r w:rsidR="00AF594B">
        <w:rPr>
          <w:rFonts w:ascii="Calibri" w:hAnsi="Calibri"/>
          <w:sz w:val="22"/>
          <w:szCs w:val="22"/>
          <w:lang w:val="es-ES"/>
        </w:rPr>
        <w:t xml:space="preserve">(21,9%) </w:t>
      </w:r>
      <w:r w:rsidRPr="00C223B6">
        <w:rPr>
          <w:rFonts w:ascii="Calibri" w:hAnsi="Calibri"/>
          <w:sz w:val="22"/>
          <w:szCs w:val="22"/>
          <w:lang w:val="es-ES"/>
        </w:rPr>
        <w:t>en comparación con el</w:t>
      </w:r>
      <w:r w:rsidR="00AF594B">
        <w:rPr>
          <w:rFonts w:ascii="Calibri" w:hAnsi="Calibri"/>
          <w:sz w:val="22"/>
          <w:szCs w:val="22"/>
          <w:lang w:val="es-ES"/>
        </w:rPr>
        <w:t xml:space="preserve"> promedio nacional (13,4%). Junto a lo anterior, la distribución de la ruralidad en la región es bastante </w:t>
      </w:r>
      <w:r w:rsidR="00DD6C3B">
        <w:rPr>
          <w:rFonts w:ascii="Calibri" w:hAnsi="Calibri"/>
          <w:sz w:val="22"/>
          <w:szCs w:val="22"/>
          <w:lang w:val="es-ES"/>
        </w:rPr>
        <w:t>heterogénea</w:t>
      </w:r>
      <w:r w:rsidR="00AF594B">
        <w:rPr>
          <w:rFonts w:ascii="Calibri" w:hAnsi="Calibri"/>
          <w:sz w:val="22"/>
          <w:szCs w:val="22"/>
          <w:lang w:val="es-ES"/>
        </w:rPr>
        <w:t>, concentrándose en las provincias de Limar</w:t>
      </w:r>
      <w:r w:rsidR="00DD6C3B">
        <w:rPr>
          <w:rFonts w:ascii="Calibri" w:hAnsi="Calibri"/>
          <w:sz w:val="22"/>
          <w:szCs w:val="22"/>
          <w:lang w:val="es-ES"/>
        </w:rPr>
        <w:t>í y Choapa, llegando prácticamente al 40%.</w:t>
      </w:r>
    </w:p>
    <w:p w:rsidR="00C223B6" w:rsidRPr="00C223B6" w:rsidRDefault="00C223B6" w:rsidP="00EC5D7F">
      <w:pPr>
        <w:jc w:val="both"/>
        <w:rPr>
          <w:rFonts w:ascii="Calibri" w:hAnsi="Calibri"/>
          <w:b/>
          <w:sz w:val="22"/>
          <w:szCs w:val="22"/>
          <w:lang w:val="es-ES"/>
        </w:rPr>
      </w:pPr>
    </w:p>
    <w:p w:rsidR="00136E78" w:rsidRPr="00136E78" w:rsidRDefault="00136E78" w:rsidP="00EC5D7F">
      <w:pPr>
        <w:jc w:val="both"/>
        <w:rPr>
          <w:rFonts w:ascii="Calibri" w:hAnsi="Calibri"/>
          <w:sz w:val="20"/>
          <w:szCs w:val="20"/>
          <w:lang w:val="es-ES"/>
        </w:rPr>
      </w:pPr>
      <w:r w:rsidRPr="00136E78">
        <w:rPr>
          <w:rFonts w:ascii="Calibri" w:hAnsi="Calibri"/>
          <w:b/>
          <w:sz w:val="20"/>
          <w:szCs w:val="20"/>
          <w:lang w:val="es-ES"/>
        </w:rPr>
        <w:t xml:space="preserve">Tabla 2. </w:t>
      </w:r>
      <w:r w:rsidRPr="00C223B6">
        <w:rPr>
          <w:rFonts w:ascii="Calibri" w:hAnsi="Calibri"/>
          <w:sz w:val="20"/>
          <w:szCs w:val="20"/>
          <w:lang w:val="es-ES"/>
        </w:rPr>
        <w:t>Caracterización de la</w:t>
      </w:r>
      <w:r w:rsidR="00C223B6" w:rsidRPr="00C223B6">
        <w:rPr>
          <w:rFonts w:ascii="Calibri" w:hAnsi="Calibri"/>
          <w:sz w:val="20"/>
          <w:szCs w:val="20"/>
          <w:lang w:val="es-ES"/>
        </w:rPr>
        <w:t xml:space="preserve"> p</w:t>
      </w:r>
      <w:r w:rsidRPr="00C223B6">
        <w:rPr>
          <w:rFonts w:ascii="Calibri" w:hAnsi="Calibri"/>
          <w:sz w:val="20"/>
          <w:szCs w:val="20"/>
          <w:lang w:val="es-ES"/>
        </w:rPr>
        <w:t>oblaci</w:t>
      </w:r>
      <w:r w:rsidR="00C223B6" w:rsidRPr="00C223B6">
        <w:rPr>
          <w:rFonts w:ascii="Calibri" w:hAnsi="Calibri"/>
          <w:sz w:val="20"/>
          <w:szCs w:val="20"/>
          <w:lang w:val="es-ES"/>
        </w:rPr>
        <w:t>ón r</w:t>
      </w:r>
      <w:r w:rsidRPr="00C223B6">
        <w:rPr>
          <w:rFonts w:ascii="Calibri" w:hAnsi="Calibri"/>
          <w:sz w:val="20"/>
          <w:szCs w:val="20"/>
          <w:lang w:val="es-ES"/>
        </w:rPr>
        <w:t>egional</w:t>
      </w:r>
      <w:r w:rsidR="00C223B6" w:rsidRPr="00C223B6">
        <w:rPr>
          <w:rFonts w:ascii="Calibri" w:hAnsi="Calibri"/>
          <w:sz w:val="20"/>
          <w:szCs w:val="20"/>
          <w:lang w:val="es-ES"/>
        </w:rPr>
        <w:t xml:space="preserve"> de acuerdo a l</w:t>
      </w:r>
      <w:r w:rsidRPr="00C223B6">
        <w:rPr>
          <w:rFonts w:ascii="Calibri" w:hAnsi="Calibri"/>
          <w:sz w:val="20"/>
          <w:szCs w:val="20"/>
          <w:lang w:val="es-ES"/>
        </w:rPr>
        <w:t>ocalidad</w:t>
      </w:r>
    </w:p>
    <w:tbl>
      <w:tblPr>
        <w:tblW w:w="6000" w:type="dxa"/>
        <w:tblInd w:w="55" w:type="dxa"/>
        <w:tblCellMar>
          <w:left w:w="70" w:type="dxa"/>
          <w:right w:w="70" w:type="dxa"/>
        </w:tblCellMar>
        <w:tblLook w:val="0000"/>
      </w:tblPr>
      <w:tblGrid>
        <w:gridCol w:w="1200"/>
        <w:gridCol w:w="1200"/>
        <w:gridCol w:w="1200"/>
        <w:gridCol w:w="1200"/>
        <w:gridCol w:w="1200"/>
      </w:tblGrid>
      <w:tr w:rsidR="006A6C41" w:rsidRPr="004E296D">
        <w:trPr>
          <w:trHeight w:val="495"/>
        </w:trPr>
        <w:tc>
          <w:tcPr>
            <w:tcW w:w="1200" w:type="dxa"/>
            <w:tcBorders>
              <w:top w:val="single" w:sz="8" w:space="0" w:color="000000"/>
              <w:left w:val="single" w:sz="8" w:space="0" w:color="000000"/>
              <w:bottom w:val="single" w:sz="8" w:space="0" w:color="000000"/>
              <w:right w:val="single" w:sz="8" w:space="0" w:color="000000"/>
            </w:tcBorders>
            <w:shd w:val="clear" w:color="auto" w:fill="C0C0C0"/>
            <w:vAlign w:val="center"/>
          </w:tcPr>
          <w:p w:rsidR="006A6C41" w:rsidRPr="004E296D" w:rsidRDefault="006A6C41" w:rsidP="00136E78">
            <w:pPr>
              <w:jc w:val="center"/>
              <w:rPr>
                <w:rFonts w:ascii="Calibri" w:hAnsi="Calibri" w:cs="Arial"/>
                <w:b/>
                <w:bCs/>
                <w:sz w:val="18"/>
                <w:szCs w:val="18"/>
                <w:lang w:val="es-ES"/>
              </w:rPr>
            </w:pPr>
            <w:r w:rsidRPr="004E296D">
              <w:rPr>
                <w:rFonts w:ascii="Calibri" w:hAnsi="Calibri" w:cs="Arial"/>
                <w:b/>
                <w:bCs/>
                <w:sz w:val="18"/>
                <w:szCs w:val="18"/>
                <w:lang w:val="es-ES"/>
              </w:rPr>
              <w:t>Provincia</w:t>
            </w:r>
          </w:p>
        </w:tc>
        <w:tc>
          <w:tcPr>
            <w:tcW w:w="1200" w:type="dxa"/>
            <w:tcBorders>
              <w:top w:val="single" w:sz="8" w:space="0" w:color="000000"/>
              <w:left w:val="nil"/>
              <w:bottom w:val="single" w:sz="8" w:space="0" w:color="000000"/>
              <w:right w:val="single" w:sz="8" w:space="0" w:color="000000"/>
            </w:tcBorders>
            <w:shd w:val="clear" w:color="auto" w:fill="C0C0C0"/>
            <w:vAlign w:val="center"/>
          </w:tcPr>
          <w:p w:rsidR="006A6C41" w:rsidRPr="004E296D" w:rsidRDefault="006A6C41" w:rsidP="00136E78">
            <w:pPr>
              <w:jc w:val="center"/>
              <w:rPr>
                <w:rFonts w:ascii="Calibri" w:hAnsi="Calibri" w:cs="Arial"/>
                <w:b/>
                <w:bCs/>
                <w:sz w:val="18"/>
                <w:szCs w:val="18"/>
                <w:lang w:val="es-ES"/>
              </w:rPr>
            </w:pPr>
            <w:r w:rsidRPr="004E296D">
              <w:rPr>
                <w:rFonts w:ascii="Calibri" w:hAnsi="Calibri" w:cs="Arial"/>
                <w:b/>
                <w:bCs/>
                <w:sz w:val="18"/>
                <w:szCs w:val="18"/>
                <w:lang w:val="es-ES"/>
              </w:rPr>
              <w:t>Superficie</w:t>
            </w:r>
          </w:p>
        </w:tc>
        <w:tc>
          <w:tcPr>
            <w:tcW w:w="1200" w:type="dxa"/>
            <w:tcBorders>
              <w:top w:val="single" w:sz="8" w:space="0" w:color="000000"/>
              <w:left w:val="nil"/>
              <w:bottom w:val="single" w:sz="8" w:space="0" w:color="000000"/>
              <w:right w:val="single" w:sz="8" w:space="0" w:color="000000"/>
            </w:tcBorders>
            <w:shd w:val="clear" w:color="auto" w:fill="C0C0C0"/>
            <w:vAlign w:val="center"/>
          </w:tcPr>
          <w:p w:rsidR="006A6C41" w:rsidRPr="004E296D" w:rsidRDefault="006A6C41" w:rsidP="00136E78">
            <w:pPr>
              <w:jc w:val="center"/>
              <w:rPr>
                <w:rFonts w:ascii="Calibri" w:hAnsi="Calibri" w:cs="Arial"/>
                <w:b/>
                <w:bCs/>
                <w:sz w:val="18"/>
                <w:szCs w:val="18"/>
                <w:lang w:val="es-ES"/>
              </w:rPr>
            </w:pPr>
            <w:r w:rsidRPr="004E296D">
              <w:rPr>
                <w:rFonts w:ascii="Calibri" w:hAnsi="Calibri" w:cs="Arial"/>
                <w:b/>
                <w:bCs/>
                <w:sz w:val="18"/>
                <w:szCs w:val="18"/>
                <w:lang w:val="es-ES"/>
              </w:rPr>
              <w:t>Población total</w:t>
            </w:r>
          </w:p>
        </w:tc>
        <w:tc>
          <w:tcPr>
            <w:tcW w:w="1200" w:type="dxa"/>
            <w:tcBorders>
              <w:top w:val="single" w:sz="8" w:space="0" w:color="000000"/>
              <w:left w:val="nil"/>
              <w:bottom w:val="single" w:sz="8" w:space="0" w:color="000000"/>
              <w:right w:val="single" w:sz="8" w:space="0" w:color="000000"/>
            </w:tcBorders>
            <w:shd w:val="clear" w:color="auto" w:fill="C0C0C0"/>
            <w:vAlign w:val="center"/>
          </w:tcPr>
          <w:p w:rsidR="006A6C41" w:rsidRPr="004E296D" w:rsidRDefault="006A6C41" w:rsidP="00136E78">
            <w:pPr>
              <w:jc w:val="center"/>
              <w:rPr>
                <w:rFonts w:ascii="Calibri" w:hAnsi="Calibri" w:cs="Arial"/>
                <w:b/>
                <w:bCs/>
                <w:sz w:val="18"/>
                <w:szCs w:val="18"/>
                <w:lang w:val="es-ES"/>
              </w:rPr>
            </w:pPr>
            <w:r>
              <w:rPr>
                <w:rFonts w:ascii="Calibri" w:hAnsi="Calibri" w:cs="Arial"/>
                <w:b/>
                <w:bCs/>
                <w:sz w:val="18"/>
                <w:szCs w:val="18"/>
                <w:lang w:val="es-ES"/>
              </w:rPr>
              <w:t xml:space="preserve">% </w:t>
            </w:r>
            <w:r w:rsidRPr="004E296D">
              <w:rPr>
                <w:rFonts w:ascii="Calibri" w:hAnsi="Calibri" w:cs="Arial"/>
                <w:b/>
                <w:bCs/>
                <w:sz w:val="18"/>
                <w:szCs w:val="18"/>
                <w:lang w:val="es-ES"/>
              </w:rPr>
              <w:t>Población urbana</w:t>
            </w:r>
          </w:p>
        </w:tc>
        <w:tc>
          <w:tcPr>
            <w:tcW w:w="1200" w:type="dxa"/>
            <w:tcBorders>
              <w:top w:val="single" w:sz="8" w:space="0" w:color="000000"/>
              <w:left w:val="nil"/>
              <w:bottom w:val="single" w:sz="8" w:space="0" w:color="000000"/>
              <w:right w:val="single" w:sz="8" w:space="0" w:color="000000"/>
            </w:tcBorders>
            <w:shd w:val="clear" w:color="auto" w:fill="C0C0C0"/>
            <w:vAlign w:val="center"/>
          </w:tcPr>
          <w:p w:rsidR="006A6C41" w:rsidRPr="004E296D" w:rsidRDefault="006A6C41" w:rsidP="00136E78">
            <w:pPr>
              <w:jc w:val="center"/>
              <w:rPr>
                <w:rFonts w:ascii="Calibri" w:hAnsi="Calibri" w:cs="Arial"/>
                <w:b/>
                <w:bCs/>
                <w:sz w:val="18"/>
                <w:szCs w:val="18"/>
                <w:lang w:val="es-ES"/>
              </w:rPr>
            </w:pPr>
            <w:r>
              <w:rPr>
                <w:rFonts w:ascii="Calibri" w:hAnsi="Calibri" w:cs="Arial"/>
                <w:b/>
                <w:bCs/>
                <w:sz w:val="18"/>
                <w:szCs w:val="18"/>
                <w:lang w:val="es-ES"/>
              </w:rPr>
              <w:t xml:space="preserve">% </w:t>
            </w:r>
            <w:r w:rsidRPr="004E296D">
              <w:rPr>
                <w:rFonts w:ascii="Calibri" w:hAnsi="Calibri" w:cs="Arial"/>
                <w:b/>
                <w:bCs/>
                <w:sz w:val="18"/>
                <w:szCs w:val="18"/>
                <w:lang w:val="es-ES"/>
              </w:rPr>
              <w:t>Población rural</w:t>
            </w:r>
          </w:p>
        </w:tc>
      </w:tr>
      <w:tr w:rsidR="006A6C41" w:rsidRPr="004E296D">
        <w:trPr>
          <w:trHeight w:val="270"/>
        </w:trPr>
        <w:tc>
          <w:tcPr>
            <w:tcW w:w="1200" w:type="dxa"/>
            <w:tcBorders>
              <w:top w:val="nil"/>
              <w:left w:val="single" w:sz="8" w:space="0" w:color="000000"/>
              <w:bottom w:val="single" w:sz="8" w:space="0" w:color="000000"/>
              <w:right w:val="single" w:sz="8" w:space="0" w:color="000000"/>
            </w:tcBorders>
            <w:shd w:val="clear" w:color="auto" w:fill="auto"/>
          </w:tcPr>
          <w:p w:rsidR="006A6C41" w:rsidRPr="004E296D" w:rsidRDefault="006A6C41" w:rsidP="008F5279">
            <w:pPr>
              <w:rPr>
                <w:rFonts w:ascii="Calibri" w:hAnsi="Calibri" w:cs="Arial"/>
                <w:sz w:val="18"/>
                <w:szCs w:val="18"/>
                <w:lang w:val="es-ES"/>
              </w:rPr>
            </w:pPr>
            <w:r w:rsidRPr="004E296D">
              <w:rPr>
                <w:rFonts w:ascii="Calibri" w:hAnsi="Calibri" w:cs="Arial"/>
                <w:sz w:val="18"/>
                <w:szCs w:val="18"/>
                <w:lang w:val="es-ES"/>
              </w:rPr>
              <w:t>Elqui</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sidRPr="004E296D">
              <w:rPr>
                <w:rFonts w:ascii="Calibri" w:hAnsi="Calibri" w:cs="Arial"/>
                <w:sz w:val="18"/>
                <w:szCs w:val="18"/>
                <w:lang w:val="es-ES"/>
              </w:rPr>
              <w:t>16.895,10</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Pr>
                <w:rFonts w:ascii="Calibri" w:hAnsi="Calibri" w:cs="Arial"/>
                <w:sz w:val="18"/>
                <w:szCs w:val="18"/>
                <w:lang w:val="es-ES"/>
              </w:rPr>
              <w:t>436</w:t>
            </w:r>
            <w:r w:rsidR="00136E78">
              <w:rPr>
                <w:rFonts w:ascii="Calibri" w:hAnsi="Calibri" w:cs="Arial"/>
                <w:sz w:val="18"/>
                <w:szCs w:val="18"/>
                <w:lang w:val="es-ES"/>
              </w:rPr>
              <w:t>.</w:t>
            </w:r>
            <w:r>
              <w:rPr>
                <w:rFonts w:ascii="Calibri" w:hAnsi="Calibri" w:cs="Arial"/>
                <w:sz w:val="18"/>
                <w:szCs w:val="18"/>
                <w:lang w:val="es-ES"/>
              </w:rPr>
              <w:t>000</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Pr>
                <w:rFonts w:ascii="Calibri" w:hAnsi="Calibri" w:cs="Arial"/>
                <w:sz w:val="18"/>
                <w:szCs w:val="18"/>
                <w:lang w:val="es-ES"/>
              </w:rPr>
              <w:t>89.1%</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Pr>
                <w:rFonts w:ascii="Calibri" w:hAnsi="Calibri" w:cs="Arial"/>
                <w:sz w:val="18"/>
                <w:szCs w:val="18"/>
                <w:lang w:val="es-ES"/>
              </w:rPr>
              <w:t>10.9%</w:t>
            </w:r>
          </w:p>
        </w:tc>
      </w:tr>
      <w:tr w:rsidR="006A6C41" w:rsidRPr="004E296D">
        <w:trPr>
          <w:trHeight w:val="270"/>
        </w:trPr>
        <w:tc>
          <w:tcPr>
            <w:tcW w:w="1200" w:type="dxa"/>
            <w:tcBorders>
              <w:top w:val="nil"/>
              <w:left w:val="single" w:sz="8" w:space="0" w:color="000000"/>
              <w:bottom w:val="single" w:sz="8" w:space="0" w:color="000000"/>
              <w:right w:val="single" w:sz="8" w:space="0" w:color="000000"/>
            </w:tcBorders>
            <w:shd w:val="clear" w:color="auto" w:fill="auto"/>
          </w:tcPr>
          <w:p w:rsidR="006A6C41" w:rsidRPr="004E296D" w:rsidRDefault="006A6C41" w:rsidP="008F5279">
            <w:pPr>
              <w:rPr>
                <w:rFonts w:ascii="Calibri" w:hAnsi="Calibri" w:cs="Arial"/>
                <w:sz w:val="18"/>
                <w:szCs w:val="18"/>
                <w:lang w:val="es-ES"/>
              </w:rPr>
            </w:pPr>
            <w:r w:rsidRPr="004E296D">
              <w:rPr>
                <w:rFonts w:ascii="Calibri" w:hAnsi="Calibri" w:cs="Arial"/>
                <w:sz w:val="18"/>
                <w:szCs w:val="18"/>
                <w:lang w:val="es-ES"/>
              </w:rPr>
              <w:t>Limarí</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sidRPr="004E296D">
              <w:rPr>
                <w:rFonts w:ascii="Calibri" w:hAnsi="Calibri" w:cs="Arial"/>
                <w:sz w:val="18"/>
                <w:szCs w:val="18"/>
                <w:lang w:val="es-ES"/>
              </w:rPr>
              <w:t>13.553.2</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Pr>
                <w:rFonts w:ascii="Calibri" w:hAnsi="Calibri" w:cs="Arial"/>
                <w:sz w:val="18"/>
                <w:szCs w:val="18"/>
                <w:lang w:val="es-ES"/>
              </w:rPr>
              <w:t>167</w:t>
            </w:r>
            <w:r w:rsidR="00136E78">
              <w:rPr>
                <w:rFonts w:ascii="Calibri" w:hAnsi="Calibri" w:cs="Arial"/>
                <w:sz w:val="18"/>
                <w:szCs w:val="18"/>
                <w:lang w:val="es-ES"/>
              </w:rPr>
              <w:t>.</w:t>
            </w:r>
            <w:r>
              <w:rPr>
                <w:rFonts w:ascii="Calibri" w:hAnsi="Calibri" w:cs="Arial"/>
                <w:sz w:val="18"/>
                <w:szCs w:val="18"/>
                <w:lang w:val="es-ES"/>
              </w:rPr>
              <w:t>391</w:t>
            </w:r>
          </w:p>
        </w:tc>
        <w:tc>
          <w:tcPr>
            <w:tcW w:w="1200" w:type="dxa"/>
            <w:tcBorders>
              <w:top w:val="nil"/>
              <w:left w:val="nil"/>
              <w:bottom w:val="single" w:sz="8" w:space="0" w:color="000000"/>
              <w:right w:val="single" w:sz="8" w:space="0" w:color="000000"/>
            </w:tcBorders>
            <w:shd w:val="clear" w:color="auto" w:fill="auto"/>
          </w:tcPr>
          <w:p w:rsidR="006A6C41" w:rsidRPr="004E296D" w:rsidRDefault="00C223B6" w:rsidP="00136E78">
            <w:pPr>
              <w:jc w:val="right"/>
              <w:rPr>
                <w:rFonts w:ascii="Calibri" w:hAnsi="Calibri" w:cs="Arial"/>
                <w:sz w:val="18"/>
                <w:szCs w:val="18"/>
                <w:lang w:val="es-ES"/>
              </w:rPr>
            </w:pPr>
            <w:r>
              <w:rPr>
                <w:rFonts w:ascii="Calibri" w:hAnsi="Calibri" w:cs="Arial"/>
                <w:sz w:val="18"/>
                <w:szCs w:val="18"/>
                <w:lang w:val="es-ES"/>
              </w:rPr>
              <w:t>61.6</w:t>
            </w:r>
            <w:r w:rsidR="006A6C41">
              <w:rPr>
                <w:rFonts w:ascii="Calibri" w:hAnsi="Calibri" w:cs="Arial"/>
                <w:sz w:val="18"/>
                <w:szCs w:val="18"/>
                <w:lang w:val="es-ES"/>
              </w:rPr>
              <w:t>%</w:t>
            </w:r>
          </w:p>
        </w:tc>
        <w:tc>
          <w:tcPr>
            <w:tcW w:w="1200" w:type="dxa"/>
            <w:tcBorders>
              <w:top w:val="nil"/>
              <w:left w:val="nil"/>
              <w:bottom w:val="single" w:sz="8" w:space="0" w:color="000000"/>
              <w:right w:val="single" w:sz="8" w:space="0" w:color="000000"/>
            </w:tcBorders>
            <w:shd w:val="clear" w:color="auto" w:fill="auto"/>
          </w:tcPr>
          <w:p w:rsidR="006A6C41" w:rsidRPr="004E296D" w:rsidRDefault="00C223B6" w:rsidP="00136E78">
            <w:pPr>
              <w:jc w:val="right"/>
              <w:rPr>
                <w:rFonts w:ascii="Calibri" w:hAnsi="Calibri" w:cs="Arial"/>
                <w:sz w:val="18"/>
                <w:szCs w:val="18"/>
                <w:lang w:val="es-ES"/>
              </w:rPr>
            </w:pPr>
            <w:r>
              <w:rPr>
                <w:rFonts w:ascii="Calibri" w:hAnsi="Calibri" w:cs="Arial"/>
                <w:sz w:val="18"/>
                <w:szCs w:val="18"/>
                <w:lang w:val="es-ES"/>
              </w:rPr>
              <w:t>38.4</w:t>
            </w:r>
            <w:r w:rsidR="006A6C41">
              <w:rPr>
                <w:rFonts w:ascii="Calibri" w:hAnsi="Calibri" w:cs="Arial"/>
                <w:sz w:val="18"/>
                <w:szCs w:val="18"/>
                <w:lang w:val="es-ES"/>
              </w:rPr>
              <w:t>%</w:t>
            </w:r>
          </w:p>
        </w:tc>
      </w:tr>
      <w:tr w:rsidR="006A6C41" w:rsidRPr="004E296D">
        <w:trPr>
          <w:trHeight w:val="270"/>
        </w:trPr>
        <w:tc>
          <w:tcPr>
            <w:tcW w:w="1200" w:type="dxa"/>
            <w:tcBorders>
              <w:top w:val="nil"/>
              <w:left w:val="single" w:sz="8" w:space="0" w:color="000000"/>
              <w:bottom w:val="single" w:sz="8" w:space="0" w:color="000000"/>
              <w:right w:val="single" w:sz="8" w:space="0" w:color="000000"/>
            </w:tcBorders>
            <w:shd w:val="clear" w:color="auto" w:fill="auto"/>
          </w:tcPr>
          <w:p w:rsidR="006A6C41" w:rsidRPr="004E296D" w:rsidRDefault="006A6C41" w:rsidP="008F5279">
            <w:pPr>
              <w:rPr>
                <w:rFonts w:ascii="Calibri" w:hAnsi="Calibri" w:cs="Arial"/>
                <w:sz w:val="18"/>
                <w:szCs w:val="18"/>
                <w:lang w:val="es-ES"/>
              </w:rPr>
            </w:pPr>
            <w:r w:rsidRPr="004E296D">
              <w:rPr>
                <w:rFonts w:ascii="Calibri" w:hAnsi="Calibri" w:cs="Arial"/>
                <w:sz w:val="18"/>
                <w:szCs w:val="18"/>
                <w:lang w:val="es-ES"/>
              </w:rPr>
              <w:t>Choapa</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sidRPr="004E296D">
              <w:rPr>
                <w:rFonts w:ascii="Calibri" w:hAnsi="Calibri" w:cs="Arial"/>
                <w:sz w:val="18"/>
                <w:szCs w:val="18"/>
                <w:lang w:val="es-ES"/>
              </w:rPr>
              <w:t>10.131,60</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Pr>
                <w:rFonts w:ascii="Calibri" w:hAnsi="Calibri" w:cs="Arial"/>
                <w:sz w:val="18"/>
                <w:szCs w:val="18"/>
                <w:lang w:val="es-ES"/>
              </w:rPr>
              <w:t>84</w:t>
            </w:r>
            <w:r w:rsidR="00136E78">
              <w:rPr>
                <w:rFonts w:ascii="Calibri" w:hAnsi="Calibri" w:cs="Arial"/>
                <w:sz w:val="18"/>
                <w:szCs w:val="18"/>
                <w:lang w:val="es-ES"/>
              </w:rPr>
              <w:t>.</w:t>
            </w:r>
            <w:r>
              <w:rPr>
                <w:rFonts w:ascii="Calibri" w:hAnsi="Calibri" w:cs="Arial"/>
                <w:sz w:val="18"/>
                <w:szCs w:val="18"/>
                <w:lang w:val="es-ES"/>
              </w:rPr>
              <w:t>269</w:t>
            </w:r>
          </w:p>
        </w:tc>
        <w:tc>
          <w:tcPr>
            <w:tcW w:w="1200" w:type="dxa"/>
            <w:tcBorders>
              <w:top w:val="nil"/>
              <w:left w:val="nil"/>
              <w:bottom w:val="single" w:sz="8" w:space="0" w:color="000000"/>
              <w:right w:val="single" w:sz="8" w:space="0" w:color="000000"/>
            </w:tcBorders>
            <w:shd w:val="clear" w:color="auto" w:fill="auto"/>
          </w:tcPr>
          <w:p w:rsidR="006A6C41" w:rsidRPr="004E296D" w:rsidRDefault="00C223B6" w:rsidP="00136E78">
            <w:pPr>
              <w:jc w:val="right"/>
              <w:rPr>
                <w:rFonts w:ascii="Calibri" w:hAnsi="Calibri" w:cs="Arial"/>
                <w:sz w:val="18"/>
                <w:szCs w:val="18"/>
                <w:lang w:val="es-ES"/>
              </w:rPr>
            </w:pPr>
            <w:r>
              <w:rPr>
                <w:rFonts w:ascii="Calibri" w:hAnsi="Calibri" w:cs="Arial"/>
                <w:sz w:val="18"/>
                <w:szCs w:val="18"/>
                <w:lang w:val="es-ES"/>
              </w:rPr>
              <w:t>60.1</w:t>
            </w:r>
            <w:r w:rsidR="006A6C41">
              <w:rPr>
                <w:rFonts w:ascii="Calibri" w:hAnsi="Calibri" w:cs="Arial"/>
                <w:sz w:val="18"/>
                <w:szCs w:val="18"/>
                <w:lang w:val="es-ES"/>
              </w:rPr>
              <w:t>%</w:t>
            </w:r>
          </w:p>
        </w:tc>
        <w:tc>
          <w:tcPr>
            <w:tcW w:w="1200" w:type="dxa"/>
            <w:tcBorders>
              <w:top w:val="nil"/>
              <w:left w:val="nil"/>
              <w:bottom w:val="single" w:sz="8" w:space="0" w:color="000000"/>
              <w:right w:val="single" w:sz="8" w:space="0" w:color="000000"/>
            </w:tcBorders>
            <w:shd w:val="clear" w:color="auto" w:fill="auto"/>
          </w:tcPr>
          <w:p w:rsidR="006A6C41" w:rsidRPr="004E296D" w:rsidRDefault="00C223B6" w:rsidP="00136E78">
            <w:pPr>
              <w:jc w:val="right"/>
              <w:rPr>
                <w:rFonts w:ascii="Calibri" w:hAnsi="Calibri" w:cs="Arial"/>
                <w:sz w:val="18"/>
                <w:szCs w:val="18"/>
                <w:lang w:val="es-ES"/>
              </w:rPr>
            </w:pPr>
            <w:r>
              <w:rPr>
                <w:rFonts w:ascii="Calibri" w:hAnsi="Calibri" w:cs="Arial"/>
                <w:sz w:val="18"/>
                <w:szCs w:val="18"/>
                <w:lang w:val="es-ES"/>
              </w:rPr>
              <w:t>39.9</w:t>
            </w:r>
            <w:r w:rsidR="006A6C41">
              <w:rPr>
                <w:rFonts w:ascii="Calibri" w:hAnsi="Calibri" w:cs="Arial"/>
                <w:sz w:val="18"/>
                <w:szCs w:val="18"/>
                <w:lang w:val="es-ES"/>
              </w:rPr>
              <w:t>%</w:t>
            </w:r>
          </w:p>
        </w:tc>
      </w:tr>
      <w:tr w:rsidR="006A6C41" w:rsidRPr="004E296D">
        <w:trPr>
          <w:trHeight w:val="270"/>
        </w:trPr>
        <w:tc>
          <w:tcPr>
            <w:tcW w:w="1200" w:type="dxa"/>
            <w:tcBorders>
              <w:top w:val="nil"/>
              <w:left w:val="single" w:sz="8" w:space="0" w:color="000000"/>
              <w:bottom w:val="single" w:sz="8" w:space="0" w:color="000000"/>
              <w:right w:val="single" w:sz="8" w:space="0" w:color="000000"/>
            </w:tcBorders>
            <w:shd w:val="clear" w:color="auto" w:fill="auto"/>
          </w:tcPr>
          <w:p w:rsidR="006A6C41" w:rsidRPr="004E296D" w:rsidRDefault="006A6C41" w:rsidP="008F5279">
            <w:pPr>
              <w:rPr>
                <w:rFonts w:ascii="Calibri" w:hAnsi="Calibri" w:cs="Arial"/>
                <w:sz w:val="18"/>
                <w:szCs w:val="18"/>
                <w:lang w:val="es-ES"/>
              </w:rPr>
            </w:pPr>
            <w:r w:rsidRPr="004E296D">
              <w:rPr>
                <w:rFonts w:ascii="Calibri" w:hAnsi="Calibri" w:cs="Arial"/>
                <w:sz w:val="18"/>
                <w:szCs w:val="18"/>
                <w:lang w:val="es-ES"/>
              </w:rPr>
              <w:t>Región</w:t>
            </w:r>
          </w:p>
        </w:tc>
        <w:tc>
          <w:tcPr>
            <w:tcW w:w="1200" w:type="dxa"/>
            <w:tcBorders>
              <w:top w:val="nil"/>
              <w:left w:val="nil"/>
              <w:bottom w:val="single" w:sz="8" w:space="0" w:color="000000"/>
              <w:right w:val="single" w:sz="8" w:space="0" w:color="000000"/>
            </w:tcBorders>
            <w:shd w:val="clear" w:color="auto" w:fill="auto"/>
          </w:tcPr>
          <w:p w:rsidR="006A6C41" w:rsidRPr="004E296D" w:rsidRDefault="006A6C41" w:rsidP="00136E78">
            <w:pPr>
              <w:jc w:val="right"/>
              <w:rPr>
                <w:rFonts w:ascii="Calibri" w:hAnsi="Calibri" w:cs="Arial"/>
                <w:sz w:val="18"/>
                <w:szCs w:val="18"/>
                <w:lang w:val="es-ES"/>
              </w:rPr>
            </w:pPr>
            <w:r w:rsidRPr="004E296D">
              <w:rPr>
                <w:rFonts w:ascii="Calibri" w:hAnsi="Calibri" w:cs="Arial"/>
                <w:sz w:val="18"/>
                <w:szCs w:val="18"/>
                <w:lang w:val="es-ES"/>
              </w:rPr>
              <w:t>40.579,90</w:t>
            </w:r>
          </w:p>
        </w:tc>
        <w:tc>
          <w:tcPr>
            <w:tcW w:w="1200" w:type="dxa"/>
            <w:tcBorders>
              <w:top w:val="nil"/>
              <w:left w:val="nil"/>
              <w:bottom w:val="single" w:sz="8" w:space="0" w:color="000000"/>
              <w:right w:val="single" w:sz="8" w:space="0" w:color="000000"/>
            </w:tcBorders>
            <w:shd w:val="clear" w:color="auto" w:fill="auto"/>
          </w:tcPr>
          <w:p w:rsidR="006A6C41" w:rsidRPr="00CD5D4A" w:rsidRDefault="006A6C41" w:rsidP="00136E78">
            <w:pPr>
              <w:jc w:val="right"/>
              <w:rPr>
                <w:rFonts w:ascii="Calibri" w:hAnsi="Calibri" w:cs="Arial"/>
                <w:sz w:val="18"/>
                <w:szCs w:val="18"/>
                <w:lang w:val="es-ES"/>
              </w:rPr>
            </w:pPr>
            <w:r w:rsidRPr="00CD5D4A">
              <w:rPr>
                <w:rFonts w:ascii="Calibri" w:hAnsi="Calibri" w:cs="Arial"/>
                <w:sz w:val="18"/>
                <w:szCs w:val="18"/>
                <w:lang w:val="es-ES"/>
              </w:rPr>
              <w:t>663</w:t>
            </w:r>
            <w:r w:rsidR="00136E78">
              <w:rPr>
                <w:rFonts w:ascii="Calibri" w:hAnsi="Calibri" w:cs="Arial"/>
                <w:sz w:val="18"/>
                <w:szCs w:val="18"/>
                <w:lang w:val="es-ES"/>
              </w:rPr>
              <w:t>.</w:t>
            </w:r>
            <w:r w:rsidRPr="00CD5D4A">
              <w:rPr>
                <w:rFonts w:ascii="Calibri" w:hAnsi="Calibri" w:cs="Arial"/>
                <w:sz w:val="18"/>
                <w:szCs w:val="18"/>
                <w:lang w:val="es-ES"/>
              </w:rPr>
              <w:t>310</w:t>
            </w:r>
          </w:p>
        </w:tc>
        <w:tc>
          <w:tcPr>
            <w:tcW w:w="1200" w:type="dxa"/>
            <w:tcBorders>
              <w:top w:val="nil"/>
              <w:left w:val="nil"/>
              <w:bottom w:val="single" w:sz="8" w:space="0" w:color="000000"/>
              <w:right w:val="single" w:sz="8" w:space="0" w:color="000000"/>
            </w:tcBorders>
            <w:shd w:val="clear" w:color="auto" w:fill="auto"/>
          </w:tcPr>
          <w:p w:rsidR="006A6C41" w:rsidRPr="004E296D" w:rsidRDefault="00C13716" w:rsidP="00136E78">
            <w:pPr>
              <w:jc w:val="right"/>
              <w:rPr>
                <w:rFonts w:ascii="Calibri" w:hAnsi="Calibri" w:cs="Arial"/>
                <w:sz w:val="18"/>
                <w:szCs w:val="18"/>
                <w:lang w:val="es-ES"/>
              </w:rPr>
            </w:pPr>
            <w:r>
              <w:rPr>
                <w:rFonts w:ascii="Calibri" w:hAnsi="Calibri" w:cs="Arial"/>
                <w:sz w:val="18"/>
                <w:szCs w:val="18"/>
                <w:lang w:val="es-ES"/>
              </w:rPr>
              <w:t>78.1%</w:t>
            </w:r>
          </w:p>
        </w:tc>
        <w:tc>
          <w:tcPr>
            <w:tcW w:w="1200" w:type="dxa"/>
            <w:tcBorders>
              <w:top w:val="nil"/>
              <w:left w:val="nil"/>
              <w:bottom w:val="single" w:sz="8" w:space="0" w:color="000000"/>
              <w:right w:val="single" w:sz="8" w:space="0" w:color="000000"/>
            </w:tcBorders>
            <w:shd w:val="clear" w:color="auto" w:fill="auto"/>
          </w:tcPr>
          <w:p w:rsidR="006A6C41" w:rsidRPr="004E296D" w:rsidRDefault="00C13716" w:rsidP="00136E78">
            <w:pPr>
              <w:jc w:val="right"/>
              <w:rPr>
                <w:rFonts w:ascii="Calibri" w:hAnsi="Calibri" w:cs="Arial"/>
                <w:sz w:val="18"/>
                <w:szCs w:val="18"/>
                <w:lang w:val="es-ES"/>
              </w:rPr>
            </w:pPr>
            <w:r>
              <w:rPr>
                <w:rFonts w:ascii="Calibri" w:hAnsi="Calibri" w:cs="Arial"/>
                <w:sz w:val="18"/>
                <w:szCs w:val="18"/>
                <w:lang w:val="es-ES"/>
              </w:rPr>
              <w:t>21.9%</w:t>
            </w:r>
          </w:p>
        </w:tc>
      </w:tr>
    </w:tbl>
    <w:p w:rsidR="00C13716" w:rsidRPr="00ED4091" w:rsidRDefault="00C13716" w:rsidP="00C13716">
      <w:pPr>
        <w:jc w:val="both"/>
        <w:rPr>
          <w:rFonts w:ascii="Calibri" w:hAnsi="Calibri"/>
          <w:sz w:val="18"/>
          <w:szCs w:val="18"/>
          <w:lang w:val="es-ES"/>
        </w:rPr>
      </w:pPr>
      <w:r w:rsidRPr="00ED4091">
        <w:rPr>
          <w:rFonts w:ascii="Calibri" w:hAnsi="Calibri"/>
          <w:sz w:val="18"/>
          <w:szCs w:val="18"/>
          <w:lang w:val="es-ES"/>
        </w:rPr>
        <w:t>Fuente: I</w:t>
      </w:r>
      <w:r w:rsidR="00241CAD" w:rsidRPr="00ED4091">
        <w:rPr>
          <w:rFonts w:ascii="Calibri" w:hAnsi="Calibri"/>
          <w:sz w:val="18"/>
          <w:szCs w:val="18"/>
          <w:lang w:val="es-ES"/>
        </w:rPr>
        <w:t>NE</w:t>
      </w:r>
      <w:r w:rsidRPr="00ED4091">
        <w:rPr>
          <w:rFonts w:ascii="Calibri" w:hAnsi="Calibri"/>
          <w:sz w:val="18"/>
          <w:szCs w:val="18"/>
          <w:lang w:val="es-ES"/>
        </w:rPr>
        <w:t>, Estimación 2007 con base censo 2002</w:t>
      </w:r>
      <w:r w:rsidR="00136E78" w:rsidRPr="00ED4091">
        <w:rPr>
          <w:rFonts w:ascii="Calibri" w:hAnsi="Calibri"/>
          <w:sz w:val="18"/>
          <w:szCs w:val="18"/>
          <w:lang w:val="es-ES"/>
        </w:rPr>
        <w:t>.</w:t>
      </w:r>
    </w:p>
    <w:p w:rsidR="004E296D" w:rsidRDefault="004E296D" w:rsidP="00EC5D7F">
      <w:pPr>
        <w:jc w:val="both"/>
        <w:rPr>
          <w:rFonts w:ascii="Calibri" w:hAnsi="Calibri"/>
          <w:b/>
          <w:sz w:val="22"/>
          <w:szCs w:val="22"/>
          <w:highlight w:val="yellow"/>
          <w:lang w:val="es-ES"/>
        </w:rPr>
      </w:pPr>
    </w:p>
    <w:p w:rsidR="00EC5D7F" w:rsidRPr="008C14FF" w:rsidRDefault="005D1C38" w:rsidP="008C14FF">
      <w:pPr>
        <w:pStyle w:val="Ttulo3"/>
        <w:spacing w:before="0" w:after="0"/>
        <w:rPr>
          <w:rFonts w:ascii="Calibri" w:hAnsi="Calibri"/>
          <w:i/>
          <w:iCs/>
          <w:sz w:val="22"/>
          <w:szCs w:val="22"/>
          <w:lang w:val="es-ES"/>
        </w:rPr>
      </w:pPr>
      <w:bookmarkStart w:id="46" w:name="_Toc240367478"/>
      <w:bookmarkStart w:id="47" w:name="_Toc240368202"/>
      <w:bookmarkStart w:id="48" w:name="_Toc243300554"/>
      <w:r w:rsidRPr="008C14FF">
        <w:rPr>
          <w:rFonts w:ascii="Calibri" w:hAnsi="Calibri"/>
          <w:i/>
          <w:iCs/>
          <w:sz w:val="22"/>
          <w:szCs w:val="22"/>
          <w:lang w:val="es-ES"/>
        </w:rPr>
        <w:t xml:space="preserve">2.1.6 </w:t>
      </w:r>
      <w:r w:rsidR="00C223B6" w:rsidRPr="008C14FF">
        <w:rPr>
          <w:rFonts w:ascii="Calibri" w:hAnsi="Calibri"/>
          <w:i/>
          <w:iCs/>
          <w:sz w:val="22"/>
          <w:szCs w:val="22"/>
          <w:lang w:val="es-ES"/>
        </w:rPr>
        <w:t>Migraciones</w:t>
      </w:r>
      <w:bookmarkEnd w:id="46"/>
      <w:bookmarkEnd w:id="47"/>
      <w:bookmarkEnd w:id="48"/>
    </w:p>
    <w:p w:rsidR="00EC5D7F" w:rsidRDefault="00EC5D7F" w:rsidP="00EC5D7F">
      <w:pPr>
        <w:jc w:val="both"/>
        <w:rPr>
          <w:rFonts w:ascii="Calibri" w:hAnsi="Calibri"/>
          <w:b/>
          <w:sz w:val="22"/>
          <w:szCs w:val="22"/>
          <w:lang w:val="es-ES"/>
        </w:rPr>
      </w:pPr>
    </w:p>
    <w:p w:rsidR="00FD0F31" w:rsidRPr="00FD0F31" w:rsidRDefault="00FD0F31" w:rsidP="00FD0F31">
      <w:pPr>
        <w:jc w:val="both"/>
        <w:rPr>
          <w:rFonts w:ascii="Calibri" w:hAnsi="Calibri"/>
          <w:sz w:val="22"/>
          <w:szCs w:val="22"/>
          <w:lang w:val="es-ES"/>
        </w:rPr>
      </w:pPr>
      <w:r w:rsidRPr="00FD0F31">
        <w:rPr>
          <w:rFonts w:ascii="Calibri" w:hAnsi="Calibri"/>
          <w:sz w:val="22"/>
          <w:szCs w:val="22"/>
          <w:lang w:val="es-ES"/>
        </w:rPr>
        <w:t>De acuerdo al censo 2002, desde las regiones VIII, Metropolitana, III y XII, en conjunto, salieron poco más de 41.000 personas más de las que llegaron a vivir a ellas. Las regiones VII, IX y XI también presentaron, en conjunto, un saldo negativo de -3.801.</w:t>
      </w:r>
    </w:p>
    <w:p w:rsidR="003F390B" w:rsidRPr="00FD0F31" w:rsidRDefault="003F390B" w:rsidP="00511E2C">
      <w:pPr>
        <w:jc w:val="both"/>
        <w:rPr>
          <w:rFonts w:ascii="Calibri" w:hAnsi="Calibri"/>
          <w:b/>
          <w:sz w:val="22"/>
          <w:szCs w:val="22"/>
          <w:lang w:val="es-ES"/>
        </w:rPr>
      </w:pPr>
    </w:p>
    <w:p w:rsidR="00FD0F31" w:rsidRPr="00FD0F31" w:rsidRDefault="00FD0F31" w:rsidP="00FD0F31">
      <w:pPr>
        <w:autoSpaceDE w:val="0"/>
        <w:autoSpaceDN w:val="0"/>
        <w:adjustRightInd w:val="0"/>
        <w:rPr>
          <w:rFonts w:ascii="Calibri" w:hAnsi="Calibri" w:cs="Optima"/>
          <w:color w:val="000000"/>
          <w:sz w:val="22"/>
          <w:szCs w:val="22"/>
          <w:lang w:val="es-ES" w:eastAsia="es-ES"/>
        </w:rPr>
      </w:pPr>
      <w:r w:rsidRPr="00FD0F31">
        <w:rPr>
          <w:rFonts w:ascii="Calibri" w:hAnsi="Calibri" w:cs="Optima"/>
          <w:color w:val="221F21"/>
          <w:sz w:val="22"/>
          <w:szCs w:val="22"/>
          <w:lang w:val="es-ES" w:eastAsia="es-ES"/>
        </w:rPr>
        <w:t>Las regiones a las que llegaron más habitantes en comparación a los que emigraron fueron la V ,</w:t>
      </w:r>
      <w:r>
        <w:rPr>
          <w:rFonts w:ascii="Calibri" w:hAnsi="Calibri" w:cs="Optima"/>
          <w:color w:val="221F21"/>
          <w:sz w:val="22"/>
          <w:szCs w:val="22"/>
          <w:lang w:val="es-ES" w:eastAsia="es-ES"/>
        </w:rPr>
        <w:t xml:space="preserve"> </w:t>
      </w:r>
      <w:r w:rsidRPr="00FD0F31">
        <w:rPr>
          <w:rFonts w:ascii="Calibri" w:hAnsi="Calibri" w:cs="Optima"/>
          <w:color w:val="221F21"/>
          <w:sz w:val="22"/>
          <w:szCs w:val="22"/>
          <w:lang w:val="es-ES" w:eastAsia="es-ES"/>
        </w:rPr>
        <w:t>IV, VI, X, II y I, destacando la región de Valparaíso donde el saldo positivo alcanzó a +21.211 personas.</w:t>
      </w:r>
    </w:p>
    <w:p w:rsidR="0025799B" w:rsidRDefault="0025799B" w:rsidP="00511E2C">
      <w:pPr>
        <w:jc w:val="both"/>
        <w:rPr>
          <w:rFonts w:ascii="Calibri" w:hAnsi="Calibri"/>
          <w:sz w:val="22"/>
          <w:szCs w:val="22"/>
          <w:lang w:val="es-ES"/>
        </w:rPr>
      </w:pPr>
    </w:p>
    <w:p w:rsidR="0063138B" w:rsidRDefault="0063138B" w:rsidP="0063138B">
      <w:pPr>
        <w:jc w:val="both"/>
        <w:rPr>
          <w:rFonts w:ascii="Calibri" w:hAnsi="Calibri"/>
          <w:sz w:val="22"/>
          <w:szCs w:val="22"/>
          <w:lang w:val="es-ES"/>
        </w:rPr>
      </w:pPr>
      <w:r w:rsidRPr="0063138B">
        <w:rPr>
          <w:rFonts w:ascii="Calibri" w:hAnsi="Calibri"/>
          <w:sz w:val="22"/>
          <w:szCs w:val="22"/>
          <w:lang w:val="es-ES"/>
        </w:rPr>
        <w:t>Para el período</w:t>
      </w:r>
      <w:r w:rsidR="009736F8">
        <w:rPr>
          <w:rFonts w:ascii="Calibri" w:hAnsi="Calibri"/>
          <w:sz w:val="22"/>
          <w:szCs w:val="22"/>
          <w:lang w:val="es-ES"/>
        </w:rPr>
        <w:t xml:space="preserve"> </w:t>
      </w:r>
      <w:r w:rsidRPr="0063138B">
        <w:rPr>
          <w:rFonts w:ascii="Calibri" w:hAnsi="Calibri"/>
          <w:sz w:val="22"/>
          <w:szCs w:val="22"/>
          <w:lang w:val="es-ES"/>
        </w:rPr>
        <w:t>1997-2002,</w:t>
      </w:r>
      <w:r w:rsidR="009736F8">
        <w:rPr>
          <w:rFonts w:ascii="Calibri" w:hAnsi="Calibri"/>
          <w:sz w:val="22"/>
          <w:szCs w:val="22"/>
          <w:lang w:val="es-ES"/>
        </w:rPr>
        <w:t xml:space="preserve"> en </w:t>
      </w:r>
      <w:r w:rsidRPr="0063138B">
        <w:rPr>
          <w:rFonts w:ascii="Calibri" w:hAnsi="Calibri"/>
          <w:sz w:val="22"/>
          <w:szCs w:val="22"/>
          <w:lang w:val="es-ES"/>
        </w:rPr>
        <w:t>el período 1997-, la región de  Coquimbo  presentó  el  mayor  nivel  relativo  de  migración  neta  del  país,  ya  que  4,6  personas  se  quedaron  a  vivir  en  la  región  (como  saldo  neto)  por  cada  mil  personas  de  5  años  o  más  residentes.  Esto  es  muy  importante  para  la  región  dado  que  no  sólo  es  recomendada  como  asentamiento  de  la  población  adulta  mayor,  sino  que  a  pesar  de  que  su  tasa  de  inmigración,  de  18  por  mil,  es  superada  por  las  regiones  de  Tarapacá,  de  Antofagasta,  de  Aysen  y  de  Magallanes,  la  tasa  de  emigración  de  Coquimbo  es  bastante  menor  que  la  de  estas  últimas  regiones,  lo  cual  tuvo  como</w:t>
      </w:r>
      <w:r w:rsidR="0034409A">
        <w:rPr>
          <w:rFonts w:ascii="Calibri" w:hAnsi="Calibri"/>
          <w:sz w:val="22"/>
          <w:szCs w:val="22"/>
          <w:lang w:val="es-ES"/>
        </w:rPr>
        <w:t xml:space="preserve">  consecuencia  el  preponderan</w:t>
      </w:r>
      <w:r w:rsidRPr="0063138B">
        <w:rPr>
          <w:rFonts w:ascii="Calibri" w:hAnsi="Calibri"/>
          <w:sz w:val="22"/>
          <w:szCs w:val="22"/>
          <w:lang w:val="es-ES"/>
        </w:rPr>
        <w:t>te  saldo  migratorio  neto  ya  citado.</w:t>
      </w:r>
    </w:p>
    <w:p w:rsidR="0063138B" w:rsidRDefault="0063138B" w:rsidP="0063138B">
      <w:pPr>
        <w:jc w:val="both"/>
        <w:rPr>
          <w:rFonts w:ascii="Calibri" w:hAnsi="Calibri"/>
          <w:sz w:val="22"/>
          <w:szCs w:val="22"/>
          <w:lang w:val="es-ES"/>
        </w:rPr>
      </w:pPr>
    </w:p>
    <w:p w:rsidR="0063138B" w:rsidRDefault="0063138B" w:rsidP="0063138B">
      <w:pPr>
        <w:jc w:val="both"/>
        <w:rPr>
          <w:rFonts w:ascii="Calibri" w:hAnsi="Calibri"/>
          <w:sz w:val="22"/>
          <w:szCs w:val="22"/>
          <w:lang w:val="es-ES"/>
        </w:rPr>
      </w:pPr>
      <w:r w:rsidRPr="0063138B">
        <w:rPr>
          <w:rFonts w:ascii="Calibri" w:hAnsi="Calibri"/>
          <w:sz w:val="22"/>
          <w:szCs w:val="22"/>
          <w:lang w:val="es-ES"/>
        </w:rPr>
        <w:t>Otro  hecho  destacable  es  que  la  región  de  Coquimbo  ha  presentado  migración  neta  en  ascenso,  habiendo  sido  negativa  en  los  censos  de  1982  y  1992.</w:t>
      </w:r>
    </w:p>
    <w:p w:rsidR="00D86AE5" w:rsidRPr="00C40535" w:rsidRDefault="0034409A" w:rsidP="00C40535">
      <w:pPr>
        <w:pStyle w:val="Ttulo2"/>
        <w:rPr>
          <w:rFonts w:ascii="Calibri" w:hAnsi="Calibri"/>
          <w:iCs w:val="0"/>
        </w:rPr>
      </w:pPr>
      <w:bookmarkStart w:id="49" w:name="_Toc240367479"/>
      <w:bookmarkStart w:id="50" w:name="_Toc240368203"/>
      <w:bookmarkStart w:id="51" w:name="_Toc243300555"/>
      <w:r w:rsidRPr="00C40535">
        <w:rPr>
          <w:rFonts w:ascii="Calibri" w:hAnsi="Calibri"/>
          <w:iCs w:val="0"/>
        </w:rPr>
        <w:t>2.</w:t>
      </w:r>
      <w:r w:rsidR="005D1C38" w:rsidRPr="00C40535">
        <w:rPr>
          <w:rFonts w:ascii="Calibri" w:hAnsi="Calibri"/>
          <w:iCs w:val="0"/>
        </w:rPr>
        <w:t>2</w:t>
      </w:r>
      <w:r w:rsidRPr="00C40535">
        <w:rPr>
          <w:rFonts w:ascii="Calibri" w:hAnsi="Calibri"/>
          <w:iCs w:val="0"/>
        </w:rPr>
        <w:t xml:space="preserve"> </w:t>
      </w:r>
      <w:r w:rsidR="003F3850" w:rsidRPr="00C40535">
        <w:rPr>
          <w:rFonts w:ascii="Calibri" w:hAnsi="Calibri"/>
          <w:iCs w:val="0"/>
        </w:rPr>
        <w:t>Factores socio-culturales</w:t>
      </w:r>
      <w:bookmarkEnd w:id="49"/>
      <w:bookmarkEnd w:id="50"/>
      <w:bookmarkEnd w:id="51"/>
    </w:p>
    <w:p w:rsidR="00B21B73" w:rsidRPr="00511E2C" w:rsidRDefault="003F3850" w:rsidP="00511E2C">
      <w:pPr>
        <w:jc w:val="both"/>
        <w:rPr>
          <w:rFonts w:ascii="Calibri" w:hAnsi="Calibri"/>
          <w:sz w:val="22"/>
          <w:szCs w:val="22"/>
          <w:lang w:val="es-ES"/>
        </w:rPr>
      </w:pPr>
      <w:r w:rsidRPr="00511E2C">
        <w:rPr>
          <w:rFonts w:ascii="Calibri" w:hAnsi="Calibri"/>
          <w:sz w:val="22"/>
          <w:szCs w:val="22"/>
          <w:lang w:val="es-ES"/>
        </w:rPr>
        <w:tab/>
      </w:r>
    </w:p>
    <w:p w:rsidR="003F390B" w:rsidRPr="00C40535" w:rsidRDefault="005D1C38" w:rsidP="00C40535">
      <w:pPr>
        <w:pStyle w:val="Ttulo3"/>
        <w:spacing w:before="0" w:after="0"/>
        <w:rPr>
          <w:rFonts w:ascii="Calibri" w:hAnsi="Calibri"/>
          <w:i/>
          <w:iCs/>
          <w:sz w:val="22"/>
          <w:szCs w:val="22"/>
          <w:lang w:val="es-ES"/>
        </w:rPr>
      </w:pPr>
      <w:bookmarkStart w:id="52" w:name="_Toc240367480"/>
      <w:bookmarkStart w:id="53" w:name="_Toc240368204"/>
      <w:bookmarkStart w:id="54" w:name="_Toc243300556"/>
      <w:r w:rsidRPr="00C40535">
        <w:rPr>
          <w:rFonts w:ascii="Calibri" w:hAnsi="Calibri"/>
          <w:i/>
          <w:iCs/>
          <w:sz w:val="22"/>
          <w:szCs w:val="22"/>
          <w:lang w:val="es-ES"/>
        </w:rPr>
        <w:t xml:space="preserve">2.2.1 </w:t>
      </w:r>
      <w:r w:rsidR="004C655B" w:rsidRPr="00C40535">
        <w:rPr>
          <w:rFonts w:ascii="Calibri" w:hAnsi="Calibri"/>
          <w:i/>
          <w:iCs/>
          <w:sz w:val="22"/>
          <w:szCs w:val="22"/>
          <w:lang w:val="es-ES"/>
        </w:rPr>
        <w:t>Población Indígena</w:t>
      </w:r>
      <w:bookmarkEnd w:id="52"/>
      <w:bookmarkEnd w:id="53"/>
      <w:bookmarkEnd w:id="54"/>
    </w:p>
    <w:p w:rsidR="004C655B" w:rsidRDefault="004C655B" w:rsidP="00511E2C">
      <w:pPr>
        <w:jc w:val="both"/>
        <w:rPr>
          <w:rFonts w:ascii="Calibri" w:hAnsi="Calibri"/>
          <w:sz w:val="22"/>
          <w:szCs w:val="22"/>
          <w:lang w:val="es-ES"/>
        </w:rPr>
      </w:pPr>
    </w:p>
    <w:p w:rsidR="003F390B" w:rsidRDefault="003F390B" w:rsidP="00511E2C">
      <w:pPr>
        <w:jc w:val="both"/>
        <w:rPr>
          <w:rFonts w:ascii="Calibri" w:hAnsi="Calibri"/>
          <w:sz w:val="22"/>
          <w:szCs w:val="22"/>
          <w:lang w:val="es-ES"/>
        </w:rPr>
      </w:pPr>
      <w:r>
        <w:rPr>
          <w:rFonts w:ascii="Calibri" w:hAnsi="Calibri"/>
          <w:sz w:val="22"/>
          <w:szCs w:val="22"/>
          <w:lang w:val="es-ES"/>
        </w:rPr>
        <w:t xml:space="preserve">La región de Coquimbo según </w:t>
      </w:r>
      <w:smartTag w:uri="urn:schemas-microsoft-com:office:smarttags" w:element="PersonName">
        <w:smartTagPr>
          <w:attr w:name="ProductID" w:val="la encuesta CASEN"/>
        </w:smartTagPr>
        <w:r>
          <w:rPr>
            <w:rFonts w:ascii="Calibri" w:hAnsi="Calibri"/>
            <w:sz w:val="22"/>
            <w:szCs w:val="22"/>
            <w:lang w:val="es-ES"/>
          </w:rPr>
          <w:t xml:space="preserve">la encuesta </w:t>
        </w:r>
        <w:r w:rsidR="00F760C2">
          <w:rPr>
            <w:rFonts w:ascii="Calibri" w:hAnsi="Calibri"/>
            <w:sz w:val="22"/>
            <w:szCs w:val="22"/>
            <w:lang w:val="es-ES"/>
          </w:rPr>
          <w:t>CASEN</w:t>
        </w:r>
      </w:smartTag>
      <w:r w:rsidR="00F760C2">
        <w:rPr>
          <w:rFonts w:ascii="Calibri" w:hAnsi="Calibri"/>
          <w:sz w:val="22"/>
          <w:szCs w:val="22"/>
          <w:lang w:val="es-ES"/>
        </w:rPr>
        <w:t xml:space="preserve"> </w:t>
      </w:r>
      <w:r>
        <w:rPr>
          <w:rFonts w:ascii="Calibri" w:hAnsi="Calibri"/>
          <w:sz w:val="22"/>
          <w:szCs w:val="22"/>
          <w:lang w:val="es-ES"/>
        </w:rPr>
        <w:t xml:space="preserve">2006, presenta una muy baja presencia de población perteneciente a etnias originarias. Solo un 1.5% de la población regional declara pertenecer  a alguna etnia, siendo </w:t>
      </w:r>
      <w:smartTag w:uri="urn:schemas-microsoft-com:office:smarttags" w:element="PersonName">
        <w:smartTagPr>
          <w:attr w:name="ProductID" w:val="la etnia Mapuche"/>
        </w:smartTagPr>
        <w:r>
          <w:rPr>
            <w:rFonts w:ascii="Calibri" w:hAnsi="Calibri"/>
            <w:sz w:val="22"/>
            <w:szCs w:val="22"/>
            <w:lang w:val="es-ES"/>
          </w:rPr>
          <w:t>la etnia Mapuche</w:t>
        </w:r>
      </w:smartTag>
      <w:r>
        <w:rPr>
          <w:rFonts w:ascii="Calibri" w:hAnsi="Calibri"/>
          <w:sz w:val="22"/>
          <w:szCs w:val="22"/>
          <w:lang w:val="es-ES"/>
        </w:rPr>
        <w:t xml:space="preserve"> la más importante, con un 1.1% de la población regional. Esta población además se concentra territorialmente en las ciudades de Serena y Coquimbo donde </w:t>
      </w:r>
      <w:r w:rsidR="00EC5D7F">
        <w:rPr>
          <w:rFonts w:ascii="Calibri" w:hAnsi="Calibri"/>
          <w:sz w:val="22"/>
          <w:szCs w:val="22"/>
          <w:lang w:val="es-ES"/>
        </w:rPr>
        <w:t xml:space="preserve">existe mayoritariamente </w:t>
      </w:r>
      <w:r>
        <w:rPr>
          <w:rFonts w:ascii="Calibri" w:hAnsi="Calibri"/>
          <w:sz w:val="22"/>
          <w:szCs w:val="22"/>
          <w:lang w:val="es-ES"/>
        </w:rPr>
        <w:t xml:space="preserve">población urbana. </w:t>
      </w:r>
    </w:p>
    <w:p w:rsidR="00F760C2" w:rsidRDefault="00F760C2" w:rsidP="00511E2C">
      <w:pPr>
        <w:jc w:val="both"/>
        <w:rPr>
          <w:rFonts w:ascii="Calibri" w:hAnsi="Calibri"/>
          <w:sz w:val="22"/>
          <w:szCs w:val="22"/>
          <w:lang w:val="es-ES"/>
        </w:rPr>
      </w:pPr>
    </w:p>
    <w:p w:rsidR="00F760C2" w:rsidRPr="00A44DB1" w:rsidRDefault="00A44DB1" w:rsidP="00A44DB1">
      <w:pPr>
        <w:rPr>
          <w:rFonts w:ascii="Arial" w:hAnsi="Arial" w:cs="Arial"/>
          <w:b/>
          <w:sz w:val="20"/>
          <w:szCs w:val="20"/>
          <w:lang w:val="es-ES"/>
        </w:rPr>
      </w:pPr>
      <w:bookmarkStart w:id="55" w:name="_Toc174463705"/>
      <w:bookmarkStart w:id="56" w:name="_Toc174764833"/>
      <w:bookmarkStart w:id="57" w:name="_Toc174814154"/>
      <w:r>
        <w:rPr>
          <w:rFonts w:ascii="Calibri" w:hAnsi="Calibri"/>
          <w:b/>
          <w:sz w:val="20"/>
          <w:szCs w:val="20"/>
          <w:lang w:val="es-ES"/>
        </w:rPr>
        <w:t xml:space="preserve">Tabla 3. </w:t>
      </w:r>
      <w:r w:rsidR="00F760C2" w:rsidRPr="00A44DB1">
        <w:rPr>
          <w:rFonts w:ascii="Calibri" w:hAnsi="Calibri"/>
          <w:sz w:val="20"/>
          <w:szCs w:val="20"/>
          <w:lang w:val="es-ES"/>
        </w:rPr>
        <w:t>Pertenencia étnica en la región de Coquimbo</w:t>
      </w:r>
    </w:p>
    <w:tbl>
      <w:tblPr>
        <w:tblW w:w="29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70"/>
        <w:gridCol w:w="690"/>
      </w:tblGrid>
      <w:tr w:rsidR="004C655B" w:rsidRPr="003F390B">
        <w:trPr>
          <w:trHeight w:val="268"/>
        </w:trPr>
        <w:tc>
          <w:tcPr>
            <w:tcW w:w="2270" w:type="dxa"/>
            <w:shd w:val="clear" w:color="auto" w:fill="B3B3B3"/>
            <w:noWrap/>
            <w:vAlign w:val="center"/>
          </w:tcPr>
          <w:p w:rsidR="004C655B" w:rsidRPr="003D79D8" w:rsidRDefault="004C655B" w:rsidP="00A44DB1">
            <w:pPr>
              <w:jc w:val="center"/>
              <w:rPr>
                <w:rFonts w:ascii="Calibri" w:hAnsi="Calibri" w:cs="Arial"/>
                <w:b/>
                <w:sz w:val="18"/>
                <w:szCs w:val="18"/>
                <w:lang w:val="es-ES"/>
              </w:rPr>
            </w:pPr>
            <w:r w:rsidRPr="003D79D8">
              <w:rPr>
                <w:rFonts w:ascii="Calibri" w:hAnsi="Calibri" w:cs="Arial"/>
                <w:b/>
                <w:sz w:val="18"/>
                <w:szCs w:val="18"/>
                <w:lang w:val="es-ES"/>
              </w:rPr>
              <w:t>Etnia</w:t>
            </w:r>
          </w:p>
        </w:tc>
        <w:tc>
          <w:tcPr>
            <w:tcW w:w="690" w:type="dxa"/>
            <w:shd w:val="clear" w:color="auto" w:fill="B3B3B3"/>
            <w:noWrap/>
            <w:vAlign w:val="center"/>
          </w:tcPr>
          <w:p w:rsidR="004C655B" w:rsidRPr="003D79D8" w:rsidRDefault="004C655B" w:rsidP="00A44DB1">
            <w:pPr>
              <w:jc w:val="center"/>
              <w:rPr>
                <w:rFonts w:ascii="Calibri" w:hAnsi="Calibri" w:cs="Arial"/>
                <w:b/>
                <w:sz w:val="18"/>
                <w:szCs w:val="18"/>
                <w:lang w:val="es-ES"/>
              </w:rPr>
            </w:pPr>
            <w:r w:rsidRPr="003D79D8">
              <w:rPr>
                <w:rFonts w:ascii="Calibri" w:hAnsi="Calibri" w:cs="Arial"/>
                <w:b/>
                <w:sz w:val="18"/>
                <w:szCs w:val="18"/>
                <w:lang w:val="es-ES"/>
              </w:rPr>
              <w:t>%</w:t>
            </w:r>
          </w:p>
        </w:tc>
      </w:tr>
      <w:tr w:rsidR="004C655B" w:rsidRPr="00D86AE5">
        <w:trPr>
          <w:trHeight w:val="268"/>
        </w:trPr>
        <w:tc>
          <w:tcPr>
            <w:tcW w:w="2270" w:type="dxa"/>
            <w:shd w:val="clear" w:color="auto" w:fill="auto"/>
            <w:noWrap/>
            <w:vAlign w:val="bottom"/>
          </w:tcPr>
          <w:p w:rsidR="004C655B" w:rsidRPr="003D79D8" w:rsidRDefault="004C655B" w:rsidP="00A44DB1">
            <w:pPr>
              <w:rPr>
                <w:rFonts w:ascii="Calibri" w:hAnsi="Calibri" w:cs="Arial"/>
                <w:sz w:val="18"/>
                <w:szCs w:val="18"/>
                <w:lang w:val="es-ES"/>
              </w:rPr>
            </w:pPr>
            <w:r w:rsidRPr="003D79D8">
              <w:rPr>
                <w:rFonts w:ascii="Calibri" w:hAnsi="Calibri" w:cs="Arial"/>
                <w:sz w:val="18"/>
                <w:szCs w:val="18"/>
                <w:lang w:val="es-ES"/>
              </w:rPr>
              <w:t>Aymara</w:t>
            </w:r>
          </w:p>
        </w:tc>
        <w:tc>
          <w:tcPr>
            <w:tcW w:w="690" w:type="dxa"/>
            <w:shd w:val="clear" w:color="auto" w:fill="auto"/>
            <w:noWrap/>
            <w:vAlign w:val="bottom"/>
          </w:tcPr>
          <w:p w:rsidR="004C655B" w:rsidRPr="003D79D8" w:rsidRDefault="004C655B" w:rsidP="003D69AC">
            <w:pPr>
              <w:jc w:val="center"/>
              <w:rPr>
                <w:rFonts w:ascii="Calibri" w:hAnsi="Calibri" w:cs="Arial"/>
                <w:sz w:val="18"/>
                <w:szCs w:val="18"/>
                <w:lang w:val="es-ES"/>
              </w:rPr>
            </w:pPr>
            <w:r w:rsidRPr="003D79D8">
              <w:rPr>
                <w:rFonts w:ascii="Calibri" w:hAnsi="Calibri" w:cs="Arial"/>
                <w:sz w:val="18"/>
                <w:szCs w:val="18"/>
                <w:lang w:val="es-ES"/>
              </w:rPr>
              <w:t>0,3</w:t>
            </w:r>
          </w:p>
        </w:tc>
      </w:tr>
      <w:tr w:rsidR="004C655B" w:rsidRPr="00D86AE5">
        <w:trPr>
          <w:trHeight w:val="268"/>
        </w:trPr>
        <w:tc>
          <w:tcPr>
            <w:tcW w:w="2270" w:type="dxa"/>
            <w:shd w:val="clear" w:color="auto" w:fill="auto"/>
            <w:noWrap/>
            <w:vAlign w:val="bottom"/>
          </w:tcPr>
          <w:p w:rsidR="004C655B" w:rsidRPr="003D79D8" w:rsidRDefault="004C655B" w:rsidP="00A44DB1">
            <w:pPr>
              <w:rPr>
                <w:rFonts w:ascii="Calibri" w:hAnsi="Calibri" w:cs="Arial"/>
                <w:sz w:val="18"/>
                <w:szCs w:val="18"/>
                <w:lang w:val="es-ES"/>
              </w:rPr>
            </w:pPr>
            <w:r w:rsidRPr="003D79D8">
              <w:rPr>
                <w:rFonts w:ascii="Calibri" w:hAnsi="Calibri" w:cs="Arial"/>
                <w:sz w:val="18"/>
                <w:szCs w:val="18"/>
                <w:lang w:val="es-ES"/>
              </w:rPr>
              <w:t>Mapuche</w:t>
            </w:r>
          </w:p>
        </w:tc>
        <w:tc>
          <w:tcPr>
            <w:tcW w:w="690" w:type="dxa"/>
            <w:shd w:val="clear" w:color="auto" w:fill="auto"/>
            <w:noWrap/>
            <w:vAlign w:val="bottom"/>
          </w:tcPr>
          <w:p w:rsidR="004C655B" w:rsidRPr="003D79D8" w:rsidRDefault="004C655B" w:rsidP="003D69AC">
            <w:pPr>
              <w:jc w:val="center"/>
              <w:rPr>
                <w:rFonts w:ascii="Calibri" w:hAnsi="Calibri" w:cs="Arial"/>
                <w:sz w:val="18"/>
                <w:szCs w:val="18"/>
                <w:lang w:val="es-ES"/>
              </w:rPr>
            </w:pPr>
            <w:r w:rsidRPr="003D79D8">
              <w:rPr>
                <w:rFonts w:ascii="Calibri" w:hAnsi="Calibri" w:cs="Arial"/>
                <w:sz w:val="18"/>
                <w:szCs w:val="18"/>
                <w:lang w:val="es-ES"/>
              </w:rPr>
              <w:t>1,1</w:t>
            </w:r>
          </w:p>
        </w:tc>
      </w:tr>
      <w:tr w:rsidR="004C655B" w:rsidRPr="00D86AE5">
        <w:trPr>
          <w:trHeight w:val="268"/>
        </w:trPr>
        <w:tc>
          <w:tcPr>
            <w:tcW w:w="2270" w:type="dxa"/>
            <w:shd w:val="clear" w:color="auto" w:fill="auto"/>
            <w:noWrap/>
            <w:vAlign w:val="bottom"/>
          </w:tcPr>
          <w:p w:rsidR="004C655B" w:rsidRPr="003D79D8" w:rsidRDefault="004C655B" w:rsidP="00A44DB1">
            <w:pPr>
              <w:rPr>
                <w:rFonts w:ascii="Calibri" w:hAnsi="Calibri" w:cs="Arial"/>
                <w:sz w:val="18"/>
                <w:szCs w:val="18"/>
                <w:lang w:val="es-ES"/>
              </w:rPr>
            </w:pPr>
            <w:r w:rsidRPr="003D79D8">
              <w:rPr>
                <w:rFonts w:ascii="Calibri" w:hAnsi="Calibri" w:cs="Arial"/>
                <w:sz w:val="18"/>
                <w:szCs w:val="18"/>
                <w:lang w:val="es-ES"/>
              </w:rPr>
              <w:t>Atacameño</w:t>
            </w:r>
          </w:p>
        </w:tc>
        <w:tc>
          <w:tcPr>
            <w:tcW w:w="690" w:type="dxa"/>
            <w:shd w:val="clear" w:color="auto" w:fill="auto"/>
            <w:noWrap/>
            <w:vAlign w:val="bottom"/>
          </w:tcPr>
          <w:p w:rsidR="004C655B" w:rsidRPr="003D79D8" w:rsidRDefault="004C655B" w:rsidP="003D69AC">
            <w:pPr>
              <w:jc w:val="center"/>
              <w:rPr>
                <w:rFonts w:ascii="Calibri" w:hAnsi="Calibri" w:cs="Arial"/>
                <w:sz w:val="18"/>
                <w:szCs w:val="18"/>
                <w:lang w:val="es-ES"/>
              </w:rPr>
            </w:pPr>
            <w:r w:rsidRPr="003D79D8">
              <w:rPr>
                <w:rFonts w:ascii="Calibri" w:hAnsi="Calibri" w:cs="Arial"/>
                <w:sz w:val="18"/>
                <w:szCs w:val="18"/>
                <w:lang w:val="es-ES"/>
              </w:rPr>
              <w:t>0,1</w:t>
            </w:r>
          </w:p>
        </w:tc>
      </w:tr>
      <w:tr w:rsidR="004C655B" w:rsidRPr="00D86AE5">
        <w:trPr>
          <w:trHeight w:val="268"/>
        </w:trPr>
        <w:tc>
          <w:tcPr>
            <w:tcW w:w="2270" w:type="dxa"/>
            <w:shd w:val="clear" w:color="auto" w:fill="auto"/>
            <w:noWrap/>
            <w:vAlign w:val="bottom"/>
          </w:tcPr>
          <w:p w:rsidR="004C655B" w:rsidRPr="003D79D8" w:rsidRDefault="004C655B" w:rsidP="00A44DB1">
            <w:pPr>
              <w:rPr>
                <w:rFonts w:ascii="Calibri" w:hAnsi="Calibri" w:cs="Arial"/>
                <w:sz w:val="18"/>
                <w:szCs w:val="18"/>
                <w:lang w:val="es-ES"/>
              </w:rPr>
            </w:pPr>
            <w:r w:rsidRPr="003D79D8">
              <w:rPr>
                <w:rFonts w:ascii="Calibri" w:hAnsi="Calibri" w:cs="Arial"/>
                <w:sz w:val="18"/>
                <w:szCs w:val="18"/>
                <w:lang w:val="es-ES"/>
              </w:rPr>
              <w:t>Diaguita</w:t>
            </w:r>
          </w:p>
        </w:tc>
        <w:tc>
          <w:tcPr>
            <w:tcW w:w="690" w:type="dxa"/>
            <w:shd w:val="clear" w:color="auto" w:fill="auto"/>
            <w:noWrap/>
            <w:vAlign w:val="bottom"/>
          </w:tcPr>
          <w:p w:rsidR="004C655B" w:rsidRPr="003D79D8" w:rsidRDefault="004C655B" w:rsidP="003D69AC">
            <w:pPr>
              <w:jc w:val="center"/>
              <w:rPr>
                <w:rFonts w:ascii="Calibri" w:hAnsi="Calibri" w:cs="Arial"/>
                <w:sz w:val="18"/>
                <w:szCs w:val="18"/>
                <w:lang w:val="es-ES"/>
              </w:rPr>
            </w:pPr>
            <w:r w:rsidRPr="003D79D8">
              <w:rPr>
                <w:rFonts w:ascii="Calibri" w:hAnsi="Calibri" w:cs="Arial"/>
                <w:sz w:val="18"/>
                <w:szCs w:val="18"/>
                <w:lang w:val="es-ES"/>
              </w:rPr>
              <w:t>0,1</w:t>
            </w:r>
          </w:p>
        </w:tc>
      </w:tr>
      <w:tr w:rsidR="004C655B" w:rsidRPr="00D86AE5">
        <w:trPr>
          <w:trHeight w:val="268"/>
        </w:trPr>
        <w:tc>
          <w:tcPr>
            <w:tcW w:w="2270" w:type="dxa"/>
            <w:shd w:val="clear" w:color="auto" w:fill="auto"/>
            <w:noWrap/>
            <w:vAlign w:val="bottom"/>
          </w:tcPr>
          <w:p w:rsidR="004C655B" w:rsidRPr="003D79D8" w:rsidRDefault="004C655B" w:rsidP="00A44DB1">
            <w:pPr>
              <w:rPr>
                <w:rFonts w:ascii="Calibri" w:hAnsi="Calibri" w:cs="Arial"/>
                <w:sz w:val="18"/>
                <w:szCs w:val="18"/>
                <w:lang w:val="es-ES"/>
              </w:rPr>
            </w:pPr>
            <w:r w:rsidRPr="003D79D8">
              <w:rPr>
                <w:rFonts w:ascii="Calibri" w:hAnsi="Calibri" w:cs="Arial"/>
                <w:sz w:val="18"/>
                <w:szCs w:val="18"/>
                <w:lang w:val="es-ES"/>
              </w:rPr>
              <w:t>No pert</w:t>
            </w:r>
            <w:r w:rsidR="004C2D8B" w:rsidRPr="003D79D8">
              <w:rPr>
                <w:rFonts w:ascii="Calibri" w:hAnsi="Calibri" w:cs="Arial"/>
                <w:sz w:val="18"/>
                <w:szCs w:val="18"/>
                <w:lang w:val="es-ES"/>
              </w:rPr>
              <w:t>enece a etnia</w:t>
            </w:r>
          </w:p>
        </w:tc>
        <w:tc>
          <w:tcPr>
            <w:tcW w:w="690" w:type="dxa"/>
            <w:shd w:val="clear" w:color="auto" w:fill="auto"/>
            <w:noWrap/>
            <w:vAlign w:val="bottom"/>
          </w:tcPr>
          <w:p w:rsidR="004C655B" w:rsidRPr="003D79D8" w:rsidRDefault="004C655B" w:rsidP="003D69AC">
            <w:pPr>
              <w:jc w:val="center"/>
              <w:rPr>
                <w:rFonts w:ascii="Calibri" w:hAnsi="Calibri" w:cs="Arial"/>
                <w:sz w:val="18"/>
                <w:szCs w:val="18"/>
                <w:lang w:val="es-ES"/>
              </w:rPr>
            </w:pPr>
            <w:r w:rsidRPr="003D79D8">
              <w:rPr>
                <w:rFonts w:ascii="Calibri" w:hAnsi="Calibri" w:cs="Arial"/>
                <w:sz w:val="18"/>
                <w:szCs w:val="18"/>
                <w:lang w:val="es-ES"/>
              </w:rPr>
              <w:t>98,2</w:t>
            </w:r>
          </w:p>
        </w:tc>
      </w:tr>
      <w:tr w:rsidR="004C655B" w:rsidRPr="00D86AE5">
        <w:trPr>
          <w:trHeight w:val="268"/>
        </w:trPr>
        <w:tc>
          <w:tcPr>
            <w:tcW w:w="2270" w:type="dxa"/>
            <w:shd w:val="clear" w:color="auto" w:fill="auto"/>
            <w:noWrap/>
            <w:vAlign w:val="bottom"/>
          </w:tcPr>
          <w:p w:rsidR="004C655B" w:rsidRPr="003D79D8" w:rsidRDefault="004C655B" w:rsidP="00A44DB1">
            <w:pPr>
              <w:rPr>
                <w:rFonts w:ascii="Calibri" w:hAnsi="Calibri" w:cs="Arial"/>
                <w:sz w:val="18"/>
                <w:szCs w:val="18"/>
                <w:lang w:val="es-ES"/>
              </w:rPr>
            </w:pPr>
            <w:r w:rsidRPr="003D79D8">
              <w:rPr>
                <w:rFonts w:ascii="Calibri" w:hAnsi="Calibri" w:cs="Arial"/>
                <w:sz w:val="18"/>
                <w:szCs w:val="18"/>
                <w:lang w:val="es-ES"/>
              </w:rPr>
              <w:t>Sin dato</w:t>
            </w:r>
          </w:p>
        </w:tc>
        <w:tc>
          <w:tcPr>
            <w:tcW w:w="690" w:type="dxa"/>
            <w:shd w:val="clear" w:color="auto" w:fill="auto"/>
            <w:noWrap/>
            <w:vAlign w:val="bottom"/>
          </w:tcPr>
          <w:p w:rsidR="004C655B" w:rsidRPr="003D79D8" w:rsidRDefault="004C655B" w:rsidP="003D69AC">
            <w:pPr>
              <w:jc w:val="center"/>
              <w:rPr>
                <w:rFonts w:ascii="Calibri" w:hAnsi="Calibri" w:cs="Arial"/>
                <w:sz w:val="18"/>
                <w:szCs w:val="18"/>
                <w:lang w:val="es-ES"/>
              </w:rPr>
            </w:pPr>
            <w:r w:rsidRPr="003D79D8">
              <w:rPr>
                <w:rFonts w:ascii="Calibri" w:hAnsi="Calibri" w:cs="Arial"/>
                <w:sz w:val="18"/>
                <w:szCs w:val="18"/>
                <w:lang w:val="es-ES"/>
              </w:rPr>
              <w:t>0,1</w:t>
            </w:r>
          </w:p>
        </w:tc>
      </w:tr>
      <w:tr w:rsidR="004C655B" w:rsidRPr="00D86AE5">
        <w:trPr>
          <w:trHeight w:val="268"/>
        </w:trPr>
        <w:tc>
          <w:tcPr>
            <w:tcW w:w="2270" w:type="dxa"/>
            <w:shd w:val="clear" w:color="auto" w:fill="auto"/>
            <w:noWrap/>
            <w:vAlign w:val="bottom"/>
          </w:tcPr>
          <w:p w:rsidR="004C655B" w:rsidRPr="003D79D8" w:rsidRDefault="004C655B" w:rsidP="00A44DB1">
            <w:pPr>
              <w:rPr>
                <w:rFonts w:ascii="Calibri" w:hAnsi="Calibri" w:cs="Arial"/>
                <w:sz w:val="18"/>
                <w:szCs w:val="18"/>
                <w:lang w:val="es-ES"/>
              </w:rPr>
            </w:pPr>
            <w:r w:rsidRPr="003D79D8">
              <w:rPr>
                <w:rFonts w:ascii="Calibri" w:hAnsi="Calibri" w:cs="Arial"/>
                <w:sz w:val="18"/>
                <w:szCs w:val="18"/>
                <w:lang w:val="es-ES"/>
              </w:rPr>
              <w:t>Total</w:t>
            </w:r>
          </w:p>
        </w:tc>
        <w:tc>
          <w:tcPr>
            <w:tcW w:w="690" w:type="dxa"/>
            <w:shd w:val="clear" w:color="auto" w:fill="auto"/>
            <w:noWrap/>
            <w:vAlign w:val="bottom"/>
          </w:tcPr>
          <w:p w:rsidR="004C655B" w:rsidRPr="003D79D8" w:rsidRDefault="004C655B" w:rsidP="003D69AC">
            <w:pPr>
              <w:jc w:val="center"/>
              <w:rPr>
                <w:rFonts w:ascii="Calibri" w:hAnsi="Calibri" w:cs="Arial"/>
                <w:sz w:val="18"/>
                <w:szCs w:val="18"/>
                <w:lang w:val="es-ES"/>
              </w:rPr>
            </w:pPr>
            <w:r w:rsidRPr="003D79D8">
              <w:rPr>
                <w:rFonts w:ascii="Calibri" w:hAnsi="Calibri" w:cs="Arial"/>
                <w:sz w:val="18"/>
                <w:szCs w:val="18"/>
                <w:lang w:val="es-ES"/>
              </w:rPr>
              <w:t>100</w:t>
            </w:r>
          </w:p>
        </w:tc>
      </w:tr>
    </w:tbl>
    <w:p w:rsidR="004C655B" w:rsidRPr="00ED4091" w:rsidRDefault="004C655B" w:rsidP="00A44DB1">
      <w:pPr>
        <w:rPr>
          <w:rFonts w:ascii="Calibri" w:hAnsi="Calibri"/>
          <w:sz w:val="18"/>
          <w:szCs w:val="18"/>
          <w:lang w:val="es-ES"/>
        </w:rPr>
      </w:pPr>
      <w:r w:rsidRPr="00ED4091">
        <w:rPr>
          <w:rFonts w:ascii="Calibri" w:hAnsi="Calibri"/>
          <w:sz w:val="18"/>
          <w:szCs w:val="18"/>
          <w:lang w:val="es-ES"/>
        </w:rPr>
        <w:t>Fuente: Casen 2006</w:t>
      </w:r>
    </w:p>
    <w:p w:rsidR="00A44DB1" w:rsidRDefault="00A44DB1" w:rsidP="00A44DB1">
      <w:pPr>
        <w:pStyle w:val="Ttulo3"/>
        <w:spacing w:before="0" w:after="0"/>
        <w:rPr>
          <w:rFonts w:ascii="Calibri" w:hAnsi="Calibri"/>
          <w:i/>
          <w:sz w:val="22"/>
          <w:szCs w:val="22"/>
          <w:lang w:val="es-ES" w:eastAsia="es-CL"/>
        </w:rPr>
      </w:pPr>
    </w:p>
    <w:p w:rsidR="00A44DB1" w:rsidRPr="00A44DB1" w:rsidRDefault="00A44DB1" w:rsidP="00A44DB1">
      <w:pPr>
        <w:rPr>
          <w:lang w:val="es-ES" w:eastAsia="es-CL"/>
        </w:rPr>
      </w:pPr>
    </w:p>
    <w:p w:rsidR="00EC5D7F" w:rsidRPr="00C40535" w:rsidRDefault="005D1C38" w:rsidP="00C40535">
      <w:pPr>
        <w:pStyle w:val="Ttulo3"/>
        <w:spacing w:before="0" w:after="0"/>
        <w:rPr>
          <w:rFonts w:ascii="Calibri" w:hAnsi="Calibri"/>
          <w:i/>
          <w:iCs/>
          <w:sz w:val="22"/>
          <w:szCs w:val="22"/>
          <w:lang w:val="es-ES" w:eastAsia="es-CL"/>
        </w:rPr>
      </w:pPr>
      <w:bookmarkStart w:id="58" w:name="_Toc240367481"/>
      <w:bookmarkStart w:id="59" w:name="_Toc240368205"/>
      <w:bookmarkStart w:id="60" w:name="_Toc243300557"/>
      <w:r w:rsidRPr="00C40535">
        <w:rPr>
          <w:rFonts w:ascii="Calibri" w:hAnsi="Calibri"/>
          <w:i/>
          <w:iCs/>
          <w:sz w:val="22"/>
          <w:szCs w:val="22"/>
          <w:lang w:val="es-ES" w:eastAsia="es-CL"/>
        </w:rPr>
        <w:t xml:space="preserve">2.2.2 </w:t>
      </w:r>
      <w:r w:rsidR="00A44DB1" w:rsidRPr="00C40535">
        <w:rPr>
          <w:rFonts w:ascii="Calibri" w:hAnsi="Calibri"/>
          <w:i/>
          <w:iCs/>
          <w:sz w:val="22"/>
          <w:szCs w:val="22"/>
          <w:lang w:val="es-ES" w:eastAsia="es-CL"/>
        </w:rPr>
        <w:t>Desarrollo Humano</w:t>
      </w:r>
      <w:bookmarkEnd w:id="55"/>
      <w:bookmarkEnd w:id="56"/>
      <w:bookmarkEnd w:id="57"/>
      <w:bookmarkEnd w:id="58"/>
      <w:bookmarkEnd w:id="59"/>
      <w:bookmarkEnd w:id="60"/>
    </w:p>
    <w:p w:rsidR="00EC5D7F" w:rsidRPr="00F760C2" w:rsidRDefault="00EC5D7F" w:rsidP="00EC5D7F">
      <w:pPr>
        <w:rPr>
          <w:rFonts w:ascii="Calibri" w:hAnsi="Calibri"/>
          <w:sz w:val="22"/>
          <w:szCs w:val="22"/>
          <w:lang w:val="es-ES" w:eastAsia="es-CL"/>
        </w:rPr>
      </w:pPr>
    </w:p>
    <w:p w:rsidR="00EC5D7F" w:rsidRPr="00F760C2" w:rsidRDefault="00EC5D7F" w:rsidP="00EC5D7F">
      <w:pPr>
        <w:autoSpaceDE w:val="0"/>
        <w:autoSpaceDN w:val="0"/>
        <w:adjustRightInd w:val="0"/>
        <w:jc w:val="both"/>
        <w:rPr>
          <w:rFonts w:ascii="Calibri" w:hAnsi="Calibri"/>
          <w:bCs/>
          <w:sz w:val="22"/>
          <w:szCs w:val="22"/>
          <w:lang w:val="es-ES" w:eastAsia="es-CL"/>
        </w:rPr>
      </w:pPr>
      <w:r w:rsidRPr="00F760C2">
        <w:rPr>
          <w:rFonts w:ascii="Calibri" w:hAnsi="Calibri"/>
          <w:bCs/>
          <w:sz w:val="22"/>
          <w:szCs w:val="22"/>
          <w:lang w:val="es-ES" w:eastAsia="es-CL"/>
        </w:rPr>
        <w:t>Se entiende por desarrollo humano el proceso mediante el cual se aumentan las capacidades y opciones de las personas. Ello apunta a reconocer a todos los individuos como sujetos sociales capaces de perseguir la realización del tipo de vida que les parezca valorable</w:t>
      </w:r>
      <w:r w:rsidRPr="00F760C2">
        <w:rPr>
          <w:rStyle w:val="Refdenotaalpie"/>
          <w:rFonts w:ascii="Calibri" w:hAnsi="Calibri"/>
          <w:bCs/>
          <w:sz w:val="22"/>
          <w:szCs w:val="22"/>
          <w:lang w:eastAsia="es-CL"/>
        </w:rPr>
        <w:footnoteReference w:id="5"/>
      </w:r>
      <w:r w:rsidRPr="00F760C2">
        <w:rPr>
          <w:rFonts w:ascii="Calibri" w:hAnsi="Calibri"/>
          <w:bCs/>
          <w:sz w:val="22"/>
          <w:szCs w:val="22"/>
          <w:lang w:val="es-ES" w:eastAsia="es-CL"/>
        </w:rPr>
        <w:t xml:space="preserve">. </w:t>
      </w:r>
    </w:p>
    <w:p w:rsidR="00EC5D7F" w:rsidRPr="00F760C2" w:rsidRDefault="00EC5D7F" w:rsidP="00EC5D7F">
      <w:pPr>
        <w:autoSpaceDE w:val="0"/>
        <w:autoSpaceDN w:val="0"/>
        <w:adjustRightInd w:val="0"/>
        <w:jc w:val="both"/>
        <w:rPr>
          <w:rFonts w:ascii="Calibri" w:hAnsi="Calibri"/>
          <w:sz w:val="22"/>
          <w:szCs w:val="22"/>
          <w:lang w:val="es-ES" w:eastAsia="es-CL"/>
        </w:rPr>
      </w:pPr>
    </w:p>
    <w:p w:rsidR="00EC5D7F" w:rsidRPr="00F760C2" w:rsidRDefault="00EC5D7F" w:rsidP="00EC5D7F">
      <w:pPr>
        <w:jc w:val="both"/>
        <w:rPr>
          <w:rFonts w:ascii="Calibri" w:hAnsi="Calibri"/>
          <w:sz w:val="22"/>
          <w:szCs w:val="22"/>
          <w:lang w:val="es-ES"/>
        </w:rPr>
      </w:pPr>
      <w:r w:rsidRPr="00F760C2">
        <w:rPr>
          <w:rFonts w:ascii="Calibri" w:hAnsi="Calibri"/>
          <w:sz w:val="22"/>
          <w:szCs w:val="22"/>
          <w:lang w:val="es-ES" w:eastAsia="es-CL"/>
        </w:rPr>
        <w:t>En 1994, según el IDH especial para Chil</w:t>
      </w:r>
      <w:r w:rsidR="00364DC2">
        <w:rPr>
          <w:rFonts w:ascii="Calibri" w:hAnsi="Calibri"/>
          <w:sz w:val="22"/>
          <w:szCs w:val="22"/>
          <w:lang w:val="es-ES" w:eastAsia="es-CL"/>
        </w:rPr>
        <w:t xml:space="preserve">e, </w:t>
      </w:r>
      <w:r w:rsidRPr="00F760C2">
        <w:rPr>
          <w:rFonts w:ascii="Calibri" w:hAnsi="Calibri"/>
          <w:sz w:val="22"/>
          <w:szCs w:val="22"/>
          <w:lang w:val="es-ES" w:eastAsia="es-CL"/>
        </w:rPr>
        <w:t xml:space="preserve">las regiones con mayor logro de desarrollo humano (cercano a 1) son la Metropolitana, de Tarapacá y de Magallanes. Las con menores logros son </w:t>
      </w:r>
      <w:smartTag w:uri="urn:schemas-microsoft-com:office:smarttags" w:element="PersonName">
        <w:smartTagPr>
          <w:attr w:name="ProductID" w:val="la del Maule"/>
        </w:smartTagPr>
        <w:r w:rsidRPr="00F760C2">
          <w:rPr>
            <w:rFonts w:ascii="Calibri" w:hAnsi="Calibri"/>
            <w:sz w:val="22"/>
            <w:szCs w:val="22"/>
            <w:lang w:val="es-ES" w:eastAsia="es-CL"/>
          </w:rPr>
          <w:t>la del Maule</w:t>
        </w:r>
      </w:smartTag>
      <w:r w:rsidRPr="00F760C2">
        <w:rPr>
          <w:rFonts w:ascii="Calibri" w:hAnsi="Calibri"/>
          <w:sz w:val="22"/>
          <w:szCs w:val="22"/>
          <w:lang w:val="es-ES" w:eastAsia="es-CL"/>
        </w:rPr>
        <w:t>, de la Araucanía y de Los Lagos. La Región de Coquimbo por su parte se mantiene en torno al promedio nacional</w:t>
      </w: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A44DB1" w:rsidRDefault="00A44DB1" w:rsidP="00A44DB1">
      <w:pPr>
        <w:rPr>
          <w:rFonts w:ascii="Calibri" w:hAnsi="Calibri"/>
          <w:b/>
          <w:sz w:val="20"/>
          <w:szCs w:val="20"/>
          <w:lang w:val="es-ES"/>
        </w:rPr>
      </w:pPr>
    </w:p>
    <w:p w:rsidR="00801331" w:rsidRPr="00A44DB1" w:rsidRDefault="00A44DB1" w:rsidP="00A44DB1">
      <w:pPr>
        <w:rPr>
          <w:rFonts w:ascii="Arial" w:hAnsi="Arial" w:cs="Arial"/>
          <w:sz w:val="20"/>
          <w:szCs w:val="20"/>
          <w:lang w:val="es-ES"/>
        </w:rPr>
      </w:pPr>
      <w:r>
        <w:rPr>
          <w:rFonts w:ascii="Calibri" w:hAnsi="Calibri"/>
          <w:b/>
          <w:sz w:val="20"/>
          <w:szCs w:val="20"/>
          <w:lang w:val="es-ES"/>
        </w:rPr>
        <w:lastRenderedPageBreak/>
        <w:t xml:space="preserve">Tabla 4.  </w:t>
      </w:r>
      <w:r w:rsidRPr="00A44DB1">
        <w:rPr>
          <w:rFonts w:ascii="Calibri" w:hAnsi="Calibri"/>
          <w:sz w:val="20"/>
          <w:szCs w:val="20"/>
          <w:lang w:val="es-ES"/>
        </w:rPr>
        <w:t>Valor IDH Regional 1994 - 2003</w:t>
      </w:r>
    </w:p>
    <w:tbl>
      <w:tblPr>
        <w:tblW w:w="8682" w:type="dxa"/>
        <w:tblInd w:w="70" w:type="dxa"/>
        <w:tblCellMar>
          <w:left w:w="70" w:type="dxa"/>
          <w:right w:w="70" w:type="dxa"/>
        </w:tblCellMar>
        <w:tblLook w:val="00A0"/>
      </w:tblPr>
      <w:tblGrid>
        <w:gridCol w:w="1300"/>
        <w:gridCol w:w="920"/>
        <w:gridCol w:w="960"/>
        <w:gridCol w:w="1360"/>
        <w:gridCol w:w="1478"/>
        <w:gridCol w:w="2664"/>
      </w:tblGrid>
      <w:tr w:rsidR="00801331" w:rsidRPr="0034409A">
        <w:trPr>
          <w:trHeight w:val="620"/>
        </w:trPr>
        <w:tc>
          <w:tcPr>
            <w:tcW w:w="1300" w:type="dxa"/>
            <w:tcBorders>
              <w:top w:val="single" w:sz="4" w:space="0" w:color="auto"/>
              <w:left w:val="single" w:sz="4" w:space="0" w:color="auto"/>
              <w:bottom w:val="single" w:sz="4" w:space="0" w:color="auto"/>
              <w:right w:val="single" w:sz="4" w:space="0" w:color="auto"/>
            </w:tcBorders>
            <w:shd w:val="clear" w:color="000000" w:fill="B3B3B3"/>
            <w:noWrap/>
            <w:vAlign w:val="center"/>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Región </w:t>
            </w:r>
          </w:p>
        </w:tc>
        <w:tc>
          <w:tcPr>
            <w:tcW w:w="920" w:type="dxa"/>
            <w:tcBorders>
              <w:top w:val="single" w:sz="4" w:space="0" w:color="auto"/>
              <w:left w:val="nil"/>
              <w:bottom w:val="single" w:sz="4" w:space="0" w:color="auto"/>
              <w:right w:val="single" w:sz="4" w:space="0" w:color="auto"/>
            </w:tcBorders>
            <w:shd w:val="clear" w:color="000000" w:fill="B3B3B3"/>
            <w:vAlign w:val="center"/>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IDH 1994</w:t>
            </w:r>
          </w:p>
        </w:tc>
        <w:tc>
          <w:tcPr>
            <w:tcW w:w="960" w:type="dxa"/>
            <w:tcBorders>
              <w:top w:val="single" w:sz="4" w:space="0" w:color="auto"/>
              <w:left w:val="nil"/>
              <w:bottom w:val="single" w:sz="4" w:space="0" w:color="auto"/>
              <w:right w:val="single" w:sz="4" w:space="0" w:color="auto"/>
            </w:tcBorders>
            <w:shd w:val="clear" w:color="000000" w:fill="B3B3B3"/>
            <w:vAlign w:val="center"/>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IDH 2003</w:t>
            </w:r>
          </w:p>
        </w:tc>
        <w:tc>
          <w:tcPr>
            <w:tcW w:w="1360" w:type="dxa"/>
            <w:tcBorders>
              <w:top w:val="single" w:sz="4" w:space="0" w:color="auto"/>
              <w:left w:val="nil"/>
              <w:bottom w:val="single" w:sz="4" w:space="0" w:color="auto"/>
              <w:right w:val="single" w:sz="4" w:space="0" w:color="auto"/>
            </w:tcBorders>
            <w:shd w:val="clear" w:color="000000" w:fill="B3B3B3"/>
            <w:vAlign w:val="center"/>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Ranking Regional IDH 1994</w:t>
            </w:r>
          </w:p>
        </w:tc>
        <w:tc>
          <w:tcPr>
            <w:tcW w:w="1478" w:type="dxa"/>
            <w:tcBorders>
              <w:top w:val="single" w:sz="4" w:space="0" w:color="auto"/>
              <w:left w:val="nil"/>
              <w:bottom w:val="single" w:sz="4" w:space="0" w:color="auto"/>
              <w:right w:val="single" w:sz="4" w:space="0" w:color="auto"/>
            </w:tcBorders>
            <w:shd w:val="clear" w:color="000000" w:fill="B3B3B3"/>
            <w:vAlign w:val="center"/>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Ranking IDH 2003</w:t>
            </w:r>
          </w:p>
        </w:tc>
        <w:tc>
          <w:tcPr>
            <w:tcW w:w="2664" w:type="dxa"/>
            <w:tcBorders>
              <w:top w:val="single" w:sz="4" w:space="0" w:color="auto"/>
              <w:left w:val="nil"/>
              <w:bottom w:val="single" w:sz="4" w:space="0" w:color="auto"/>
              <w:right w:val="single" w:sz="4" w:space="0" w:color="auto"/>
            </w:tcBorders>
            <w:shd w:val="clear" w:color="000000" w:fill="B3B3B3"/>
            <w:vAlign w:val="center"/>
          </w:tcPr>
          <w:p w:rsidR="00801331" w:rsidRPr="0034409A" w:rsidRDefault="00801331" w:rsidP="00EC5D7F">
            <w:pPr>
              <w:jc w:val="center"/>
              <w:rPr>
                <w:rFonts w:ascii="Calibri" w:hAnsi="Calibri"/>
                <w:b/>
                <w:color w:val="000000"/>
                <w:sz w:val="18"/>
                <w:szCs w:val="18"/>
                <w:lang w:val="es-ES" w:eastAsia="es-CL"/>
              </w:rPr>
            </w:pPr>
            <w:r w:rsidRPr="0034409A">
              <w:rPr>
                <w:rFonts w:ascii="Calibri" w:hAnsi="Calibri"/>
                <w:b/>
                <w:color w:val="000000"/>
                <w:sz w:val="18"/>
                <w:szCs w:val="18"/>
                <w:lang w:val="es-ES" w:eastAsia="es-CL"/>
              </w:rPr>
              <w:t>% Reducción de la distancia a la meta ideal de IDH 1994-2003</w:t>
            </w:r>
          </w:p>
        </w:tc>
      </w:tr>
      <w:tr w:rsidR="00801331" w:rsidRPr="0034409A">
        <w:trPr>
          <w:trHeight w:val="133"/>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Tarapacá</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0,700</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0,731</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2</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3</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10,2</w:t>
            </w:r>
          </w:p>
        </w:tc>
      </w:tr>
      <w:tr w:rsidR="00801331" w:rsidRPr="0034409A">
        <w:trPr>
          <w:trHeight w:val="181"/>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smartTag w:uri="urn:schemas-microsoft-com:office:smarttags" w:element="place">
              <w:smartTag w:uri="urn:schemas-microsoft-com:office:smarttags" w:element="City">
                <w:r w:rsidRPr="0034409A">
                  <w:rPr>
                    <w:rFonts w:ascii="Calibri" w:hAnsi="Calibri"/>
                    <w:color w:val="000000"/>
                    <w:sz w:val="18"/>
                    <w:szCs w:val="18"/>
                    <w:lang w:eastAsia="es-CL"/>
                  </w:rPr>
                  <w:t>Antofagasta</w:t>
                </w:r>
              </w:smartTag>
            </w:smartTag>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0,666</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0,729</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5</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4</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18,9</w:t>
            </w:r>
          </w:p>
        </w:tc>
      </w:tr>
      <w:tr w:rsidR="00801331" w:rsidRPr="0034409A">
        <w:trPr>
          <w:trHeight w:val="70"/>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Atacama</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0,657</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0,716</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6</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7</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17,1</w:t>
            </w:r>
          </w:p>
        </w:tc>
      </w:tr>
      <w:tr w:rsidR="00801331" w:rsidRPr="0034409A">
        <w:trPr>
          <w:trHeight w:val="157"/>
        </w:trPr>
        <w:tc>
          <w:tcPr>
            <w:tcW w:w="13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801331" w:rsidRPr="0034409A" w:rsidRDefault="00801331" w:rsidP="00EC5D7F">
            <w:pPr>
              <w:rPr>
                <w:rFonts w:ascii="Calibri" w:hAnsi="Calibri"/>
                <w:b/>
                <w:color w:val="000000"/>
                <w:sz w:val="18"/>
                <w:szCs w:val="18"/>
                <w:lang w:eastAsia="es-CL"/>
              </w:rPr>
            </w:pPr>
            <w:r w:rsidRPr="0034409A">
              <w:rPr>
                <w:rFonts w:ascii="Calibri" w:hAnsi="Calibri"/>
                <w:b/>
                <w:color w:val="000000"/>
                <w:sz w:val="18"/>
                <w:szCs w:val="18"/>
                <w:lang w:eastAsia="es-CL"/>
              </w:rPr>
              <w:t>Coquimbo</w:t>
            </w:r>
          </w:p>
        </w:tc>
        <w:tc>
          <w:tcPr>
            <w:tcW w:w="920" w:type="dxa"/>
            <w:tcBorders>
              <w:top w:val="single" w:sz="4" w:space="0" w:color="auto"/>
              <w:left w:val="nil"/>
              <w:bottom w:val="single" w:sz="4" w:space="0" w:color="auto"/>
              <w:right w:val="single" w:sz="4" w:space="0" w:color="auto"/>
            </w:tcBorders>
            <w:shd w:val="clear" w:color="auto" w:fill="C0C0C0"/>
            <w:noWrap/>
            <w:vAlign w:val="bottom"/>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0,646</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0,717</w:t>
            </w:r>
          </w:p>
        </w:tc>
        <w:tc>
          <w:tcPr>
            <w:tcW w:w="1360" w:type="dxa"/>
            <w:tcBorders>
              <w:top w:val="single" w:sz="4" w:space="0" w:color="auto"/>
              <w:left w:val="nil"/>
              <w:bottom w:val="single" w:sz="4" w:space="0" w:color="auto"/>
              <w:right w:val="single" w:sz="4" w:space="0" w:color="auto"/>
            </w:tcBorders>
            <w:shd w:val="clear" w:color="auto" w:fill="C0C0C0"/>
            <w:noWrap/>
            <w:vAlign w:val="bottom"/>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7</w:t>
            </w:r>
          </w:p>
        </w:tc>
        <w:tc>
          <w:tcPr>
            <w:tcW w:w="1478" w:type="dxa"/>
            <w:tcBorders>
              <w:top w:val="single" w:sz="4" w:space="0" w:color="auto"/>
              <w:left w:val="nil"/>
              <w:bottom w:val="single" w:sz="4" w:space="0" w:color="auto"/>
              <w:right w:val="single" w:sz="4" w:space="0" w:color="auto"/>
            </w:tcBorders>
            <w:shd w:val="clear" w:color="auto" w:fill="C0C0C0"/>
            <w:noWrap/>
            <w:vAlign w:val="bottom"/>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6</w:t>
            </w:r>
          </w:p>
        </w:tc>
        <w:tc>
          <w:tcPr>
            <w:tcW w:w="2664" w:type="dxa"/>
            <w:tcBorders>
              <w:top w:val="single" w:sz="4" w:space="0" w:color="auto"/>
              <w:left w:val="nil"/>
              <w:bottom w:val="single" w:sz="4" w:space="0" w:color="auto"/>
              <w:right w:val="single" w:sz="4" w:space="0" w:color="auto"/>
            </w:tcBorders>
            <w:shd w:val="clear" w:color="auto" w:fill="C0C0C0"/>
            <w:noWrap/>
            <w:vAlign w:val="bottom"/>
          </w:tcPr>
          <w:p w:rsidR="00801331" w:rsidRPr="0034409A" w:rsidRDefault="00801331" w:rsidP="00EC5D7F">
            <w:pPr>
              <w:jc w:val="center"/>
              <w:rPr>
                <w:rFonts w:ascii="Calibri" w:hAnsi="Calibri"/>
                <w:b/>
                <w:color w:val="000000"/>
                <w:sz w:val="18"/>
                <w:szCs w:val="18"/>
                <w:lang w:eastAsia="es-CL"/>
              </w:rPr>
            </w:pPr>
            <w:r w:rsidRPr="0034409A">
              <w:rPr>
                <w:rFonts w:ascii="Calibri" w:hAnsi="Calibri"/>
                <w:b/>
                <w:color w:val="000000"/>
                <w:sz w:val="18"/>
                <w:szCs w:val="18"/>
                <w:lang w:eastAsia="es-CL"/>
              </w:rPr>
              <w:t>20,2</w:t>
            </w:r>
          </w:p>
        </w:tc>
      </w:tr>
      <w:tr w:rsidR="00801331" w:rsidRPr="0034409A">
        <w:trPr>
          <w:trHeight w:val="205"/>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Valparaíso</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0,667</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0,719</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4</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5</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15,6</w:t>
            </w:r>
          </w:p>
        </w:tc>
      </w:tr>
      <w:tr w:rsidR="00801331" w:rsidRPr="0034409A">
        <w:trPr>
          <w:trHeight w:val="241"/>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O´Higgins</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0,627</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0,689</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8</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9</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16,7</w:t>
            </w:r>
          </w:p>
        </w:tc>
      </w:tr>
      <w:tr w:rsidR="00801331" w:rsidRPr="0034409A">
        <w:trPr>
          <w:trHeight w:val="157"/>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Maule</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0,595</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0,675</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13</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13</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19,7</w:t>
            </w:r>
          </w:p>
        </w:tc>
      </w:tr>
      <w:tr w:rsidR="00801331" w:rsidRPr="0034409A">
        <w:trPr>
          <w:trHeight w:val="121"/>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Bío- Bío</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0,608</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0,686</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10</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10</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20</w:t>
            </w:r>
          </w:p>
        </w:tc>
      </w:tr>
      <w:tr w:rsidR="00801331" w:rsidRPr="0034409A">
        <w:trPr>
          <w:trHeight w:val="73"/>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Araucanía</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0,595</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0,679</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12</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12</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20,6</w:t>
            </w:r>
          </w:p>
        </w:tc>
      </w:tr>
      <w:tr w:rsidR="00801331" w:rsidRPr="0034409A">
        <w:trPr>
          <w:trHeight w:val="193"/>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Los Lagos</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0,598</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0,681</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11</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11</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20,7</w:t>
            </w:r>
          </w:p>
        </w:tc>
      </w:tr>
      <w:tr w:rsidR="00801331" w:rsidRPr="0034409A">
        <w:trPr>
          <w:trHeight w:val="181"/>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Aysén</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0,623</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0,711</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9</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8</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23,3</w:t>
            </w:r>
          </w:p>
        </w:tc>
      </w:tr>
      <w:tr w:rsidR="00801331" w:rsidRPr="0034409A">
        <w:trPr>
          <w:trHeight w:val="133"/>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Magallanes</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0,684</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0,733</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3</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2</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15,4</w:t>
            </w:r>
          </w:p>
        </w:tc>
      </w:tr>
      <w:tr w:rsidR="00801331" w:rsidRPr="0034409A">
        <w:trPr>
          <w:trHeight w:val="85"/>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Metropolitana</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0,700</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0,76</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w:t>
            </w: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w:t>
            </w: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19,8</w:t>
            </w:r>
          </w:p>
        </w:tc>
      </w:tr>
      <w:tr w:rsidR="00801331" w:rsidRPr="0034409A">
        <w:trPr>
          <w:trHeight w:val="205"/>
        </w:trPr>
        <w:tc>
          <w:tcPr>
            <w:tcW w:w="1300" w:type="dxa"/>
            <w:tcBorders>
              <w:top w:val="nil"/>
              <w:left w:val="single" w:sz="4" w:space="0" w:color="auto"/>
              <w:bottom w:val="single" w:sz="4" w:space="0" w:color="auto"/>
              <w:right w:val="single" w:sz="4" w:space="0" w:color="auto"/>
            </w:tcBorders>
            <w:noWrap/>
            <w:vAlign w:val="bottom"/>
          </w:tcPr>
          <w:p w:rsidR="00801331" w:rsidRPr="0034409A" w:rsidRDefault="00801331" w:rsidP="00EC5D7F">
            <w:pPr>
              <w:rPr>
                <w:rFonts w:ascii="Calibri" w:hAnsi="Calibri"/>
                <w:color w:val="000000"/>
                <w:sz w:val="18"/>
                <w:szCs w:val="18"/>
                <w:lang w:eastAsia="es-CL"/>
              </w:rPr>
            </w:pPr>
            <w:r w:rsidRPr="0034409A">
              <w:rPr>
                <w:rFonts w:ascii="Calibri" w:hAnsi="Calibri"/>
                <w:color w:val="000000"/>
                <w:sz w:val="18"/>
                <w:szCs w:val="18"/>
                <w:lang w:eastAsia="es-CL"/>
              </w:rPr>
              <w:t>País</w:t>
            </w:r>
          </w:p>
        </w:tc>
        <w:tc>
          <w:tcPr>
            <w:tcW w:w="92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0,659</w:t>
            </w:r>
          </w:p>
        </w:tc>
        <w:tc>
          <w:tcPr>
            <w:tcW w:w="9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0,725</w:t>
            </w:r>
          </w:p>
        </w:tc>
        <w:tc>
          <w:tcPr>
            <w:tcW w:w="1360"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p>
        </w:tc>
        <w:tc>
          <w:tcPr>
            <w:tcW w:w="1478"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p>
        </w:tc>
        <w:tc>
          <w:tcPr>
            <w:tcW w:w="2664" w:type="dxa"/>
            <w:tcBorders>
              <w:top w:val="nil"/>
              <w:left w:val="nil"/>
              <w:bottom w:val="single" w:sz="4" w:space="0" w:color="auto"/>
              <w:right w:val="single" w:sz="4" w:space="0" w:color="auto"/>
            </w:tcBorders>
            <w:noWrap/>
            <w:vAlign w:val="bottom"/>
          </w:tcPr>
          <w:p w:rsidR="00801331" w:rsidRPr="0034409A" w:rsidRDefault="00801331" w:rsidP="00EC5D7F">
            <w:pPr>
              <w:jc w:val="center"/>
              <w:rPr>
                <w:rFonts w:ascii="Calibri" w:hAnsi="Calibri"/>
                <w:color w:val="000000"/>
                <w:sz w:val="18"/>
                <w:szCs w:val="18"/>
                <w:lang w:eastAsia="es-CL"/>
              </w:rPr>
            </w:pPr>
            <w:r w:rsidRPr="0034409A">
              <w:rPr>
                <w:rFonts w:ascii="Calibri" w:hAnsi="Calibri"/>
                <w:color w:val="000000"/>
                <w:sz w:val="18"/>
                <w:szCs w:val="18"/>
                <w:lang w:eastAsia="es-CL"/>
              </w:rPr>
              <w:t>19,3</w:t>
            </w:r>
          </w:p>
        </w:tc>
      </w:tr>
    </w:tbl>
    <w:p w:rsidR="00801331" w:rsidRPr="00ED4091" w:rsidRDefault="00801331" w:rsidP="00A44DB1">
      <w:pPr>
        <w:rPr>
          <w:rFonts w:ascii="Calibri" w:hAnsi="Calibri"/>
          <w:sz w:val="18"/>
          <w:szCs w:val="18"/>
          <w:lang w:val="es-CL"/>
        </w:rPr>
      </w:pPr>
      <w:r w:rsidRPr="00ED4091">
        <w:rPr>
          <w:rFonts w:ascii="Calibri" w:hAnsi="Calibri"/>
          <w:sz w:val="18"/>
          <w:szCs w:val="18"/>
        </w:rPr>
        <w:t>Fuente: MIDEPLAN –PNUD; 2005</w:t>
      </w:r>
    </w:p>
    <w:p w:rsidR="00D86AE5" w:rsidRPr="00F760C2" w:rsidRDefault="00D86AE5" w:rsidP="00511E2C">
      <w:pPr>
        <w:jc w:val="both"/>
        <w:rPr>
          <w:rFonts w:ascii="Calibri" w:hAnsi="Calibri"/>
          <w:sz w:val="22"/>
          <w:szCs w:val="22"/>
          <w:lang w:val="es-ES"/>
        </w:rPr>
      </w:pPr>
    </w:p>
    <w:p w:rsidR="00364DC2" w:rsidRDefault="00EC5D7F" w:rsidP="00EC5D7F">
      <w:pPr>
        <w:autoSpaceDE w:val="0"/>
        <w:autoSpaceDN w:val="0"/>
        <w:adjustRightInd w:val="0"/>
        <w:jc w:val="both"/>
        <w:rPr>
          <w:rFonts w:ascii="Calibri" w:hAnsi="Calibri"/>
          <w:sz w:val="22"/>
          <w:szCs w:val="22"/>
          <w:lang w:val="es-ES" w:eastAsia="es-CL"/>
        </w:rPr>
      </w:pPr>
      <w:r w:rsidRPr="00F760C2">
        <w:rPr>
          <w:rFonts w:ascii="Calibri" w:hAnsi="Calibri"/>
          <w:sz w:val="22"/>
          <w:szCs w:val="22"/>
          <w:lang w:val="es-ES" w:eastAsia="es-CL"/>
        </w:rPr>
        <w:t>En 2003, se mantiene esta tendencia, pero en el período se registran cambios en la posición relativa de algunas regiones. Las que mejoran son las regiones de Magallanes, Aysén, Coquimbo y Antofagasta. Por otro lado, las regiones Metropolitana, de Los Lagos, de la Araucanía, del   Bío-Bío y del Maule mantuvieron sus relativas.</w:t>
      </w:r>
    </w:p>
    <w:p w:rsidR="00EC5D7F" w:rsidRPr="00F760C2" w:rsidRDefault="00EC5D7F" w:rsidP="00EC5D7F">
      <w:pPr>
        <w:autoSpaceDE w:val="0"/>
        <w:autoSpaceDN w:val="0"/>
        <w:adjustRightInd w:val="0"/>
        <w:jc w:val="both"/>
        <w:rPr>
          <w:rFonts w:ascii="Calibri" w:hAnsi="Calibri"/>
          <w:sz w:val="22"/>
          <w:szCs w:val="22"/>
          <w:lang w:val="es-ES" w:eastAsia="es-CL"/>
        </w:rPr>
      </w:pPr>
      <w:r w:rsidRPr="00F760C2">
        <w:rPr>
          <w:rFonts w:ascii="Calibri" w:hAnsi="Calibri"/>
          <w:sz w:val="22"/>
          <w:szCs w:val="22"/>
          <w:lang w:val="es-ES" w:eastAsia="es-CL"/>
        </w:rPr>
        <w:t xml:space="preserve"> </w:t>
      </w:r>
    </w:p>
    <w:p w:rsidR="00EC5D7F" w:rsidRPr="00F760C2" w:rsidRDefault="00EC5D7F" w:rsidP="00EC5D7F">
      <w:pPr>
        <w:autoSpaceDE w:val="0"/>
        <w:autoSpaceDN w:val="0"/>
        <w:adjustRightInd w:val="0"/>
        <w:jc w:val="both"/>
        <w:rPr>
          <w:rFonts w:ascii="Calibri" w:hAnsi="Calibri"/>
          <w:sz w:val="22"/>
          <w:szCs w:val="22"/>
          <w:lang w:val="es-ES" w:eastAsia="es-CL"/>
        </w:rPr>
      </w:pPr>
      <w:r w:rsidRPr="00F760C2">
        <w:rPr>
          <w:rFonts w:ascii="Calibri" w:hAnsi="Calibri"/>
          <w:sz w:val="22"/>
          <w:szCs w:val="22"/>
          <w:lang w:val="es-ES" w:eastAsia="es-CL"/>
        </w:rPr>
        <w:t>Aquellas que empeoraron son las regiones de Tarapacá, aunque continúa dentro de las con mayores logros de desarrollo humano, Atacama, O’Higgins y Valparaíso. La Región de Coquimbo retrocedió un lugar.</w:t>
      </w:r>
    </w:p>
    <w:p w:rsidR="00EC5D7F" w:rsidRPr="00F760C2" w:rsidRDefault="00EC5D7F" w:rsidP="00EC5D7F">
      <w:pPr>
        <w:autoSpaceDE w:val="0"/>
        <w:autoSpaceDN w:val="0"/>
        <w:adjustRightInd w:val="0"/>
        <w:jc w:val="both"/>
        <w:rPr>
          <w:rFonts w:ascii="Calibri" w:hAnsi="Calibri"/>
          <w:sz w:val="22"/>
          <w:szCs w:val="22"/>
          <w:lang w:val="es-ES" w:eastAsia="es-CL"/>
        </w:rPr>
      </w:pPr>
    </w:p>
    <w:p w:rsidR="00EC5D7F" w:rsidRPr="00F760C2" w:rsidRDefault="00EC5D7F" w:rsidP="00EC5D7F">
      <w:pPr>
        <w:autoSpaceDE w:val="0"/>
        <w:autoSpaceDN w:val="0"/>
        <w:adjustRightInd w:val="0"/>
        <w:jc w:val="both"/>
        <w:rPr>
          <w:rFonts w:ascii="Calibri" w:hAnsi="Calibri"/>
          <w:sz w:val="22"/>
          <w:szCs w:val="22"/>
          <w:lang w:val="es-ES" w:eastAsia="es-CL"/>
        </w:rPr>
      </w:pPr>
      <w:r w:rsidRPr="00F760C2">
        <w:rPr>
          <w:rFonts w:ascii="Calibri" w:hAnsi="Calibri"/>
          <w:sz w:val="22"/>
          <w:szCs w:val="22"/>
          <w:lang w:val="es-ES" w:eastAsia="es-CL"/>
        </w:rPr>
        <w:t>Al analizar la variación del valor absoluto del IDH con respecto a su distancia con la meta ideal (brecha de desarrollo humano), Aysén es la región que más incrementó su nivel de logro durante la década (redujo en un 23% su brecha). La Araucanía, Los Lagos y Coquimbo presentaban en 1994 valores IDH comparativamente más bajos, por el contrario para el 2003 muestran los mayores avances.</w:t>
      </w:r>
    </w:p>
    <w:p w:rsidR="00EC5D7F" w:rsidRPr="00F760C2" w:rsidRDefault="00EC5D7F" w:rsidP="00EC5D7F">
      <w:pPr>
        <w:autoSpaceDE w:val="0"/>
        <w:autoSpaceDN w:val="0"/>
        <w:adjustRightInd w:val="0"/>
        <w:ind w:firstLine="708"/>
        <w:jc w:val="both"/>
        <w:rPr>
          <w:rFonts w:ascii="Calibri" w:hAnsi="Calibri"/>
          <w:sz w:val="22"/>
          <w:szCs w:val="22"/>
          <w:lang w:val="es-ES" w:eastAsia="es-CL"/>
        </w:rPr>
      </w:pPr>
    </w:p>
    <w:p w:rsidR="00EC5D7F" w:rsidRPr="00F760C2" w:rsidRDefault="00EC5D7F" w:rsidP="00EC5D7F">
      <w:pPr>
        <w:autoSpaceDE w:val="0"/>
        <w:autoSpaceDN w:val="0"/>
        <w:adjustRightInd w:val="0"/>
        <w:jc w:val="both"/>
        <w:rPr>
          <w:rFonts w:ascii="Calibri" w:hAnsi="Calibri"/>
          <w:sz w:val="22"/>
          <w:szCs w:val="22"/>
          <w:lang w:val="es-ES" w:eastAsia="es-CL"/>
        </w:rPr>
      </w:pPr>
      <w:r w:rsidRPr="00F760C2">
        <w:rPr>
          <w:rFonts w:ascii="Calibri" w:hAnsi="Calibri"/>
          <w:sz w:val="22"/>
          <w:szCs w:val="22"/>
          <w:lang w:val="es-ES" w:eastAsia="es-CL"/>
        </w:rPr>
        <w:t>Al separar el IDH según dimensiones que lo componen, se obtiene una perspectiva más detallada acerca de los cambios producidos en las regi</w:t>
      </w:r>
      <w:r w:rsidR="00364DC2">
        <w:rPr>
          <w:rFonts w:ascii="Calibri" w:hAnsi="Calibri"/>
          <w:sz w:val="22"/>
          <w:szCs w:val="22"/>
          <w:lang w:val="es-ES" w:eastAsia="es-CL"/>
        </w:rPr>
        <w:t>ones del país entre 1994 y 2003.</w:t>
      </w:r>
    </w:p>
    <w:p w:rsidR="00EC5D7F" w:rsidRPr="00A44DB1" w:rsidRDefault="00EC5D7F" w:rsidP="00A44DB1">
      <w:pPr>
        <w:autoSpaceDE w:val="0"/>
        <w:autoSpaceDN w:val="0"/>
        <w:adjustRightInd w:val="0"/>
        <w:rPr>
          <w:rFonts w:ascii="Calibri" w:hAnsi="Calibri"/>
          <w:sz w:val="20"/>
          <w:szCs w:val="20"/>
          <w:lang w:val="es-ES" w:eastAsia="es-CL"/>
        </w:rPr>
      </w:pPr>
    </w:p>
    <w:p w:rsidR="00A44DB1" w:rsidRDefault="00A44DB1" w:rsidP="00A44DB1">
      <w:pPr>
        <w:rPr>
          <w:rFonts w:ascii="Calibri" w:hAnsi="Calibri"/>
          <w:sz w:val="20"/>
          <w:szCs w:val="20"/>
          <w:lang w:val="es-ES"/>
        </w:rPr>
      </w:pPr>
      <w:bookmarkStart w:id="61" w:name="_Toc170188474"/>
      <w:bookmarkStart w:id="62" w:name="_Toc170188866"/>
      <w:bookmarkStart w:id="63" w:name="_Toc170189755"/>
      <w:bookmarkStart w:id="64" w:name="_Toc170231967"/>
      <w:bookmarkStart w:id="65" w:name="_Toc170232080"/>
      <w:bookmarkStart w:id="66" w:name="_Toc170232193"/>
      <w:bookmarkStart w:id="67" w:name="_Toc170232771"/>
      <w:bookmarkStart w:id="68" w:name="_Toc172522204"/>
      <w:bookmarkStart w:id="69" w:name="_Toc174772013"/>
      <w:bookmarkStart w:id="70" w:name="_Toc174817636"/>
      <w:r w:rsidRPr="00A44DB1">
        <w:rPr>
          <w:rFonts w:ascii="Calibri" w:hAnsi="Calibri"/>
          <w:b/>
          <w:sz w:val="20"/>
          <w:szCs w:val="20"/>
          <w:lang w:val="es-ES"/>
        </w:rPr>
        <w:t>Tabla 5.</w:t>
      </w:r>
      <w:r>
        <w:rPr>
          <w:rFonts w:ascii="Calibri" w:hAnsi="Calibri"/>
          <w:sz w:val="20"/>
          <w:szCs w:val="20"/>
          <w:lang w:val="es-ES"/>
        </w:rPr>
        <w:t xml:space="preserve"> Porcentaje</w:t>
      </w:r>
      <w:r w:rsidR="00EC5D7F" w:rsidRPr="00A44DB1">
        <w:rPr>
          <w:rFonts w:ascii="Calibri" w:hAnsi="Calibri"/>
          <w:sz w:val="20"/>
          <w:szCs w:val="20"/>
          <w:lang w:val="es-ES"/>
        </w:rPr>
        <w:t xml:space="preserve"> Reducción de las distancia a la meta ideal de </w:t>
      </w:r>
    </w:p>
    <w:p w:rsidR="00EC5D7F" w:rsidRPr="00A44DB1" w:rsidRDefault="00EC5D7F" w:rsidP="00A44DB1">
      <w:pPr>
        <w:rPr>
          <w:rFonts w:ascii="Calibri" w:hAnsi="Calibri"/>
          <w:sz w:val="20"/>
          <w:szCs w:val="20"/>
          <w:lang w:val="es-ES"/>
        </w:rPr>
      </w:pPr>
      <w:r w:rsidRPr="00A44DB1">
        <w:rPr>
          <w:rFonts w:ascii="Calibri" w:hAnsi="Calibri"/>
          <w:sz w:val="20"/>
          <w:szCs w:val="20"/>
          <w:lang w:val="es-ES"/>
        </w:rPr>
        <w:t xml:space="preserve">IDH </w:t>
      </w:r>
      <w:r w:rsidR="00A44DB1">
        <w:rPr>
          <w:rFonts w:ascii="Calibri" w:hAnsi="Calibri"/>
          <w:sz w:val="20"/>
          <w:szCs w:val="20"/>
          <w:lang w:val="es-ES"/>
        </w:rPr>
        <w:t xml:space="preserve">Regional </w:t>
      </w:r>
      <w:r w:rsidRPr="00A44DB1">
        <w:rPr>
          <w:rFonts w:ascii="Calibri" w:hAnsi="Calibri"/>
          <w:sz w:val="20"/>
          <w:szCs w:val="20"/>
          <w:lang w:val="es-ES"/>
        </w:rPr>
        <w:t xml:space="preserve">1994 </w:t>
      </w:r>
      <w:r w:rsidR="00624CA3" w:rsidRPr="00A44DB1">
        <w:rPr>
          <w:rFonts w:ascii="Calibri" w:hAnsi="Calibri"/>
          <w:sz w:val="20"/>
          <w:szCs w:val="20"/>
          <w:lang w:val="es-ES"/>
        </w:rPr>
        <w:t>–</w:t>
      </w:r>
      <w:r w:rsidRPr="00A44DB1">
        <w:rPr>
          <w:rFonts w:ascii="Calibri" w:hAnsi="Calibri"/>
          <w:sz w:val="20"/>
          <w:szCs w:val="20"/>
          <w:lang w:val="es-ES"/>
        </w:rPr>
        <w:t xml:space="preserve"> 2003</w:t>
      </w:r>
      <w:r w:rsidR="00A44DB1">
        <w:rPr>
          <w:rFonts w:ascii="Calibri" w:hAnsi="Calibri"/>
          <w:sz w:val="20"/>
          <w:szCs w:val="20"/>
          <w:lang w:val="es-ES"/>
        </w:rPr>
        <w:t xml:space="preserve"> </w:t>
      </w:r>
      <w:r w:rsidRPr="00A44DB1">
        <w:rPr>
          <w:rFonts w:ascii="Calibri" w:hAnsi="Calibri"/>
          <w:sz w:val="20"/>
          <w:szCs w:val="20"/>
          <w:lang w:val="es-ES"/>
        </w:rPr>
        <w:t>por Dimensión (Regiones)</w:t>
      </w:r>
      <w:bookmarkEnd w:id="61"/>
      <w:bookmarkEnd w:id="62"/>
      <w:bookmarkEnd w:id="63"/>
      <w:bookmarkEnd w:id="64"/>
      <w:bookmarkEnd w:id="65"/>
      <w:bookmarkEnd w:id="66"/>
      <w:bookmarkEnd w:id="67"/>
      <w:bookmarkEnd w:id="68"/>
      <w:bookmarkEnd w:id="69"/>
      <w:bookmarkEnd w:id="70"/>
    </w:p>
    <w:tbl>
      <w:tblPr>
        <w:tblW w:w="44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420"/>
        <w:gridCol w:w="960"/>
        <w:gridCol w:w="1080"/>
        <w:gridCol w:w="960"/>
      </w:tblGrid>
      <w:tr w:rsidR="00EC5D7F" w:rsidRPr="00F41177">
        <w:trPr>
          <w:trHeight w:val="498"/>
        </w:trPr>
        <w:tc>
          <w:tcPr>
            <w:tcW w:w="1420" w:type="dxa"/>
            <w:shd w:val="clear" w:color="000000" w:fill="B3B3B3"/>
            <w:noWrap/>
            <w:vAlign w:val="center"/>
          </w:tcPr>
          <w:p w:rsidR="00EC5D7F" w:rsidRPr="00F41177" w:rsidRDefault="00EC5D7F" w:rsidP="00EC5D7F">
            <w:pPr>
              <w:jc w:val="center"/>
              <w:rPr>
                <w:rFonts w:ascii="Calibri" w:hAnsi="Calibri"/>
                <w:b/>
                <w:color w:val="000000"/>
                <w:sz w:val="18"/>
                <w:szCs w:val="18"/>
                <w:lang w:val="es-ES" w:eastAsia="es-CL"/>
              </w:rPr>
            </w:pPr>
            <w:r w:rsidRPr="00F41177">
              <w:rPr>
                <w:rFonts w:ascii="Calibri" w:hAnsi="Calibri"/>
                <w:b/>
                <w:color w:val="000000"/>
                <w:sz w:val="18"/>
                <w:szCs w:val="18"/>
                <w:lang w:val="es-ES" w:eastAsia="es-CL"/>
              </w:rPr>
              <w:t>Región</w:t>
            </w:r>
          </w:p>
        </w:tc>
        <w:tc>
          <w:tcPr>
            <w:tcW w:w="960" w:type="dxa"/>
            <w:shd w:val="clear" w:color="000000" w:fill="B3B3B3"/>
            <w:vAlign w:val="center"/>
          </w:tcPr>
          <w:p w:rsidR="00EC5D7F" w:rsidRPr="00F41177" w:rsidRDefault="00EC5D7F" w:rsidP="00EC5D7F">
            <w:pPr>
              <w:jc w:val="center"/>
              <w:rPr>
                <w:rFonts w:ascii="Calibri" w:hAnsi="Calibri"/>
                <w:b/>
                <w:color w:val="000000"/>
                <w:sz w:val="18"/>
                <w:szCs w:val="18"/>
                <w:lang w:val="es-ES" w:eastAsia="es-CL"/>
              </w:rPr>
            </w:pPr>
            <w:r w:rsidRPr="00F41177">
              <w:rPr>
                <w:rFonts w:ascii="Calibri" w:hAnsi="Calibri"/>
                <w:b/>
                <w:color w:val="000000"/>
                <w:sz w:val="18"/>
                <w:szCs w:val="18"/>
                <w:lang w:val="es-ES" w:eastAsia="es-CL"/>
              </w:rPr>
              <w:t>Salud</w:t>
            </w:r>
          </w:p>
        </w:tc>
        <w:tc>
          <w:tcPr>
            <w:tcW w:w="1080" w:type="dxa"/>
            <w:shd w:val="clear" w:color="000000" w:fill="B3B3B3"/>
            <w:vAlign w:val="center"/>
          </w:tcPr>
          <w:p w:rsidR="00EC5D7F" w:rsidRPr="00F41177" w:rsidRDefault="00EC5D7F" w:rsidP="00EC5D7F">
            <w:pPr>
              <w:jc w:val="center"/>
              <w:rPr>
                <w:rFonts w:ascii="Calibri" w:hAnsi="Calibri"/>
                <w:b/>
                <w:color w:val="000000"/>
                <w:sz w:val="18"/>
                <w:szCs w:val="18"/>
                <w:lang w:val="es-ES" w:eastAsia="es-CL"/>
              </w:rPr>
            </w:pPr>
            <w:r w:rsidRPr="00F41177">
              <w:rPr>
                <w:rFonts w:ascii="Calibri" w:hAnsi="Calibri"/>
                <w:b/>
                <w:color w:val="000000"/>
                <w:sz w:val="18"/>
                <w:szCs w:val="18"/>
                <w:lang w:val="es-ES" w:eastAsia="es-CL"/>
              </w:rPr>
              <w:t>Educación</w:t>
            </w:r>
          </w:p>
        </w:tc>
        <w:tc>
          <w:tcPr>
            <w:tcW w:w="960" w:type="dxa"/>
            <w:shd w:val="clear" w:color="000000" w:fill="B3B3B3"/>
            <w:vAlign w:val="center"/>
          </w:tcPr>
          <w:p w:rsidR="00EC5D7F" w:rsidRPr="00F41177" w:rsidRDefault="00EC5D7F" w:rsidP="00EC5D7F">
            <w:pPr>
              <w:jc w:val="center"/>
              <w:rPr>
                <w:rFonts w:ascii="Calibri" w:hAnsi="Calibri"/>
                <w:b/>
                <w:color w:val="000000"/>
                <w:sz w:val="18"/>
                <w:szCs w:val="18"/>
                <w:lang w:val="es-ES" w:eastAsia="es-CL"/>
              </w:rPr>
            </w:pPr>
            <w:r w:rsidRPr="00F41177">
              <w:rPr>
                <w:rFonts w:ascii="Calibri" w:hAnsi="Calibri"/>
                <w:b/>
                <w:color w:val="000000"/>
                <w:sz w:val="18"/>
                <w:szCs w:val="18"/>
                <w:lang w:val="es-ES" w:eastAsia="es-CL"/>
              </w:rPr>
              <w:t>Ingresos</w:t>
            </w:r>
          </w:p>
        </w:tc>
      </w:tr>
      <w:tr w:rsidR="00EC5D7F" w:rsidRPr="00F41177">
        <w:trPr>
          <w:trHeight w:val="157"/>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Tarapacá</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17,6</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9,8</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5,4</w:t>
            </w:r>
          </w:p>
        </w:tc>
      </w:tr>
      <w:tr w:rsidR="00EC5D7F" w:rsidRPr="00F41177">
        <w:trPr>
          <w:trHeight w:val="97"/>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Antofagasta</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29,1</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13,6</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13,9</w:t>
            </w:r>
          </w:p>
        </w:tc>
      </w:tr>
      <w:tr w:rsidR="00EC5D7F" w:rsidRPr="00F41177">
        <w:trPr>
          <w:trHeight w:val="70"/>
        </w:trPr>
        <w:tc>
          <w:tcPr>
            <w:tcW w:w="1420" w:type="dxa"/>
            <w:shd w:val="clear" w:color="auto" w:fill="FFFFFF"/>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Atacama</w:t>
            </w:r>
          </w:p>
        </w:tc>
        <w:tc>
          <w:tcPr>
            <w:tcW w:w="960" w:type="dxa"/>
            <w:shd w:val="clear" w:color="auto" w:fill="FFFFFF"/>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27,8</w:t>
            </w:r>
          </w:p>
        </w:tc>
        <w:tc>
          <w:tcPr>
            <w:tcW w:w="1080" w:type="dxa"/>
            <w:shd w:val="clear" w:color="auto" w:fill="FFFFFF"/>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20,2</w:t>
            </w:r>
          </w:p>
        </w:tc>
        <w:tc>
          <w:tcPr>
            <w:tcW w:w="960" w:type="dxa"/>
            <w:shd w:val="clear" w:color="auto" w:fill="FFFFFF"/>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8,5</w:t>
            </w:r>
          </w:p>
        </w:tc>
      </w:tr>
      <w:tr w:rsidR="00EC5D7F" w:rsidRPr="00F41177">
        <w:trPr>
          <w:trHeight w:val="157"/>
        </w:trPr>
        <w:tc>
          <w:tcPr>
            <w:tcW w:w="1420" w:type="dxa"/>
            <w:shd w:val="clear" w:color="auto" w:fill="CCCCCC"/>
            <w:noWrap/>
            <w:vAlign w:val="bottom"/>
          </w:tcPr>
          <w:p w:rsidR="00EC5D7F" w:rsidRPr="00F41177" w:rsidRDefault="00EC5D7F" w:rsidP="00EC5D7F">
            <w:pPr>
              <w:rPr>
                <w:rFonts w:ascii="Calibri" w:hAnsi="Calibri"/>
                <w:b/>
                <w:color w:val="000000"/>
                <w:sz w:val="18"/>
                <w:szCs w:val="18"/>
                <w:lang w:val="es-ES" w:eastAsia="es-CL"/>
              </w:rPr>
            </w:pPr>
            <w:r w:rsidRPr="00F41177">
              <w:rPr>
                <w:rFonts w:ascii="Calibri" w:hAnsi="Calibri"/>
                <w:b/>
                <w:color w:val="000000"/>
                <w:sz w:val="18"/>
                <w:szCs w:val="18"/>
                <w:lang w:val="es-ES" w:eastAsia="es-CL"/>
              </w:rPr>
              <w:t>Coquimbo</w:t>
            </w:r>
          </w:p>
        </w:tc>
        <w:tc>
          <w:tcPr>
            <w:tcW w:w="960" w:type="dxa"/>
            <w:shd w:val="clear" w:color="auto" w:fill="CCCCCC"/>
            <w:noWrap/>
            <w:vAlign w:val="bottom"/>
          </w:tcPr>
          <w:p w:rsidR="00EC5D7F" w:rsidRPr="00F41177" w:rsidRDefault="00EC5D7F" w:rsidP="00EC5D7F">
            <w:pPr>
              <w:jc w:val="center"/>
              <w:rPr>
                <w:rFonts w:ascii="Calibri" w:hAnsi="Calibri"/>
                <w:b/>
                <w:color w:val="000000"/>
                <w:sz w:val="18"/>
                <w:szCs w:val="18"/>
                <w:lang w:val="es-ES" w:eastAsia="es-CL"/>
              </w:rPr>
            </w:pPr>
            <w:r w:rsidRPr="00F41177">
              <w:rPr>
                <w:rFonts w:ascii="Calibri" w:hAnsi="Calibri"/>
                <w:b/>
                <w:color w:val="000000"/>
                <w:sz w:val="18"/>
                <w:szCs w:val="18"/>
                <w:lang w:val="es-ES" w:eastAsia="es-CL"/>
              </w:rPr>
              <w:t>34,7</w:t>
            </w:r>
          </w:p>
        </w:tc>
        <w:tc>
          <w:tcPr>
            <w:tcW w:w="1080" w:type="dxa"/>
            <w:shd w:val="clear" w:color="auto" w:fill="CCCCCC"/>
            <w:noWrap/>
            <w:vAlign w:val="bottom"/>
          </w:tcPr>
          <w:p w:rsidR="00EC5D7F" w:rsidRPr="00F41177" w:rsidRDefault="00EC5D7F" w:rsidP="00EC5D7F">
            <w:pPr>
              <w:jc w:val="center"/>
              <w:rPr>
                <w:rFonts w:ascii="Calibri" w:hAnsi="Calibri"/>
                <w:b/>
                <w:color w:val="000000"/>
                <w:sz w:val="18"/>
                <w:szCs w:val="18"/>
                <w:lang w:val="es-ES" w:eastAsia="es-CL"/>
              </w:rPr>
            </w:pPr>
            <w:r w:rsidRPr="00F41177">
              <w:rPr>
                <w:rFonts w:ascii="Calibri" w:hAnsi="Calibri"/>
                <w:b/>
                <w:color w:val="000000"/>
                <w:sz w:val="18"/>
                <w:szCs w:val="18"/>
                <w:lang w:val="es-ES" w:eastAsia="es-CL"/>
              </w:rPr>
              <w:t>14,4</w:t>
            </w:r>
          </w:p>
        </w:tc>
        <w:tc>
          <w:tcPr>
            <w:tcW w:w="960" w:type="dxa"/>
            <w:shd w:val="clear" w:color="auto" w:fill="CCCCCC"/>
            <w:noWrap/>
            <w:vAlign w:val="bottom"/>
          </w:tcPr>
          <w:p w:rsidR="00EC5D7F" w:rsidRPr="00F41177" w:rsidRDefault="00EC5D7F" w:rsidP="00EC5D7F">
            <w:pPr>
              <w:jc w:val="center"/>
              <w:rPr>
                <w:rFonts w:ascii="Calibri" w:hAnsi="Calibri"/>
                <w:b/>
                <w:color w:val="000000"/>
                <w:sz w:val="18"/>
                <w:szCs w:val="18"/>
                <w:lang w:val="es-ES" w:eastAsia="es-CL"/>
              </w:rPr>
            </w:pPr>
            <w:r w:rsidRPr="00F41177">
              <w:rPr>
                <w:rFonts w:ascii="Calibri" w:hAnsi="Calibri"/>
                <w:b/>
                <w:color w:val="000000"/>
                <w:sz w:val="18"/>
                <w:szCs w:val="18"/>
                <w:lang w:val="es-ES" w:eastAsia="es-CL"/>
              </w:rPr>
              <w:t>15,1</w:t>
            </w:r>
          </w:p>
        </w:tc>
      </w:tr>
      <w:tr w:rsidR="00EC5D7F" w:rsidRPr="00F41177">
        <w:trPr>
          <w:trHeight w:val="70"/>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Valparaíso</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28,7</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15,6</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5,6</w:t>
            </w:r>
          </w:p>
        </w:tc>
      </w:tr>
      <w:tr w:rsidR="00EC5D7F" w:rsidRPr="00F41177">
        <w:trPr>
          <w:trHeight w:val="70"/>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O´Higgins</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21,9</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19,6</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10,9</w:t>
            </w:r>
          </w:p>
        </w:tc>
      </w:tr>
      <w:tr w:rsidR="00EC5D7F" w:rsidRPr="00F41177">
        <w:trPr>
          <w:trHeight w:val="133"/>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Maule</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29,1</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18,4</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13,5</w:t>
            </w:r>
          </w:p>
        </w:tc>
      </w:tr>
      <w:tr w:rsidR="00EC5D7F" w:rsidRPr="00F41177">
        <w:trPr>
          <w:trHeight w:val="85"/>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Bío- Bío</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33,5</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17,5</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10,8</w:t>
            </w:r>
          </w:p>
        </w:tc>
      </w:tr>
      <w:tr w:rsidR="00EC5D7F" w:rsidRPr="00F41177">
        <w:trPr>
          <w:trHeight w:val="217"/>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Araucanía</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35,9</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24,5</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3,6</w:t>
            </w:r>
          </w:p>
        </w:tc>
      </w:tr>
      <w:tr w:rsidR="00EC5D7F" w:rsidRPr="00F41177">
        <w:trPr>
          <w:trHeight w:val="157"/>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Los Lagos</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29,4</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24,8</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9,6</w:t>
            </w:r>
          </w:p>
        </w:tc>
      </w:tr>
      <w:tr w:rsidR="00EC5D7F" w:rsidRPr="00F41177">
        <w:trPr>
          <w:trHeight w:val="121"/>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Aysén</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23,2</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24,2</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22,8</w:t>
            </w:r>
          </w:p>
        </w:tc>
      </w:tr>
      <w:tr w:rsidR="00EC5D7F" w:rsidRPr="00F41177">
        <w:trPr>
          <w:trHeight w:val="73"/>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Magallanes</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14,5</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17,7</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14,6</w:t>
            </w:r>
          </w:p>
        </w:tc>
      </w:tr>
      <w:tr w:rsidR="00EC5D7F" w:rsidRPr="00F41177">
        <w:trPr>
          <w:trHeight w:val="205"/>
        </w:trPr>
        <w:tc>
          <w:tcPr>
            <w:tcW w:w="1420" w:type="dxa"/>
            <w:noWrap/>
            <w:vAlign w:val="bottom"/>
          </w:tcPr>
          <w:p w:rsidR="00EC5D7F" w:rsidRPr="00F41177" w:rsidRDefault="00EC5D7F" w:rsidP="00EC5D7F">
            <w:pPr>
              <w:rPr>
                <w:rFonts w:ascii="Calibri" w:hAnsi="Calibri"/>
                <w:color w:val="000000"/>
                <w:sz w:val="18"/>
                <w:szCs w:val="18"/>
                <w:lang w:val="es-ES" w:eastAsia="es-CL"/>
              </w:rPr>
            </w:pPr>
            <w:r w:rsidRPr="00F41177">
              <w:rPr>
                <w:rFonts w:ascii="Calibri" w:hAnsi="Calibri"/>
                <w:color w:val="000000"/>
                <w:sz w:val="18"/>
                <w:szCs w:val="18"/>
                <w:lang w:val="es-ES" w:eastAsia="es-CL"/>
              </w:rPr>
              <w:t>Metropolitana</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28,9</w:t>
            </w:r>
          </w:p>
        </w:tc>
        <w:tc>
          <w:tcPr>
            <w:tcW w:w="108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20,2</w:t>
            </w:r>
          </w:p>
        </w:tc>
        <w:tc>
          <w:tcPr>
            <w:tcW w:w="960" w:type="dxa"/>
            <w:noWrap/>
            <w:vAlign w:val="bottom"/>
          </w:tcPr>
          <w:p w:rsidR="00EC5D7F" w:rsidRPr="00F41177" w:rsidRDefault="00EC5D7F" w:rsidP="00EC5D7F">
            <w:pPr>
              <w:jc w:val="center"/>
              <w:rPr>
                <w:rFonts w:ascii="Calibri" w:hAnsi="Calibri"/>
                <w:color w:val="000000"/>
                <w:sz w:val="18"/>
                <w:szCs w:val="18"/>
                <w:lang w:val="es-ES" w:eastAsia="es-CL"/>
              </w:rPr>
            </w:pPr>
            <w:r w:rsidRPr="00F41177">
              <w:rPr>
                <w:rFonts w:ascii="Calibri" w:hAnsi="Calibri"/>
                <w:color w:val="000000"/>
                <w:sz w:val="18"/>
                <w:szCs w:val="18"/>
                <w:lang w:val="es-ES" w:eastAsia="es-CL"/>
              </w:rPr>
              <w:t>12,1</w:t>
            </w:r>
          </w:p>
        </w:tc>
      </w:tr>
    </w:tbl>
    <w:p w:rsidR="00EC5D7F" w:rsidRPr="00874325" w:rsidRDefault="00EC5D7F" w:rsidP="00A44DB1">
      <w:pPr>
        <w:jc w:val="both"/>
        <w:rPr>
          <w:rFonts w:ascii="Calibri" w:hAnsi="Calibri"/>
          <w:sz w:val="18"/>
          <w:szCs w:val="18"/>
          <w:lang w:val="es-ES"/>
        </w:rPr>
      </w:pPr>
      <w:r w:rsidRPr="00874325">
        <w:rPr>
          <w:rFonts w:ascii="Calibri" w:hAnsi="Calibri"/>
          <w:sz w:val="18"/>
          <w:szCs w:val="18"/>
          <w:lang w:val="es-ES"/>
        </w:rPr>
        <w:t>Fuente: MIDEPLAN – PNUD; 2005</w:t>
      </w:r>
    </w:p>
    <w:p w:rsidR="00EC5D7F" w:rsidRPr="00874325" w:rsidRDefault="00EC5D7F" w:rsidP="00EC5D7F">
      <w:pPr>
        <w:autoSpaceDE w:val="0"/>
        <w:autoSpaceDN w:val="0"/>
        <w:adjustRightInd w:val="0"/>
        <w:jc w:val="both"/>
        <w:rPr>
          <w:rFonts w:ascii="Calibri" w:hAnsi="Calibri"/>
          <w:sz w:val="22"/>
          <w:szCs w:val="22"/>
          <w:lang w:val="es-ES" w:eastAsia="es-CL"/>
        </w:rPr>
      </w:pPr>
    </w:p>
    <w:p w:rsidR="00EC5D7F" w:rsidRPr="00F760C2" w:rsidRDefault="00EC5D7F" w:rsidP="00EC5D7F">
      <w:pPr>
        <w:autoSpaceDE w:val="0"/>
        <w:autoSpaceDN w:val="0"/>
        <w:adjustRightInd w:val="0"/>
        <w:jc w:val="both"/>
        <w:rPr>
          <w:rFonts w:ascii="Calibri" w:hAnsi="Calibri"/>
          <w:sz w:val="22"/>
          <w:szCs w:val="22"/>
          <w:lang w:val="es-ES" w:eastAsia="es-CL"/>
        </w:rPr>
      </w:pPr>
      <w:r w:rsidRPr="00F760C2">
        <w:rPr>
          <w:rFonts w:ascii="Calibri" w:hAnsi="Calibri"/>
          <w:sz w:val="22"/>
          <w:szCs w:val="22"/>
          <w:lang w:val="es-ES" w:eastAsia="es-CL"/>
        </w:rPr>
        <w:lastRenderedPageBreak/>
        <w:t>Lo anterior muestra que la Región de Coquimbo ha sido una de las regiones que más ha avanzado en materia de salud e ingresos de sus habitantes, con reducciones de la brecha respecto al ideal de IDH entorno al 35 y 15% respectivamente. Sin embargo ha sido una de las más rezagadas, junto a Antofagasta y Tarapacá, en educación.</w:t>
      </w:r>
    </w:p>
    <w:p w:rsidR="00EC5D7F" w:rsidRPr="00F760C2" w:rsidRDefault="00EC5D7F" w:rsidP="00EC5D7F">
      <w:pPr>
        <w:autoSpaceDE w:val="0"/>
        <w:autoSpaceDN w:val="0"/>
        <w:adjustRightInd w:val="0"/>
        <w:ind w:firstLine="708"/>
        <w:jc w:val="both"/>
        <w:rPr>
          <w:rFonts w:ascii="Calibri" w:hAnsi="Calibri"/>
          <w:sz w:val="22"/>
          <w:szCs w:val="22"/>
          <w:lang w:val="es-ES" w:eastAsia="es-CL"/>
        </w:rPr>
      </w:pPr>
      <w:r w:rsidRPr="00F760C2">
        <w:rPr>
          <w:rFonts w:ascii="Calibri" w:hAnsi="Calibri"/>
          <w:sz w:val="22"/>
          <w:szCs w:val="22"/>
          <w:lang w:val="es-ES" w:eastAsia="es-CL"/>
        </w:rPr>
        <w:t xml:space="preserve"> </w:t>
      </w:r>
    </w:p>
    <w:p w:rsidR="00364DC2" w:rsidRDefault="00EC5D7F" w:rsidP="00EC5D7F">
      <w:pPr>
        <w:autoSpaceDE w:val="0"/>
        <w:autoSpaceDN w:val="0"/>
        <w:adjustRightInd w:val="0"/>
        <w:jc w:val="both"/>
        <w:rPr>
          <w:rFonts w:ascii="Calibri" w:hAnsi="Calibri"/>
          <w:sz w:val="22"/>
          <w:szCs w:val="22"/>
          <w:lang w:val="es-ES"/>
        </w:rPr>
      </w:pPr>
      <w:r w:rsidRPr="00F760C2">
        <w:rPr>
          <w:rFonts w:ascii="Calibri" w:hAnsi="Calibri"/>
          <w:sz w:val="22"/>
          <w:szCs w:val="22"/>
          <w:lang w:val="es-ES"/>
        </w:rPr>
        <w:t>La distribución de las comunas de la Región de Coquimbo por nivel de logro en el Índice de Desarrollo Humano muestra una importante diversidad. La Serena y Paihuano tienen, comparados a nivel nacional, logros muy altos y representan el 27,2% de la población regional. Coquimbo, Vicuña y Ovalle tienen niveles comparados de logro sólo altos.</w:t>
      </w:r>
    </w:p>
    <w:p w:rsidR="00EC5D7F" w:rsidRPr="00F760C2" w:rsidRDefault="00EC5D7F" w:rsidP="00EC5D7F">
      <w:pPr>
        <w:autoSpaceDE w:val="0"/>
        <w:autoSpaceDN w:val="0"/>
        <w:adjustRightInd w:val="0"/>
        <w:jc w:val="both"/>
        <w:rPr>
          <w:rFonts w:ascii="Calibri" w:hAnsi="Calibri"/>
          <w:sz w:val="22"/>
          <w:szCs w:val="22"/>
          <w:lang w:val="es-ES"/>
        </w:rPr>
      </w:pPr>
      <w:r w:rsidRPr="00F760C2">
        <w:rPr>
          <w:rFonts w:ascii="Calibri" w:hAnsi="Calibri"/>
          <w:sz w:val="22"/>
          <w:szCs w:val="22"/>
          <w:lang w:val="es-ES"/>
        </w:rPr>
        <w:t xml:space="preserve"> </w:t>
      </w:r>
    </w:p>
    <w:p w:rsidR="00EC5D7F" w:rsidRPr="00F760C2" w:rsidRDefault="00EC5D7F" w:rsidP="00EC5D7F">
      <w:pPr>
        <w:autoSpaceDE w:val="0"/>
        <w:autoSpaceDN w:val="0"/>
        <w:adjustRightInd w:val="0"/>
        <w:jc w:val="both"/>
        <w:rPr>
          <w:rFonts w:ascii="Calibri" w:hAnsi="Calibri"/>
          <w:sz w:val="22"/>
          <w:szCs w:val="22"/>
          <w:lang w:val="es-ES"/>
        </w:rPr>
      </w:pPr>
      <w:r w:rsidRPr="00F760C2">
        <w:rPr>
          <w:rFonts w:ascii="Calibri" w:hAnsi="Calibri"/>
          <w:sz w:val="22"/>
          <w:szCs w:val="22"/>
          <w:lang w:val="es-ES"/>
        </w:rPr>
        <w:t xml:space="preserve">La Higuera, Andacollo, Illapel, Salamanca y Los Vilos se ubican en la mitad de la distribución nacional. Finalmente, las comunas con niveles comparados más bajos de desarrollo humano son de alta ruralidad: Río Hurtado, Monte Patria, Combarbalá, Punitaqui y Canela. </w:t>
      </w:r>
    </w:p>
    <w:p w:rsidR="00EC5D7F" w:rsidRPr="00F760C2" w:rsidRDefault="00EC5D7F" w:rsidP="00EC5D7F">
      <w:pPr>
        <w:autoSpaceDE w:val="0"/>
        <w:autoSpaceDN w:val="0"/>
        <w:adjustRightInd w:val="0"/>
        <w:jc w:val="both"/>
        <w:rPr>
          <w:rFonts w:ascii="Calibri" w:hAnsi="Calibri"/>
          <w:sz w:val="22"/>
          <w:szCs w:val="22"/>
          <w:lang w:val="es-ES"/>
        </w:rPr>
      </w:pPr>
    </w:p>
    <w:p w:rsidR="00EC5D7F" w:rsidRPr="00F760C2" w:rsidRDefault="00EC5D7F" w:rsidP="00EC5D7F">
      <w:pPr>
        <w:autoSpaceDE w:val="0"/>
        <w:autoSpaceDN w:val="0"/>
        <w:adjustRightInd w:val="0"/>
        <w:jc w:val="both"/>
        <w:rPr>
          <w:rFonts w:ascii="Calibri" w:hAnsi="Calibri"/>
          <w:sz w:val="22"/>
          <w:szCs w:val="22"/>
          <w:lang w:val="es-ES"/>
        </w:rPr>
      </w:pPr>
      <w:r w:rsidRPr="00F760C2">
        <w:rPr>
          <w:rFonts w:ascii="Calibri" w:hAnsi="Calibri"/>
          <w:sz w:val="22"/>
          <w:szCs w:val="22"/>
          <w:lang w:val="es-ES"/>
        </w:rPr>
        <w:t xml:space="preserve">Los resultados por dimensión muestran importantes diferencias en la región, destacándose La Serena, que tiene muy altos logros en todas las dimensiones del Índice de Desarrollo Humano. Entre 1994 y 2003, todas las comunas de la Región de Coquimbo tuvieron alzas en su IDH. Las mayores variaciones se produjeron en Paihuano, Andacollo, Río Hurtado, Combarbalá y Canela, las que pertenecían al grupo de comunas con IDH bajo. En las dimensiones educación y salud se registraron variaciones positivas en todas las comunas, con la excepción de Punitaqui, que registró un leve descenso en educación. En esta última dimensión las comunas con mayores cambios son Paihuano, Salamanca y Andacollo. </w:t>
      </w:r>
    </w:p>
    <w:p w:rsidR="00EC5D7F" w:rsidRPr="00F760C2" w:rsidRDefault="00EC5D7F" w:rsidP="00EC5D7F">
      <w:pPr>
        <w:autoSpaceDE w:val="0"/>
        <w:autoSpaceDN w:val="0"/>
        <w:adjustRightInd w:val="0"/>
        <w:jc w:val="both"/>
        <w:rPr>
          <w:rFonts w:ascii="Calibri" w:hAnsi="Calibri"/>
          <w:sz w:val="22"/>
          <w:szCs w:val="22"/>
          <w:lang w:val="es-ES"/>
        </w:rPr>
      </w:pPr>
    </w:p>
    <w:p w:rsidR="00EC5D7F" w:rsidRPr="00F760C2" w:rsidRDefault="00EC5D7F" w:rsidP="00EC5D7F">
      <w:pPr>
        <w:autoSpaceDE w:val="0"/>
        <w:autoSpaceDN w:val="0"/>
        <w:adjustRightInd w:val="0"/>
        <w:jc w:val="both"/>
        <w:rPr>
          <w:rFonts w:ascii="Calibri" w:hAnsi="Calibri"/>
          <w:sz w:val="22"/>
          <w:szCs w:val="22"/>
          <w:lang w:val="es-ES"/>
        </w:rPr>
      </w:pPr>
      <w:r w:rsidRPr="00F760C2">
        <w:rPr>
          <w:rFonts w:ascii="Calibri" w:hAnsi="Calibri"/>
          <w:sz w:val="22"/>
          <w:szCs w:val="22"/>
          <w:lang w:val="es-ES"/>
        </w:rPr>
        <w:t xml:space="preserve">En salud destacan por sus avances Río Hurtado, Paihuano y Andacollo. En la dimensión ingresos, los resultados son menos favorables, dado que Río Hurtado y Salamanca registran un descenso en el período comparado. El incremento en los resultados del IDH en las comunas de la Región de Coquimbo se expresa en el desplazamiento hacia un rango de mejores resultados de Andacollo, Río Hurtado, Combarbalá y Canela. En 1994 sus resultados en el IDH estaban en el rango entre </w:t>
      </w:r>
      <w:smartTag w:uri="urn:schemas-microsoft-com:office:smarttags" w:element="metricconverter">
        <w:smartTagPr>
          <w:attr w:name="ProductID" w:val="0,500 a"/>
        </w:smartTagPr>
        <w:r w:rsidRPr="00F760C2">
          <w:rPr>
            <w:rFonts w:ascii="Calibri" w:hAnsi="Calibri"/>
            <w:sz w:val="22"/>
            <w:szCs w:val="22"/>
            <w:lang w:val="es-ES"/>
          </w:rPr>
          <w:t>0,500 a</w:t>
        </w:r>
      </w:smartTag>
      <w:r w:rsidRPr="00F760C2">
        <w:rPr>
          <w:rFonts w:ascii="Calibri" w:hAnsi="Calibri"/>
          <w:sz w:val="22"/>
          <w:szCs w:val="22"/>
          <w:lang w:val="es-ES"/>
        </w:rPr>
        <w:t xml:space="preserve"> 0,590, mientras que en 2003 están entre 0,600 y 0,690. Otro ejemplo de evolución positiva lo constituye Paihuano, que estaba en el rango entre </w:t>
      </w:r>
      <w:smartTag w:uri="urn:schemas-microsoft-com:office:smarttags" w:element="metricconverter">
        <w:smartTagPr>
          <w:attr w:name="ProductID" w:val="0,500 a"/>
        </w:smartTagPr>
        <w:r w:rsidRPr="00F760C2">
          <w:rPr>
            <w:rFonts w:ascii="Calibri" w:hAnsi="Calibri"/>
            <w:sz w:val="22"/>
            <w:szCs w:val="22"/>
            <w:lang w:val="es-ES"/>
          </w:rPr>
          <w:t>0,500 a</w:t>
        </w:r>
      </w:smartTag>
      <w:r w:rsidRPr="00F760C2">
        <w:rPr>
          <w:rFonts w:ascii="Calibri" w:hAnsi="Calibri"/>
          <w:sz w:val="22"/>
          <w:szCs w:val="22"/>
          <w:lang w:val="es-ES"/>
        </w:rPr>
        <w:t xml:space="preserve"> 0,590 en 1994 pasando a </w:t>
      </w:r>
      <w:smartTag w:uri="urn:schemas-microsoft-com:office:smarttags" w:element="metricconverter">
        <w:smartTagPr>
          <w:attr w:name="ProductID" w:val="0,700 a"/>
        </w:smartTagPr>
        <w:r w:rsidRPr="00F760C2">
          <w:rPr>
            <w:rFonts w:ascii="Calibri" w:hAnsi="Calibri"/>
            <w:sz w:val="22"/>
            <w:szCs w:val="22"/>
            <w:lang w:val="es-ES"/>
          </w:rPr>
          <w:t>0,700 a</w:t>
        </w:r>
      </w:smartTag>
      <w:r w:rsidRPr="00F760C2">
        <w:rPr>
          <w:rFonts w:ascii="Calibri" w:hAnsi="Calibri"/>
          <w:sz w:val="22"/>
          <w:szCs w:val="22"/>
          <w:lang w:val="es-ES"/>
        </w:rPr>
        <w:t xml:space="preserve"> 0,790 en 2003. También Coquimbo, Vicuña y Ovalle se desplazaron hacia un mayor rango de IDH, de </w:t>
      </w:r>
      <w:smartTag w:uri="urn:schemas-microsoft-com:office:smarttags" w:element="metricconverter">
        <w:smartTagPr>
          <w:attr w:name="ProductID" w:val="0,600 a"/>
        </w:smartTagPr>
        <w:r w:rsidRPr="00F760C2">
          <w:rPr>
            <w:rFonts w:ascii="Calibri" w:hAnsi="Calibri"/>
            <w:sz w:val="22"/>
            <w:szCs w:val="22"/>
            <w:lang w:val="es-ES"/>
          </w:rPr>
          <w:t>0,600 a</w:t>
        </w:r>
      </w:smartTag>
      <w:r w:rsidRPr="00F760C2">
        <w:rPr>
          <w:rFonts w:ascii="Calibri" w:hAnsi="Calibri"/>
          <w:sz w:val="22"/>
          <w:szCs w:val="22"/>
          <w:lang w:val="es-ES"/>
        </w:rPr>
        <w:t xml:space="preserve"> 0,690 en </w:t>
      </w:r>
      <w:smartTag w:uri="urn:schemas-microsoft-com:office:smarttags" w:element="metricconverter">
        <w:smartTagPr>
          <w:attr w:name="ProductID" w:val="1994 a"/>
        </w:smartTagPr>
        <w:r w:rsidRPr="00F760C2">
          <w:rPr>
            <w:rFonts w:ascii="Calibri" w:hAnsi="Calibri"/>
            <w:sz w:val="22"/>
            <w:szCs w:val="22"/>
            <w:lang w:val="es-ES"/>
          </w:rPr>
          <w:t>1994 a</w:t>
        </w:r>
      </w:smartTag>
      <w:r w:rsidRPr="00F760C2">
        <w:rPr>
          <w:rFonts w:ascii="Calibri" w:hAnsi="Calibri"/>
          <w:sz w:val="22"/>
          <w:szCs w:val="22"/>
          <w:lang w:val="es-ES"/>
        </w:rPr>
        <w:t xml:space="preserve"> </w:t>
      </w:r>
      <w:smartTag w:uri="urn:schemas-microsoft-com:office:smarttags" w:element="metricconverter">
        <w:smartTagPr>
          <w:attr w:name="ProductID" w:val="0,700 a"/>
        </w:smartTagPr>
        <w:r w:rsidRPr="00F760C2">
          <w:rPr>
            <w:rFonts w:ascii="Calibri" w:hAnsi="Calibri"/>
            <w:sz w:val="22"/>
            <w:szCs w:val="22"/>
            <w:lang w:val="es-ES"/>
          </w:rPr>
          <w:t>0,700 a</w:t>
        </w:r>
      </w:smartTag>
      <w:r w:rsidRPr="00F760C2">
        <w:rPr>
          <w:rFonts w:ascii="Calibri" w:hAnsi="Calibri"/>
          <w:sz w:val="22"/>
          <w:szCs w:val="22"/>
          <w:lang w:val="es-ES"/>
        </w:rPr>
        <w:t xml:space="preserve"> 0,790 en 2003. Las comunas restantes de la región mantuvieron su posición en el rango que se encontraban en 1994.</w:t>
      </w:r>
    </w:p>
    <w:p w:rsidR="00EC5D7F" w:rsidRPr="00F760C2" w:rsidRDefault="00EC5D7F" w:rsidP="00EC5D7F">
      <w:pPr>
        <w:autoSpaceDE w:val="0"/>
        <w:autoSpaceDN w:val="0"/>
        <w:adjustRightInd w:val="0"/>
        <w:jc w:val="both"/>
        <w:rPr>
          <w:rFonts w:ascii="Calibri" w:hAnsi="Calibri"/>
          <w:sz w:val="22"/>
          <w:szCs w:val="22"/>
          <w:lang w:val="es-ES"/>
        </w:rPr>
      </w:pPr>
    </w:p>
    <w:p w:rsidR="00EC5D7F" w:rsidRPr="00F760C2" w:rsidRDefault="00EC5D7F" w:rsidP="00EC5D7F">
      <w:pPr>
        <w:autoSpaceDE w:val="0"/>
        <w:autoSpaceDN w:val="0"/>
        <w:adjustRightInd w:val="0"/>
        <w:jc w:val="both"/>
        <w:rPr>
          <w:rFonts w:ascii="Calibri" w:hAnsi="Calibri"/>
          <w:sz w:val="22"/>
          <w:szCs w:val="22"/>
          <w:lang w:val="es-ES"/>
        </w:rPr>
      </w:pPr>
      <w:r w:rsidRPr="00F760C2">
        <w:rPr>
          <w:rFonts w:ascii="Calibri" w:hAnsi="Calibri"/>
          <w:sz w:val="22"/>
          <w:szCs w:val="22"/>
          <w:lang w:val="es-ES"/>
        </w:rPr>
        <w:t>Además de conocer la evolución del Índice de Desarrollo Humano y sus dimensiones, es importante analizar la trayectoria de las comunas hacia la meta ideal de desarrollo humano. Los resultados muestran que esa trayectoria presenta diferencias relevantes en cada dimensión. Existen comunas que, sin haber logrado mayores avances que el promedio de su grupo, sí lo hicieron en alguna de las dimensiones del IDH. Éste es el caso de Los Vilos, que logró una reducción de la brecha con respecto a la meta ideal del desarrollo humano superior a su grupo en 1994 en las dimensiones ingresos y salud, y La Higuera, Coquimbo, Monte Patria, Punitaqui y Salamanca, en salud.</w:t>
      </w:r>
    </w:p>
    <w:p w:rsidR="00EC5D7F" w:rsidRPr="00486927" w:rsidRDefault="00EC5D7F" w:rsidP="00486927">
      <w:pPr>
        <w:rPr>
          <w:rFonts w:ascii="Calibri" w:hAnsi="Calibri"/>
          <w:iCs/>
          <w:sz w:val="20"/>
          <w:szCs w:val="20"/>
          <w:lang w:val="es-ES"/>
        </w:rPr>
      </w:pPr>
      <w:bookmarkStart w:id="71" w:name="_Toc170188475"/>
      <w:bookmarkStart w:id="72" w:name="_Toc170188867"/>
      <w:bookmarkStart w:id="73" w:name="_Toc170189756"/>
      <w:bookmarkStart w:id="74" w:name="_Toc170231968"/>
      <w:bookmarkStart w:id="75" w:name="_Toc170232081"/>
      <w:bookmarkStart w:id="76" w:name="_Toc170232194"/>
      <w:bookmarkStart w:id="77" w:name="_Toc170232772"/>
      <w:bookmarkStart w:id="78" w:name="_Toc172522205"/>
    </w:p>
    <w:p w:rsidR="00486927" w:rsidRDefault="00486927" w:rsidP="00486927">
      <w:pPr>
        <w:pStyle w:val="Ttulo6"/>
        <w:spacing w:before="0"/>
        <w:rPr>
          <w:rFonts w:ascii="Calibri" w:hAnsi="Calibri"/>
          <w:b/>
          <w:i w:val="0"/>
          <w:color w:val="auto"/>
          <w:sz w:val="20"/>
          <w:szCs w:val="20"/>
        </w:rPr>
      </w:pPr>
      <w:bookmarkStart w:id="79" w:name="_Toc174772014"/>
      <w:bookmarkStart w:id="80" w:name="_Toc174817637"/>
    </w:p>
    <w:p w:rsidR="00486927" w:rsidRDefault="00486927" w:rsidP="00486927">
      <w:pPr>
        <w:pStyle w:val="Ttulo6"/>
        <w:spacing w:before="0"/>
        <w:rPr>
          <w:rFonts w:ascii="Calibri" w:hAnsi="Calibri"/>
          <w:b/>
          <w:i w:val="0"/>
          <w:color w:val="auto"/>
          <w:sz w:val="20"/>
          <w:szCs w:val="20"/>
        </w:rPr>
      </w:pPr>
    </w:p>
    <w:p w:rsidR="00486927" w:rsidRDefault="00486927" w:rsidP="00486927">
      <w:pPr>
        <w:pStyle w:val="Ttulo6"/>
        <w:spacing w:before="0"/>
        <w:rPr>
          <w:rFonts w:ascii="Calibri" w:hAnsi="Calibri"/>
          <w:b/>
          <w:i w:val="0"/>
          <w:color w:val="auto"/>
          <w:sz w:val="20"/>
          <w:szCs w:val="20"/>
        </w:rPr>
      </w:pPr>
    </w:p>
    <w:p w:rsidR="00486927" w:rsidRDefault="00486927" w:rsidP="00486927">
      <w:pPr>
        <w:pStyle w:val="Ttulo6"/>
        <w:spacing w:before="0"/>
        <w:rPr>
          <w:rFonts w:ascii="Calibri" w:hAnsi="Calibri"/>
          <w:b/>
          <w:i w:val="0"/>
          <w:color w:val="auto"/>
          <w:sz w:val="20"/>
          <w:szCs w:val="20"/>
        </w:rPr>
      </w:pPr>
    </w:p>
    <w:p w:rsidR="00486927" w:rsidRDefault="00486927" w:rsidP="00486927">
      <w:pPr>
        <w:pStyle w:val="Ttulo6"/>
        <w:spacing w:before="0"/>
        <w:rPr>
          <w:rFonts w:ascii="Calibri" w:hAnsi="Calibri"/>
          <w:b/>
          <w:i w:val="0"/>
          <w:color w:val="auto"/>
          <w:sz w:val="20"/>
          <w:szCs w:val="20"/>
        </w:rPr>
      </w:pPr>
    </w:p>
    <w:p w:rsidR="00486927" w:rsidRPr="00486927" w:rsidRDefault="00486927" w:rsidP="00486927">
      <w:pPr>
        <w:rPr>
          <w:lang w:val="es-ES_tradnl" w:eastAsia="es-ES_tradnl"/>
        </w:rPr>
      </w:pPr>
    </w:p>
    <w:p w:rsidR="00486927" w:rsidRDefault="00486927" w:rsidP="00486927">
      <w:pPr>
        <w:pStyle w:val="Ttulo6"/>
        <w:spacing w:before="0"/>
        <w:rPr>
          <w:rFonts w:ascii="Calibri" w:hAnsi="Calibri"/>
          <w:b/>
          <w:i w:val="0"/>
          <w:color w:val="auto"/>
          <w:sz w:val="20"/>
          <w:szCs w:val="20"/>
        </w:rPr>
      </w:pPr>
    </w:p>
    <w:p w:rsidR="00486927" w:rsidRDefault="00486927" w:rsidP="00486927">
      <w:pPr>
        <w:pStyle w:val="Ttulo6"/>
        <w:spacing w:before="0"/>
        <w:rPr>
          <w:rFonts w:ascii="Calibri" w:hAnsi="Calibri"/>
          <w:b/>
          <w:i w:val="0"/>
          <w:color w:val="auto"/>
          <w:sz w:val="20"/>
          <w:szCs w:val="20"/>
        </w:rPr>
      </w:pPr>
    </w:p>
    <w:p w:rsidR="00EC5D7F" w:rsidRPr="00486927" w:rsidRDefault="00486927" w:rsidP="00486927">
      <w:pPr>
        <w:pStyle w:val="Ttulo6"/>
        <w:spacing w:before="0"/>
        <w:rPr>
          <w:rFonts w:ascii="Calibri" w:hAnsi="Calibri"/>
          <w:i w:val="0"/>
          <w:color w:val="auto"/>
          <w:sz w:val="20"/>
          <w:szCs w:val="20"/>
        </w:rPr>
      </w:pPr>
      <w:r>
        <w:rPr>
          <w:rFonts w:ascii="Calibri" w:hAnsi="Calibri"/>
          <w:b/>
          <w:i w:val="0"/>
          <w:color w:val="auto"/>
          <w:sz w:val="20"/>
          <w:szCs w:val="20"/>
        </w:rPr>
        <w:br w:type="page"/>
      </w:r>
      <w:r w:rsidR="00EC5D7F" w:rsidRPr="00486927">
        <w:rPr>
          <w:rFonts w:ascii="Calibri" w:hAnsi="Calibri"/>
          <w:b/>
          <w:i w:val="0"/>
          <w:color w:val="auto"/>
          <w:sz w:val="20"/>
          <w:szCs w:val="20"/>
        </w:rPr>
        <w:lastRenderedPageBreak/>
        <w:t xml:space="preserve">Tabla </w:t>
      </w:r>
      <w:r w:rsidRPr="00486927">
        <w:rPr>
          <w:rFonts w:ascii="Calibri" w:hAnsi="Calibri"/>
          <w:b/>
          <w:i w:val="0"/>
          <w:color w:val="auto"/>
          <w:sz w:val="20"/>
          <w:szCs w:val="20"/>
        </w:rPr>
        <w:t>6</w:t>
      </w:r>
      <w:r w:rsidR="00B9348E">
        <w:rPr>
          <w:rFonts w:ascii="Calibri" w:hAnsi="Calibri"/>
          <w:b/>
          <w:i w:val="0"/>
          <w:color w:val="auto"/>
          <w:sz w:val="20"/>
          <w:szCs w:val="20"/>
        </w:rPr>
        <w:t>.</w:t>
      </w:r>
      <w:r w:rsidR="00EC5D7F" w:rsidRPr="00486927">
        <w:rPr>
          <w:rFonts w:ascii="Calibri" w:hAnsi="Calibri"/>
          <w:i w:val="0"/>
          <w:color w:val="auto"/>
          <w:sz w:val="20"/>
          <w:szCs w:val="20"/>
        </w:rPr>
        <w:t xml:space="preserve"> IDH en base a dimensiones por comuna</w:t>
      </w:r>
      <w:bookmarkEnd w:id="71"/>
      <w:bookmarkEnd w:id="72"/>
      <w:bookmarkEnd w:id="73"/>
      <w:bookmarkEnd w:id="74"/>
      <w:bookmarkEnd w:id="75"/>
      <w:bookmarkEnd w:id="76"/>
      <w:bookmarkEnd w:id="77"/>
      <w:bookmarkEnd w:id="78"/>
      <w:bookmarkEnd w:id="79"/>
      <w:bookmarkEnd w:id="80"/>
    </w:p>
    <w:tbl>
      <w:tblPr>
        <w:tblW w:w="8675" w:type="dxa"/>
        <w:tblInd w:w="70" w:type="dxa"/>
        <w:tblCellMar>
          <w:left w:w="70" w:type="dxa"/>
          <w:right w:w="70" w:type="dxa"/>
        </w:tblCellMar>
        <w:tblLook w:val="00A0"/>
      </w:tblPr>
      <w:tblGrid>
        <w:gridCol w:w="1210"/>
        <w:gridCol w:w="640"/>
        <w:gridCol w:w="640"/>
        <w:gridCol w:w="1225"/>
        <w:gridCol w:w="640"/>
        <w:gridCol w:w="640"/>
        <w:gridCol w:w="1200"/>
        <w:gridCol w:w="640"/>
        <w:gridCol w:w="640"/>
        <w:gridCol w:w="1200"/>
      </w:tblGrid>
      <w:tr w:rsidR="00EC5D7F" w:rsidRPr="00364DC2">
        <w:trPr>
          <w:trHeight w:val="315"/>
          <w:tblHeader/>
        </w:trPr>
        <w:tc>
          <w:tcPr>
            <w:tcW w:w="1210" w:type="dxa"/>
            <w:tcBorders>
              <w:top w:val="nil"/>
              <w:left w:val="nil"/>
              <w:bottom w:val="single" w:sz="8" w:space="0" w:color="auto"/>
              <w:right w:val="nil"/>
            </w:tcBorders>
            <w:shd w:val="clear" w:color="auto" w:fill="auto"/>
            <w:noWrap/>
            <w:vAlign w:val="bottom"/>
          </w:tcPr>
          <w:p w:rsidR="00EC5D7F" w:rsidRPr="00364DC2" w:rsidRDefault="00EC5D7F" w:rsidP="00EC5D7F">
            <w:pPr>
              <w:jc w:val="center"/>
              <w:rPr>
                <w:rFonts w:ascii="Calibri" w:hAnsi="Calibri"/>
                <w:b/>
                <w:bCs/>
                <w:color w:val="000000"/>
                <w:sz w:val="18"/>
                <w:szCs w:val="18"/>
                <w:lang w:val="es-ES" w:eastAsia="es-ES"/>
              </w:rPr>
            </w:pPr>
          </w:p>
        </w:tc>
        <w:tc>
          <w:tcPr>
            <w:tcW w:w="2505" w:type="dxa"/>
            <w:gridSpan w:val="3"/>
            <w:tcBorders>
              <w:top w:val="single" w:sz="8" w:space="0" w:color="auto"/>
              <w:left w:val="single" w:sz="8" w:space="0" w:color="auto"/>
              <w:bottom w:val="single" w:sz="8" w:space="0" w:color="auto"/>
              <w:right w:val="single" w:sz="8" w:space="0" w:color="000000"/>
            </w:tcBorders>
            <w:shd w:val="clear" w:color="auto" w:fill="B3B3B3"/>
            <w:noWrap/>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 xml:space="preserve">Salud </w:t>
            </w:r>
          </w:p>
        </w:tc>
        <w:tc>
          <w:tcPr>
            <w:tcW w:w="2480" w:type="dxa"/>
            <w:gridSpan w:val="3"/>
            <w:tcBorders>
              <w:top w:val="single" w:sz="8" w:space="0" w:color="auto"/>
              <w:left w:val="nil"/>
              <w:bottom w:val="single" w:sz="8" w:space="0" w:color="auto"/>
              <w:right w:val="single" w:sz="8" w:space="0" w:color="000000"/>
            </w:tcBorders>
            <w:shd w:val="clear" w:color="auto" w:fill="B3B3B3"/>
            <w:noWrap/>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 xml:space="preserve">Educación </w:t>
            </w:r>
          </w:p>
        </w:tc>
        <w:tc>
          <w:tcPr>
            <w:tcW w:w="2480" w:type="dxa"/>
            <w:gridSpan w:val="3"/>
            <w:tcBorders>
              <w:top w:val="single" w:sz="8" w:space="0" w:color="auto"/>
              <w:left w:val="nil"/>
              <w:bottom w:val="single" w:sz="8" w:space="0" w:color="auto"/>
              <w:right w:val="single" w:sz="8" w:space="0" w:color="000000"/>
            </w:tcBorders>
            <w:shd w:val="clear" w:color="auto" w:fill="B3B3B3"/>
            <w:noWrap/>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 xml:space="preserve">Ingreso </w:t>
            </w:r>
          </w:p>
        </w:tc>
      </w:tr>
      <w:tr w:rsidR="00364DC2" w:rsidRPr="00364DC2">
        <w:trPr>
          <w:trHeight w:val="255"/>
          <w:tblHeader/>
        </w:trPr>
        <w:tc>
          <w:tcPr>
            <w:tcW w:w="1210" w:type="dxa"/>
            <w:tcBorders>
              <w:top w:val="single" w:sz="8" w:space="0" w:color="auto"/>
              <w:left w:val="single" w:sz="8" w:space="0" w:color="auto"/>
              <w:bottom w:val="single" w:sz="8" w:space="0" w:color="auto"/>
              <w:right w:val="single" w:sz="8" w:space="0" w:color="auto"/>
            </w:tcBorders>
            <w:shd w:val="clear" w:color="auto" w:fill="B3B3B3"/>
            <w:noWrap/>
            <w:vAlign w:val="bottom"/>
          </w:tcPr>
          <w:p w:rsidR="00EC5D7F" w:rsidRPr="00364DC2" w:rsidRDefault="00364DC2" w:rsidP="00EC5D7F">
            <w:pPr>
              <w:jc w:val="center"/>
              <w:rPr>
                <w:rFonts w:ascii="Calibri" w:hAnsi="Calibri"/>
                <w:b/>
                <w:bCs/>
                <w:color w:val="000000"/>
                <w:sz w:val="18"/>
                <w:szCs w:val="18"/>
                <w:lang w:val="es-ES" w:eastAsia="es-ES"/>
              </w:rPr>
            </w:pPr>
            <w:r>
              <w:rPr>
                <w:rFonts w:ascii="Calibri" w:hAnsi="Calibri"/>
                <w:b/>
                <w:bCs/>
                <w:color w:val="000000"/>
                <w:sz w:val="18"/>
                <w:szCs w:val="18"/>
                <w:lang w:val="es-ES" w:eastAsia="es-ES"/>
              </w:rPr>
              <w:t>C</w:t>
            </w:r>
            <w:r w:rsidR="00EC5D7F" w:rsidRPr="00364DC2">
              <w:rPr>
                <w:rFonts w:ascii="Calibri" w:hAnsi="Calibri"/>
                <w:b/>
                <w:bCs/>
                <w:color w:val="000000"/>
                <w:sz w:val="18"/>
                <w:szCs w:val="18"/>
                <w:lang w:val="es-ES" w:eastAsia="es-ES"/>
              </w:rPr>
              <w:t>omunas</w:t>
            </w:r>
          </w:p>
        </w:tc>
        <w:tc>
          <w:tcPr>
            <w:tcW w:w="640"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1994</w:t>
            </w:r>
          </w:p>
        </w:tc>
        <w:tc>
          <w:tcPr>
            <w:tcW w:w="640"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2003</w:t>
            </w:r>
          </w:p>
        </w:tc>
        <w:tc>
          <w:tcPr>
            <w:tcW w:w="1225"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 Reducción de Brecha</w:t>
            </w:r>
          </w:p>
        </w:tc>
        <w:tc>
          <w:tcPr>
            <w:tcW w:w="640"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1994</w:t>
            </w:r>
          </w:p>
        </w:tc>
        <w:tc>
          <w:tcPr>
            <w:tcW w:w="640"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2003</w:t>
            </w:r>
          </w:p>
        </w:tc>
        <w:tc>
          <w:tcPr>
            <w:tcW w:w="1200"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 Reducción de Brecha</w:t>
            </w:r>
          </w:p>
        </w:tc>
        <w:tc>
          <w:tcPr>
            <w:tcW w:w="640"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1994</w:t>
            </w:r>
          </w:p>
        </w:tc>
        <w:tc>
          <w:tcPr>
            <w:tcW w:w="640"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2003</w:t>
            </w:r>
          </w:p>
        </w:tc>
        <w:tc>
          <w:tcPr>
            <w:tcW w:w="1200" w:type="dxa"/>
            <w:tcBorders>
              <w:top w:val="nil"/>
              <w:left w:val="nil"/>
              <w:bottom w:val="single" w:sz="8" w:space="0" w:color="auto"/>
              <w:right w:val="single" w:sz="8" w:space="0" w:color="auto"/>
            </w:tcBorders>
            <w:shd w:val="clear" w:color="auto" w:fill="B3B3B3"/>
            <w:vAlign w:val="bottom"/>
          </w:tcPr>
          <w:p w:rsidR="00EC5D7F" w:rsidRPr="00364DC2" w:rsidRDefault="00EC5D7F" w:rsidP="00EC5D7F">
            <w:pPr>
              <w:jc w:val="center"/>
              <w:rPr>
                <w:rFonts w:ascii="Calibri" w:hAnsi="Calibri"/>
                <w:b/>
                <w:bCs/>
                <w:color w:val="000000"/>
                <w:sz w:val="18"/>
                <w:szCs w:val="18"/>
                <w:lang w:val="es-ES" w:eastAsia="es-ES"/>
              </w:rPr>
            </w:pPr>
            <w:r w:rsidRPr="00364DC2">
              <w:rPr>
                <w:rFonts w:ascii="Calibri" w:hAnsi="Calibri"/>
                <w:b/>
                <w:bCs/>
                <w:color w:val="000000"/>
                <w:sz w:val="18"/>
                <w:szCs w:val="18"/>
                <w:lang w:val="es-ES" w:eastAsia="es-ES"/>
              </w:rPr>
              <w:t>% Reducción de Brecha</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La Serena</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0,741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0,824</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32,1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0,731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0,791</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22,2</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0,629</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0,729</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27,1</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La Higuera</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0,828</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42,9</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0,577</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0,61</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7,8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0,536</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0,572</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7,8</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Coquimbo</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0,742</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0,824</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31,6</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0,713</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0,738</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8,5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0,588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0,631</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10,5</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Andacollo</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0,603</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0,787</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46,4</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0,611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0,681</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0,477</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0,558</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15,4</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Vicuña</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0,842</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28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0,649</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0,688</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0,53</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0,62</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19,1</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Paihuano</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0,635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0,879</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66,9</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0,585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0,693</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25,9</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0,538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0,63</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20</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Ovalle</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0,693</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0,79</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31,7</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0,679</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0,726</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14,4</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0,595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0,661</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16,3</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Río Hurtado</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0,514</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0,802</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59,2</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0,591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0,627</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8,8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0,572</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0,531</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w:t>
            </w:r>
          </w:p>
        </w:tc>
      </w:tr>
      <w:tr w:rsidR="00EC5D7F" w:rsidRPr="00364DC2">
        <w:trPr>
          <w:trHeight w:val="300"/>
        </w:trPr>
        <w:tc>
          <w:tcPr>
            <w:tcW w:w="12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Monte Patria</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0,681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0,802</w:t>
            </w:r>
          </w:p>
        </w:tc>
        <w:tc>
          <w:tcPr>
            <w:tcW w:w="1225"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37,8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0,566</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0,613</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0,53</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0,545</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3,2</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Combarbalá</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0,682</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0,796</w:t>
            </w:r>
          </w:p>
        </w:tc>
        <w:tc>
          <w:tcPr>
            <w:tcW w:w="1225"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35,7</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0,571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0,612</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9,5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0,475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0,575</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19,1</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Punitaqui</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0,692</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0,834</w:t>
            </w:r>
          </w:p>
        </w:tc>
        <w:tc>
          <w:tcPr>
            <w:tcW w:w="1225"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46,3</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0,608</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0,607</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0,494</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0,519</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5</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Illapel</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0,694</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0,771</w:t>
            </w:r>
          </w:p>
        </w:tc>
        <w:tc>
          <w:tcPr>
            <w:tcW w:w="1225"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25,2</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0,655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0,686</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9</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0,491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0,545</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10,5</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Salamanca</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0,641</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0,81</w:t>
            </w:r>
          </w:p>
        </w:tc>
        <w:tc>
          <w:tcPr>
            <w:tcW w:w="1225"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47</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0,595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0,675</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19,7</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0,615</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0,544</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w:t>
            </w:r>
          </w:p>
        </w:tc>
      </w:tr>
      <w:tr w:rsidR="00EC5D7F" w:rsidRPr="00364DC2">
        <w:trPr>
          <w:trHeight w:val="300"/>
        </w:trPr>
        <w:tc>
          <w:tcPr>
            <w:tcW w:w="1210" w:type="dxa"/>
            <w:tcBorders>
              <w:top w:val="nil"/>
              <w:left w:val="single" w:sz="8" w:space="0" w:color="auto"/>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Los Vilos</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0,694</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0,762</w:t>
            </w:r>
          </w:p>
        </w:tc>
        <w:tc>
          <w:tcPr>
            <w:tcW w:w="1225"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22,3</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0,666</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0,678</w:t>
            </w:r>
          </w:p>
        </w:tc>
        <w:tc>
          <w:tcPr>
            <w:tcW w:w="1200" w:type="dxa"/>
            <w:tcBorders>
              <w:top w:val="nil"/>
              <w:left w:val="nil"/>
              <w:bottom w:val="single" w:sz="4"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3,4</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0,49</w:t>
            </w:r>
          </w:p>
        </w:tc>
        <w:tc>
          <w:tcPr>
            <w:tcW w:w="640" w:type="dxa"/>
            <w:tcBorders>
              <w:top w:val="nil"/>
              <w:left w:val="nil"/>
              <w:bottom w:val="single" w:sz="4"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0,584</w:t>
            </w:r>
          </w:p>
        </w:tc>
        <w:tc>
          <w:tcPr>
            <w:tcW w:w="1200" w:type="dxa"/>
            <w:tcBorders>
              <w:top w:val="nil"/>
              <w:left w:val="nil"/>
              <w:bottom w:val="single" w:sz="4"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18,4</w:t>
            </w:r>
          </w:p>
        </w:tc>
      </w:tr>
      <w:tr w:rsidR="00EC5D7F" w:rsidRPr="00364DC2">
        <w:trPr>
          <w:trHeight w:val="315"/>
        </w:trPr>
        <w:tc>
          <w:tcPr>
            <w:tcW w:w="1210" w:type="dxa"/>
            <w:tcBorders>
              <w:top w:val="nil"/>
              <w:left w:val="single" w:sz="8" w:space="0" w:color="auto"/>
              <w:bottom w:val="single" w:sz="8"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Canela</w:t>
            </w:r>
          </w:p>
        </w:tc>
        <w:tc>
          <w:tcPr>
            <w:tcW w:w="640" w:type="dxa"/>
            <w:tcBorders>
              <w:top w:val="nil"/>
              <w:left w:val="nil"/>
              <w:bottom w:val="single" w:sz="8"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0,63</w:t>
            </w:r>
          </w:p>
        </w:tc>
        <w:tc>
          <w:tcPr>
            <w:tcW w:w="640" w:type="dxa"/>
            <w:tcBorders>
              <w:top w:val="nil"/>
              <w:left w:val="nil"/>
              <w:bottom w:val="single" w:sz="8"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0,612</w:t>
            </w:r>
          </w:p>
        </w:tc>
        <w:tc>
          <w:tcPr>
            <w:tcW w:w="1225" w:type="dxa"/>
            <w:tcBorders>
              <w:top w:val="nil"/>
              <w:left w:val="nil"/>
              <w:bottom w:val="single" w:sz="8" w:space="0" w:color="auto"/>
              <w:right w:val="single" w:sz="4" w:space="0" w:color="auto"/>
            </w:tcBorders>
            <w:shd w:val="clear" w:color="auto" w:fill="auto"/>
            <w:noWrap/>
            <w:vAlign w:val="bottom"/>
          </w:tcPr>
          <w:p w:rsidR="00EC5D7F" w:rsidRPr="00364DC2" w:rsidRDefault="00EC5D7F" w:rsidP="00EC5D7F">
            <w:pPr>
              <w:jc w:val="center"/>
              <w:rPr>
                <w:rFonts w:ascii="Calibri" w:hAnsi="Calibri"/>
                <w:sz w:val="18"/>
                <w:szCs w:val="18"/>
                <w:lang w:val="es-ES" w:eastAsia="es-ES"/>
              </w:rPr>
            </w:pPr>
            <w:r w:rsidRPr="00364DC2">
              <w:rPr>
                <w:rFonts w:ascii="Calibri" w:hAnsi="Calibri"/>
                <w:sz w:val="18"/>
                <w:szCs w:val="18"/>
                <w:lang w:val="es-ES" w:eastAsia="es-ES"/>
              </w:rPr>
              <w:t>49,3</w:t>
            </w:r>
          </w:p>
        </w:tc>
        <w:tc>
          <w:tcPr>
            <w:tcW w:w="640" w:type="dxa"/>
            <w:tcBorders>
              <w:top w:val="nil"/>
              <w:left w:val="nil"/>
              <w:bottom w:val="single" w:sz="8"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0,566</w:t>
            </w:r>
          </w:p>
        </w:tc>
        <w:tc>
          <w:tcPr>
            <w:tcW w:w="640" w:type="dxa"/>
            <w:tcBorders>
              <w:top w:val="nil"/>
              <w:left w:val="nil"/>
              <w:bottom w:val="single" w:sz="8"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0,616</w:t>
            </w:r>
          </w:p>
        </w:tc>
        <w:tc>
          <w:tcPr>
            <w:tcW w:w="1200" w:type="dxa"/>
            <w:tcBorders>
              <w:top w:val="nil"/>
              <w:left w:val="nil"/>
              <w:bottom w:val="single" w:sz="8" w:space="0" w:color="auto"/>
              <w:right w:val="single" w:sz="4"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11,4</w:t>
            </w:r>
          </w:p>
        </w:tc>
        <w:tc>
          <w:tcPr>
            <w:tcW w:w="640" w:type="dxa"/>
            <w:tcBorders>
              <w:top w:val="nil"/>
              <w:left w:val="nil"/>
              <w:bottom w:val="single" w:sz="8"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0,497</w:t>
            </w:r>
          </w:p>
        </w:tc>
        <w:tc>
          <w:tcPr>
            <w:tcW w:w="640" w:type="dxa"/>
            <w:tcBorders>
              <w:top w:val="nil"/>
              <w:left w:val="nil"/>
              <w:bottom w:val="single" w:sz="8" w:space="0" w:color="auto"/>
              <w:right w:val="single" w:sz="4" w:space="0" w:color="auto"/>
            </w:tcBorders>
            <w:shd w:val="clear" w:color="auto" w:fill="auto"/>
            <w:noWrap/>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0,505</w:t>
            </w:r>
          </w:p>
        </w:tc>
        <w:tc>
          <w:tcPr>
            <w:tcW w:w="1200" w:type="dxa"/>
            <w:tcBorders>
              <w:top w:val="nil"/>
              <w:left w:val="nil"/>
              <w:bottom w:val="single" w:sz="8" w:space="0" w:color="auto"/>
              <w:right w:val="single" w:sz="8" w:space="0" w:color="auto"/>
            </w:tcBorders>
            <w:shd w:val="clear" w:color="auto" w:fill="auto"/>
            <w:vAlign w:val="bottom"/>
          </w:tcPr>
          <w:p w:rsidR="00EC5D7F" w:rsidRPr="00364DC2" w:rsidRDefault="00EC5D7F" w:rsidP="00EC5D7F">
            <w:pPr>
              <w:jc w:val="center"/>
              <w:rPr>
                <w:rFonts w:ascii="Calibri" w:hAnsi="Calibri"/>
                <w:color w:val="000000"/>
                <w:sz w:val="18"/>
                <w:szCs w:val="18"/>
                <w:lang w:val="es-ES" w:eastAsia="es-ES"/>
              </w:rPr>
            </w:pPr>
            <w:r w:rsidRPr="00364DC2">
              <w:rPr>
                <w:rFonts w:ascii="Calibri" w:hAnsi="Calibri"/>
                <w:color w:val="000000"/>
                <w:sz w:val="18"/>
                <w:szCs w:val="18"/>
                <w:lang w:val="es-ES" w:eastAsia="es-ES"/>
              </w:rPr>
              <w:t>1,6</w:t>
            </w:r>
          </w:p>
        </w:tc>
      </w:tr>
    </w:tbl>
    <w:p w:rsidR="00EC5D7F" w:rsidRPr="00ED4091" w:rsidRDefault="00EC5D7F" w:rsidP="00B9348E">
      <w:pPr>
        <w:rPr>
          <w:rFonts w:ascii="Calibri" w:hAnsi="Calibri"/>
          <w:sz w:val="18"/>
          <w:szCs w:val="18"/>
          <w:lang w:val="es-ES"/>
        </w:rPr>
      </w:pPr>
      <w:r w:rsidRPr="00ED4091">
        <w:rPr>
          <w:rFonts w:ascii="Calibri" w:hAnsi="Calibri"/>
          <w:sz w:val="18"/>
          <w:szCs w:val="18"/>
          <w:lang w:val="es-ES"/>
        </w:rPr>
        <w:t>Fuente: MIDEPLAN – PNUD; 2005</w:t>
      </w:r>
    </w:p>
    <w:p w:rsidR="0063138B" w:rsidRDefault="0063138B" w:rsidP="00801331">
      <w:pPr>
        <w:autoSpaceDE w:val="0"/>
        <w:autoSpaceDN w:val="0"/>
        <w:adjustRightInd w:val="0"/>
        <w:jc w:val="both"/>
        <w:rPr>
          <w:rFonts w:ascii="Calibri" w:hAnsi="Calibri"/>
          <w:sz w:val="22"/>
          <w:szCs w:val="22"/>
          <w:lang w:val="es-ES" w:eastAsia="es-CL"/>
        </w:rPr>
      </w:pPr>
    </w:p>
    <w:p w:rsidR="00A273C9" w:rsidRDefault="00A273C9" w:rsidP="00801331">
      <w:pPr>
        <w:autoSpaceDE w:val="0"/>
        <w:autoSpaceDN w:val="0"/>
        <w:adjustRightInd w:val="0"/>
        <w:jc w:val="both"/>
        <w:rPr>
          <w:rFonts w:ascii="Calibri" w:hAnsi="Calibri"/>
          <w:sz w:val="22"/>
          <w:szCs w:val="22"/>
          <w:lang w:val="es-ES" w:eastAsia="es-CL"/>
        </w:rPr>
      </w:pPr>
    </w:p>
    <w:p w:rsidR="00B21B73" w:rsidRPr="00C40535" w:rsidRDefault="005D1C38" w:rsidP="00C40535">
      <w:pPr>
        <w:pStyle w:val="Ttulo2"/>
        <w:rPr>
          <w:rFonts w:ascii="Calibri" w:hAnsi="Calibri"/>
          <w:iCs w:val="0"/>
        </w:rPr>
      </w:pPr>
      <w:bookmarkStart w:id="81" w:name="_Toc240367482"/>
      <w:bookmarkStart w:id="82" w:name="_Toc240368206"/>
      <w:bookmarkStart w:id="83" w:name="_Toc243300558"/>
      <w:r w:rsidRPr="00C40535">
        <w:rPr>
          <w:rFonts w:ascii="Calibri" w:hAnsi="Calibri"/>
          <w:iCs w:val="0"/>
        </w:rPr>
        <w:t>2.3</w:t>
      </w:r>
      <w:r w:rsidR="00B21B73" w:rsidRPr="00C40535">
        <w:rPr>
          <w:rFonts w:ascii="Calibri" w:hAnsi="Calibri"/>
          <w:iCs w:val="0"/>
        </w:rPr>
        <w:t>. Factores socio-económicos</w:t>
      </w:r>
      <w:bookmarkEnd w:id="81"/>
      <w:bookmarkEnd w:id="82"/>
      <w:bookmarkEnd w:id="83"/>
      <w:r w:rsidR="00B21B73" w:rsidRPr="00C40535">
        <w:rPr>
          <w:rFonts w:ascii="Calibri" w:hAnsi="Calibri"/>
          <w:iCs w:val="0"/>
        </w:rPr>
        <w:tab/>
      </w:r>
    </w:p>
    <w:p w:rsidR="0063138B" w:rsidRDefault="0063138B" w:rsidP="0063138B">
      <w:pPr>
        <w:autoSpaceDE w:val="0"/>
        <w:autoSpaceDN w:val="0"/>
        <w:adjustRightInd w:val="0"/>
        <w:jc w:val="both"/>
        <w:rPr>
          <w:rFonts w:ascii="Calibri" w:hAnsi="Calibri"/>
          <w:sz w:val="22"/>
          <w:szCs w:val="22"/>
          <w:lang w:val="es-ES" w:eastAsia="es-CL"/>
        </w:rPr>
      </w:pPr>
    </w:p>
    <w:p w:rsidR="0034409A" w:rsidRPr="00C40535" w:rsidRDefault="005D1C38" w:rsidP="00C40535">
      <w:pPr>
        <w:pStyle w:val="Ttulo3"/>
        <w:spacing w:before="0" w:after="0"/>
        <w:rPr>
          <w:rFonts w:ascii="Calibri" w:hAnsi="Calibri"/>
          <w:i/>
          <w:iCs/>
          <w:sz w:val="22"/>
          <w:szCs w:val="22"/>
          <w:lang w:val="es-ES" w:eastAsia="es-CL"/>
        </w:rPr>
      </w:pPr>
      <w:bookmarkStart w:id="84" w:name="_Toc240367483"/>
      <w:bookmarkStart w:id="85" w:name="_Toc240368207"/>
      <w:bookmarkStart w:id="86" w:name="_Toc243300559"/>
      <w:r w:rsidRPr="00C40535">
        <w:rPr>
          <w:rFonts w:ascii="Calibri" w:hAnsi="Calibri"/>
          <w:i/>
          <w:iCs/>
          <w:sz w:val="22"/>
          <w:szCs w:val="22"/>
          <w:lang w:val="es-ES" w:eastAsia="es-CL"/>
        </w:rPr>
        <w:t xml:space="preserve">2.3.1 </w:t>
      </w:r>
      <w:r w:rsidR="00B9348E" w:rsidRPr="00C40535">
        <w:rPr>
          <w:rFonts w:ascii="Calibri" w:hAnsi="Calibri"/>
          <w:i/>
          <w:iCs/>
          <w:sz w:val="22"/>
          <w:szCs w:val="22"/>
          <w:lang w:val="es-ES" w:eastAsia="es-CL"/>
        </w:rPr>
        <w:t>Competitividad R</w:t>
      </w:r>
      <w:r w:rsidR="0034409A" w:rsidRPr="00C40535">
        <w:rPr>
          <w:rFonts w:ascii="Calibri" w:hAnsi="Calibri"/>
          <w:i/>
          <w:iCs/>
          <w:sz w:val="22"/>
          <w:szCs w:val="22"/>
          <w:lang w:val="es-ES" w:eastAsia="es-CL"/>
        </w:rPr>
        <w:t>egional</w:t>
      </w:r>
      <w:bookmarkEnd w:id="84"/>
      <w:bookmarkEnd w:id="85"/>
      <w:bookmarkEnd w:id="86"/>
    </w:p>
    <w:p w:rsidR="0034409A" w:rsidRDefault="0034409A" w:rsidP="0063138B">
      <w:pPr>
        <w:autoSpaceDE w:val="0"/>
        <w:autoSpaceDN w:val="0"/>
        <w:adjustRightInd w:val="0"/>
        <w:jc w:val="both"/>
        <w:rPr>
          <w:rFonts w:ascii="Calibri" w:hAnsi="Calibri"/>
          <w:sz w:val="22"/>
          <w:szCs w:val="22"/>
          <w:lang w:val="es-ES" w:eastAsia="es-CL"/>
        </w:rPr>
      </w:pPr>
    </w:p>
    <w:p w:rsidR="0034409A" w:rsidRDefault="0034409A" w:rsidP="0063138B">
      <w:pPr>
        <w:autoSpaceDE w:val="0"/>
        <w:autoSpaceDN w:val="0"/>
        <w:adjustRightInd w:val="0"/>
        <w:jc w:val="both"/>
        <w:rPr>
          <w:rFonts w:ascii="Calibri" w:hAnsi="Calibri"/>
          <w:sz w:val="22"/>
          <w:szCs w:val="22"/>
          <w:lang w:val="es-ES" w:eastAsia="es-CL"/>
        </w:rPr>
      </w:pPr>
      <w:r>
        <w:rPr>
          <w:rFonts w:ascii="Calibri" w:hAnsi="Calibri"/>
          <w:sz w:val="22"/>
          <w:szCs w:val="22"/>
          <w:lang w:val="es-ES" w:eastAsia="es-CL"/>
        </w:rPr>
        <w:t xml:space="preserve">La región de Coquimbo se para el año 2008 en el lugar Nº 12 del índice de competitividad regional, solo superando a la región de la Araucanía que se encuentra en el lugar Nº 13. Los factores con menor desempeño de la región son “Resultados económicos” y el factor “Innovación ciencia y tecnología” ambos ubicados en el lugar Nº 12. Por otra parte los factores con mejor desempeño son el factor “Gobierno” que se ubica en el Nº 7 y el factor </w:t>
      </w:r>
      <w:r w:rsidR="004C2D8B">
        <w:rPr>
          <w:rFonts w:ascii="Calibri" w:hAnsi="Calibri"/>
          <w:sz w:val="22"/>
          <w:szCs w:val="22"/>
          <w:lang w:val="es-ES" w:eastAsia="es-CL"/>
        </w:rPr>
        <w:t>“</w:t>
      </w:r>
      <w:r>
        <w:rPr>
          <w:rFonts w:ascii="Calibri" w:hAnsi="Calibri"/>
          <w:sz w:val="22"/>
          <w:szCs w:val="22"/>
          <w:lang w:val="es-ES" w:eastAsia="es-CL"/>
        </w:rPr>
        <w:t>Personas</w:t>
      </w:r>
      <w:r w:rsidR="004C2D8B">
        <w:rPr>
          <w:rFonts w:ascii="Calibri" w:hAnsi="Calibri"/>
          <w:sz w:val="22"/>
          <w:szCs w:val="22"/>
          <w:lang w:val="es-ES" w:eastAsia="es-CL"/>
        </w:rPr>
        <w:t>”</w:t>
      </w:r>
      <w:r>
        <w:rPr>
          <w:rFonts w:ascii="Calibri" w:hAnsi="Calibri"/>
          <w:sz w:val="22"/>
          <w:szCs w:val="22"/>
          <w:lang w:val="es-ES" w:eastAsia="es-CL"/>
        </w:rPr>
        <w:t xml:space="preserve"> en el Nº 10 del ranking.</w:t>
      </w:r>
    </w:p>
    <w:p w:rsidR="0034409A" w:rsidRDefault="0034409A" w:rsidP="0063138B">
      <w:pPr>
        <w:autoSpaceDE w:val="0"/>
        <w:autoSpaceDN w:val="0"/>
        <w:adjustRightInd w:val="0"/>
        <w:jc w:val="both"/>
        <w:rPr>
          <w:rFonts w:ascii="Calibri" w:hAnsi="Calibri"/>
          <w:sz w:val="22"/>
          <w:szCs w:val="22"/>
          <w:lang w:val="es-ES" w:eastAsia="es-CL"/>
        </w:rPr>
      </w:pPr>
    </w:p>
    <w:p w:rsidR="00A87ACC" w:rsidRPr="00B9348E" w:rsidRDefault="00B9348E" w:rsidP="00B9348E">
      <w:pPr>
        <w:rPr>
          <w:rFonts w:ascii="Calibri" w:hAnsi="Calibri"/>
          <w:sz w:val="20"/>
          <w:szCs w:val="20"/>
          <w:lang w:val="es-ES" w:eastAsia="es-CL"/>
        </w:rPr>
      </w:pPr>
      <w:r w:rsidRPr="00B9348E">
        <w:rPr>
          <w:rFonts w:ascii="Calibri" w:hAnsi="Calibri"/>
          <w:b/>
          <w:sz w:val="20"/>
          <w:szCs w:val="20"/>
          <w:lang w:val="es-ES" w:eastAsia="es-CL"/>
        </w:rPr>
        <w:t xml:space="preserve">Tabla 7. </w:t>
      </w:r>
      <w:r w:rsidR="00B21B73" w:rsidRPr="00B9348E">
        <w:rPr>
          <w:rFonts w:ascii="Calibri" w:hAnsi="Calibri"/>
          <w:sz w:val="20"/>
          <w:szCs w:val="20"/>
          <w:lang w:val="es-ES" w:eastAsia="es-CL"/>
        </w:rPr>
        <w:t xml:space="preserve">Índice de Competitividad </w:t>
      </w:r>
      <w:r w:rsidR="003D69AC">
        <w:rPr>
          <w:rFonts w:ascii="Calibri" w:hAnsi="Calibri"/>
          <w:sz w:val="20"/>
          <w:szCs w:val="20"/>
          <w:lang w:val="es-ES" w:eastAsia="es-CL"/>
        </w:rPr>
        <w:t>R</w:t>
      </w:r>
      <w:r w:rsidR="00454B31" w:rsidRPr="00B9348E">
        <w:rPr>
          <w:rFonts w:ascii="Calibri" w:hAnsi="Calibri"/>
          <w:sz w:val="20"/>
          <w:szCs w:val="20"/>
          <w:lang w:val="es-ES" w:eastAsia="es-CL"/>
        </w:rPr>
        <w:t>egional 2008</w:t>
      </w:r>
    </w:p>
    <w:tbl>
      <w:tblPr>
        <w:tblW w:w="98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361"/>
        <w:gridCol w:w="1114"/>
        <w:gridCol w:w="897"/>
        <w:gridCol w:w="899"/>
        <w:gridCol w:w="1340"/>
        <w:gridCol w:w="917"/>
        <w:gridCol w:w="1521"/>
        <w:gridCol w:w="942"/>
        <w:gridCol w:w="871"/>
      </w:tblGrid>
      <w:tr w:rsidR="00454B31" w:rsidRPr="00811508" w:rsidTr="00811508">
        <w:tc>
          <w:tcPr>
            <w:tcW w:w="1361"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Región</w:t>
            </w:r>
          </w:p>
        </w:tc>
        <w:tc>
          <w:tcPr>
            <w:tcW w:w="1114"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Factor Resultados económicos</w:t>
            </w:r>
          </w:p>
        </w:tc>
        <w:tc>
          <w:tcPr>
            <w:tcW w:w="897"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Factor Empresa</w:t>
            </w:r>
          </w:p>
        </w:tc>
        <w:tc>
          <w:tcPr>
            <w:tcW w:w="899"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Factor Personas</w:t>
            </w:r>
          </w:p>
        </w:tc>
        <w:tc>
          <w:tcPr>
            <w:tcW w:w="1340"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Factor infraestructura</w:t>
            </w:r>
          </w:p>
        </w:tc>
        <w:tc>
          <w:tcPr>
            <w:tcW w:w="917"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Factor Gobierno</w:t>
            </w:r>
          </w:p>
        </w:tc>
        <w:tc>
          <w:tcPr>
            <w:tcW w:w="1521"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Factor Innovación Ciencia y tecnología</w:t>
            </w:r>
          </w:p>
        </w:tc>
        <w:tc>
          <w:tcPr>
            <w:tcW w:w="942"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Recursos Naturales</w:t>
            </w:r>
          </w:p>
        </w:tc>
        <w:tc>
          <w:tcPr>
            <w:tcW w:w="871" w:type="dxa"/>
            <w:shd w:val="clear" w:color="auto" w:fill="B3B3B3"/>
            <w:vAlign w:val="center"/>
          </w:tcPr>
          <w:p w:rsidR="00454B31" w:rsidRPr="00811508" w:rsidRDefault="00454B31" w:rsidP="00811508">
            <w:pPr>
              <w:jc w:val="center"/>
              <w:rPr>
                <w:rFonts w:ascii="Calibri" w:hAnsi="Calibri"/>
                <w:b/>
                <w:sz w:val="18"/>
                <w:szCs w:val="18"/>
                <w:lang w:val="es-ES"/>
              </w:rPr>
            </w:pPr>
            <w:r w:rsidRPr="00811508">
              <w:rPr>
                <w:rFonts w:ascii="Calibri" w:hAnsi="Calibri"/>
                <w:b/>
                <w:sz w:val="18"/>
                <w:szCs w:val="18"/>
                <w:lang w:val="es-ES"/>
              </w:rPr>
              <w:t>Ranking Global</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Tarapacá</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6</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11</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6</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5</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10</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10</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12</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9</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Antofagasta</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8</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3</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13</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7</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7</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3</w:t>
            </w:r>
          </w:p>
        </w:tc>
      </w:tr>
      <w:tr w:rsidR="00454B31" w:rsidRPr="00811508" w:rsidTr="00811508">
        <w:tc>
          <w:tcPr>
            <w:tcW w:w="1361" w:type="dxa"/>
            <w:tcBorders>
              <w:bottom w:val="single" w:sz="4" w:space="0" w:color="000000"/>
            </w:tcBorders>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Atacama</w:t>
            </w:r>
          </w:p>
        </w:tc>
        <w:tc>
          <w:tcPr>
            <w:tcW w:w="1114" w:type="dxa"/>
            <w:tcBorders>
              <w:bottom w:val="single" w:sz="4" w:space="0" w:color="000000"/>
            </w:tcBorders>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5</w:t>
            </w:r>
          </w:p>
        </w:tc>
        <w:tc>
          <w:tcPr>
            <w:tcW w:w="897" w:type="dxa"/>
            <w:tcBorders>
              <w:bottom w:val="single" w:sz="4" w:space="0" w:color="000000"/>
            </w:tcBorders>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9</w:t>
            </w:r>
          </w:p>
        </w:tc>
        <w:tc>
          <w:tcPr>
            <w:tcW w:w="899" w:type="dxa"/>
            <w:tcBorders>
              <w:bottom w:val="single" w:sz="4" w:space="0" w:color="000000"/>
            </w:tcBorders>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4</w:t>
            </w:r>
          </w:p>
        </w:tc>
        <w:tc>
          <w:tcPr>
            <w:tcW w:w="1340" w:type="dxa"/>
            <w:tcBorders>
              <w:bottom w:val="single" w:sz="4" w:space="0" w:color="000000"/>
            </w:tcBorders>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8</w:t>
            </w:r>
          </w:p>
        </w:tc>
        <w:tc>
          <w:tcPr>
            <w:tcW w:w="917" w:type="dxa"/>
            <w:tcBorders>
              <w:bottom w:val="single" w:sz="4" w:space="0" w:color="000000"/>
            </w:tcBorders>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2</w:t>
            </w:r>
          </w:p>
        </w:tc>
        <w:tc>
          <w:tcPr>
            <w:tcW w:w="1521" w:type="dxa"/>
            <w:tcBorders>
              <w:bottom w:val="single" w:sz="4" w:space="0" w:color="000000"/>
            </w:tcBorders>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8</w:t>
            </w:r>
          </w:p>
        </w:tc>
        <w:tc>
          <w:tcPr>
            <w:tcW w:w="942" w:type="dxa"/>
            <w:tcBorders>
              <w:bottom w:val="single" w:sz="4" w:space="0" w:color="000000"/>
            </w:tcBorders>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6</w:t>
            </w:r>
          </w:p>
        </w:tc>
        <w:tc>
          <w:tcPr>
            <w:tcW w:w="871" w:type="dxa"/>
            <w:tcBorders>
              <w:bottom w:val="single" w:sz="4" w:space="0" w:color="000000"/>
            </w:tcBorders>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5</w:t>
            </w:r>
          </w:p>
        </w:tc>
      </w:tr>
      <w:tr w:rsidR="00454B31" w:rsidRPr="00811508" w:rsidTr="00811508">
        <w:tc>
          <w:tcPr>
            <w:tcW w:w="1361" w:type="dxa"/>
            <w:shd w:val="clear" w:color="auto" w:fill="B3B3B3"/>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Coquimbo</w:t>
            </w:r>
          </w:p>
        </w:tc>
        <w:tc>
          <w:tcPr>
            <w:tcW w:w="1114" w:type="dxa"/>
            <w:shd w:val="clear" w:color="auto" w:fill="B3B3B3"/>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12</w:t>
            </w:r>
          </w:p>
        </w:tc>
        <w:tc>
          <w:tcPr>
            <w:tcW w:w="897" w:type="dxa"/>
            <w:shd w:val="clear" w:color="auto" w:fill="B3B3B3"/>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10</w:t>
            </w:r>
          </w:p>
        </w:tc>
        <w:tc>
          <w:tcPr>
            <w:tcW w:w="899" w:type="dxa"/>
            <w:shd w:val="clear" w:color="auto" w:fill="B3B3B3"/>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9</w:t>
            </w:r>
          </w:p>
        </w:tc>
        <w:tc>
          <w:tcPr>
            <w:tcW w:w="1340" w:type="dxa"/>
            <w:shd w:val="clear" w:color="auto" w:fill="B3B3B3"/>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10</w:t>
            </w:r>
          </w:p>
        </w:tc>
        <w:tc>
          <w:tcPr>
            <w:tcW w:w="917" w:type="dxa"/>
            <w:shd w:val="clear" w:color="auto" w:fill="B3B3B3"/>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7</w:t>
            </w:r>
          </w:p>
        </w:tc>
        <w:tc>
          <w:tcPr>
            <w:tcW w:w="1521" w:type="dxa"/>
            <w:shd w:val="clear" w:color="auto" w:fill="B3B3B3"/>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12</w:t>
            </w:r>
          </w:p>
        </w:tc>
        <w:tc>
          <w:tcPr>
            <w:tcW w:w="942" w:type="dxa"/>
            <w:shd w:val="clear" w:color="auto" w:fill="B3B3B3"/>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8</w:t>
            </w:r>
          </w:p>
        </w:tc>
        <w:tc>
          <w:tcPr>
            <w:tcW w:w="871" w:type="dxa"/>
            <w:shd w:val="clear" w:color="auto" w:fill="B3B3B3"/>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12</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Valparaíso</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4</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3</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5</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4</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8</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6</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11</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4</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Metropolitana</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3</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2</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11</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2</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13</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2</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O’higgins</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10</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4</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10</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7</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12</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13</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10</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Maule</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9</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7</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12</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11</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9</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11</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2</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11</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Bio Bio</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8</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6</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7</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6</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5</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4</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5</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6</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Araucanía</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13</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13</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13</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12</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4</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9</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4</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13</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Los Lagos</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11</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5</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11</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9</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6</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3</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8</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Aysén</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7</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12</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8</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13</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3</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9</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7</w:t>
            </w:r>
          </w:p>
        </w:tc>
      </w:tr>
      <w:tr w:rsidR="00454B31" w:rsidRPr="00811508" w:rsidTr="00811508">
        <w:tc>
          <w:tcPr>
            <w:tcW w:w="1361" w:type="dxa"/>
          </w:tcPr>
          <w:p w:rsidR="00454B31" w:rsidRPr="00811508" w:rsidRDefault="00454B31" w:rsidP="00811508">
            <w:pPr>
              <w:jc w:val="both"/>
              <w:rPr>
                <w:rFonts w:ascii="Calibri" w:hAnsi="Calibri"/>
                <w:sz w:val="18"/>
                <w:szCs w:val="18"/>
                <w:lang w:val="es-ES"/>
              </w:rPr>
            </w:pPr>
            <w:r w:rsidRPr="00811508">
              <w:rPr>
                <w:rFonts w:ascii="Calibri" w:hAnsi="Calibri"/>
                <w:sz w:val="18"/>
                <w:szCs w:val="18"/>
                <w:lang w:val="es-ES"/>
              </w:rPr>
              <w:t>Magallanes</w:t>
            </w:r>
          </w:p>
        </w:tc>
        <w:tc>
          <w:tcPr>
            <w:tcW w:w="1114"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2</w:t>
            </w:r>
          </w:p>
        </w:tc>
        <w:tc>
          <w:tcPr>
            <w:tcW w:w="89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2</w:t>
            </w:r>
          </w:p>
        </w:tc>
        <w:tc>
          <w:tcPr>
            <w:tcW w:w="899"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2</w:t>
            </w:r>
          </w:p>
        </w:tc>
        <w:tc>
          <w:tcPr>
            <w:tcW w:w="1340"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3</w:t>
            </w:r>
          </w:p>
        </w:tc>
        <w:tc>
          <w:tcPr>
            <w:tcW w:w="917"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3</w:t>
            </w:r>
          </w:p>
        </w:tc>
        <w:tc>
          <w:tcPr>
            <w:tcW w:w="152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5</w:t>
            </w:r>
          </w:p>
        </w:tc>
        <w:tc>
          <w:tcPr>
            <w:tcW w:w="942"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10</w:t>
            </w:r>
          </w:p>
        </w:tc>
        <w:tc>
          <w:tcPr>
            <w:tcW w:w="871" w:type="dxa"/>
          </w:tcPr>
          <w:p w:rsidR="00454B31" w:rsidRPr="00811508" w:rsidRDefault="00454B31" w:rsidP="00811508">
            <w:pPr>
              <w:jc w:val="center"/>
              <w:rPr>
                <w:rFonts w:ascii="Calibri" w:hAnsi="Calibri"/>
                <w:sz w:val="18"/>
                <w:szCs w:val="18"/>
                <w:lang w:val="es-ES"/>
              </w:rPr>
            </w:pPr>
            <w:r w:rsidRPr="00811508">
              <w:rPr>
                <w:rFonts w:ascii="Calibri" w:hAnsi="Calibri"/>
                <w:sz w:val="18"/>
                <w:szCs w:val="18"/>
                <w:lang w:val="es-ES"/>
              </w:rPr>
              <w:t>1</w:t>
            </w:r>
          </w:p>
        </w:tc>
      </w:tr>
    </w:tbl>
    <w:p w:rsidR="0063138B" w:rsidRPr="00ED4091" w:rsidRDefault="00454B31" w:rsidP="00B9348E">
      <w:pPr>
        <w:ind w:left="-180"/>
        <w:jc w:val="both"/>
        <w:rPr>
          <w:rFonts w:ascii="Calibri" w:hAnsi="Calibri"/>
          <w:sz w:val="18"/>
          <w:szCs w:val="18"/>
          <w:lang w:val="es-ES"/>
        </w:rPr>
      </w:pPr>
      <w:r w:rsidRPr="00ED4091">
        <w:rPr>
          <w:rFonts w:ascii="Calibri" w:hAnsi="Calibri"/>
          <w:sz w:val="18"/>
          <w:szCs w:val="18"/>
          <w:lang w:val="es-ES"/>
        </w:rPr>
        <w:t>Fuente: Subdere-INE 2008</w:t>
      </w:r>
    </w:p>
    <w:p w:rsidR="0063138B" w:rsidRDefault="0063138B" w:rsidP="00511E2C">
      <w:pPr>
        <w:jc w:val="both"/>
        <w:rPr>
          <w:rFonts w:ascii="Calibri" w:hAnsi="Calibri"/>
          <w:sz w:val="22"/>
          <w:szCs w:val="22"/>
          <w:lang w:val="es-ES"/>
        </w:rPr>
      </w:pPr>
    </w:p>
    <w:p w:rsidR="00630F23" w:rsidRPr="00C40535" w:rsidRDefault="005D1C38" w:rsidP="00C40535">
      <w:pPr>
        <w:pStyle w:val="Ttulo3"/>
        <w:spacing w:before="0" w:after="0"/>
        <w:rPr>
          <w:rFonts w:ascii="Calibri" w:hAnsi="Calibri"/>
          <w:bCs w:val="0"/>
          <w:i/>
          <w:iCs/>
          <w:sz w:val="22"/>
          <w:szCs w:val="22"/>
          <w:lang w:val="es-ES_tradnl" w:eastAsia="es-ES_tradnl"/>
        </w:rPr>
      </w:pPr>
      <w:bookmarkStart w:id="87" w:name="_Toc170188458"/>
      <w:bookmarkStart w:id="88" w:name="_Toc170188850"/>
      <w:bookmarkStart w:id="89" w:name="_Toc170189441"/>
      <w:bookmarkStart w:id="90" w:name="_Toc170189739"/>
      <w:bookmarkStart w:id="91" w:name="_Toc170232755"/>
      <w:bookmarkStart w:id="92" w:name="_Toc172521685"/>
      <w:bookmarkStart w:id="93" w:name="_Toc240367484"/>
      <w:bookmarkStart w:id="94" w:name="_Toc240368208"/>
      <w:bookmarkStart w:id="95" w:name="_Toc243300560"/>
      <w:r w:rsidRPr="00C40535">
        <w:rPr>
          <w:rFonts w:ascii="Calibri" w:hAnsi="Calibri"/>
          <w:bCs w:val="0"/>
          <w:i/>
          <w:iCs/>
          <w:sz w:val="22"/>
          <w:szCs w:val="22"/>
          <w:lang w:val="es-ES_tradnl" w:eastAsia="es-ES_tradnl"/>
        </w:rPr>
        <w:t xml:space="preserve">2.3.2 </w:t>
      </w:r>
      <w:r w:rsidR="00630F23" w:rsidRPr="00C40535">
        <w:rPr>
          <w:rFonts w:ascii="Calibri" w:hAnsi="Calibri"/>
          <w:bCs w:val="0"/>
          <w:i/>
          <w:iCs/>
          <w:sz w:val="22"/>
          <w:szCs w:val="22"/>
          <w:lang w:val="es-ES_tradnl" w:eastAsia="es-ES_tradnl"/>
        </w:rPr>
        <w:t>Especialización</w:t>
      </w:r>
      <w:bookmarkEnd w:id="87"/>
      <w:bookmarkEnd w:id="88"/>
      <w:bookmarkEnd w:id="89"/>
      <w:bookmarkEnd w:id="90"/>
      <w:bookmarkEnd w:id="91"/>
      <w:bookmarkEnd w:id="92"/>
      <w:r w:rsidR="00511E2C" w:rsidRPr="00C40535">
        <w:rPr>
          <w:rFonts w:ascii="Calibri" w:hAnsi="Calibri"/>
          <w:bCs w:val="0"/>
          <w:i/>
          <w:iCs/>
          <w:sz w:val="22"/>
          <w:szCs w:val="22"/>
          <w:lang w:val="es-ES_tradnl" w:eastAsia="es-ES_tradnl"/>
        </w:rPr>
        <w:t xml:space="preserve"> Productiva</w:t>
      </w:r>
      <w:bookmarkEnd w:id="93"/>
      <w:bookmarkEnd w:id="94"/>
      <w:bookmarkEnd w:id="95"/>
    </w:p>
    <w:p w:rsidR="00630F23" w:rsidRPr="0034409A" w:rsidRDefault="00630F23" w:rsidP="00511E2C">
      <w:pPr>
        <w:jc w:val="both"/>
        <w:rPr>
          <w:rFonts w:ascii="Calibri" w:hAnsi="Calibri"/>
          <w:sz w:val="22"/>
          <w:szCs w:val="22"/>
          <w:lang w:val="es-ES" w:eastAsia="es-CL"/>
        </w:rPr>
      </w:pPr>
    </w:p>
    <w:p w:rsidR="00630F23" w:rsidRPr="00511E2C" w:rsidRDefault="00630F23" w:rsidP="0034409A">
      <w:pPr>
        <w:autoSpaceDE w:val="0"/>
        <w:autoSpaceDN w:val="0"/>
        <w:adjustRightInd w:val="0"/>
        <w:jc w:val="both"/>
        <w:rPr>
          <w:rFonts w:ascii="Calibri" w:hAnsi="Calibri"/>
          <w:sz w:val="22"/>
          <w:szCs w:val="22"/>
          <w:lang w:val="es-ES" w:eastAsia="es-CL"/>
        </w:rPr>
      </w:pPr>
      <w:r w:rsidRPr="00511E2C">
        <w:rPr>
          <w:rFonts w:ascii="Calibri" w:hAnsi="Calibri"/>
          <w:sz w:val="22"/>
          <w:szCs w:val="22"/>
          <w:lang w:val="es-ES" w:eastAsia="es-CL"/>
        </w:rPr>
        <w:t>Se puede definir la especialización como el nivel de importancia que tiene un determinado sector productivo en una región. Es decir, una región se considerará más especializada en un sector determinado, si la participación del sector respecto a los demás sectores industriales de la región es más importante que la participación de dicho sector en el resto de las regiones del país.</w:t>
      </w:r>
    </w:p>
    <w:p w:rsidR="00630F23" w:rsidRPr="00511E2C" w:rsidRDefault="00630F23" w:rsidP="00511E2C">
      <w:pPr>
        <w:autoSpaceDE w:val="0"/>
        <w:autoSpaceDN w:val="0"/>
        <w:adjustRightInd w:val="0"/>
        <w:ind w:firstLine="708"/>
        <w:jc w:val="both"/>
        <w:rPr>
          <w:rFonts w:ascii="Calibri" w:hAnsi="Calibri"/>
          <w:sz w:val="22"/>
          <w:szCs w:val="22"/>
          <w:lang w:val="es-ES" w:eastAsia="es-CL"/>
        </w:rPr>
      </w:pPr>
    </w:p>
    <w:p w:rsidR="00630F23" w:rsidRPr="00511E2C" w:rsidRDefault="00630F23" w:rsidP="00B171CD">
      <w:pPr>
        <w:jc w:val="both"/>
        <w:rPr>
          <w:rFonts w:ascii="Calibri" w:hAnsi="Calibri"/>
          <w:sz w:val="22"/>
          <w:szCs w:val="22"/>
          <w:lang w:val="es-MX" w:eastAsia="es-ES"/>
        </w:rPr>
      </w:pPr>
      <w:r w:rsidRPr="00511E2C">
        <w:rPr>
          <w:rFonts w:ascii="Calibri" w:hAnsi="Calibri"/>
          <w:sz w:val="22"/>
          <w:szCs w:val="22"/>
          <w:lang w:val="es-MX" w:eastAsia="es-ES"/>
        </w:rPr>
        <w:t>La especialización se puede medio por medio del cociente de localización (CEAZA, 2005), ocupando como magnitud el Valor Agregado Bruto (VAB)</w:t>
      </w:r>
      <w:r w:rsidRPr="00511E2C">
        <w:rPr>
          <w:rFonts w:ascii="Calibri" w:hAnsi="Calibri"/>
          <w:sz w:val="22"/>
          <w:szCs w:val="22"/>
          <w:vertAlign w:val="superscript"/>
          <w:lang w:val="es-MX" w:eastAsia="es-ES"/>
        </w:rPr>
        <w:footnoteReference w:id="6"/>
      </w:r>
      <w:r w:rsidRPr="00511E2C">
        <w:rPr>
          <w:rFonts w:ascii="Calibri" w:hAnsi="Calibri"/>
          <w:sz w:val="22"/>
          <w:szCs w:val="22"/>
          <w:lang w:val="es-MX" w:eastAsia="es-ES"/>
        </w:rPr>
        <w:t xml:space="preserve">: </w:t>
      </w:r>
    </w:p>
    <w:p w:rsidR="00630F23" w:rsidRPr="00511E2C" w:rsidRDefault="00630F23" w:rsidP="00511E2C">
      <w:pPr>
        <w:ind w:firstLine="708"/>
        <w:jc w:val="both"/>
        <w:rPr>
          <w:rFonts w:ascii="Calibri" w:hAnsi="Calibri"/>
          <w:sz w:val="22"/>
          <w:szCs w:val="22"/>
          <w:lang w:val="es-MX" w:eastAsia="es-ES"/>
        </w:rPr>
      </w:pPr>
    </w:p>
    <w:p w:rsidR="00630F23" w:rsidRPr="00511E2C" w:rsidRDefault="004A1973" w:rsidP="00511E2C">
      <w:pPr>
        <w:ind w:firstLine="708"/>
        <w:jc w:val="both"/>
        <w:rPr>
          <w:rFonts w:ascii="Calibri" w:hAnsi="Calibri"/>
          <w:sz w:val="22"/>
          <w:szCs w:val="22"/>
          <w:lang w:val="es-MX" w:eastAsia="es-ES"/>
        </w:rPr>
      </w:pPr>
      <m:oMathPara>
        <m:oMath>
          <m:sSub>
            <m:sSubPr>
              <m:ctrlPr>
                <w:rPr>
                  <w:rFonts w:ascii="Cambria Math" w:hAnsi="Cambria Math"/>
                  <w:i/>
                </w:rPr>
              </m:ctrlPr>
            </m:sSubPr>
            <m:e>
              <m:r>
                <w:rPr>
                  <w:rFonts w:ascii="Cambria Math" w:hAnsi="Cambria Math"/>
                </w:rPr>
                <m:t>CL</m:t>
              </m:r>
            </m:e>
            <m:sub>
              <m:r>
                <w:rPr>
                  <w:rFonts w:ascii="Cambria Math" w:hAnsi="Cambria Math"/>
                </w:rPr>
                <m:t>i</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VAB</m:t>
                  </m:r>
                </m:e>
                <m:sub>
                  <m:r>
                    <w:rPr>
                      <w:rFonts w:ascii="Cambria Math" w:hAnsi="Cambria Math"/>
                    </w:rPr>
                    <m:t>i</m:t>
                  </m:r>
                  <m:r>
                    <w:rPr>
                      <w:rFonts w:ascii="Cambria Math"/>
                    </w:rPr>
                    <m:t>,</m:t>
                  </m:r>
                  <m:r>
                    <w:rPr>
                      <w:rFonts w:ascii="Cambria Math" w:hAnsi="Cambria Math"/>
                    </w:rPr>
                    <m:t>IV</m:t>
                  </m:r>
                  <m:r>
                    <w:rPr>
                      <w:rFonts w:ascii="Cambria Math"/>
                    </w:rPr>
                    <m:t xml:space="preserve"> </m:t>
                  </m:r>
                  <m:r>
                    <w:rPr>
                      <w:rFonts w:ascii="Cambria Math" w:hAnsi="Cambria Math"/>
                    </w:rPr>
                    <m:t>Región</m:t>
                  </m:r>
                </m:sub>
              </m:sSub>
              <m:r>
                <w:rPr>
                  <w:rFonts w:asci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VAB</m:t>
                      </m:r>
                    </m:e>
                    <m:sub>
                      <m:r>
                        <w:rPr>
                          <w:rFonts w:ascii="Cambria Math" w:hAnsi="Cambria Math"/>
                        </w:rPr>
                        <m:t>i</m:t>
                      </m:r>
                      <m:r>
                        <w:rPr>
                          <w:rFonts w:ascii="Cambria Math"/>
                        </w:rPr>
                        <m:t>,</m:t>
                      </m:r>
                      <m:r>
                        <w:rPr>
                          <w:rFonts w:ascii="Cambria Math" w:hAnsi="Cambria Math"/>
                        </w:rPr>
                        <m:t>IV</m:t>
                      </m:r>
                      <m:r>
                        <w:rPr>
                          <w:rFonts w:ascii="Cambria Math"/>
                        </w:rPr>
                        <m:t xml:space="preserve"> </m:t>
                      </m:r>
                      <m:r>
                        <w:rPr>
                          <w:rFonts w:ascii="Cambria Math" w:hAnsi="Cambria Math"/>
                        </w:rPr>
                        <m:t>Región</m:t>
                      </m:r>
                    </m:sub>
                  </m:sSub>
                </m:e>
              </m:nary>
            </m:num>
            <m:den>
              <m:sSub>
                <m:sSubPr>
                  <m:ctrlPr>
                    <w:rPr>
                      <w:rFonts w:ascii="Cambria Math" w:hAnsi="Cambria Math"/>
                      <w:i/>
                    </w:rPr>
                  </m:ctrlPr>
                </m:sSubPr>
                <m:e>
                  <m:r>
                    <w:rPr>
                      <w:rFonts w:ascii="Cambria Math" w:hAnsi="Cambria Math"/>
                    </w:rPr>
                    <m:t>VAB</m:t>
                  </m:r>
                </m:e>
                <m:sub>
                  <m:r>
                    <w:rPr>
                      <w:rFonts w:ascii="Cambria Math" w:hAnsi="Cambria Math"/>
                    </w:rPr>
                    <m:t>i</m:t>
                  </m:r>
                  <m:r>
                    <w:rPr>
                      <w:rFonts w:ascii="Cambria Math"/>
                    </w:rPr>
                    <m:t xml:space="preserve">, </m:t>
                  </m:r>
                  <m:r>
                    <w:rPr>
                      <w:rFonts w:ascii="Cambria Math" w:hAnsi="Cambria Math"/>
                    </w:rPr>
                    <m:t>Chile</m:t>
                  </m:r>
                </m:sub>
              </m:sSub>
              <m:r>
                <w:rPr>
                  <w:rFonts w:asci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VAB</m:t>
                      </m:r>
                    </m:e>
                    <m:sub>
                      <m:r>
                        <w:rPr>
                          <w:rFonts w:ascii="Cambria Math" w:hAnsi="Cambria Math"/>
                        </w:rPr>
                        <m:t>i</m:t>
                      </m:r>
                      <m:r>
                        <w:rPr>
                          <w:rFonts w:ascii="Cambria Math"/>
                        </w:rPr>
                        <m:t>,</m:t>
                      </m:r>
                      <m:r>
                        <w:rPr>
                          <w:rFonts w:ascii="Cambria Math" w:hAnsi="Cambria Math"/>
                        </w:rPr>
                        <m:t>Chile</m:t>
                      </m:r>
                    </m:sub>
                  </m:sSub>
                </m:e>
              </m:nary>
            </m:den>
          </m:f>
        </m:oMath>
      </m:oMathPara>
    </w:p>
    <w:p w:rsidR="00630F23" w:rsidRPr="00511E2C" w:rsidRDefault="00630F23" w:rsidP="00511E2C">
      <w:pPr>
        <w:ind w:firstLine="708"/>
        <w:jc w:val="both"/>
        <w:rPr>
          <w:rFonts w:ascii="Calibri" w:hAnsi="Calibri"/>
          <w:sz w:val="22"/>
          <w:szCs w:val="22"/>
          <w:lang w:val="es-MX" w:eastAsia="es-ES"/>
        </w:rPr>
      </w:pPr>
    </w:p>
    <w:p w:rsidR="00630F23" w:rsidRPr="00511E2C" w:rsidRDefault="00630F23" w:rsidP="00B171CD">
      <w:pPr>
        <w:jc w:val="both"/>
        <w:rPr>
          <w:rFonts w:ascii="Calibri" w:hAnsi="Calibri"/>
          <w:sz w:val="22"/>
          <w:szCs w:val="22"/>
          <w:lang w:val="es-MX" w:eastAsia="es-ES"/>
        </w:rPr>
      </w:pPr>
      <w:r w:rsidRPr="00511E2C">
        <w:rPr>
          <w:rFonts w:ascii="Calibri" w:hAnsi="Calibri"/>
          <w:sz w:val="22"/>
          <w:szCs w:val="22"/>
          <w:lang w:val="es-MX" w:eastAsia="es-ES"/>
        </w:rPr>
        <w:t>Donde:</w:t>
      </w:r>
    </w:p>
    <w:p w:rsidR="00630F23" w:rsidRPr="00511E2C" w:rsidRDefault="00B171CD" w:rsidP="00B171CD">
      <w:pPr>
        <w:jc w:val="both"/>
        <w:rPr>
          <w:rFonts w:ascii="Calibri" w:hAnsi="Calibri"/>
          <w:sz w:val="22"/>
          <w:szCs w:val="22"/>
          <w:lang w:val="es-MX" w:eastAsia="es-ES"/>
        </w:rPr>
      </w:pPr>
      <w:r>
        <w:rPr>
          <w:rFonts w:ascii="Calibri" w:hAnsi="Calibri"/>
          <w:sz w:val="22"/>
          <w:szCs w:val="22"/>
          <w:lang w:val="es-MX" w:eastAsia="es-ES"/>
        </w:rPr>
        <w:t xml:space="preserve">  </w:t>
      </w:r>
      <w:r w:rsidR="00630F23" w:rsidRPr="00511E2C">
        <w:rPr>
          <w:rFonts w:ascii="Calibri" w:hAnsi="Calibri"/>
          <w:sz w:val="22"/>
          <w:szCs w:val="22"/>
          <w:lang w:val="es-MX" w:eastAsia="es-ES"/>
        </w:rPr>
        <w:t>CL</w:t>
      </w:r>
      <w:r w:rsidR="00630F23" w:rsidRPr="00511E2C">
        <w:rPr>
          <w:rFonts w:ascii="Calibri" w:hAnsi="Calibri"/>
          <w:sz w:val="22"/>
          <w:szCs w:val="22"/>
          <w:vertAlign w:val="subscript"/>
          <w:lang w:val="es-MX" w:eastAsia="es-ES"/>
        </w:rPr>
        <w:t>i</w:t>
      </w:r>
      <w:r w:rsidR="00630F23" w:rsidRPr="00511E2C">
        <w:rPr>
          <w:rFonts w:ascii="Calibri" w:hAnsi="Calibri"/>
          <w:sz w:val="22"/>
          <w:szCs w:val="22"/>
          <w:lang w:val="es-MX" w:eastAsia="es-ES"/>
        </w:rPr>
        <w:t>= Cociente localización actividad i</w:t>
      </w:r>
    </w:p>
    <w:p w:rsidR="00630F23" w:rsidRPr="00511E2C" w:rsidRDefault="00B171CD" w:rsidP="00B171CD">
      <w:pPr>
        <w:jc w:val="both"/>
        <w:rPr>
          <w:rFonts w:ascii="Calibri" w:hAnsi="Calibri"/>
          <w:sz w:val="22"/>
          <w:szCs w:val="22"/>
          <w:lang w:val="es-MX" w:eastAsia="es-ES"/>
        </w:rPr>
      </w:pPr>
      <w:r>
        <w:rPr>
          <w:rFonts w:ascii="Calibri" w:hAnsi="Calibri"/>
          <w:b/>
          <w:bCs/>
          <w:sz w:val="22"/>
          <w:szCs w:val="22"/>
          <w:lang w:val="es-MX" w:eastAsia="es-ES"/>
        </w:rPr>
        <w:t xml:space="preserve">  </w:t>
      </w:r>
      <w:r w:rsidR="00630F23" w:rsidRPr="00511E2C">
        <w:rPr>
          <w:rFonts w:ascii="Calibri" w:hAnsi="Calibri"/>
          <w:b/>
          <w:bCs/>
          <w:sz w:val="22"/>
          <w:szCs w:val="22"/>
          <w:lang w:val="es-MX" w:eastAsia="es-ES"/>
        </w:rPr>
        <w:t>VAB</w:t>
      </w:r>
      <w:r w:rsidR="00630F23" w:rsidRPr="00511E2C">
        <w:rPr>
          <w:rFonts w:ascii="Calibri" w:hAnsi="Calibri"/>
          <w:b/>
          <w:bCs/>
          <w:sz w:val="22"/>
          <w:szCs w:val="22"/>
          <w:vertAlign w:val="subscript"/>
          <w:lang w:val="es-MX" w:eastAsia="es-ES"/>
        </w:rPr>
        <w:t xml:space="preserve">i,j  </w:t>
      </w:r>
      <w:r w:rsidR="00630F23" w:rsidRPr="00511E2C">
        <w:rPr>
          <w:rFonts w:ascii="Calibri" w:hAnsi="Calibri"/>
          <w:b/>
          <w:bCs/>
          <w:sz w:val="22"/>
          <w:szCs w:val="22"/>
          <w:lang w:val="es-MX" w:eastAsia="es-ES"/>
        </w:rPr>
        <w:t>=</w:t>
      </w:r>
      <w:r w:rsidR="00630F23" w:rsidRPr="00511E2C">
        <w:rPr>
          <w:rFonts w:ascii="Calibri" w:hAnsi="Calibri"/>
          <w:sz w:val="22"/>
          <w:szCs w:val="22"/>
          <w:lang w:val="es-MX" w:eastAsia="es-ES"/>
        </w:rPr>
        <w:t xml:space="preserve"> VAB en la actividad i (sector económico) en el entorno j (por ejemplo Chile o IV Región).</w:t>
      </w:r>
    </w:p>
    <w:p w:rsidR="00630F23" w:rsidRPr="00511E2C" w:rsidRDefault="00B171CD" w:rsidP="00B171CD">
      <w:pPr>
        <w:jc w:val="both"/>
        <w:rPr>
          <w:rFonts w:ascii="Calibri" w:hAnsi="Calibri"/>
          <w:sz w:val="22"/>
          <w:szCs w:val="22"/>
          <w:lang w:val="es-MX" w:eastAsia="es-ES"/>
        </w:rPr>
      </w:pPr>
      <w:r>
        <w:rPr>
          <w:rFonts w:ascii="Calibri" w:hAnsi="Calibri"/>
          <w:b/>
          <w:bCs/>
          <w:sz w:val="22"/>
          <w:szCs w:val="22"/>
          <w:lang w:val="es-MX" w:eastAsia="es-ES"/>
        </w:rPr>
        <w:t xml:space="preserve">  </w:t>
      </w:r>
      <w:r w:rsidR="00630F23" w:rsidRPr="00511E2C">
        <w:rPr>
          <w:rFonts w:ascii="Calibri" w:hAnsi="Calibri"/>
          <w:b/>
          <w:bCs/>
          <w:sz w:val="22"/>
          <w:szCs w:val="22"/>
          <w:lang w:val="es-MX" w:eastAsia="es-ES"/>
        </w:rPr>
        <w:t>∑VAB</w:t>
      </w:r>
      <w:r w:rsidR="00630F23" w:rsidRPr="00511E2C">
        <w:rPr>
          <w:rFonts w:ascii="Calibri" w:hAnsi="Calibri"/>
          <w:b/>
          <w:bCs/>
          <w:sz w:val="22"/>
          <w:szCs w:val="22"/>
          <w:vertAlign w:val="subscript"/>
          <w:lang w:val="es-MX" w:eastAsia="es-ES"/>
        </w:rPr>
        <w:t xml:space="preserve">i,j </w:t>
      </w:r>
      <w:r w:rsidR="00630F23" w:rsidRPr="00511E2C">
        <w:rPr>
          <w:rFonts w:ascii="Calibri" w:hAnsi="Calibri"/>
          <w:b/>
          <w:bCs/>
          <w:sz w:val="22"/>
          <w:szCs w:val="22"/>
          <w:lang w:val="es-MX" w:eastAsia="es-ES"/>
        </w:rPr>
        <w:t>=</w:t>
      </w:r>
      <w:r w:rsidR="00630F23" w:rsidRPr="00511E2C">
        <w:rPr>
          <w:rFonts w:ascii="Calibri" w:hAnsi="Calibri"/>
          <w:sz w:val="22"/>
          <w:szCs w:val="22"/>
          <w:lang w:val="es-MX" w:eastAsia="es-ES"/>
        </w:rPr>
        <w:t xml:space="preserve"> el conjunto de la economía en cada entorno j (por ejemplo Chile o IV Región).</w:t>
      </w:r>
    </w:p>
    <w:p w:rsidR="00630F23" w:rsidRPr="00511E2C" w:rsidRDefault="00630F23" w:rsidP="00511E2C">
      <w:pPr>
        <w:ind w:firstLine="708"/>
        <w:jc w:val="both"/>
        <w:rPr>
          <w:rFonts w:ascii="Calibri" w:hAnsi="Calibri"/>
          <w:sz w:val="22"/>
          <w:szCs w:val="22"/>
          <w:lang w:val="es-MX" w:eastAsia="es-ES"/>
        </w:rPr>
      </w:pPr>
    </w:p>
    <w:p w:rsidR="00630F23" w:rsidRPr="00511E2C" w:rsidRDefault="00630F23" w:rsidP="00B171CD">
      <w:pPr>
        <w:tabs>
          <w:tab w:val="left" w:pos="735"/>
          <w:tab w:val="left" w:pos="1483"/>
        </w:tabs>
        <w:autoSpaceDE w:val="0"/>
        <w:autoSpaceDN w:val="0"/>
        <w:adjustRightInd w:val="0"/>
        <w:jc w:val="both"/>
        <w:rPr>
          <w:rFonts w:ascii="Calibri" w:hAnsi="Calibri"/>
          <w:sz w:val="22"/>
          <w:szCs w:val="22"/>
          <w:lang w:val="es-ES" w:eastAsia="es-CL"/>
        </w:rPr>
      </w:pPr>
      <w:r w:rsidRPr="00511E2C">
        <w:rPr>
          <w:rFonts w:ascii="Calibri" w:hAnsi="Calibri"/>
          <w:sz w:val="22"/>
          <w:szCs w:val="22"/>
          <w:lang w:val="es-ES" w:eastAsia="es-CL"/>
        </w:rPr>
        <w:t xml:space="preserve">Un cociente de especialización menor que 1 significa que la Región es menos especializada, en términos relativos, que el país en el sector productivo analizado. Por el contrario, un índice de especialización mayor que 1, implica una mayor especialización de la Región en ese sector productivo. </w:t>
      </w:r>
    </w:p>
    <w:p w:rsidR="00630F23" w:rsidRPr="00511E2C" w:rsidRDefault="00630F23" w:rsidP="00511E2C">
      <w:pPr>
        <w:tabs>
          <w:tab w:val="left" w:pos="735"/>
          <w:tab w:val="left" w:pos="1483"/>
        </w:tabs>
        <w:autoSpaceDE w:val="0"/>
        <w:autoSpaceDN w:val="0"/>
        <w:adjustRightInd w:val="0"/>
        <w:ind w:firstLine="709"/>
        <w:jc w:val="both"/>
        <w:rPr>
          <w:rFonts w:ascii="Calibri" w:hAnsi="Calibri"/>
          <w:sz w:val="22"/>
          <w:szCs w:val="22"/>
          <w:lang w:val="es-ES" w:eastAsia="es-CL"/>
        </w:rPr>
      </w:pPr>
    </w:p>
    <w:p w:rsidR="00630F23" w:rsidRPr="00511E2C" w:rsidRDefault="00630F23" w:rsidP="00B171CD">
      <w:pPr>
        <w:tabs>
          <w:tab w:val="left" w:pos="735"/>
          <w:tab w:val="left" w:pos="1483"/>
        </w:tabs>
        <w:autoSpaceDE w:val="0"/>
        <w:autoSpaceDN w:val="0"/>
        <w:adjustRightInd w:val="0"/>
        <w:jc w:val="both"/>
        <w:rPr>
          <w:rFonts w:ascii="Calibri" w:hAnsi="Calibri"/>
          <w:sz w:val="22"/>
          <w:szCs w:val="22"/>
          <w:lang w:val="es-ES" w:eastAsia="es-CL"/>
        </w:rPr>
      </w:pPr>
      <w:r w:rsidRPr="00511E2C">
        <w:rPr>
          <w:rFonts w:ascii="Calibri" w:hAnsi="Calibri"/>
          <w:sz w:val="22"/>
          <w:szCs w:val="22"/>
          <w:lang w:val="es-ES" w:eastAsia="es-CL"/>
        </w:rPr>
        <w:t>Los resultados para la Región de Coquimbo por sector productivo se observan en la siguiente tabla, en la cual se presentan los valores del índice para dos años en particular.</w:t>
      </w:r>
      <w:bookmarkStart w:id="96" w:name="_Toc170188459"/>
      <w:bookmarkStart w:id="97" w:name="_Toc170188851"/>
      <w:bookmarkStart w:id="98" w:name="_Toc170189740"/>
      <w:bookmarkStart w:id="99" w:name="_Toc170232756"/>
      <w:bookmarkStart w:id="100" w:name="_Toc172522202"/>
    </w:p>
    <w:p w:rsidR="00630F23" w:rsidRPr="00511E2C" w:rsidRDefault="00630F23" w:rsidP="00511E2C">
      <w:pPr>
        <w:tabs>
          <w:tab w:val="left" w:pos="735"/>
          <w:tab w:val="left" w:pos="1483"/>
        </w:tabs>
        <w:autoSpaceDE w:val="0"/>
        <w:autoSpaceDN w:val="0"/>
        <w:adjustRightInd w:val="0"/>
        <w:ind w:firstLine="709"/>
        <w:jc w:val="both"/>
        <w:rPr>
          <w:rFonts w:ascii="Calibri" w:hAnsi="Calibri"/>
          <w:b/>
          <w:iCs/>
          <w:sz w:val="22"/>
          <w:szCs w:val="22"/>
          <w:lang w:val="es-ES"/>
        </w:rPr>
      </w:pPr>
    </w:p>
    <w:p w:rsidR="00630F23" w:rsidRPr="00B171CD" w:rsidRDefault="00B171CD" w:rsidP="00B171CD">
      <w:pPr>
        <w:keepNext/>
        <w:keepLines/>
        <w:outlineLvl w:val="5"/>
        <w:rPr>
          <w:rFonts w:ascii="Calibri" w:hAnsi="Calibri"/>
          <w:iCs/>
          <w:sz w:val="20"/>
          <w:szCs w:val="20"/>
          <w:lang w:val="es-ES_tradnl" w:eastAsia="es-ES_tradnl"/>
        </w:rPr>
      </w:pPr>
      <w:bookmarkStart w:id="101" w:name="_Toc174772010"/>
      <w:bookmarkStart w:id="102" w:name="_Toc174817633"/>
      <w:r w:rsidRPr="00B171CD">
        <w:rPr>
          <w:rFonts w:ascii="Calibri" w:hAnsi="Calibri"/>
          <w:b/>
          <w:iCs/>
          <w:sz w:val="20"/>
          <w:szCs w:val="20"/>
          <w:lang w:val="es-ES_tradnl" w:eastAsia="es-ES_tradnl"/>
        </w:rPr>
        <w:t>Tabla 8.</w:t>
      </w:r>
      <w:r>
        <w:rPr>
          <w:rFonts w:ascii="Calibri" w:hAnsi="Calibri"/>
          <w:iCs/>
          <w:sz w:val="20"/>
          <w:szCs w:val="20"/>
          <w:lang w:val="es-ES_tradnl" w:eastAsia="es-ES_tradnl"/>
        </w:rPr>
        <w:t xml:space="preserve"> </w:t>
      </w:r>
      <w:r w:rsidR="00630F23" w:rsidRPr="00B171CD">
        <w:rPr>
          <w:rFonts w:ascii="Calibri" w:hAnsi="Calibri"/>
          <w:iCs/>
          <w:sz w:val="20"/>
          <w:szCs w:val="20"/>
          <w:lang w:val="es-ES_tradnl" w:eastAsia="es-ES_tradnl"/>
        </w:rPr>
        <w:t>Cociente de Localización</w:t>
      </w:r>
      <w:bookmarkEnd w:id="96"/>
      <w:bookmarkEnd w:id="97"/>
      <w:bookmarkEnd w:id="98"/>
      <w:bookmarkEnd w:id="99"/>
      <w:bookmarkEnd w:id="100"/>
      <w:r>
        <w:rPr>
          <w:rFonts w:ascii="Calibri" w:hAnsi="Calibri"/>
          <w:iCs/>
          <w:sz w:val="20"/>
          <w:szCs w:val="20"/>
          <w:lang w:val="es-ES_tradnl" w:eastAsia="es-ES_tradnl"/>
        </w:rPr>
        <w:t xml:space="preserve">, </w:t>
      </w:r>
      <w:r w:rsidR="00630F23" w:rsidRPr="00B171CD">
        <w:rPr>
          <w:rFonts w:ascii="Calibri" w:hAnsi="Calibri"/>
          <w:iCs/>
          <w:sz w:val="20"/>
          <w:szCs w:val="20"/>
          <w:lang w:val="es-ES_tradnl" w:eastAsia="es-ES_tradnl"/>
        </w:rPr>
        <w:t>Región de Coquimbo</w:t>
      </w:r>
      <w:bookmarkEnd w:id="101"/>
      <w:bookmarkEnd w:id="102"/>
    </w:p>
    <w:tbl>
      <w:tblPr>
        <w:tblW w:w="3364" w:type="dxa"/>
        <w:tblInd w:w="70" w:type="dxa"/>
        <w:tblCellMar>
          <w:left w:w="70" w:type="dxa"/>
          <w:right w:w="70" w:type="dxa"/>
        </w:tblCellMar>
        <w:tblLook w:val="00A0"/>
      </w:tblPr>
      <w:tblGrid>
        <w:gridCol w:w="2174"/>
        <w:gridCol w:w="595"/>
        <w:gridCol w:w="595"/>
      </w:tblGrid>
      <w:tr w:rsidR="00630F23" w:rsidRPr="003D79D8">
        <w:trPr>
          <w:trHeight w:val="300"/>
        </w:trPr>
        <w:tc>
          <w:tcPr>
            <w:tcW w:w="2174" w:type="dxa"/>
            <w:tcBorders>
              <w:top w:val="single" w:sz="4" w:space="0" w:color="auto"/>
              <w:left w:val="single" w:sz="4" w:space="0" w:color="auto"/>
              <w:bottom w:val="single" w:sz="4" w:space="0" w:color="auto"/>
              <w:right w:val="nil"/>
            </w:tcBorders>
            <w:shd w:val="clear" w:color="auto" w:fill="B3B3B3"/>
            <w:noWrap/>
            <w:vAlign w:val="bottom"/>
          </w:tcPr>
          <w:p w:rsidR="00630F23" w:rsidRPr="003D79D8" w:rsidRDefault="00630F23" w:rsidP="00511E2C">
            <w:pPr>
              <w:jc w:val="both"/>
              <w:rPr>
                <w:rFonts w:ascii="Calibri" w:hAnsi="Calibri"/>
                <w:b/>
                <w:sz w:val="18"/>
                <w:szCs w:val="18"/>
                <w:lang w:val="es-ES" w:eastAsia="es-ES"/>
              </w:rPr>
            </w:pPr>
            <w:r w:rsidRPr="003D79D8">
              <w:rPr>
                <w:rFonts w:ascii="Calibri" w:hAnsi="Calibri"/>
                <w:b/>
                <w:sz w:val="18"/>
                <w:szCs w:val="18"/>
                <w:lang w:val="es-ES" w:eastAsia="es-ES"/>
              </w:rPr>
              <w:t xml:space="preserve">Sectores </w:t>
            </w:r>
          </w:p>
        </w:tc>
        <w:tc>
          <w:tcPr>
            <w:tcW w:w="595" w:type="dxa"/>
            <w:tcBorders>
              <w:top w:val="single" w:sz="4" w:space="0" w:color="auto"/>
              <w:left w:val="single" w:sz="4" w:space="0" w:color="auto"/>
              <w:bottom w:val="single" w:sz="4" w:space="0" w:color="auto"/>
              <w:right w:val="single" w:sz="4" w:space="0" w:color="auto"/>
            </w:tcBorders>
            <w:shd w:val="clear" w:color="auto" w:fill="B3B3B3"/>
            <w:noWrap/>
            <w:vAlign w:val="bottom"/>
          </w:tcPr>
          <w:p w:rsidR="00630F23" w:rsidRPr="003D79D8" w:rsidRDefault="00630F23" w:rsidP="00511E2C">
            <w:pPr>
              <w:jc w:val="both"/>
              <w:rPr>
                <w:rFonts w:ascii="Calibri" w:hAnsi="Calibri"/>
                <w:b/>
                <w:bCs/>
                <w:sz w:val="18"/>
                <w:szCs w:val="18"/>
                <w:lang w:val="es-ES" w:eastAsia="es-ES"/>
              </w:rPr>
            </w:pPr>
            <w:r w:rsidRPr="003D79D8">
              <w:rPr>
                <w:rFonts w:ascii="Calibri" w:hAnsi="Calibri"/>
                <w:b/>
                <w:bCs/>
                <w:sz w:val="18"/>
                <w:szCs w:val="18"/>
                <w:lang w:val="es-ES" w:eastAsia="es-ES"/>
              </w:rPr>
              <w:t>1996</w:t>
            </w:r>
          </w:p>
        </w:tc>
        <w:tc>
          <w:tcPr>
            <w:tcW w:w="595" w:type="dxa"/>
            <w:tcBorders>
              <w:top w:val="single" w:sz="4" w:space="0" w:color="auto"/>
              <w:left w:val="nil"/>
              <w:bottom w:val="single" w:sz="4" w:space="0" w:color="auto"/>
              <w:right w:val="single" w:sz="4" w:space="0" w:color="auto"/>
            </w:tcBorders>
            <w:shd w:val="clear" w:color="auto" w:fill="B3B3B3"/>
            <w:noWrap/>
            <w:vAlign w:val="bottom"/>
          </w:tcPr>
          <w:p w:rsidR="00630F23" w:rsidRPr="003D79D8" w:rsidRDefault="00630F23" w:rsidP="00511E2C">
            <w:pPr>
              <w:jc w:val="both"/>
              <w:rPr>
                <w:rFonts w:ascii="Calibri" w:hAnsi="Calibri"/>
                <w:b/>
                <w:bCs/>
                <w:sz w:val="18"/>
                <w:szCs w:val="18"/>
                <w:lang w:val="es-ES" w:eastAsia="es-ES"/>
              </w:rPr>
            </w:pPr>
            <w:r w:rsidRPr="003D79D8">
              <w:rPr>
                <w:rFonts w:ascii="Calibri" w:hAnsi="Calibri"/>
                <w:b/>
                <w:bCs/>
                <w:sz w:val="18"/>
                <w:szCs w:val="18"/>
                <w:lang w:val="es-ES" w:eastAsia="es-ES"/>
              </w:rPr>
              <w:t>2006</w:t>
            </w:r>
          </w:p>
        </w:tc>
      </w:tr>
      <w:tr w:rsidR="00630F23" w:rsidRPr="003D79D8">
        <w:trPr>
          <w:trHeight w:val="205"/>
        </w:trPr>
        <w:tc>
          <w:tcPr>
            <w:tcW w:w="2174" w:type="dxa"/>
            <w:tcBorders>
              <w:top w:val="single" w:sz="4" w:space="0" w:color="auto"/>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Agropecuario</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1,74</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1,78</w:t>
            </w:r>
          </w:p>
        </w:tc>
      </w:tr>
      <w:tr w:rsidR="00630F23" w:rsidRPr="003D79D8">
        <w:trPr>
          <w:trHeight w:val="157"/>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Pesca</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1,40</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1,39</w:t>
            </w:r>
          </w:p>
        </w:tc>
      </w:tr>
      <w:tr w:rsidR="00630F23" w:rsidRPr="003D79D8">
        <w:trPr>
          <w:trHeight w:val="121"/>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Minería</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1,41</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2,01</w:t>
            </w:r>
          </w:p>
        </w:tc>
      </w:tr>
      <w:tr w:rsidR="00630F23" w:rsidRPr="003D79D8">
        <w:trPr>
          <w:trHeight w:val="241"/>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Industria</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0,41</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0,32</w:t>
            </w:r>
          </w:p>
        </w:tc>
      </w:tr>
      <w:tr w:rsidR="00630F23" w:rsidRPr="003D79D8">
        <w:trPr>
          <w:trHeight w:val="181"/>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Electricidad, Agua y Gas</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0,68</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0,87</w:t>
            </w:r>
          </w:p>
        </w:tc>
      </w:tr>
      <w:tr w:rsidR="00630F23" w:rsidRPr="003D79D8">
        <w:trPr>
          <w:trHeight w:val="121"/>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Construcción</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1,65</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1,49</w:t>
            </w:r>
          </w:p>
        </w:tc>
      </w:tr>
      <w:tr w:rsidR="00630F23" w:rsidRPr="003D79D8">
        <w:trPr>
          <w:trHeight w:val="253"/>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Comercio</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0,55</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0,89</w:t>
            </w:r>
          </w:p>
        </w:tc>
      </w:tr>
      <w:tr w:rsidR="00630F23" w:rsidRPr="003D79D8">
        <w:trPr>
          <w:trHeight w:val="181"/>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Transporte</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0,71</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0,94</w:t>
            </w:r>
          </w:p>
        </w:tc>
      </w:tr>
      <w:tr w:rsidR="00630F23" w:rsidRPr="003D79D8">
        <w:trPr>
          <w:trHeight w:val="121"/>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Financiero</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0,53</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0,54</w:t>
            </w:r>
          </w:p>
        </w:tc>
      </w:tr>
      <w:tr w:rsidR="00630F23" w:rsidRPr="003D79D8">
        <w:trPr>
          <w:trHeight w:val="73"/>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Prop. Vivienda</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1,08</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1,32</w:t>
            </w:r>
          </w:p>
        </w:tc>
      </w:tr>
      <w:tr w:rsidR="00630F23" w:rsidRPr="003D79D8">
        <w:trPr>
          <w:trHeight w:val="205"/>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Serv. Personales</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0,94</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1,32</w:t>
            </w:r>
          </w:p>
        </w:tc>
      </w:tr>
      <w:tr w:rsidR="00630F23" w:rsidRPr="003D79D8">
        <w:trPr>
          <w:trHeight w:val="145"/>
        </w:trPr>
        <w:tc>
          <w:tcPr>
            <w:tcW w:w="2174" w:type="dxa"/>
            <w:tcBorders>
              <w:top w:val="nil"/>
              <w:left w:val="single" w:sz="4" w:space="0" w:color="auto"/>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Administración Pública</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eastAsia="es-ES"/>
              </w:rPr>
            </w:pPr>
            <w:r w:rsidRPr="003D79D8">
              <w:rPr>
                <w:rFonts w:ascii="Calibri" w:hAnsi="Calibri"/>
                <w:sz w:val="18"/>
                <w:szCs w:val="18"/>
                <w:lang w:val="es-ES" w:eastAsia="es-ES"/>
              </w:rPr>
              <w:t>0,86</w:t>
            </w:r>
          </w:p>
        </w:tc>
        <w:tc>
          <w:tcPr>
            <w:tcW w:w="595" w:type="dxa"/>
            <w:tcBorders>
              <w:top w:val="nil"/>
              <w:left w:val="nil"/>
              <w:bottom w:val="single" w:sz="4" w:space="0" w:color="auto"/>
              <w:right w:val="single" w:sz="4" w:space="0" w:color="auto"/>
            </w:tcBorders>
            <w:noWrap/>
            <w:vAlign w:val="bottom"/>
          </w:tcPr>
          <w:p w:rsidR="00630F23" w:rsidRPr="003D79D8" w:rsidRDefault="00630F23" w:rsidP="00511E2C">
            <w:pPr>
              <w:jc w:val="both"/>
              <w:rPr>
                <w:rFonts w:ascii="Calibri" w:hAnsi="Calibri"/>
                <w:sz w:val="18"/>
                <w:szCs w:val="18"/>
                <w:lang w:val="es-ES"/>
              </w:rPr>
            </w:pPr>
            <w:r w:rsidRPr="003D79D8">
              <w:rPr>
                <w:rFonts w:ascii="Calibri" w:hAnsi="Calibri"/>
                <w:sz w:val="18"/>
                <w:szCs w:val="18"/>
                <w:lang w:val="es-ES"/>
              </w:rPr>
              <w:t>1,26</w:t>
            </w:r>
          </w:p>
        </w:tc>
      </w:tr>
    </w:tbl>
    <w:p w:rsidR="00630F23" w:rsidRPr="00ED4091" w:rsidRDefault="00630F23" w:rsidP="00B171CD">
      <w:pPr>
        <w:tabs>
          <w:tab w:val="left" w:pos="1483"/>
        </w:tabs>
        <w:autoSpaceDE w:val="0"/>
        <w:autoSpaceDN w:val="0"/>
        <w:adjustRightInd w:val="0"/>
        <w:rPr>
          <w:rFonts w:ascii="Calibri" w:hAnsi="Calibri"/>
          <w:sz w:val="18"/>
          <w:szCs w:val="18"/>
          <w:lang w:val="es-ES" w:eastAsia="es-CL"/>
        </w:rPr>
      </w:pPr>
      <w:r w:rsidRPr="00ED4091">
        <w:rPr>
          <w:rFonts w:ascii="Calibri" w:hAnsi="Calibri"/>
          <w:sz w:val="18"/>
          <w:szCs w:val="18"/>
          <w:lang w:val="es-ES" w:eastAsia="es-CL"/>
        </w:rPr>
        <w:t xml:space="preserve">Fuente: Elaboración propia en base </w:t>
      </w:r>
      <w:r w:rsidR="0034409A" w:rsidRPr="00ED4091">
        <w:rPr>
          <w:rFonts w:ascii="Calibri" w:hAnsi="Calibri"/>
          <w:sz w:val="18"/>
          <w:szCs w:val="18"/>
          <w:lang w:val="es-ES" w:eastAsia="es-CL"/>
        </w:rPr>
        <w:t>Información</w:t>
      </w:r>
      <w:r w:rsidRPr="00ED4091">
        <w:rPr>
          <w:rFonts w:ascii="Calibri" w:hAnsi="Calibri"/>
          <w:sz w:val="18"/>
          <w:szCs w:val="18"/>
          <w:lang w:val="es-ES" w:eastAsia="es-CL"/>
        </w:rPr>
        <w:t xml:space="preserve"> del Banco Central</w:t>
      </w:r>
    </w:p>
    <w:p w:rsidR="00630F23" w:rsidRPr="0034409A" w:rsidRDefault="00630F23" w:rsidP="00511E2C">
      <w:pPr>
        <w:keepNext/>
        <w:keepLines/>
        <w:ind w:firstLine="708"/>
        <w:jc w:val="both"/>
        <w:outlineLvl w:val="3"/>
        <w:rPr>
          <w:rFonts w:ascii="Calibri" w:hAnsi="Calibri"/>
          <w:bCs/>
          <w:iCs/>
          <w:sz w:val="22"/>
          <w:szCs w:val="22"/>
          <w:lang w:val="es-ES" w:eastAsia="es-CL"/>
        </w:rPr>
      </w:pPr>
    </w:p>
    <w:p w:rsidR="00630F23" w:rsidRPr="00511E2C" w:rsidRDefault="009B4628" w:rsidP="009B4628">
      <w:pPr>
        <w:keepNext/>
        <w:keepLines/>
        <w:jc w:val="both"/>
        <w:outlineLvl w:val="3"/>
        <w:rPr>
          <w:rFonts w:ascii="Calibri" w:hAnsi="Calibri"/>
          <w:bCs/>
          <w:iCs/>
          <w:sz w:val="22"/>
          <w:szCs w:val="22"/>
          <w:lang w:val="es-ES_tradnl" w:eastAsia="es-CL"/>
        </w:rPr>
      </w:pPr>
      <w:r>
        <w:rPr>
          <w:rFonts w:ascii="Calibri" w:hAnsi="Calibri"/>
          <w:bCs/>
          <w:iCs/>
          <w:sz w:val="22"/>
          <w:szCs w:val="22"/>
          <w:lang w:val="es-ES_tradnl" w:eastAsia="es-CL"/>
        </w:rPr>
        <w:t>S</w:t>
      </w:r>
      <w:r w:rsidR="00630F23" w:rsidRPr="00511E2C">
        <w:rPr>
          <w:rFonts w:ascii="Calibri" w:hAnsi="Calibri"/>
          <w:bCs/>
          <w:iCs/>
          <w:sz w:val="22"/>
          <w:szCs w:val="22"/>
          <w:lang w:val="es-ES_tradnl" w:eastAsia="es-CL"/>
        </w:rPr>
        <w:t xml:space="preserve">e puede apreciar que los sectores productivos donde la Región posee una mayor especialización son Agropecuario, Minería, Pesca, Construcción y Administración Pública. Por el contrario, aquellos donde posee la menor especialización relativa son Industria y Servicios Financieros. </w:t>
      </w:r>
    </w:p>
    <w:p w:rsidR="00630F23" w:rsidRPr="00511E2C" w:rsidRDefault="00630F23" w:rsidP="00511E2C">
      <w:pPr>
        <w:jc w:val="both"/>
        <w:rPr>
          <w:rFonts w:ascii="Calibri" w:hAnsi="Calibri"/>
          <w:sz w:val="22"/>
          <w:szCs w:val="22"/>
          <w:lang w:val="es-ES_tradnl" w:eastAsia="es-CL"/>
        </w:rPr>
      </w:pPr>
    </w:p>
    <w:p w:rsidR="00630F23" w:rsidRPr="00511E2C" w:rsidRDefault="00630F23" w:rsidP="009B4628">
      <w:pPr>
        <w:keepNext/>
        <w:keepLines/>
        <w:jc w:val="both"/>
        <w:outlineLvl w:val="3"/>
        <w:rPr>
          <w:rFonts w:ascii="Calibri" w:hAnsi="Calibri"/>
          <w:bCs/>
          <w:iCs/>
          <w:sz w:val="22"/>
          <w:szCs w:val="22"/>
          <w:lang w:val="es-ES_tradnl" w:eastAsia="es-CL"/>
        </w:rPr>
      </w:pPr>
      <w:r w:rsidRPr="00511E2C">
        <w:rPr>
          <w:rFonts w:ascii="Calibri" w:hAnsi="Calibri"/>
          <w:bCs/>
          <w:iCs/>
          <w:sz w:val="22"/>
          <w:szCs w:val="22"/>
          <w:lang w:val="es-ES_tradnl" w:eastAsia="es-CL"/>
        </w:rPr>
        <w:lastRenderedPageBreak/>
        <w:t xml:space="preserve">Respecto a lo anterior, es importante destacar el mayor grado de especialización que ha alcanzado la Región en Minería, pasando de un índice de 1,41 en </w:t>
      </w:r>
      <w:smartTag w:uri="urn:schemas-microsoft-com:office:smarttags" w:element="metricconverter">
        <w:smartTagPr>
          <w:attr w:name="ProductID" w:val="1996 a"/>
        </w:smartTagPr>
        <w:r w:rsidRPr="00511E2C">
          <w:rPr>
            <w:rFonts w:ascii="Calibri" w:hAnsi="Calibri"/>
            <w:bCs/>
            <w:iCs/>
            <w:sz w:val="22"/>
            <w:szCs w:val="22"/>
            <w:lang w:val="es-ES_tradnl" w:eastAsia="es-CL"/>
          </w:rPr>
          <w:t>1996 a</w:t>
        </w:r>
      </w:smartTag>
      <w:r w:rsidRPr="00511E2C">
        <w:rPr>
          <w:rFonts w:ascii="Calibri" w:hAnsi="Calibri"/>
          <w:bCs/>
          <w:iCs/>
          <w:sz w:val="22"/>
          <w:szCs w:val="22"/>
          <w:lang w:val="es-ES_tradnl" w:eastAsia="es-CL"/>
        </w:rPr>
        <w:t xml:space="preserve"> un 2,01 en el 2006, lo cual es congruente con la mayor participación que representa la actividad dentro del producto regional como se mencionó anteriormente. Además, también ha habido una mayor especialización en el sector Agropecuario. Por el contrario, ha existido una importante disminución en el grado de especialización relativa en Pesca y Construcción, sin embargo, la Región aún es relativamente más especializada en estas actividades. </w:t>
      </w:r>
    </w:p>
    <w:p w:rsidR="003D79D8" w:rsidRDefault="003D79D8" w:rsidP="003D79D8">
      <w:pPr>
        <w:keepNext/>
        <w:keepLines/>
        <w:jc w:val="both"/>
        <w:outlineLvl w:val="3"/>
        <w:rPr>
          <w:rFonts w:ascii="Calibri" w:hAnsi="Calibri"/>
          <w:bCs/>
          <w:iCs/>
          <w:sz w:val="22"/>
          <w:szCs w:val="22"/>
          <w:lang w:val="es-ES_tradnl" w:eastAsia="es-CL"/>
        </w:rPr>
      </w:pPr>
      <w:bookmarkStart w:id="103" w:name="_Toc172521686"/>
    </w:p>
    <w:p w:rsidR="003D79D8" w:rsidRDefault="003D79D8" w:rsidP="003D79D8">
      <w:pPr>
        <w:keepNext/>
        <w:keepLines/>
        <w:jc w:val="both"/>
        <w:outlineLvl w:val="3"/>
        <w:rPr>
          <w:rFonts w:ascii="Calibri" w:hAnsi="Calibri"/>
          <w:bCs/>
          <w:iCs/>
          <w:sz w:val="22"/>
          <w:szCs w:val="22"/>
          <w:lang w:val="es-ES_tradnl" w:eastAsia="es-CL"/>
        </w:rPr>
      </w:pPr>
    </w:p>
    <w:p w:rsidR="003D79D8" w:rsidRPr="00C40535" w:rsidRDefault="003D79D8" w:rsidP="00C40535">
      <w:pPr>
        <w:pStyle w:val="Ttulo3"/>
        <w:spacing w:before="0" w:after="0"/>
        <w:rPr>
          <w:rFonts w:ascii="Calibri" w:hAnsi="Calibri"/>
          <w:bCs w:val="0"/>
          <w:i/>
          <w:iCs/>
          <w:sz w:val="22"/>
          <w:szCs w:val="22"/>
          <w:lang w:val="es-ES_tradnl" w:eastAsia="es-CL"/>
        </w:rPr>
      </w:pPr>
      <w:bookmarkStart w:id="104" w:name="_Toc240367485"/>
      <w:bookmarkStart w:id="105" w:name="_Toc240368209"/>
      <w:bookmarkStart w:id="106" w:name="_Toc243300561"/>
      <w:r w:rsidRPr="00C40535">
        <w:rPr>
          <w:rFonts w:ascii="Calibri" w:hAnsi="Calibri"/>
          <w:bCs w:val="0"/>
          <w:i/>
          <w:iCs/>
          <w:sz w:val="22"/>
          <w:szCs w:val="22"/>
          <w:lang w:val="es-ES_tradnl" w:eastAsia="es-ES_tradnl"/>
        </w:rPr>
        <w:t xml:space="preserve">2.3.3 </w:t>
      </w:r>
      <w:r w:rsidRPr="00C40535">
        <w:rPr>
          <w:rFonts w:ascii="Calibri" w:hAnsi="Calibri"/>
          <w:bCs w:val="0"/>
          <w:i/>
          <w:iCs/>
          <w:sz w:val="22"/>
          <w:szCs w:val="22"/>
          <w:lang w:val="es-ES_tradnl" w:eastAsia="es-CL"/>
        </w:rPr>
        <w:t>Diversificación Productiva</w:t>
      </w:r>
      <w:bookmarkEnd w:id="104"/>
      <w:bookmarkEnd w:id="105"/>
      <w:bookmarkEnd w:id="106"/>
    </w:p>
    <w:bookmarkEnd w:id="103"/>
    <w:p w:rsidR="00630F23" w:rsidRPr="00511E2C" w:rsidRDefault="00630F23" w:rsidP="00511E2C">
      <w:pPr>
        <w:jc w:val="both"/>
        <w:rPr>
          <w:rFonts w:ascii="Calibri" w:hAnsi="Calibri"/>
          <w:sz w:val="22"/>
          <w:szCs w:val="22"/>
          <w:lang w:val="es-ES_tradnl" w:eastAsia="es-CL"/>
        </w:rPr>
      </w:pPr>
    </w:p>
    <w:p w:rsidR="00630F23" w:rsidRPr="00511E2C" w:rsidRDefault="00630F23" w:rsidP="009B4628">
      <w:pPr>
        <w:tabs>
          <w:tab w:val="left" w:pos="709"/>
        </w:tabs>
        <w:jc w:val="both"/>
        <w:rPr>
          <w:rFonts w:ascii="Calibri" w:hAnsi="Calibri"/>
          <w:sz w:val="22"/>
          <w:szCs w:val="22"/>
          <w:lang w:val="es-ES" w:eastAsia="es-ES"/>
        </w:rPr>
      </w:pPr>
      <w:r w:rsidRPr="00511E2C">
        <w:rPr>
          <w:rFonts w:ascii="Calibri" w:hAnsi="Calibri"/>
          <w:sz w:val="22"/>
          <w:szCs w:val="22"/>
          <w:lang w:val="es-ES" w:eastAsia="es-CL"/>
        </w:rPr>
        <w:t xml:space="preserve">La especialización productiva de una región no implica necesariamente su diversificación. Por lo cual, junto con analizar aquellas actividades en las cuales una región posee mayores grados de especialización, es necesario identificar el grado de diversificación de su tejido productivo. Para ello es habitual emplear el índice de </w:t>
      </w:r>
      <w:r w:rsidRPr="00511E2C">
        <w:rPr>
          <w:rFonts w:ascii="Calibri" w:hAnsi="Calibri"/>
          <w:sz w:val="22"/>
          <w:szCs w:val="22"/>
          <w:lang w:val="es-ES" w:eastAsia="es-ES"/>
        </w:rPr>
        <w:t xml:space="preserve">Hirschman-Herfindahl, el cual se define como: </w:t>
      </w:r>
    </w:p>
    <w:p w:rsidR="00630F23" w:rsidRPr="00511E2C" w:rsidRDefault="00630F23" w:rsidP="00511E2C">
      <w:pPr>
        <w:tabs>
          <w:tab w:val="left" w:pos="709"/>
        </w:tabs>
        <w:jc w:val="both"/>
        <w:rPr>
          <w:rFonts w:ascii="Calibri" w:hAnsi="Calibri"/>
          <w:sz w:val="22"/>
          <w:szCs w:val="22"/>
          <w:lang w:val="es-ES" w:eastAsia="es-ES"/>
        </w:rPr>
      </w:pPr>
      <w:r w:rsidRPr="00511E2C">
        <w:rPr>
          <w:rFonts w:ascii="Calibri" w:hAnsi="Calibri"/>
          <w:noProof/>
          <w:sz w:val="22"/>
          <w:szCs w:val="22"/>
          <w:lang w:val="es-ES" w:eastAsia="es-ES"/>
        </w:rPr>
        <w:pict>
          <v:shape id="_x0000_s1061" type="#_x0000_t75" style="position:absolute;left:0;text-align:left;margin-left:165.35pt;margin-top:5.6pt;width:85.1pt;height:41.15pt;z-index:-251658752">
            <v:imagedata r:id="rId10" o:title=""/>
          </v:shape>
          <o:OLEObject Type="Embed" ProgID="Equation.3" ShapeID="_x0000_s1061" DrawAspect="Content" ObjectID="_1364122971" r:id="rId11"/>
        </w:pict>
      </w:r>
    </w:p>
    <w:p w:rsidR="00630F23" w:rsidRPr="00511E2C" w:rsidRDefault="00630F23" w:rsidP="00511E2C">
      <w:pPr>
        <w:tabs>
          <w:tab w:val="left" w:pos="709"/>
        </w:tabs>
        <w:jc w:val="both"/>
        <w:rPr>
          <w:rFonts w:ascii="Calibri" w:hAnsi="Calibri"/>
          <w:sz w:val="22"/>
          <w:szCs w:val="22"/>
          <w:lang w:val="es-ES" w:eastAsia="es-ES"/>
        </w:rPr>
      </w:pPr>
    </w:p>
    <w:p w:rsidR="00630F23" w:rsidRPr="00511E2C" w:rsidRDefault="00630F23" w:rsidP="00511E2C">
      <w:pPr>
        <w:tabs>
          <w:tab w:val="left" w:pos="709"/>
        </w:tabs>
        <w:jc w:val="both"/>
        <w:rPr>
          <w:rFonts w:ascii="Calibri" w:hAnsi="Calibri"/>
          <w:sz w:val="22"/>
          <w:szCs w:val="22"/>
          <w:lang w:val="es-ES" w:eastAsia="es-ES"/>
        </w:rPr>
      </w:pPr>
    </w:p>
    <w:p w:rsidR="00630F23" w:rsidRPr="00511E2C" w:rsidRDefault="00630F23" w:rsidP="00511E2C">
      <w:pPr>
        <w:tabs>
          <w:tab w:val="left" w:pos="709"/>
        </w:tabs>
        <w:ind w:firstLine="709"/>
        <w:jc w:val="both"/>
        <w:rPr>
          <w:rFonts w:ascii="Calibri" w:hAnsi="Calibri"/>
          <w:sz w:val="22"/>
          <w:szCs w:val="22"/>
          <w:lang w:val="es-ES" w:eastAsia="es-ES"/>
        </w:rPr>
      </w:pPr>
      <w:r w:rsidRPr="00511E2C">
        <w:rPr>
          <w:rFonts w:ascii="Calibri" w:hAnsi="Calibri"/>
          <w:sz w:val="22"/>
          <w:szCs w:val="22"/>
          <w:lang w:val="es-ES" w:eastAsia="es-ES"/>
        </w:rPr>
        <w:t>Donde:</w:t>
      </w:r>
    </w:p>
    <w:p w:rsidR="00630F23" w:rsidRPr="00511E2C" w:rsidRDefault="00630F23" w:rsidP="00511E2C">
      <w:pPr>
        <w:tabs>
          <w:tab w:val="left" w:pos="709"/>
        </w:tabs>
        <w:ind w:firstLine="709"/>
        <w:jc w:val="both"/>
        <w:rPr>
          <w:rFonts w:ascii="Calibri" w:hAnsi="Calibri"/>
          <w:sz w:val="22"/>
          <w:szCs w:val="22"/>
          <w:lang w:val="es-ES" w:eastAsia="es-ES"/>
        </w:rPr>
      </w:pPr>
      <w:r w:rsidRPr="00511E2C">
        <w:rPr>
          <w:rFonts w:ascii="Calibri" w:hAnsi="Calibri"/>
          <w:i/>
          <w:sz w:val="22"/>
          <w:szCs w:val="22"/>
          <w:lang w:val="es-ES" w:eastAsia="es-ES"/>
        </w:rPr>
        <w:t>Pi</w:t>
      </w:r>
      <w:r w:rsidRPr="00511E2C">
        <w:rPr>
          <w:rFonts w:ascii="Calibri" w:hAnsi="Calibri"/>
          <w:sz w:val="22"/>
          <w:szCs w:val="22"/>
          <w:lang w:val="es-ES" w:eastAsia="es-ES"/>
        </w:rPr>
        <w:t xml:space="preserve"> es el producto interno bruto del sector </w:t>
      </w:r>
      <w:r w:rsidRPr="00511E2C">
        <w:rPr>
          <w:rFonts w:ascii="Calibri" w:hAnsi="Calibri"/>
          <w:i/>
          <w:sz w:val="22"/>
          <w:szCs w:val="22"/>
          <w:lang w:val="es-ES" w:eastAsia="es-ES"/>
        </w:rPr>
        <w:t>i</w:t>
      </w:r>
      <w:r w:rsidRPr="00511E2C">
        <w:rPr>
          <w:rFonts w:ascii="Calibri" w:hAnsi="Calibri"/>
          <w:sz w:val="22"/>
          <w:szCs w:val="22"/>
          <w:lang w:val="es-ES" w:eastAsia="es-ES"/>
        </w:rPr>
        <w:t xml:space="preserve">, y </w:t>
      </w:r>
      <w:r w:rsidRPr="00511E2C">
        <w:rPr>
          <w:rFonts w:ascii="Calibri" w:hAnsi="Calibri"/>
          <w:i/>
          <w:sz w:val="22"/>
          <w:szCs w:val="22"/>
          <w:lang w:val="es-ES" w:eastAsia="es-ES"/>
        </w:rPr>
        <w:t>P</w:t>
      </w:r>
      <w:r w:rsidRPr="00511E2C">
        <w:rPr>
          <w:rFonts w:ascii="Calibri" w:hAnsi="Calibri"/>
          <w:sz w:val="22"/>
          <w:szCs w:val="22"/>
          <w:lang w:val="es-ES" w:eastAsia="es-ES"/>
        </w:rPr>
        <w:t xml:space="preserve"> es el total del producto de la región. </w:t>
      </w:r>
    </w:p>
    <w:p w:rsidR="00630F23" w:rsidRPr="00511E2C" w:rsidRDefault="00630F23" w:rsidP="00511E2C">
      <w:pPr>
        <w:tabs>
          <w:tab w:val="left" w:pos="709"/>
        </w:tabs>
        <w:jc w:val="both"/>
        <w:rPr>
          <w:rFonts w:ascii="Calibri" w:hAnsi="Calibri"/>
          <w:sz w:val="22"/>
          <w:szCs w:val="22"/>
          <w:lang w:val="es-ES" w:eastAsia="es-ES"/>
        </w:rPr>
      </w:pPr>
    </w:p>
    <w:p w:rsidR="00630F23" w:rsidRPr="00511E2C" w:rsidRDefault="00630F23" w:rsidP="009B4628">
      <w:pPr>
        <w:tabs>
          <w:tab w:val="left" w:pos="709"/>
        </w:tabs>
        <w:jc w:val="both"/>
        <w:rPr>
          <w:rFonts w:ascii="Calibri" w:hAnsi="Calibri"/>
          <w:sz w:val="22"/>
          <w:szCs w:val="22"/>
          <w:lang w:val="es-ES" w:eastAsia="es-ES"/>
        </w:rPr>
      </w:pPr>
      <w:r w:rsidRPr="00511E2C">
        <w:rPr>
          <w:rFonts w:ascii="Calibri" w:hAnsi="Calibri"/>
          <w:sz w:val="22"/>
          <w:szCs w:val="22"/>
          <w:lang w:val="es-ES" w:eastAsia="es-ES"/>
        </w:rPr>
        <w:t xml:space="preserve">Se trata pues de la suma de cuadrados de la participación de cada sector en el total de la región, por lo que toma un valor 1 en el caso de que todo el producto se concentrase en una actividad, y próximo a 0 si las actividades participan de igual manera en el total regional. Valores de este índice por sobre 0,4 se consideran representativos de tasas de concentración elevadas. </w:t>
      </w:r>
    </w:p>
    <w:p w:rsidR="00630F23" w:rsidRPr="00511E2C" w:rsidRDefault="00630F23" w:rsidP="00511E2C">
      <w:pPr>
        <w:tabs>
          <w:tab w:val="left" w:pos="709"/>
        </w:tabs>
        <w:ind w:firstLine="709"/>
        <w:jc w:val="both"/>
        <w:rPr>
          <w:rFonts w:ascii="Calibri" w:hAnsi="Calibri"/>
          <w:sz w:val="22"/>
          <w:szCs w:val="22"/>
          <w:lang w:val="es-ES" w:eastAsia="es-ES"/>
        </w:rPr>
      </w:pPr>
    </w:p>
    <w:p w:rsidR="00630F23" w:rsidRPr="00511E2C" w:rsidRDefault="00630F23" w:rsidP="009B4628">
      <w:pPr>
        <w:tabs>
          <w:tab w:val="left" w:pos="709"/>
        </w:tabs>
        <w:jc w:val="both"/>
        <w:rPr>
          <w:rFonts w:ascii="Calibri" w:hAnsi="Calibri"/>
          <w:sz w:val="22"/>
          <w:szCs w:val="22"/>
          <w:lang w:val="es-ES" w:eastAsia="es-ES"/>
        </w:rPr>
      </w:pPr>
      <w:r w:rsidRPr="00511E2C">
        <w:rPr>
          <w:rFonts w:ascii="Calibri" w:hAnsi="Calibri"/>
          <w:sz w:val="22"/>
          <w:szCs w:val="22"/>
          <w:lang w:val="es-ES" w:eastAsia="es-ES"/>
        </w:rPr>
        <w:t xml:space="preserve">En el caso de la Región de Coquimbo, presenta uno de los índices más bajos de Chile, por lo cual, junto con la Región de Los Lagos, corresponde a una de las regiones con el tejido productivo más diversificado del país. </w:t>
      </w:r>
    </w:p>
    <w:p w:rsidR="001B5915" w:rsidRPr="00511E2C" w:rsidRDefault="001B5915" w:rsidP="00511E2C">
      <w:pPr>
        <w:jc w:val="both"/>
        <w:rPr>
          <w:rFonts w:ascii="Calibri" w:hAnsi="Calibri"/>
          <w:sz w:val="22"/>
          <w:szCs w:val="22"/>
          <w:lang w:val="es-ES"/>
        </w:rPr>
      </w:pPr>
    </w:p>
    <w:p w:rsidR="006B44A2" w:rsidRPr="00C40535" w:rsidRDefault="005D1C38" w:rsidP="00C40535">
      <w:pPr>
        <w:pStyle w:val="Ttulo3"/>
        <w:spacing w:before="0" w:after="0"/>
        <w:rPr>
          <w:rFonts w:ascii="Calibri" w:hAnsi="Calibri"/>
          <w:i/>
          <w:iCs/>
          <w:sz w:val="22"/>
          <w:szCs w:val="22"/>
          <w:lang w:val="es-ES"/>
        </w:rPr>
      </w:pPr>
      <w:bookmarkStart w:id="107" w:name="_Toc240367486"/>
      <w:bookmarkStart w:id="108" w:name="_Toc240368210"/>
      <w:bookmarkStart w:id="109" w:name="_Toc243300562"/>
      <w:r w:rsidRPr="00C40535">
        <w:rPr>
          <w:rFonts w:ascii="Calibri" w:hAnsi="Calibri"/>
          <w:i/>
          <w:iCs/>
          <w:sz w:val="22"/>
          <w:szCs w:val="22"/>
          <w:lang w:val="es-ES"/>
        </w:rPr>
        <w:t xml:space="preserve">2.3.4 </w:t>
      </w:r>
      <w:r w:rsidR="006B44A2" w:rsidRPr="00C40535">
        <w:rPr>
          <w:rFonts w:ascii="Calibri" w:hAnsi="Calibri"/>
          <w:i/>
          <w:iCs/>
          <w:sz w:val="22"/>
          <w:szCs w:val="22"/>
          <w:lang w:val="es-ES"/>
        </w:rPr>
        <w:t>Ingresos</w:t>
      </w:r>
      <w:bookmarkEnd w:id="107"/>
      <w:bookmarkEnd w:id="108"/>
      <w:bookmarkEnd w:id="109"/>
    </w:p>
    <w:p w:rsidR="006B44A2" w:rsidRDefault="006B44A2" w:rsidP="00511E2C">
      <w:pPr>
        <w:jc w:val="both"/>
        <w:rPr>
          <w:rFonts w:ascii="Calibri" w:hAnsi="Calibri"/>
          <w:sz w:val="22"/>
          <w:szCs w:val="22"/>
          <w:lang w:val="es-ES"/>
        </w:rPr>
      </w:pPr>
    </w:p>
    <w:p w:rsidR="00910448" w:rsidRPr="00E86484" w:rsidRDefault="00910448" w:rsidP="00511E2C">
      <w:pPr>
        <w:jc w:val="both"/>
        <w:rPr>
          <w:rFonts w:ascii="Calibri" w:hAnsi="Calibri" w:cs="Arial"/>
          <w:sz w:val="22"/>
          <w:szCs w:val="22"/>
          <w:lang w:val="es-ES"/>
        </w:rPr>
      </w:pPr>
      <w:r w:rsidRPr="00E86484">
        <w:rPr>
          <w:rFonts w:ascii="Calibri" w:hAnsi="Calibri"/>
          <w:sz w:val="22"/>
          <w:szCs w:val="22"/>
          <w:lang w:val="es-ES"/>
        </w:rPr>
        <w:t>El promedio de los ingresos provenientes de la ocupación principal, según Casen 2006 para la región de Coquimbo es de $</w:t>
      </w:r>
      <w:r w:rsidRPr="00E86484">
        <w:rPr>
          <w:rFonts w:ascii="Calibri" w:hAnsi="Calibri" w:cs="Arial"/>
          <w:sz w:val="22"/>
          <w:szCs w:val="22"/>
          <w:lang w:val="es-ES"/>
        </w:rPr>
        <w:t xml:space="preserve">245.978.- </w:t>
      </w:r>
      <w:r w:rsidR="00794233">
        <w:rPr>
          <w:rFonts w:ascii="Calibri" w:hAnsi="Calibri" w:cs="Arial"/>
          <w:sz w:val="22"/>
          <w:szCs w:val="22"/>
          <w:lang w:val="es-ES"/>
        </w:rPr>
        <w:t>Por debajo del</w:t>
      </w:r>
      <w:r w:rsidR="004B0076">
        <w:rPr>
          <w:rFonts w:ascii="Calibri" w:hAnsi="Calibri" w:cs="Arial"/>
          <w:sz w:val="22"/>
          <w:szCs w:val="22"/>
          <w:lang w:val="es-ES"/>
        </w:rPr>
        <w:t xml:space="preserve"> promedio nacional que alcanza $</w:t>
      </w:r>
      <w:r w:rsidR="00794233">
        <w:rPr>
          <w:rFonts w:ascii="Calibri" w:hAnsi="Calibri" w:cs="Arial"/>
          <w:sz w:val="22"/>
          <w:szCs w:val="22"/>
          <w:lang w:val="es-ES"/>
        </w:rPr>
        <w:t>309.356.- .</w:t>
      </w:r>
      <w:r w:rsidRPr="00E86484">
        <w:rPr>
          <w:rFonts w:ascii="Calibri" w:hAnsi="Calibri" w:cs="Arial"/>
          <w:sz w:val="22"/>
          <w:szCs w:val="22"/>
          <w:lang w:val="es-ES"/>
        </w:rPr>
        <w:t xml:space="preserve">Las ramas de actividad que presentan mejores ingresos promedio de sus trabajadores son el sector financiero con $471.785.- y minas y canteras con $307.499.- por otro lado las actividades con menos ingresos son electricidad gas y agua con 173.034.- y la agricultura y pesca y silvicultura con $181.868.- </w:t>
      </w:r>
    </w:p>
    <w:p w:rsidR="00910448" w:rsidRPr="00E86484" w:rsidRDefault="00910448" w:rsidP="00511E2C">
      <w:pPr>
        <w:jc w:val="both"/>
        <w:rPr>
          <w:rFonts w:ascii="Calibri" w:hAnsi="Calibri" w:cs="Arial"/>
          <w:sz w:val="22"/>
          <w:szCs w:val="22"/>
          <w:lang w:val="es-ES"/>
        </w:rPr>
      </w:pPr>
    </w:p>
    <w:p w:rsidR="00910448" w:rsidRPr="00E86484" w:rsidRDefault="00910448" w:rsidP="00511E2C">
      <w:pPr>
        <w:jc w:val="both"/>
        <w:rPr>
          <w:rFonts w:ascii="Calibri" w:hAnsi="Calibri"/>
          <w:sz w:val="22"/>
          <w:szCs w:val="22"/>
          <w:lang w:val="es-ES"/>
        </w:rPr>
      </w:pPr>
      <w:r w:rsidRPr="00E86484">
        <w:rPr>
          <w:rFonts w:ascii="Calibri" w:hAnsi="Calibri" w:cs="Arial"/>
          <w:sz w:val="22"/>
          <w:szCs w:val="22"/>
          <w:lang w:val="es-ES"/>
        </w:rPr>
        <w:t>Respecto a las diferencias por provincia se observa que</w:t>
      </w:r>
      <w:r w:rsidR="00E86484" w:rsidRPr="00E86484">
        <w:rPr>
          <w:rFonts w:ascii="Calibri" w:hAnsi="Calibri" w:cs="Arial"/>
          <w:sz w:val="22"/>
          <w:szCs w:val="22"/>
          <w:lang w:val="es-ES"/>
        </w:rPr>
        <w:t xml:space="preserve"> Elqui concentra los mejores ingresos, seguido por </w:t>
      </w:r>
      <w:r w:rsidRPr="00E86484">
        <w:rPr>
          <w:rFonts w:ascii="Calibri" w:hAnsi="Calibri" w:cs="Arial"/>
          <w:sz w:val="22"/>
          <w:szCs w:val="22"/>
          <w:lang w:val="es-ES"/>
        </w:rPr>
        <w:t>Choapa</w:t>
      </w:r>
      <w:r w:rsidR="00E86484" w:rsidRPr="00E86484">
        <w:rPr>
          <w:rFonts w:ascii="Calibri" w:hAnsi="Calibri" w:cs="Arial"/>
          <w:sz w:val="22"/>
          <w:szCs w:val="22"/>
          <w:lang w:val="es-ES"/>
        </w:rPr>
        <w:t xml:space="preserve">, auque esta última presenta los </w:t>
      </w:r>
      <w:r w:rsidRPr="00E86484">
        <w:rPr>
          <w:rFonts w:ascii="Calibri" w:hAnsi="Calibri" w:cs="Arial"/>
          <w:sz w:val="22"/>
          <w:szCs w:val="22"/>
          <w:lang w:val="es-ES"/>
        </w:rPr>
        <w:t xml:space="preserve">menores ingresos </w:t>
      </w:r>
      <w:r w:rsidR="00E86484" w:rsidRPr="00E86484">
        <w:rPr>
          <w:rFonts w:ascii="Calibri" w:hAnsi="Calibri" w:cs="Arial"/>
          <w:sz w:val="22"/>
          <w:szCs w:val="22"/>
          <w:lang w:val="es-ES"/>
        </w:rPr>
        <w:t>provenientes de</w:t>
      </w:r>
      <w:r w:rsidRPr="00E86484">
        <w:rPr>
          <w:rFonts w:ascii="Calibri" w:hAnsi="Calibri" w:cs="Arial"/>
          <w:sz w:val="22"/>
          <w:szCs w:val="22"/>
          <w:lang w:val="es-ES"/>
        </w:rPr>
        <w:t xml:space="preserve"> la agricultura</w:t>
      </w:r>
      <w:r w:rsidR="00E86484" w:rsidRPr="00E86484">
        <w:rPr>
          <w:rFonts w:ascii="Calibri" w:hAnsi="Calibri" w:cs="Arial"/>
          <w:sz w:val="22"/>
          <w:szCs w:val="22"/>
          <w:lang w:val="es-ES"/>
        </w:rPr>
        <w:t xml:space="preserve">, pesca y silvicultura. Limarí por su parte </w:t>
      </w:r>
      <w:r w:rsidR="00E86484">
        <w:rPr>
          <w:rFonts w:ascii="Calibri" w:hAnsi="Calibri" w:cs="Arial"/>
          <w:sz w:val="22"/>
          <w:szCs w:val="22"/>
          <w:lang w:val="es-ES"/>
        </w:rPr>
        <w:t xml:space="preserve">presenta </w:t>
      </w:r>
      <w:r w:rsidR="00E86484" w:rsidRPr="00E86484">
        <w:rPr>
          <w:rFonts w:ascii="Calibri" w:hAnsi="Calibri" w:cs="Arial"/>
          <w:sz w:val="22"/>
          <w:szCs w:val="22"/>
          <w:lang w:val="es-ES"/>
        </w:rPr>
        <w:t>el promedio mas bajo de ingresos de la región</w:t>
      </w:r>
      <w:r w:rsidR="00E86484">
        <w:rPr>
          <w:rFonts w:ascii="Calibri" w:hAnsi="Calibri" w:cs="Arial"/>
          <w:sz w:val="22"/>
          <w:szCs w:val="22"/>
          <w:lang w:val="es-ES"/>
        </w:rPr>
        <w:t xml:space="preserve">, siendo la minería </w:t>
      </w:r>
      <w:r w:rsidR="00794233">
        <w:rPr>
          <w:rFonts w:ascii="Calibri" w:hAnsi="Calibri" w:cs="Arial"/>
          <w:sz w:val="22"/>
          <w:szCs w:val="22"/>
          <w:lang w:val="es-ES"/>
        </w:rPr>
        <w:t>uno de los</w:t>
      </w:r>
      <w:r w:rsidR="00E86484">
        <w:rPr>
          <w:rFonts w:ascii="Calibri" w:hAnsi="Calibri" w:cs="Arial"/>
          <w:sz w:val="22"/>
          <w:szCs w:val="22"/>
          <w:lang w:val="es-ES"/>
        </w:rPr>
        <w:t xml:space="preserve"> sector</w:t>
      </w:r>
      <w:r w:rsidR="00794233">
        <w:rPr>
          <w:rFonts w:ascii="Calibri" w:hAnsi="Calibri" w:cs="Arial"/>
          <w:sz w:val="22"/>
          <w:szCs w:val="22"/>
          <w:lang w:val="es-ES"/>
        </w:rPr>
        <w:t>es</w:t>
      </w:r>
      <w:r w:rsidR="00E86484">
        <w:rPr>
          <w:rFonts w:ascii="Calibri" w:hAnsi="Calibri" w:cs="Arial"/>
          <w:sz w:val="22"/>
          <w:szCs w:val="22"/>
          <w:lang w:val="es-ES"/>
        </w:rPr>
        <w:t xml:space="preserve"> que presenta los mejores ingresos en promedio.</w:t>
      </w:r>
    </w:p>
    <w:p w:rsidR="00B73E8F" w:rsidRPr="00E86484" w:rsidRDefault="00B73E8F" w:rsidP="00511E2C">
      <w:pPr>
        <w:jc w:val="both"/>
        <w:rPr>
          <w:rFonts w:ascii="Calibri" w:hAnsi="Calibri"/>
          <w:sz w:val="22"/>
          <w:szCs w:val="22"/>
          <w:lang w:val="es-ES"/>
        </w:rPr>
      </w:pPr>
    </w:p>
    <w:p w:rsidR="00B73E8F" w:rsidRDefault="00B73E8F" w:rsidP="00511E2C">
      <w:pPr>
        <w:jc w:val="both"/>
        <w:rPr>
          <w:rFonts w:ascii="Calibri" w:hAnsi="Calibri"/>
          <w:sz w:val="22"/>
          <w:szCs w:val="22"/>
          <w:lang w:val="es-ES"/>
        </w:rPr>
      </w:pPr>
    </w:p>
    <w:p w:rsidR="00E86484" w:rsidRDefault="00E86484" w:rsidP="00511E2C">
      <w:pPr>
        <w:jc w:val="both"/>
        <w:rPr>
          <w:rFonts w:ascii="Calibri" w:hAnsi="Calibri"/>
          <w:sz w:val="22"/>
          <w:szCs w:val="22"/>
          <w:lang w:val="es-ES"/>
        </w:rPr>
      </w:pPr>
    </w:p>
    <w:p w:rsidR="00E86484" w:rsidRDefault="00E86484" w:rsidP="00511E2C">
      <w:pPr>
        <w:jc w:val="both"/>
        <w:rPr>
          <w:rFonts w:ascii="Calibri" w:hAnsi="Calibri"/>
          <w:sz w:val="22"/>
          <w:szCs w:val="22"/>
          <w:lang w:val="es-ES"/>
        </w:rPr>
      </w:pPr>
    </w:p>
    <w:p w:rsidR="00E86484" w:rsidRDefault="00E86484" w:rsidP="00511E2C">
      <w:pPr>
        <w:jc w:val="both"/>
        <w:rPr>
          <w:rFonts w:ascii="Calibri" w:hAnsi="Calibri"/>
          <w:sz w:val="22"/>
          <w:szCs w:val="22"/>
          <w:lang w:val="es-ES"/>
        </w:rPr>
      </w:pPr>
    </w:p>
    <w:p w:rsidR="00E86484" w:rsidRPr="00E86484" w:rsidRDefault="00E86484" w:rsidP="00511E2C">
      <w:pPr>
        <w:jc w:val="both"/>
        <w:rPr>
          <w:rFonts w:ascii="Calibri" w:hAnsi="Calibri"/>
          <w:sz w:val="22"/>
          <w:szCs w:val="22"/>
          <w:lang w:val="es-ES"/>
        </w:rPr>
      </w:pPr>
    </w:p>
    <w:p w:rsidR="00CE7F11" w:rsidRPr="001B5915" w:rsidRDefault="001B5915" w:rsidP="00511E2C">
      <w:pPr>
        <w:jc w:val="both"/>
        <w:rPr>
          <w:rFonts w:ascii="Calibri" w:hAnsi="Calibri"/>
          <w:b/>
          <w:sz w:val="20"/>
          <w:szCs w:val="20"/>
          <w:lang w:val="es-ES"/>
        </w:rPr>
      </w:pPr>
      <w:r>
        <w:rPr>
          <w:rFonts w:ascii="Calibri" w:hAnsi="Calibri"/>
          <w:b/>
          <w:sz w:val="20"/>
          <w:szCs w:val="20"/>
          <w:lang w:val="es-ES"/>
        </w:rPr>
        <w:br w:type="page"/>
      </w:r>
      <w:r w:rsidRPr="001B5915">
        <w:rPr>
          <w:rFonts w:ascii="Calibri" w:hAnsi="Calibri"/>
          <w:b/>
          <w:sz w:val="20"/>
          <w:szCs w:val="20"/>
          <w:lang w:val="es-ES"/>
        </w:rPr>
        <w:lastRenderedPageBreak/>
        <w:t xml:space="preserve">Tabla 9. </w:t>
      </w:r>
      <w:r w:rsidR="00E86484" w:rsidRPr="001B5915">
        <w:rPr>
          <w:rFonts w:ascii="Calibri" w:hAnsi="Calibri"/>
          <w:sz w:val="20"/>
          <w:szCs w:val="20"/>
          <w:lang w:val="es-ES"/>
        </w:rPr>
        <w:t xml:space="preserve"> </w:t>
      </w:r>
      <w:r w:rsidR="008A16DF" w:rsidRPr="001B5915">
        <w:rPr>
          <w:rFonts w:ascii="Calibri" w:hAnsi="Calibri"/>
          <w:sz w:val="20"/>
          <w:szCs w:val="20"/>
          <w:lang w:val="es-ES"/>
        </w:rPr>
        <w:t>Ingreso de la ocupación principal según rama de actividad económica</w:t>
      </w:r>
    </w:p>
    <w:tbl>
      <w:tblPr>
        <w:tblW w:w="77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52"/>
        <w:gridCol w:w="891"/>
        <w:gridCol w:w="901"/>
        <w:gridCol w:w="891"/>
        <w:gridCol w:w="891"/>
        <w:gridCol w:w="929"/>
      </w:tblGrid>
      <w:tr w:rsidR="00CE7F11" w:rsidRPr="00CE7F11">
        <w:trPr>
          <w:trHeight w:val="255"/>
        </w:trPr>
        <w:tc>
          <w:tcPr>
            <w:tcW w:w="7755" w:type="dxa"/>
            <w:gridSpan w:val="6"/>
            <w:shd w:val="clear" w:color="auto" w:fill="B3B3B3"/>
            <w:noWrap/>
            <w:vAlign w:val="bottom"/>
          </w:tcPr>
          <w:p w:rsidR="00CE7F11" w:rsidRPr="00DA5F50" w:rsidRDefault="00CE7F11" w:rsidP="00CE7F11">
            <w:pPr>
              <w:jc w:val="center"/>
              <w:rPr>
                <w:rFonts w:ascii="Calibri" w:hAnsi="Calibri" w:cs="Arial"/>
                <w:b/>
                <w:bCs/>
                <w:sz w:val="18"/>
                <w:szCs w:val="18"/>
                <w:lang w:val="es-ES"/>
              </w:rPr>
            </w:pPr>
            <w:r w:rsidRPr="00DA5F50">
              <w:rPr>
                <w:rFonts w:ascii="Calibri" w:hAnsi="Calibri" w:cs="Arial"/>
                <w:b/>
                <w:bCs/>
                <w:sz w:val="18"/>
                <w:szCs w:val="18"/>
                <w:lang w:val="es-ES"/>
              </w:rPr>
              <w:t>Ingreso mensual promedio en pesos del año</w:t>
            </w:r>
          </w:p>
          <w:p w:rsidR="00CE7F11" w:rsidRPr="00CE7F11" w:rsidRDefault="00CE7F11" w:rsidP="00CE7F11">
            <w:pPr>
              <w:jc w:val="center"/>
              <w:rPr>
                <w:rFonts w:ascii="Calibri" w:hAnsi="Calibri" w:cs="Arial"/>
                <w:b/>
                <w:bCs/>
                <w:sz w:val="18"/>
                <w:szCs w:val="18"/>
                <w:lang w:val="es-ES"/>
              </w:rPr>
            </w:pPr>
            <w:r w:rsidRPr="00DA5F50">
              <w:rPr>
                <w:rFonts w:ascii="Calibri" w:hAnsi="Calibri" w:cs="Arial"/>
                <w:b/>
                <w:bCs/>
                <w:sz w:val="18"/>
                <w:szCs w:val="18"/>
                <w:lang w:val="es-ES"/>
              </w:rPr>
              <w:t>Ocupación Principal Región de Coquimbo</w:t>
            </w:r>
          </w:p>
        </w:tc>
      </w:tr>
      <w:tr w:rsidR="00F44E38" w:rsidRPr="00CE7F11">
        <w:trPr>
          <w:trHeight w:val="255"/>
        </w:trPr>
        <w:tc>
          <w:tcPr>
            <w:tcW w:w="3252" w:type="dxa"/>
            <w:shd w:val="clear" w:color="auto" w:fill="B3B3B3"/>
            <w:noWrap/>
            <w:vAlign w:val="bottom"/>
          </w:tcPr>
          <w:p w:rsidR="00F44E38" w:rsidRPr="00CE7F11" w:rsidRDefault="00F44E38">
            <w:pPr>
              <w:jc w:val="center"/>
              <w:rPr>
                <w:rFonts w:ascii="Calibri" w:hAnsi="Calibri" w:cs="Arial"/>
                <w:b/>
                <w:bCs/>
                <w:sz w:val="18"/>
                <w:szCs w:val="18"/>
                <w:lang w:val="es-ES"/>
              </w:rPr>
            </w:pPr>
            <w:r w:rsidRPr="00CE7F11">
              <w:rPr>
                <w:rFonts w:ascii="Calibri" w:hAnsi="Calibri" w:cs="Arial"/>
                <w:b/>
                <w:bCs/>
                <w:sz w:val="18"/>
                <w:szCs w:val="18"/>
                <w:lang w:val="es-ES"/>
              </w:rPr>
              <w:t>Ocupación Principal</w:t>
            </w:r>
          </w:p>
        </w:tc>
        <w:tc>
          <w:tcPr>
            <w:tcW w:w="891" w:type="dxa"/>
            <w:shd w:val="clear" w:color="auto" w:fill="B3B3B3"/>
            <w:noWrap/>
            <w:vAlign w:val="bottom"/>
          </w:tcPr>
          <w:p w:rsidR="00F44E38" w:rsidRPr="00CE7F11" w:rsidRDefault="00F44E38">
            <w:pPr>
              <w:jc w:val="center"/>
              <w:rPr>
                <w:rFonts w:ascii="Calibri" w:hAnsi="Calibri" w:cs="Arial"/>
                <w:b/>
                <w:bCs/>
                <w:sz w:val="18"/>
                <w:szCs w:val="18"/>
                <w:lang w:val="es-ES"/>
              </w:rPr>
            </w:pPr>
            <w:r w:rsidRPr="00CE7F11">
              <w:rPr>
                <w:rFonts w:ascii="Calibri" w:hAnsi="Calibri" w:cs="Arial"/>
                <w:b/>
                <w:bCs/>
                <w:sz w:val="18"/>
                <w:szCs w:val="18"/>
                <w:lang w:val="es-ES"/>
              </w:rPr>
              <w:t>Elqui</w:t>
            </w:r>
          </w:p>
        </w:tc>
        <w:tc>
          <w:tcPr>
            <w:tcW w:w="901" w:type="dxa"/>
            <w:shd w:val="clear" w:color="auto" w:fill="B3B3B3"/>
            <w:noWrap/>
            <w:vAlign w:val="bottom"/>
          </w:tcPr>
          <w:p w:rsidR="00F44E38" w:rsidRPr="00CE7F11" w:rsidRDefault="00F44E38">
            <w:pPr>
              <w:jc w:val="center"/>
              <w:rPr>
                <w:rFonts w:ascii="Calibri" w:hAnsi="Calibri" w:cs="Arial"/>
                <w:b/>
                <w:bCs/>
                <w:sz w:val="18"/>
                <w:szCs w:val="18"/>
                <w:lang w:val="es-ES"/>
              </w:rPr>
            </w:pPr>
            <w:r w:rsidRPr="00CE7F11">
              <w:rPr>
                <w:rFonts w:ascii="Calibri" w:hAnsi="Calibri" w:cs="Arial"/>
                <w:b/>
                <w:bCs/>
                <w:sz w:val="18"/>
                <w:szCs w:val="18"/>
                <w:lang w:val="es-ES"/>
              </w:rPr>
              <w:t>Choapa</w:t>
            </w:r>
          </w:p>
        </w:tc>
        <w:tc>
          <w:tcPr>
            <w:tcW w:w="891" w:type="dxa"/>
            <w:shd w:val="clear" w:color="auto" w:fill="B3B3B3"/>
            <w:noWrap/>
            <w:vAlign w:val="bottom"/>
          </w:tcPr>
          <w:p w:rsidR="00F44E38" w:rsidRPr="00CE7F11" w:rsidRDefault="00F44E38">
            <w:pPr>
              <w:jc w:val="center"/>
              <w:rPr>
                <w:rFonts w:ascii="Calibri" w:hAnsi="Calibri" w:cs="Arial"/>
                <w:b/>
                <w:bCs/>
                <w:sz w:val="18"/>
                <w:szCs w:val="18"/>
                <w:lang w:val="es-ES"/>
              </w:rPr>
            </w:pPr>
            <w:r w:rsidRPr="00CE7F11">
              <w:rPr>
                <w:rFonts w:ascii="Calibri" w:hAnsi="Calibri" w:cs="Arial"/>
                <w:b/>
                <w:bCs/>
                <w:sz w:val="18"/>
                <w:szCs w:val="18"/>
                <w:lang w:val="es-ES"/>
              </w:rPr>
              <w:t>Limarí</w:t>
            </w:r>
          </w:p>
        </w:tc>
        <w:tc>
          <w:tcPr>
            <w:tcW w:w="891" w:type="dxa"/>
            <w:shd w:val="clear" w:color="auto" w:fill="B3B3B3"/>
            <w:vAlign w:val="bottom"/>
          </w:tcPr>
          <w:p w:rsidR="00F44E38" w:rsidRPr="00CE7F11" w:rsidRDefault="00F44E38">
            <w:pPr>
              <w:jc w:val="center"/>
              <w:rPr>
                <w:rFonts w:ascii="Calibri" w:hAnsi="Calibri" w:cs="Arial"/>
                <w:b/>
                <w:bCs/>
                <w:sz w:val="18"/>
                <w:szCs w:val="18"/>
                <w:lang w:val="es-ES"/>
              </w:rPr>
            </w:pPr>
            <w:r w:rsidRPr="00CE7F11">
              <w:rPr>
                <w:rFonts w:ascii="Calibri" w:hAnsi="Calibri" w:cs="Arial"/>
                <w:b/>
                <w:bCs/>
                <w:sz w:val="18"/>
                <w:szCs w:val="18"/>
                <w:lang w:val="es-ES"/>
              </w:rPr>
              <w:t>Promedio Regional</w:t>
            </w:r>
          </w:p>
        </w:tc>
        <w:tc>
          <w:tcPr>
            <w:tcW w:w="929" w:type="dxa"/>
            <w:shd w:val="clear" w:color="auto" w:fill="B3B3B3"/>
            <w:vAlign w:val="bottom"/>
          </w:tcPr>
          <w:p w:rsidR="00F44E38" w:rsidRPr="00CE7F11" w:rsidRDefault="00F44E38">
            <w:pPr>
              <w:jc w:val="center"/>
              <w:rPr>
                <w:rFonts w:ascii="Calibri" w:hAnsi="Calibri" w:cs="Arial"/>
                <w:b/>
                <w:bCs/>
                <w:sz w:val="18"/>
                <w:szCs w:val="18"/>
                <w:lang w:val="es-ES"/>
              </w:rPr>
            </w:pPr>
            <w:r w:rsidRPr="00CE7F11">
              <w:rPr>
                <w:rFonts w:ascii="Calibri" w:hAnsi="Calibri" w:cs="Arial"/>
                <w:b/>
                <w:bCs/>
                <w:sz w:val="18"/>
                <w:szCs w:val="18"/>
                <w:lang w:val="es-ES"/>
              </w:rPr>
              <w:t>Promedio Nacional</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Agric. pesca  Silvicultura</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238.431</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133.119</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148.502</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181.868</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199.602</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Explotación Minas Y Canteras</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458.778</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265.129</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272.343</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368.760</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492.477</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Ind. Manufactureras</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307.499</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244.280</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252.770</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297.147</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291.122</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Electricidad Gas Y Agua</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230.712</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124.176</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121.114</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173.034</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321.001</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Construcción</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269.958</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232.922</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211.348</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257.212</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309.012</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Comercio Mayor/Menor Rest. Hoteles</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211.258</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282.636</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190.581</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214.975</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271.530</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Transporte Y Comunicaciones</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274.194</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247.067</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213.169</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263.295</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353.302</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Estab. Financieros Seguros</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519.841</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253.292</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271.453</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471.785</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533.903</w:t>
            </w:r>
          </w:p>
        </w:tc>
      </w:tr>
      <w:tr w:rsidR="00F44E38" w:rsidRPr="00CE7F11">
        <w:trPr>
          <w:trHeight w:val="255"/>
        </w:trPr>
        <w:tc>
          <w:tcPr>
            <w:tcW w:w="3252" w:type="dxa"/>
            <w:shd w:val="clear" w:color="auto" w:fill="auto"/>
            <w:noWrap/>
            <w:vAlign w:val="bottom"/>
          </w:tcPr>
          <w:p w:rsidR="00F44E38" w:rsidRPr="00CE7F11" w:rsidRDefault="00F44E38">
            <w:pPr>
              <w:rPr>
                <w:rFonts w:ascii="Calibri" w:hAnsi="Calibri" w:cs="Arial"/>
                <w:sz w:val="18"/>
                <w:szCs w:val="18"/>
                <w:lang w:val="es-ES"/>
              </w:rPr>
            </w:pPr>
            <w:r w:rsidRPr="00CE7F11">
              <w:rPr>
                <w:rFonts w:ascii="Calibri" w:hAnsi="Calibri" w:cs="Arial"/>
                <w:sz w:val="18"/>
                <w:szCs w:val="18"/>
                <w:lang w:val="es-ES"/>
              </w:rPr>
              <w:t>Servicios Comunales Sociales</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227.781</w:t>
            </w:r>
          </w:p>
        </w:tc>
        <w:tc>
          <w:tcPr>
            <w:tcW w:w="90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253.532</w:t>
            </w:r>
          </w:p>
        </w:tc>
        <w:tc>
          <w:tcPr>
            <w:tcW w:w="891" w:type="dxa"/>
            <w:shd w:val="clear" w:color="auto" w:fill="auto"/>
            <w:noWrap/>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226.926</w:t>
            </w:r>
          </w:p>
        </w:tc>
        <w:tc>
          <w:tcPr>
            <w:tcW w:w="891"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230.080</w:t>
            </w:r>
          </w:p>
        </w:tc>
        <w:tc>
          <w:tcPr>
            <w:tcW w:w="929" w:type="dxa"/>
            <w:vAlign w:val="center"/>
          </w:tcPr>
          <w:p w:rsidR="00F44E38" w:rsidRPr="00CE7F11" w:rsidRDefault="00F44E38" w:rsidP="00F44E38">
            <w:pPr>
              <w:jc w:val="center"/>
              <w:rPr>
                <w:rFonts w:ascii="Calibri" w:hAnsi="Calibri" w:cs="Arial"/>
                <w:sz w:val="18"/>
                <w:szCs w:val="18"/>
                <w:lang w:val="es-ES"/>
              </w:rPr>
            </w:pPr>
            <w:r w:rsidRPr="00CE7F11">
              <w:rPr>
                <w:rFonts w:ascii="Calibri" w:hAnsi="Calibri" w:cs="Arial"/>
                <w:sz w:val="18"/>
                <w:szCs w:val="18"/>
                <w:lang w:val="es-ES"/>
              </w:rPr>
              <w:t>301.510</w:t>
            </w:r>
          </w:p>
        </w:tc>
      </w:tr>
      <w:tr w:rsidR="00F44E38" w:rsidRPr="00794233">
        <w:trPr>
          <w:trHeight w:val="255"/>
        </w:trPr>
        <w:tc>
          <w:tcPr>
            <w:tcW w:w="3252" w:type="dxa"/>
            <w:shd w:val="clear" w:color="auto" w:fill="auto"/>
            <w:noWrap/>
            <w:vAlign w:val="bottom"/>
          </w:tcPr>
          <w:p w:rsidR="00F44E38" w:rsidRPr="00794233" w:rsidRDefault="00F44E38">
            <w:pPr>
              <w:rPr>
                <w:rFonts w:ascii="Calibri" w:hAnsi="Calibri" w:cs="Arial"/>
                <w:b/>
                <w:sz w:val="18"/>
                <w:szCs w:val="18"/>
                <w:lang w:val="es-ES"/>
              </w:rPr>
            </w:pPr>
            <w:r w:rsidRPr="00794233">
              <w:rPr>
                <w:rFonts w:ascii="Calibri" w:hAnsi="Calibri" w:cs="Arial"/>
                <w:b/>
                <w:sz w:val="18"/>
                <w:szCs w:val="18"/>
                <w:lang w:val="es-ES"/>
              </w:rPr>
              <w:t xml:space="preserve">Promedio </w:t>
            </w:r>
          </w:p>
        </w:tc>
        <w:tc>
          <w:tcPr>
            <w:tcW w:w="891" w:type="dxa"/>
            <w:shd w:val="clear" w:color="auto" w:fill="auto"/>
            <w:noWrap/>
            <w:vAlign w:val="center"/>
          </w:tcPr>
          <w:p w:rsidR="00F44E38" w:rsidRPr="00794233" w:rsidRDefault="00F44E38" w:rsidP="00F44E38">
            <w:pPr>
              <w:jc w:val="center"/>
              <w:rPr>
                <w:rFonts w:ascii="Calibri" w:hAnsi="Calibri" w:cs="Arial"/>
                <w:b/>
                <w:sz w:val="18"/>
                <w:szCs w:val="18"/>
                <w:lang w:val="es-ES"/>
              </w:rPr>
            </w:pPr>
            <w:r w:rsidRPr="00794233">
              <w:rPr>
                <w:rFonts w:ascii="Calibri" w:hAnsi="Calibri" w:cs="Arial"/>
                <w:b/>
                <w:sz w:val="18"/>
                <w:szCs w:val="18"/>
                <w:lang w:val="es-ES"/>
              </w:rPr>
              <w:t>269.089</w:t>
            </w:r>
          </w:p>
        </w:tc>
        <w:tc>
          <w:tcPr>
            <w:tcW w:w="901" w:type="dxa"/>
            <w:shd w:val="clear" w:color="auto" w:fill="auto"/>
            <w:noWrap/>
            <w:vAlign w:val="center"/>
          </w:tcPr>
          <w:p w:rsidR="00F44E38" w:rsidRPr="00794233" w:rsidRDefault="00F44E38" w:rsidP="00F44E38">
            <w:pPr>
              <w:jc w:val="center"/>
              <w:rPr>
                <w:rFonts w:ascii="Calibri" w:hAnsi="Calibri" w:cs="Arial"/>
                <w:b/>
                <w:sz w:val="18"/>
                <w:szCs w:val="18"/>
                <w:lang w:val="es-ES"/>
              </w:rPr>
            </w:pPr>
            <w:r w:rsidRPr="00794233">
              <w:rPr>
                <w:rFonts w:ascii="Calibri" w:hAnsi="Calibri" w:cs="Arial"/>
                <w:b/>
                <w:sz w:val="18"/>
                <w:szCs w:val="18"/>
                <w:lang w:val="es-ES"/>
              </w:rPr>
              <w:t>228.756</w:t>
            </w:r>
          </w:p>
        </w:tc>
        <w:tc>
          <w:tcPr>
            <w:tcW w:w="891" w:type="dxa"/>
            <w:shd w:val="clear" w:color="auto" w:fill="auto"/>
            <w:noWrap/>
            <w:vAlign w:val="center"/>
          </w:tcPr>
          <w:p w:rsidR="00F44E38" w:rsidRPr="00794233" w:rsidRDefault="00F44E38" w:rsidP="00F44E38">
            <w:pPr>
              <w:jc w:val="center"/>
              <w:rPr>
                <w:rFonts w:ascii="Calibri" w:hAnsi="Calibri" w:cs="Arial"/>
                <w:b/>
                <w:sz w:val="18"/>
                <w:szCs w:val="18"/>
                <w:lang w:val="es-ES"/>
              </w:rPr>
            </w:pPr>
            <w:r w:rsidRPr="00794233">
              <w:rPr>
                <w:rFonts w:ascii="Calibri" w:hAnsi="Calibri" w:cs="Arial"/>
                <w:b/>
                <w:sz w:val="18"/>
                <w:szCs w:val="18"/>
                <w:lang w:val="es-ES"/>
              </w:rPr>
              <w:t>187.649</w:t>
            </w:r>
          </w:p>
        </w:tc>
        <w:tc>
          <w:tcPr>
            <w:tcW w:w="891" w:type="dxa"/>
            <w:vAlign w:val="center"/>
          </w:tcPr>
          <w:p w:rsidR="00F44E38" w:rsidRPr="00794233" w:rsidRDefault="00F44E38" w:rsidP="00F44E38">
            <w:pPr>
              <w:jc w:val="center"/>
              <w:rPr>
                <w:rFonts w:ascii="Calibri" w:hAnsi="Calibri" w:cs="Arial"/>
                <w:b/>
                <w:sz w:val="18"/>
                <w:szCs w:val="18"/>
                <w:lang w:val="es-ES"/>
              </w:rPr>
            </w:pPr>
            <w:r w:rsidRPr="00794233">
              <w:rPr>
                <w:rFonts w:ascii="Calibri" w:hAnsi="Calibri" w:cs="Arial"/>
                <w:b/>
                <w:sz w:val="18"/>
                <w:szCs w:val="18"/>
                <w:lang w:val="es-ES"/>
              </w:rPr>
              <w:t>245.978</w:t>
            </w:r>
          </w:p>
        </w:tc>
        <w:tc>
          <w:tcPr>
            <w:tcW w:w="929" w:type="dxa"/>
            <w:vAlign w:val="center"/>
          </w:tcPr>
          <w:p w:rsidR="00F44E38" w:rsidRPr="00794233" w:rsidRDefault="00F44E38" w:rsidP="00F44E38">
            <w:pPr>
              <w:jc w:val="center"/>
              <w:rPr>
                <w:rFonts w:ascii="Calibri" w:hAnsi="Calibri" w:cs="Arial"/>
                <w:b/>
                <w:sz w:val="18"/>
                <w:szCs w:val="18"/>
                <w:lang w:val="es-ES"/>
              </w:rPr>
            </w:pPr>
            <w:r w:rsidRPr="00794233">
              <w:rPr>
                <w:rFonts w:ascii="Calibri" w:hAnsi="Calibri" w:cs="Arial"/>
                <w:b/>
                <w:sz w:val="18"/>
                <w:szCs w:val="18"/>
                <w:lang w:val="es-ES"/>
              </w:rPr>
              <w:t>309.356</w:t>
            </w:r>
          </w:p>
        </w:tc>
      </w:tr>
    </w:tbl>
    <w:p w:rsidR="00E86484" w:rsidRPr="00ED4091" w:rsidRDefault="00E86484" w:rsidP="00E86484">
      <w:pPr>
        <w:jc w:val="both"/>
        <w:rPr>
          <w:rFonts w:ascii="Calibri" w:hAnsi="Calibri"/>
          <w:sz w:val="18"/>
          <w:szCs w:val="18"/>
          <w:lang w:val="es-ES"/>
        </w:rPr>
      </w:pPr>
      <w:r w:rsidRPr="00ED4091">
        <w:rPr>
          <w:rFonts w:ascii="Calibri" w:hAnsi="Calibri"/>
          <w:sz w:val="18"/>
          <w:szCs w:val="18"/>
          <w:lang w:val="es-ES"/>
        </w:rPr>
        <w:t>Fuente: Elaboración propia en base CASEN 2006</w:t>
      </w:r>
    </w:p>
    <w:p w:rsidR="001B5915" w:rsidRDefault="001B5915" w:rsidP="00511E2C">
      <w:pPr>
        <w:jc w:val="both"/>
        <w:rPr>
          <w:rFonts w:ascii="Calibri" w:hAnsi="Calibri"/>
          <w:b/>
          <w:sz w:val="22"/>
          <w:szCs w:val="22"/>
          <w:lang w:val="es-ES"/>
        </w:rPr>
      </w:pPr>
    </w:p>
    <w:p w:rsidR="00373CEA" w:rsidRPr="00C40535" w:rsidRDefault="005D1C38" w:rsidP="00C40535">
      <w:pPr>
        <w:pStyle w:val="Ttulo3"/>
        <w:spacing w:before="0" w:after="0"/>
        <w:rPr>
          <w:rFonts w:ascii="Calibri" w:hAnsi="Calibri"/>
          <w:i/>
          <w:iCs/>
          <w:sz w:val="22"/>
          <w:szCs w:val="22"/>
          <w:lang w:val="es-ES"/>
        </w:rPr>
      </w:pPr>
      <w:bookmarkStart w:id="110" w:name="_Toc240367487"/>
      <w:bookmarkStart w:id="111" w:name="_Toc240368211"/>
      <w:bookmarkStart w:id="112" w:name="_Toc243300563"/>
      <w:r w:rsidRPr="00C40535">
        <w:rPr>
          <w:rFonts w:ascii="Calibri" w:hAnsi="Calibri"/>
          <w:i/>
          <w:iCs/>
          <w:sz w:val="22"/>
          <w:szCs w:val="22"/>
          <w:lang w:val="es-ES"/>
        </w:rPr>
        <w:t xml:space="preserve">2.3.5 </w:t>
      </w:r>
      <w:r w:rsidR="00847333" w:rsidRPr="00C40535">
        <w:rPr>
          <w:rFonts w:ascii="Calibri" w:hAnsi="Calibri"/>
          <w:i/>
          <w:iCs/>
          <w:sz w:val="22"/>
          <w:szCs w:val="22"/>
          <w:lang w:val="es-ES"/>
        </w:rPr>
        <w:t>PIB Regional</w:t>
      </w:r>
      <w:bookmarkEnd w:id="110"/>
      <w:bookmarkEnd w:id="111"/>
      <w:bookmarkEnd w:id="112"/>
    </w:p>
    <w:p w:rsidR="00373CEA" w:rsidRPr="00511E2C" w:rsidRDefault="00373CEA" w:rsidP="00511E2C">
      <w:pPr>
        <w:jc w:val="both"/>
        <w:rPr>
          <w:rFonts w:ascii="Calibri" w:hAnsi="Calibri"/>
          <w:sz w:val="22"/>
          <w:szCs w:val="22"/>
          <w:lang w:val="es-ES"/>
        </w:rPr>
      </w:pPr>
    </w:p>
    <w:p w:rsidR="00373CEA" w:rsidRPr="00511E2C" w:rsidRDefault="00373CEA" w:rsidP="009B4628">
      <w:pPr>
        <w:jc w:val="both"/>
        <w:rPr>
          <w:rFonts w:ascii="Calibri" w:hAnsi="Calibri"/>
          <w:sz w:val="22"/>
          <w:szCs w:val="22"/>
          <w:lang w:val="es-ES"/>
        </w:rPr>
      </w:pPr>
      <w:r w:rsidRPr="00511E2C">
        <w:rPr>
          <w:rFonts w:ascii="Calibri" w:hAnsi="Calibri"/>
          <w:sz w:val="22"/>
          <w:szCs w:val="22"/>
          <w:lang w:val="es-ES"/>
        </w:rPr>
        <w:t xml:space="preserve">Al analizar el PIB de Coquimbo por sectores de actividad económica </w:t>
      </w:r>
      <w:r w:rsidR="004B0076">
        <w:rPr>
          <w:rFonts w:ascii="Calibri" w:hAnsi="Calibri"/>
          <w:sz w:val="22"/>
          <w:szCs w:val="22"/>
          <w:lang w:val="es-ES"/>
        </w:rPr>
        <w:t xml:space="preserve">se observa </w:t>
      </w:r>
      <w:r w:rsidRPr="00511E2C">
        <w:rPr>
          <w:rFonts w:ascii="Calibri" w:hAnsi="Calibri"/>
          <w:sz w:val="22"/>
          <w:szCs w:val="22"/>
          <w:lang w:val="es-ES"/>
        </w:rPr>
        <w:t xml:space="preserve">que la Minería es la actividad que presenta la mayor participación en la actividad regional, con un 15% del producto al 2006, seguido de Servicios Personales (14%) y la construcción que explica el 11%. Por el contrario, la Pesca es la actividad de menor participación con solo el 1% del producto. </w:t>
      </w:r>
    </w:p>
    <w:p w:rsidR="00373CEA" w:rsidRPr="00511E2C" w:rsidRDefault="00373CEA" w:rsidP="00511E2C">
      <w:pPr>
        <w:ind w:firstLine="708"/>
        <w:jc w:val="both"/>
        <w:rPr>
          <w:rFonts w:ascii="Calibri" w:hAnsi="Calibri"/>
          <w:sz w:val="22"/>
          <w:szCs w:val="22"/>
          <w:lang w:val="es-ES"/>
        </w:rPr>
      </w:pPr>
    </w:p>
    <w:p w:rsidR="00373CEA" w:rsidRPr="004C4993" w:rsidRDefault="00373CEA" w:rsidP="00511E2C">
      <w:pPr>
        <w:keepNext/>
        <w:keepLines/>
        <w:jc w:val="both"/>
        <w:outlineLvl w:val="6"/>
        <w:rPr>
          <w:rFonts w:ascii="Calibri" w:hAnsi="Calibri"/>
          <w:b/>
          <w:iCs/>
          <w:sz w:val="20"/>
          <w:szCs w:val="20"/>
          <w:lang w:val="es-ES_tradnl" w:eastAsia="es-ES_tradnl"/>
        </w:rPr>
      </w:pPr>
      <w:bookmarkStart w:id="113" w:name="_Toc172522166"/>
      <w:bookmarkStart w:id="114" w:name="_Toc174769743"/>
      <w:bookmarkStart w:id="115" w:name="_Toc174816245"/>
      <w:r w:rsidRPr="004C4993">
        <w:rPr>
          <w:rFonts w:ascii="Calibri" w:hAnsi="Calibri"/>
          <w:b/>
          <w:iCs/>
          <w:sz w:val="20"/>
          <w:szCs w:val="20"/>
          <w:lang w:val="es-ES" w:eastAsia="es-CL"/>
        </w:rPr>
        <w:t xml:space="preserve">Gráfico </w:t>
      </w:r>
      <w:r w:rsidR="004C4993" w:rsidRPr="004C4993">
        <w:rPr>
          <w:rFonts w:ascii="Calibri" w:hAnsi="Calibri"/>
          <w:b/>
          <w:iCs/>
          <w:sz w:val="20"/>
          <w:szCs w:val="20"/>
          <w:lang w:val="es-ES" w:eastAsia="es-CL"/>
        </w:rPr>
        <w:t>2.</w:t>
      </w:r>
      <w:r w:rsidRPr="004C4993">
        <w:rPr>
          <w:rFonts w:ascii="Calibri" w:hAnsi="Calibri"/>
          <w:b/>
          <w:iCs/>
          <w:sz w:val="20"/>
          <w:szCs w:val="20"/>
          <w:lang w:val="es-ES" w:eastAsia="es-CL"/>
        </w:rPr>
        <w:t xml:space="preserve"> </w:t>
      </w:r>
      <w:r w:rsidRPr="004C4993">
        <w:rPr>
          <w:rFonts w:ascii="Calibri" w:hAnsi="Calibri"/>
          <w:iCs/>
          <w:sz w:val="20"/>
          <w:szCs w:val="20"/>
          <w:lang w:val="es-ES_tradnl" w:eastAsia="es-ES_tradnl"/>
        </w:rPr>
        <w:t>Participación (%) en el PIB por Clase de Actividad Económica Región de Coquimbo (2006)</w:t>
      </w:r>
      <w:bookmarkEnd w:id="113"/>
      <w:bookmarkEnd w:id="114"/>
      <w:bookmarkEnd w:id="115"/>
    </w:p>
    <w:p w:rsidR="00373CEA" w:rsidRPr="00511E2C" w:rsidRDefault="004A1973" w:rsidP="00511E2C">
      <w:pPr>
        <w:jc w:val="both"/>
        <w:rPr>
          <w:rFonts w:ascii="Calibri" w:hAnsi="Calibri"/>
          <w:sz w:val="22"/>
          <w:szCs w:val="22"/>
          <w:lang w:val="es-ES_tradnl" w:eastAsia="es-ES_tradnl"/>
        </w:rPr>
      </w:pPr>
      <w:r>
        <w:rPr>
          <w:rFonts w:ascii="Calibri" w:hAnsi="Calibri"/>
          <w:noProof/>
          <w:sz w:val="22"/>
          <w:szCs w:val="22"/>
          <w:lang w:val="es-CL" w:eastAsia="es-CL"/>
        </w:rPr>
        <w:drawing>
          <wp:inline distT="0" distB="0" distL="0" distR="0">
            <wp:extent cx="4362450" cy="2343150"/>
            <wp:effectExtent l="57150" t="38100" r="38100" b="19050"/>
            <wp:docPr id="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2" cstate="print"/>
                    <a:srcRect/>
                    <a:stretch>
                      <a:fillRect/>
                    </a:stretch>
                  </pic:blipFill>
                  <pic:spPr bwMode="auto">
                    <a:xfrm>
                      <a:off x="0" y="0"/>
                      <a:ext cx="4362450" cy="2343150"/>
                    </a:xfrm>
                    <a:prstGeom prst="rect">
                      <a:avLst/>
                    </a:prstGeom>
                    <a:noFill/>
                    <a:ln w="31750" cmpd="sng">
                      <a:solidFill>
                        <a:srgbClr val="C4BD97"/>
                      </a:solidFill>
                      <a:miter lim="800000"/>
                      <a:headEnd/>
                      <a:tailEnd/>
                    </a:ln>
                    <a:effectLst/>
                  </pic:spPr>
                </pic:pic>
              </a:graphicData>
            </a:graphic>
          </wp:inline>
        </w:drawing>
      </w:r>
    </w:p>
    <w:p w:rsidR="00373CEA" w:rsidRPr="00ED4091" w:rsidRDefault="00373CEA" w:rsidP="00511E2C">
      <w:pPr>
        <w:jc w:val="both"/>
        <w:rPr>
          <w:rFonts w:ascii="Calibri" w:hAnsi="Calibri"/>
          <w:sz w:val="18"/>
          <w:szCs w:val="18"/>
          <w:lang w:val="es-ES" w:eastAsia="es-CL"/>
        </w:rPr>
      </w:pPr>
      <w:r w:rsidRPr="00ED4091">
        <w:rPr>
          <w:rFonts w:ascii="Calibri" w:hAnsi="Calibri"/>
          <w:sz w:val="18"/>
          <w:szCs w:val="18"/>
          <w:lang w:val="es-ES" w:eastAsia="es-CL"/>
        </w:rPr>
        <w:t>Fuente: Banco Central de Chile</w:t>
      </w:r>
    </w:p>
    <w:p w:rsidR="00373CEA" w:rsidRPr="00511E2C" w:rsidRDefault="00373CEA" w:rsidP="00511E2C">
      <w:pPr>
        <w:ind w:firstLine="708"/>
        <w:jc w:val="both"/>
        <w:rPr>
          <w:rFonts w:ascii="Calibri" w:hAnsi="Calibri"/>
          <w:sz w:val="22"/>
          <w:szCs w:val="22"/>
          <w:lang w:val="es-ES" w:eastAsia="es-CL"/>
        </w:rPr>
      </w:pPr>
    </w:p>
    <w:p w:rsidR="00373CEA" w:rsidRPr="00511E2C" w:rsidRDefault="00373CEA" w:rsidP="009B4628">
      <w:pPr>
        <w:jc w:val="both"/>
        <w:rPr>
          <w:rFonts w:ascii="Calibri" w:hAnsi="Calibri"/>
          <w:sz w:val="22"/>
          <w:szCs w:val="22"/>
          <w:lang w:val="es-ES" w:eastAsia="es-CL"/>
        </w:rPr>
      </w:pPr>
      <w:r w:rsidRPr="00511E2C">
        <w:rPr>
          <w:rFonts w:ascii="Calibri" w:hAnsi="Calibri"/>
          <w:sz w:val="22"/>
          <w:szCs w:val="22"/>
          <w:lang w:val="es-ES" w:eastAsia="es-CL"/>
        </w:rPr>
        <w:t xml:space="preserve">La evolución de la actividad regional por sector productivo muestra un importante crecimiento a partir de mediados de los años ochenta, especialmente en los sectores Agrícola, Industria Manufacturera, Comercio y Transporte y Comunicaciones. </w:t>
      </w:r>
    </w:p>
    <w:p w:rsidR="00373CEA" w:rsidRPr="00511E2C" w:rsidRDefault="00373CEA" w:rsidP="00511E2C">
      <w:pPr>
        <w:jc w:val="both"/>
        <w:rPr>
          <w:rFonts w:ascii="Calibri" w:hAnsi="Calibri"/>
          <w:sz w:val="22"/>
          <w:szCs w:val="22"/>
          <w:lang w:val="es-ES" w:eastAsia="es-CL"/>
        </w:rPr>
      </w:pPr>
    </w:p>
    <w:p w:rsidR="00373CEA" w:rsidRPr="00511E2C" w:rsidRDefault="00373CEA" w:rsidP="009B4628">
      <w:pPr>
        <w:jc w:val="both"/>
        <w:rPr>
          <w:rFonts w:ascii="Calibri" w:hAnsi="Calibri"/>
          <w:sz w:val="22"/>
          <w:szCs w:val="22"/>
          <w:lang w:val="es-ES" w:eastAsia="es-CL"/>
        </w:rPr>
      </w:pPr>
      <w:r w:rsidRPr="00511E2C">
        <w:rPr>
          <w:rFonts w:ascii="Calibri" w:hAnsi="Calibri"/>
          <w:sz w:val="22"/>
          <w:szCs w:val="22"/>
          <w:lang w:val="es-ES" w:eastAsia="es-CL"/>
        </w:rPr>
        <w:t xml:space="preserve">La Minería presenta un caso particular respecto a su participación y crecimiento dentro de la actividad regional, ya que a partir del año 1999 con el inicio del proyecto Pelambres en la provincia del Choapa, el sector presentó un crecimiento al año 2000 del 218%, pasando de representar un 8,7% del producto regional a un 24,4%. Por otro lado, la Construcción posee un importante quiebre en su crecimiento con posterioridad a la crisis asiática, viendo disminuido su crecimiento entorno al 33,2% para el año 2000 y en 26,8% en el 2001, sin embargo, durante los últimos años el sector ha recuperado su ritmo de crecimiento. </w:t>
      </w:r>
    </w:p>
    <w:p w:rsidR="00373CEA" w:rsidRPr="00FF7826" w:rsidRDefault="00FF7826" w:rsidP="00511E2C">
      <w:pPr>
        <w:keepNext/>
        <w:keepLines/>
        <w:jc w:val="both"/>
        <w:outlineLvl w:val="6"/>
        <w:rPr>
          <w:rFonts w:ascii="Calibri" w:hAnsi="Calibri"/>
          <w:b/>
          <w:iCs/>
          <w:sz w:val="20"/>
          <w:szCs w:val="20"/>
          <w:lang w:val="es-ES_tradnl" w:eastAsia="es-ES_tradnl"/>
        </w:rPr>
      </w:pPr>
      <w:bookmarkStart w:id="116" w:name="_Toc174769744"/>
      <w:bookmarkStart w:id="117" w:name="_Toc174816246"/>
      <w:bookmarkStart w:id="118" w:name="_Toc173991844"/>
      <w:r w:rsidRPr="00FF7826">
        <w:rPr>
          <w:rFonts w:ascii="Calibri" w:hAnsi="Calibri"/>
          <w:b/>
          <w:iCs/>
          <w:sz w:val="20"/>
          <w:szCs w:val="20"/>
          <w:lang w:val="es-ES_tradnl" w:eastAsia="es-ES_tradnl"/>
        </w:rPr>
        <w:lastRenderedPageBreak/>
        <w:t>Gráfico 3.</w:t>
      </w:r>
      <w:r w:rsidR="00373CEA" w:rsidRPr="00FF7826">
        <w:rPr>
          <w:rFonts w:ascii="Calibri" w:hAnsi="Calibri"/>
          <w:b/>
          <w:iCs/>
          <w:sz w:val="20"/>
          <w:szCs w:val="20"/>
          <w:lang w:val="es-ES_tradnl" w:eastAsia="es-ES_tradnl"/>
        </w:rPr>
        <w:t xml:space="preserve"> </w:t>
      </w:r>
      <w:r w:rsidR="00373CEA" w:rsidRPr="00FF7826">
        <w:rPr>
          <w:rFonts w:ascii="Calibri" w:hAnsi="Calibri"/>
          <w:iCs/>
          <w:sz w:val="20"/>
          <w:szCs w:val="20"/>
          <w:lang w:val="es-ES_tradnl" w:eastAsia="es-ES_tradnl"/>
        </w:rPr>
        <w:t>Distribución del PIB Regional por Sector Productivo, años 1960-200</w:t>
      </w:r>
      <w:bookmarkEnd w:id="116"/>
      <w:bookmarkEnd w:id="117"/>
      <w:bookmarkEnd w:id="118"/>
      <w:r w:rsidR="00373CEA" w:rsidRPr="00FF7826">
        <w:rPr>
          <w:rFonts w:ascii="Calibri" w:hAnsi="Calibri"/>
          <w:iCs/>
          <w:sz w:val="20"/>
          <w:szCs w:val="20"/>
          <w:lang w:val="es-ES_tradnl" w:eastAsia="es-ES_tradnl"/>
        </w:rPr>
        <w:t>6</w:t>
      </w:r>
    </w:p>
    <w:p w:rsidR="00373CEA" w:rsidRPr="00511E2C" w:rsidRDefault="004A1973" w:rsidP="00511E2C">
      <w:pPr>
        <w:jc w:val="both"/>
        <w:rPr>
          <w:rFonts w:ascii="Calibri" w:hAnsi="Calibri"/>
          <w:sz w:val="22"/>
          <w:szCs w:val="22"/>
          <w:lang w:val="es-ES_tradnl" w:eastAsia="es-ES_tradnl"/>
        </w:rPr>
      </w:pPr>
      <w:r>
        <w:rPr>
          <w:rFonts w:ascii="Calibri" w:hAnsi="Calibri"/>
          <w:noProof/>
          <w:sz w:val="22"/>
          <w:szCs w:val="22"/>
          <w:lang w:val="es-CL" w:eastAsia="es-CL"/>
        </w:rPr>
        <w:drawing>
          <wp:inline distT="0" distB="0" distL="0" distR="0">
            <wp:extent cx="5269298" cy="3507420"/>
            <wp:effectExtent l="30480" t="24384" r="24697" b="21021"/>
            <wp:docPr id="5" name="Imagen 18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73CEA" w:rsidRPr="00ED4091" w:rsidRDefault="00373CEA" w:rsidP="00511E2C">
      <w:pPr>
        <w:jc w:val="both"/>
        <w:rPr>
          <w:rFonts w:ascii="Calibri" w:hAnsi="Calibri"/>
          <w:sz w:val="18"/>
          <w:szCs w:val="18"/>
          <w:lang w:val="es-ES"/>
        </w:rPr>
      </w:pPr>
      <w:r w:rsidRPr="00ED4091">
        <w:rPr>
          <w:rFonts w:ascii="Calibri" w:hAnsi="Calibri"/>
          <w:sz w:val="18"/>
          <w:szCs w:val="18"/>
          <w:lang w:val="es-ES"/>
        </w:rPr>
        <w:t>Fuente: MIDEPLAN; Banco Central de Chile</w:t>
      </w:r>
    </w:p>
    <w:p w:rsidR="00A849D5" w:rsidRDefault="00A849D5" w:rsidP="00511E2C">
      <w:pPr>
        <w:jc w:val="both"/>
        <w:rPr>
          <w:rFonts w:ascii="Calibri" w:hAnsi="Calibri"/>
          <w:sz w:val="22"/>
          <w:szCs w:val="22"/>
          <w:lang w:val="es-ES"/>
        </w:rPr>
      </w:pPr>
    </w:p>
    <w:p w:rsidR="00373CEA" w:rsidRPr="00C40535" w:rsidRDefault="005D1C38" w:rsidP="00C40535">
      <w:pPr>
        <w:pStyle w:val="Ttulo3"/>
        <w:spacing w:before="0" w:after="0"/>
        <w:rPr>
          <w:rFonts w:ascii="Calibri" w:hAnsi="Calibri"/>
          <w:bCs w:val="0"/>
          <w:i/>
          <w:iCs/>
          <w:sz w:val="22"/>
          <w:szCs w:val="22"/>
          <w:lang w:val="es-ES_tradnl" w:eastAsia="es-ES_tradnl"/>
        </w:rPr>
      </w:pPr>
      <w:bookmarkStart w:id="119" w:name="_Toc170055907"/>
      <w:bookmarkStart w:id="120" w:name="_Toc170188450"/>
      <w:bookmarkStart w:id="121" w:name="_Toc170188842"/>
      <w:bookmarkStart w:id="122" w:name="_Toc170189433"/>
      <w:bookmarkStart w:id="123" w:name="_Toc170189731"/>
      <w:bookmarkStart w:id="124" w:name="_Toc170232747"/>
      <w:bookmarkStart w:id="125" w:name="_Toc172521682"/>
      <w:bookmarkStart w:id="126" w:name="_Toc240367488"/>
      <w:bookmarkStart w:id="127" w:name="_Toc240368212"/>
      <w:bookmarkStart w:id="128" w:name="_Toc243300564"/>
      <w:r w:rsidRPr="00C40535">
        <w:rPr>
          <w:rFonts w:ascii="Calibri" w:hAnsi="Calibri"/>
          <w:bCs w:val="0"/>
          <w:i/>
          <w:iCs/>
          <w:sz w:val="22"/>
          <w:szCs w:val="22"/>
          <w:lang w:val="es-ES_tradnl" w:eastAsia="es-ES_tradnl"/>
        </w:rPr>
        <w:t xml:space="preserve">2.3.6 </w:t>
      </w:r>
      <w:r w:rsidR="00373CEA" w:rsidRPr="00C40535">
        <w:rPr>
          <w:rFonts w:ascii="Calibri" w:hAnsi="Calibri"/>
          <w:bCs w:val="0"/>
          <w:i/>
          <w:iCs/>
          <w:sz w:val="22"/>
          <w:szCs w:val="22"/>
          <w:lang w:val="es-ES_tradnl" w:eastAsia="es-ES_tradnl"/>
        </w:rPr>
        <w:t>Empleo</w:t>
      </w:r>
      <w:bookmarkEnd w:id="119"/>
      <w:bookmarkEnd w:id="120"/>
      <w:bookmarkEnd w:id="121"/>
      <w:bookmarkEnd w:id="122"/>
      <w:bookmarkEnd w:id="123"/>
      <w:bookmarkEnd w:id="124"/>
      <w:bookmarkEnd w:id="125"/>
      <w:bookmarkEnd w:id="126"/>
      <w:bookmarkEnd w:id="127"/>
      <w:bookmarkEnd w:id="128"/>
    </w:p>
    <w:p w:rsidR="00373CEA" w:rsidRPr="00B73E8F" w:rsidRDefault="00373CEA" w:rsidP="00511E2C">
      <w:pPr>
        <w:jc w:val="both"/>
        <w:rPr>
          <w:rFonts w:ascii="Calibri" w:hAnsi="Calibri"/>
          <w:sz w:val="22"/>
          <w:szCs w:val="22"/>
          <w:lang w:val="es-ES"/>
        </w:rPr>
      </w:pPr>
    </w:p>
    <w:p w:rsidR="00373CEA" w:rsidRDefault="00373CEA" w:rsidP="00C40535">
      <w:pPr>
        <w:jc w:val="both"/>
        <w:rPr>
          <w:rFonts w:ascii="Calibri" w:hAnsi="Calibri"/>
          <w:iCs/>
          <w:sz w:val="20"/>
          <w:szCs w:val="20"/>
          <w:lang w:val="es-ES_tradnl" w:eastAsia="es-ES_tradnl"/>
        </w:rPr>
      </w:pPr>
      <w:r w:rsidRPr="00511E2C">
        <w:rPr>
          <w:rFonts w:ascii="Calibri" w:hAnsi="Calibri"/>
          <w:sz w:val="22"/>
          <w:szCs w:val="22"/>
          <w:lang w:val="es-ES" w:eastAsia="es-CL"/>
        </w:rPr>
        <w:t>La Región de Coquim</w:t>
      </w:r>
      <w:r w:rsidR="0032555C">
        <w:rPr>
          <w:rFonts w:ascii="Calibri" w:hAnsi="Calibri"/>
          <w:sz w:val="22"/>
          <w:szCs w:val="22"/>
          <w:lang w:val="es-ES" w:eastAsia="es-CL"/>
        </w:rPr>
        <w:t xml:space="preserve">bo </w:t>
      </w:r>
      <w:r w:rsidRPr="00511E2C">
        <w:rPr>
          <w:rFonts w:ascii="Calibri" w:hAnsi="Calibri"/>
          <w:sz w:val="22"/>
          <w:szCs w:val="22"/>
          <w:lang w:val="es-ES" w:eastAsia="es-CL"/>
        </w:rPr>
        <w:t xml:space="preserve">en la última década presentó en promedio una tasa de desempleo del 8,6% levemente superior a la tasa promedio del país, la cual equivalió a 8,3%. Se destaca que la Región de Coquimbo ha presentado aumentos sostenidos en el número de ocupados. El aumento en la ocupación regional ha sido mayor al que ha existido a nivel país, lo cual podría ser explicado por una mayor concentración en determinadas actividades productivas. </w:t>
      </w:r>
      <w:bookmarkStart w:id="129" w:name="_Toc174769740"/>
      <w:bookmarkStart w:id="130" w:name="_Toc174816242"/>
      <w:r w:rsidR="003D69AC" w:rsidRPr="003D69AC">
        <w:rPr>
          <w:rFonts w:ascii="Calibri" w:hAnsi="Calibri"/>
          <w:b/>
          <w:iCs/>
          <w:sz w:val="20"/>
          <w:szCs w:val="20"/>
          <w:lang w:val="es-ES_tradnl" w:eastAsia="es-ES_tradnl"/>
        </w:rPr>
        <w:t>Gráfico 4.</w:t>
      </w:r>
      <w:r w:rsidRPr="003D69AC">
        <w:rPr>
          <w:rFonts w:ascii="Calibri" w:hAnsi="Calibri"/>
          <w:b/>
          <w:iCs/>
          <w:sz w:val="20"/>
          <w:szCs w:val="20"/>
          <w:lang w:val="es-ES_tradnl" w:eastAsia="es-ES_tradnl"/>
        </w:rPr>
        <w:t xml:space="preserve"> </w:t>
      </w:r>
      <w:r w:rsidRPr="003D69AC">
        <w:rPr>
          <w:rFonts w:ascii="Calibri" w:hAnsi="Calibri"/>
          <w:iCs/>
          <w:sz w:val="20"/>
          <w:szCs w:val="20"/>
          <w:lang w:val="es-ES_tradnl" w:eastAsia="es-ES_tradnl"/>
        </w:rPr>
        <w:t>Evolución del Empleo: País y Región de Coquimbo (1997-2007)</w:t>
      </w:r>
      <w:bookmarkEnd w:id="129"/>
      <w:bookmarkEnd w:id="130"/>
    </w:p>
    <w:p w:rsidR="00C40535" w:rsidRPr="003D69AC" w:rsidRDefault="00C40535" w:rsidP="00C40535">
      <w:pPr>
        <w:jc w:val="both"/>
        <w:rPr>
          <w:rFonts w:ascii="Calibri" w:hAnsi="Calibri"/>
          <w:iCs/>
          <w:sz w:val="20"/>
          <w:szCs w:val="20"/>
          <w:lang w:val="es-ES_tradnl" w:eastAsia="es-ES_tradnl"/>
        </w:rPr>
      </w:pPr>
    </w:p>
    <w:p w:rsidR="00373CEA" w:rsidRPr="003D69AC" w:rsidRDefault="00373CEA" w:rsidP="00511E2C">
      <w:pPr>
        <w:jc w:val="both"/>
        <w:rPr>
          <w:rFonts w:ascii="Calibri" w:hAnsi="Calibri"/>
          <w:sz w:val="22"/>
          <w:szCs w:val="22"/>
          <w:lang w:val="es-ES" w:eastAsia="es-CL"/>
        </w:rPr>
      </w:pPr>
      <w:r w:rsidRPr="003D69AC">
        <w:rPr>
          <w:rFonts w:ascii="Calibri" w:hAnsi="Calibri"/>
          <w:sz w:val="22"/>
          <w:szCs w:val="22"/>
          <w:lang w:val="es-ES" w:eastAsia="es-CL"/>
        </w:rPr>
        <w:t>Ocupados (1997 = 100)</w:t>
      </w:r>
      <w:r w:rsidRPr="003D69AC">
        <w:rPr>
          <w:rFonts w:ascii="Calibri" w:hAnsi="Calibri"/>
          <w:sz w:val="22"/>
          <w:szCs w:val="22"/>
          <w:lang w:val="es-ES" w:eastAsia="es-CL"/>
        </w:rPr>
        <w:tab/>
        <w:t xml:space="preserve">     </w:t>
      </w:r>
      <w:r w:rsidRPr="003D69AC">
        <w:rPr>
          <w:rFonts w:ascii="Calibri" w:hAnsi="Calibri"/>
          <w:sz w:val="22"/>
          <w:szCs w:val="22"/>
          <w:lang w:val="es-ES" w:eastAsia="es-CL"/>
        </w:rPr>
        <w:tab/>
      </w:r>
      <w:r w:rsidRPr="003D69AC">
        <w:rPr>
          <w:rFonts w:ascii="Calibri" w:hAnsi="Calibri"/>
          <w:sz w:val="22"/>
          <w:szCs w:val="22"/>
          <w:lang w:val="es-ES" w:eastAsia="es-CL"/>
        </w:rPr>
        <w:tab/>
        <w:t xml:space="preserve">             Tasa de Desempleo (%)</w:t>
      </w:r>
    </w:p>
    <w:p w:rsidR="00373CEA" w:rsidRPr="003D69AC" w:rsidRDefault="004A1973" w:rsidP="00511E2C">
      <w:pPr>
        <w:jc w:val="both"/>
        <w:rPr>
          <w:rFonts w:ascii="Calibri" w:hAnsi="Calibri"/>
          <w:sz w:val="22"/>
          <w:szCs w:val="22"/>
          <w:lang w:val="es-ES" w:eastAsia="es-CL"/>
        </w:rPr>
      </w:pPr>
      <w:r>
        <w:rPr>
          <w:rFonts w:ascii="Calibri" w:hAnsi="Calibri"/>
          <w:noProof/>
          <w:sz w:val="22"/>
          <w:szCs w:val="22"/>
          <w:lang w:val="es-CL" w:eastAsia="es-CL"/>
        </w:rPr>
        <w:drawing>
          <wp:inline distT="0" distB="0" distL="0" distR="0">
            <wp:extent cx="5600700" cy="1809750"/>
            <wp:effectExtent l="19050" t="0" r="0" b="0"/>
            <wp:docPr id="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4" cstate="print"/>
                    <a:srcRect/>
                    <a:stretch>
                      <a:fillRect/>
                    </a:stretch>
                  </pic:blipFill>
                  <pic:spPr bwMode="auto">
                    <a:xfrm>
                      <a:off x="0" y="0"/>
                      <a:ext cx="5600700" cy="1809750"/>
                    </a:xfrm>
                    <a:prstGeom prst="rect">
                      <a:avLst/>
                    </a:prstGeom>
                    <a:noFill/>
                    <a:ln w="9525">
                      <a:noFill/>
                      <a:miter lim="800000"/>
                      <a:headEnd/>
                      <a:tailEnd/>
                    </a:ln>
                  </pic:spPr>
                </pic:pic>
              </a:graphicData>
            </a:graphic>
          </wp:inline>
        </w:drawing>
      </w:r>
    </w:p>
    <w:p w:rsidR="00373CEA" w:rsidRPr="00ED4091" w:rsidRDefault="00373CEA" w:rsidP="00511E2C">
      <w:pPr>
        <w:jc w:val="both"/>
        <w:rPr>
          <w:rFonts w:ascii="Calibri" w:hAnsi="Calibri"/>
          <w:sz w:val="18"/>
          <w:szCs w:val="18"/>
          <w:lang w:val="es-ES"/>
        </w:rPr>
      </w:pPr>
      <w:r w:rsidRPr="00ED4091">
        <w:rPr>
          <w:rFonts w:ascii="Calibri" w:hAnsi="Calibri"/>
          <w:sz w:val="18"/>
          <w:szCs w:val="18"/>
          <w:lang w:val="es-ES"/>
        </w:rPr>
        <w:t>Fuente: Instituto Nacional de Estadísticas</w:t>
      </w:r>
    </w:p>
    <w:p w:rsidR="009B4628" w:rsidRDefault="009B4628" w:rsidP="009B4628">
      <w:pPr>
        <w:jc w:val="both"/>
        <w:rPr>
          <w:rFonts w:ascii="Calibri" w:hAnsi="Calibri"/>
          <w:sz w:val="22"/>
          <w:szCs w:val="22"/>
          <w:lang w:val="es-ES"/>
        </w:rPr>
      </w:pPr>
    </w:p>
    <w:p w:rsidR="00373CEA" w:rsidRPr="00511E2C" w:rsidRDefault="00373CEA" w:rsidP="009B4628">
      <w:pPr>
        <w:jc w:val="both"/>
        <w:rPr>
          <w:rFonts w:ascii="Calibri" w:hAnsi="Calibri"/>
          <w:sz w:val="22"/>
          <w:szCs w:val="22"/>
          <w:lang w:val="es-ES" w:eastAsia="es-CL"/>
        </w:rPr>
      </w:pPr>
      <w:r w:rsidRPr="00511E2C">
        <w:rPr>
          <w:rFonts w:ascii="Calibri" w:hAnsi="Calibri"/>
          <w:sz w:val="22"/>
          <w:szCs w:val="22"/>
          <w:lang w:val="es-ES" w:eastAsia="es-CL"/>
        </w:rPr>
        <w:t>Respecto a la evolución del empleo y su distribución por sector productiv</w:t>
      </w:r>
      <w:r w:rsidR="004B0076">
        <w:rPr>
          <w:rFonts w:ascii="Calibri" w:hAnsi="Calibri"/>
          <w:sz w:val="22"/>
          <w:szCs w:val="22"/>
          <w:lang w:val="es-ES" w:eastAsia="es-CL"/>
        </w:rPr>
        <w:t xml:space="preserve">o, podemos observar </w:t>
      </w:r>
      <w:r w:rsidRPr="00511E2C">
        <w:rPr>
          <w:rFonts w:ascii="Calibri" w:hAnsi="Calibri"/>
          <w:sz w:val="22"/>
          <w:szCs w:val="22"/>
          <w:lang w:val="es-ES" w:eastAsia="es-CL"/>
        </w:rPr>
        <w:t xml:space="preserve">que en Coquimbo, servicios es el sector que posee una mayor participación en el empleo, en el año 2007 con 67.700 personas ocupadas en dicho sector. El sector más dinámico (en cuanto al aumento de ocupados) también ha sido Servicios, cuyo crecimiento promedio ha estado entorno al 3,95% anual, seguido por Agricultura y Pesca, ambos con un 0,76% y 0,46% respectivamente. Por el contrario, la </w:t>
      </w:r>
      <w:r w:rsidRPr="00511E2C">
        <w:rPr>
          <w:rFonts w:ascii="Calibri" w:hAnsi="Calibri"/>
          <w:sz w:val="22"/>
          <w:szCs w:val="22"/>
          <w:lang w:val="es-ES" w:eastAsia="es-CL"/>
        </w:rPr>
        <w:lastRenderedPageBreak/>
        <w:t>Minería, pese a representar gran parte del PIB regional, sólo explica el 4,3% del empleo en la región, cuyo crecimiento ha aumentado en un 3,14% promedio anual durante el período considerado.</w:t>
      </w:r>
    </w:p>
    <w:p w:rsidR="00373CEA" w:rsidRPr="00511E2C" w:rsidRDefault="00373CEA" w:rsidP="00511E2C">
      <w:pPr>
        <w:jc w:val="both"/>
        <w:rPr>
          <w:rFonts w:ascii="Calibri" w:hAnsi="Calibri"/>
          <w:sz w:val="22"/>
          <w:szCs w:val="22"/>
          <w:lang w:val="es-ES" w:eastAsia="es-CL"/>
        </w:rPr>
      </w:pPr>
    </w:p>
    <w:p w:rsidR="00373CEA" w:rsidRPr="00436EFD" w:rsidRDefault="00436EFD" w:rsidP="00436EFD">
      <w:pPr>
        <w:keepNext/>
        <w:keepLines/>
        <w:outlineLvl w:val="6"/>
        <w:rPr>
          <w:rFonts w:ascii="Calibri" w:hAnsi="Calibri"/>
          <w:iCs/>
          <w:sz w:val="20"/>
          <w:szCs w:val="20"/>
          <w:lang w:val="es-ES_tradnl" w:eastAsia="es-CL"/>
        </w:rPr>
      </w:pPr>
      <w:bookmarkStart w:id="131" w:name="_Toc174769741"/>
      <w:bookmarkStart w:id="132" w:name="_Toc174816243"/>
      <w:r w:rsidRPr="00436EFD">
        <w:rPr>
          <w:rFonts w:ascii="Calibri" w:hAnsi="Calibri"/>
          <w:b/>
          <w:iCs/>
          <w:sz w:val="20"/>
          <w:szCs w:val="20"/>
          <w:lang w:val="es-ES_tradnl" w:eastAsia="es-CL"/>
        </w:rPr>
        <w:t>Gráfico 5.</w:t>
      </w:r>
      <w:r w:rsidRPr="00436EFD">
        <w:rPr>
          <w:rFonts w:ascii="Calibri" w:hAnsi="Calibri"/>
          <w:iCs/>
          <w:sz w:val="20"/>
          <w:szCs w:val="20"/>
          <w:lang w:val="es-ES_tradnl" w:eastAsia="es-CL"/>
        </w:rPr>
        <w:t xml:space="preserve"> </w:t>
      </w:r>
      <w:r w:rsidR="00373CEA" w:rsidRPr="00436EFD">
        <w:rPr>
          <w:rFonts w:ascii="Calibri" w:hAnsi="Calibri"/>
          <w:iCs/>
          <w:sz w:val="20"/>
          <w:szCs w:val="20"/>
          <w:lang w:val="es-ES_tradnl" w:eastAsia="es-CL"/>
        </w:rPr>
        <w:t>Evolución Empleados por Sector Productivo</w:t>
      </w:r>
      <w:r w:rsidRPr="00436EFD">
        <w:rPr>
          <w:rFonts w:ascii="Calibri" w:hAnsi="Calibri"/>
          <w:iCs/>
          <w:sz w:val="20"/>
          <w:szCs w:val="20"/>
          <w:lang w:val="es-ES_tradnl" w:eastAsia="es-CL"/>
        </w:rPr>
        <w:t xml:space="preserve"> en la Región de Coquimbo</w:t>
      </w:r>
      <w:r w:rsidR="00373CEA" w:rsidRPr="00436EFD">
        <w:rPr>
          <w:rFonts w:ascii="Calibri" w:hAnsi="Calibri"/>
          <w:iCs/>
          <w:sz w:val="20"/>
          <w:szCs w:val="20"/>
          <w:lang w:val="es-ES_tradnl" w:eastAsia="es-CL"/>
        </w:rPr>
        <w:t xml:space="preserve"> (1997-2007)</w:t>
      </w:r>
      <w:bookmarkEnd w:id="131"/>
      <w:bookmarkEnd w:id="132"/>
    </w:p>
    <w:p w:rsidR="00373CEA" w:rsidRPr="00511E2C" w:rsidRDefault="004A1973" w:rsidP="00511E2C">
      <w:pPr>
        <w:jc w:val="both"/>
        <w:rPr>
          <w:rFonts w:ascii="Calibri" w:hAnsi="Calibri"/>
          <w:sz w:val="22"/>
          <w:szCs w:val="22"/>
          <w:lang w:val="es-ES_tradnl" w:eastAsia="es-CL"/>
        </w:rPr>
      </w:pPr>
      <w:r>
        <w:rPr>
          <w:rFonts w:ascii="Calibri" w:hAnsi="Calibri"/>
          <w:noProof/>
          <w:sz w:val="22"/>
          <w:szCs w:val="22"/>
          <w:lang w:val="es-CL" w:eastAsia="es-CL"/>
        </w:rPr>
        <w:drawing>
          <wp:inline distT="0" distB="0" distL="0" distR="0">
            <wp:extent cx="5614416" cy="2146323"/>
            <wp:effectExtent l="30480" t="24384" r="22479" b="20043"/>
            <wp:docPr id="7"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73CEA" w:rsidRPr="00ED4091" w:rsidRDefault="00373CEA" w:rsidP="00511E2C">
      <w:pPr>
        <w:jc w:val="both"/>
        <w:rPr>
          <w:rFonts w:ascii="Calibri" w:hAnsi="Calibri"/>
          <w:sz w:val="18"/>
          <w:szCs w:val="18"/>
          <w:lang w:val="es-ES"/>
        </w:rPr>
      </w:pPr>
      <w:r w:rsidRPr="00ED4091">
        <w:rPr>
          <w:rFonts w:ascii="Calibri" w:hAnsi="Calibri"/>
          <w:sz w:val="18"/>
          <w:szCs w:val="18"/>
          <w:lang w:val="es-ES"/>
        </w:rPr>
        <w:t>Fuente: Instituto Nacional de Estadísticas</w:t>
      </w:r>
    </w:p>
    <w:p w:rsidR="00847333" w:rsidRDefault="00847333" w:rsidP="007E78CD">
      <w:pPr>
        <w:jc w:val="both"/>
        <w:rPr>
          <w:rFonts w:ascii="Calibri" w:hAnsi="Calibri"/>
          <w:sz w:val="22"/>
          <w:szCs w:val="22"/>
          <w:lang w:val="es-ES"/>
        </w:rPr>
      </w:pPr>
    </w:p>
    <w:p w:rsidR="00847333" w:rsidRDefault="00847333" w:rsidP="007E78CD">
      <w:pPr>
        <w:jc w:val="both"/>
        <w:rPr>
          <w:rFonts w:ascii="Calibri" w:hAnsi="Calibri"/>
          <w:sz w:val="22"/>
          <w:szCs w:val="22"/>
          <w:lang w:val="es-ES"/>
        </w:rPr>
      </w:pPr>
    </w:p>
    <w:p w:rsidR="00A417F7" w:rsidRPr="00595555" w:rsidRDefault="00A417F7" w:rsidP="007E78CD">
      <w:pPr>
        <w:rPr>
          <w:rFonts w:ascii="Calibri" w:hAnsi="Calibri"/>
          <w:b/>
          <w:sz w:val="22"/>
          <w:szCs w:val="22"/>
          <w:lang w:val="es-ES"/>
        </w:rPr>
      </w:pPr>
    </w:p>
    <w:p w:rsidR="00A417F7" w:rsidRDefault="00A417F7" w:rsidP="00EF7D9C">
      <w:pPr>
        <w:jc w:val="both"/>
        <w:rPr>
          <w:rFonts w:ascii="Calibri" w:hAnsi="Calibri"/>
          <w:b/>
          <w:sz w:val="22"/>
          <w:szCs w:val="22"/>
          <w:lang w:val="es-ES"/>
        </w:rPr>
      </w:pPr>
    </w:p>
    <w:p w:rsidR="00D769E1" w:rsidRDefault="00D769E1" w:rsidP="00CE2887">
      <w:pPr>
        <w:jc w:val="both"/>
        <w:rPr>
          <w:rFonts w:ascii="Calibri" w:hAnsi="Calibri"/>
          <w:sz w:val="22"/>
          <w:szCs w:val="22"/>
          <w:lang w:val="es-ES_tradnl"/>
        </w:rPr>
      </w:pPr>
    </w:p>
    <w:p w:rsidR="00D769E1" w:rsidRDefault="00D769E1" w:rsidP="00CE2887">
      <w:pPr>
        <w:jc w:val="both"/>
        <w:rPr>
          <w:rFonts w:ascii="Calibri" w:hAnsi="Calibri"/>
          <w:sz w:val="22"/>
          <w:szCs w:val="22"/>
          <w:lang w:val="es-ES_tradnl"/>
        </w:rPr>
      </w:pPr>
    </w:p>
    <w:p w:rsidR="00B16F32" w:rsidRPr="00874325" w:rsidRDefault="00A417F7" w:rsidP="00874325">
      <w:pPr>
        <w:pStyle w:val="Ttulo"/>
        <w:jc w:val="left"/>
        <w:rPr>
          <w:rFonts w:ascii="Calibri" w:hAnsi="Calibri"/>
          <w:sz w:val="28"/>
          <w:szCs w:val="28"/>
        </w:rPr>
      </w:pPr>
      <w:r>
        <w:rPr>
          <w:sz w:val="22"/>
          <w:szCs w:val="22"/>
        </w:rPr>
        <w:br w:type="page"/>
      </w:r>
      <w:bookmarkStart w:id="133" w:name="_Toc243300565"/>
      <w:r w:rsidR="005D1C38" w:rsidRPr="00874325">
        <w:rPr>
          <w:rFonts w:ascii="Calibri" w:hAnsi="Calibri"/>
          <w:sz w:val="28"/>
          <w:szCs w:val="28"/>
        </w:rPr>
        <w:lastRenderedPageBreak/>
        <w:t xml:space="preserve">III. </w:t>
      </w:r>
      <w:r w:rsidR="00B16F32" w:rsidRPr="00874325">
        <w:rPr>
          <w:rFonts w:ascii="Calibri" w:hAnsi="Calibri"/>
          <w:sz w:val="28"/>
          <w:szCs w:val="28"/>
        </w:rPr>
        <w:t>DIMENSIÓN SOCIAL MAPA DE ACTORES</w:t>
      </w:r>
      <w:bookmarkEnd w:id="133"/>
    </w:p>
    <w:p w:rsidR="00EF7D9C" w:rsidRPr="00C40535" w:rsidRDefault="005D1C38" w:rsidP="00C40535">
      <w:pPr>
        <w:pStyle w:val="Ttulo2"/>
        <w:rPr>
          <w:rFonts w:ascii="Calibri" w:hAnsi="Calibri"/>
          <w:iCs w:val="0"/>
        </w:rPr>
      </w:pPr>
      <w:bookmarkStart w:id="134" w:name="_Toc240367489"/>
      <w:bookmarkStart w:id="135" w:name="_Toc240368213"/>
      <w:bookmarkStart w:id="136" w:name="_Toc243300566"/>
      <w:r w:rsidRPr="00C40535">
        <w:rPr>
          <w:rFonts w:ascii="Calibri" w:hAnsi="Calibri"/>
          <w:iCs w:val="0"/>
        </w:rPr>
        <w:t xml:space="preserve">3.1 </w:t>
      </w:r>
      <w:r w:rsidR="00EF7D9C" w:rsidRPr="00C40535">
        <w:rPr>
          <w:rFonts w:ascii="Calibri" w:hAnsi="Calibri"/>
          <w:iCs w:val="0"/>
        </w:rPr>
        <w:t>Densidad asociativa</w:t>
      </w:r>
      <w:bookmarkEnd w:id="134"/>
      <w:bookmarkEnd w:id="135"/>
      <w:bookmarkEnd w:id="136"/>
      <w:r w:rsidR="00EF7D9C" w:rsidRPr="00C40535">
        <w:rPr>
          <w:rFonts w:ascii="Calibri" w:hAnsi="Calibri"/>
          <w:iCs w:val="0"/>
        </w:rPr>
        <w:t xml:space="preserve"> </w:t>
      </w:r>
    </w:p>
    <w:p w:rsidR="00EF7D9C" w:rsidRPr="00595555" w:rsidRDefault="00EF7D9C" w:rsidP="00EF7D9C">
      <w:pPr>
        <w:jc w:val="both"/>
        <w:rPr>
          <w:rFonts w:ascii="Calibri" w:hAnsi="Calibri"/>
          <w:b/>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De acuerdo a la información que pudimos recoger de las distintas fuentes regionales y comunales, logramos identificar 8 tipos de organizaciones posibles de comparar entre los niveles comunales y provinciales. Esta </w:t>
      </w:r>
      <w:r w:rsidR="0032555C">
        <w:rPr>
          <w:rFonts w:ascii="Calibri" w:hAnsi="Calibri"/>
          <w:sz w:val="22"/>
          <w:szCs w:val="22"/>
          <w:lang w:val="es-ES"/>
        </w:rPr>
        <w:t>comparación es posible debido a</w:t>
      </w:r>
      <w:r w:rsidRPr="00595555">
        <w:rPr>
          <w:rFonts w:ascii="Calibri" w:hAnsi="Calibri"/>
          <w:sz w:val="22"/>
          <w:szCs w:val="22"/>
          <w:lang w:val="es-ES"/>
        </w:rPr>
        <w:t xml:space="preserve"> que existe información para estos tipos de organizaciones en todas  las comunas. Sin embargo</w:t>
      </w:r>
      <w:r w:rsidR="0032555C">
        <w:rPr>
          <w:rFonts w:ascii="Calibri" w:hAnsi="Calibri"/>
          <w:sz w:val="22"/>
          <w:szCs w:val="22"/>
          <w:lang w:val="es-ES"/>
        </w:rPr>
        <w:t>,</w:t>
      </w:r>
      <w:r w:rsidRPr="00595555">
        <w:rPr>
          <w:rFonts w:ascii="Calibri" w:hAnsi="Calibri"/>
          <w:sz w:val="22"/>
          <w:szCs w:val="22"/>
          <w:lang w:val="es-ES"/>
        </w:rPr>
        <w:t xml:space="preserve"> el nivel de sistematización y actualización de la información es distinta en cada una de las comunas, por lo que fue necesario hacer ajustes en la categorización de origen de las tipologías. A continuación se muestra un cuadro comparativo de la densidad asociativa entre provincias en bas</w:t>
      </w:r>
      <w:r w:rsidR="0032555C">
        <w:rPr>
          <w:rFonts w:ascii="Calibri" w:hAnsi="Calibri"/>
          <w:sz w:val="22"/>
          <w:szCs w:val="22"/>
          <w:lang w:val="es-ES"/>
        </w:rPr>
        <w:t>e a la información obtenida.</w:t>
      </w:r>
    </w:p>
    <w:p w:rsidR="00EF7D9C" w:rsidRPr="00595555" w:rsidRDefault="00EF7D9C" w:rsidP="00EF7D9C">
      <w:pPr>
        <w:jc w:val="both"/>
        <w:rPr>
          <w:rFonts w:ascii="Calibri" w:hAnsi="Calibri"/>
          <w:b/>
          <w:sz w:val="22"/>
          <w:szCs w:val="22"/>
          <w:lang w:val="es-ES"/>
        </w:rPr>
      </w:pPr>
    </w:p>
    <w:p w:rsidR="00EF7D9C" w:rsidRPr="0032555C" w:rsidRDefault="0032555C" w:rsidP="00EF7D9C">
      <w:pPr>
        <w:jc w:val="both"/>
        <w:rPr>
          <w:rFonts w:ascii="Calibri" w:hAnsi="Calibri"/>
          <w:sz w:val="20"/>
          <w:szCs w:val="20"/>
          <w:lang w:val="es-ES"/>
        </w:rPr>
      </w:pPr>
      <w:r w:rsidRPr="0032555C">
        <w:rPr>
          <w:rFonts w:ascii="Calibri" w:hAnsi="Calibri"/>
          <w:b/>
          <w:sz w:val="20"/>
          <w:szCs w:val="20"/>
          <w:lang w:val="es-ES"/>
        </w:rPr>
        <w:t>Tabla 10.</w:t>
      </w:r>
      <w:r w:rsidR="00EF7D9C" w:rsidRPr="0032555C">
        <w:rPr>
          <w:rFonts w:ascii="Calibri" w:hAnsi="Calibri"/>
          <w:b/>
          <w:sz w:val="20"/>
          <w:szCs w:val="20"/>
          <w:lang w:val="es-ES"/>
        </w:rPr>
        <w:t xml:space="preserve"> </w:t>
      </w:r>
      <w:r w:rsidR="00EF7D9C" w:rsidRPr="0032555C">
        <w:rPr>
          <w:rFonts w:ascii="Calibri" w:hAnsi="Calibri"/>
          <w:sz w:val="20"/>
          <w:szCs w:val="20"/>
          <w:lang w:val="es-ES"/>
        </w:rPr>
        <w:t>Densidad asociativa por provincia</w:t>
      </w:r>
    </w:p>
    <w:tbl>
      <w:tblPr>
        <w:tblW w:w="5932" w:type="dxa"/>
        <w:tblInd w:w="65" w:type="dxa"/>
        <w:tblCellMar>
          <w:left w:w="70" w:type="dxa"/>
          <w:right w:w="70" w:type="dxa"/>
        </w:tblCellMar>
        <w:tblLook w:val="0000"/>
      </w:tblPr>
      <w:tblGrid>
        <w:gridCol w:w="2780"/>
        <w:gridCol w:w="696"/>
        <w:gridCol w:w="807"/>
        <w:gridCol w:w="952"/>
        <w:gridCol w:w="697"/>
      </w:tblGrid>
      <w:tr w:rsidR="00EF7D9C" w:rsidRPr="00595555">
        <w:trPr>
          <w:trHeight w:val="255"/>
        </w:trPr>
        <w:tc>
          <w:tcPr>
            <w:tcW w:w="2780" w:type="dxa"/>
            <w:tcBorders>
              <w:top w:val="single" w:sz="4" w:space="0" w:color="auto"/>
              <w:left w:val="single" w:sz="4" w:space="0" w:color="auto"/>
              <w:bottom w:val="single" w:sz="4" w:space="0" w:color="auto"/>
              <w:right w:val="single" w:sz="4" w:space="0" w:color="auto"/>
            </w:tcBorders>
            <w:shd w:val="clear" w:color="auto" w:fill="B3B3B3"/>
            <w:vAlign w:val="bottom"/>
          </w:tcPr>
          <w:p w:rsidR="00EF7D9C" w:rsidRPr="001D682A" w:rsidRDefault="00EF7D9C" w:rsidP="00A5523A">
            <w:pPr>
              <w:rPr>
                <w:rFonts w:ascii="Calibri" w:hAnsi="Calibri" w:cs="Arial"/>
                <w:b/>
                <w:bCs/>
                <w:sz w:val="18"/>
                <w:szCs w:val="18"/>
                <w:lang w:val="es-ES"/>
              </w:rPr>
            </w:pPr>
            <w:r w:rsidRPr="001D682A">
              <w:rPr>
                <w:rFonts w:ascii="Calibri" w:hAnsi="Calibri" w:cs="Arial"/>
                <w:b/>
                <w:bCs/>
                <w:sz w:val="18"/>
                <w:szCs w:val="18"/>
                <w:lang w:val="es-ES"/>
              </w:rPr>
              <w:t>Tipo de organización</w:t>
            </w:r>
          </w:p>
        </w:tc>
        <w:tc>
          <w:tcPr>
            <w:tcW w:w="696" w:type="dxa"/>
            <w:tcBorders>
              <w:top w:val="single" w:sz="4" w:space="0" w:color="auto"/>
              <w:left w:val="nil"/>
              <w:bottom w:val="single" w:sz="4" w:space="0" w:color="auto"/>
              <w:right w:val="single" w:sz="4" w:space="0" w:color="auto"/>
            </w:tcBorders>
            <w:shd w:val="clear" w:color="auto" w:fill="B3B3B3"/>
            <w:noWrap/>
            <w:vAlign w:val="center"/>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Elqui</w:t>
            </w:r>
          </w:p>
        </w:tc>
        <w:tc>
          <w:tcPr>
            <w:tcW w:w="807" w:type="dxa"/>
            <w:tcBorders>
              <w:top w:val="single" w:sz="4" w:space="0" w:color="auto"/>
              <w:left w:val="nil"/>
              <w:bottom w:val="single" w:sz="4" w:space="0" w:color="auto"/>
              <w:right w:val="single" w:sz="4" w:space="0" w:color="auto"/>
            </w:tcBorders>
            <w:shd w:val="clear" w:color="auto" w:fill="B3B3B3"/>
            <w:noWrap/>
            <w:vAlign w:val="center"/>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Limarí</w:t>
            </w:r>
          </w:p>
        </w:tc>
        <w:tc>
          <w:tcPr>
            <w:tcW w:w="952" w:type="dxa"/>
            <w:tcBorders>
              <w:top w:val="single" w:sz="4" w:space="0" w:color="auto"/>
              <w:left w:val="nil"/>
              <w:bottom w:val="single" w:sz="4" w:space="0" w:color="auto"/>
              <w:right w:val="single" w:sz="4" w:space="0" w:color="auto"/>
            </w:tcBorders>
            <w:shd w:val="clear" w:color="auto" w:fill="B3B3B3"/>
            <w:noWrap/>
            <w:vAlign w:val="center"/>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Choapa</w:t>
            </w:r>
          </w:p>
        </w:tc>
        <w:tc>
          <w:tcPr>
            <w:tcW w:w="697" w:type="dxa"/>
            <w:tcBorders>
              <w:top w:val="single" w:sz="4" w:space="0" w:color="auto"/>
              <w:left w:val="nil"/>
              <w:bottom w:val="single" w:sz="4" w:space="0" w:color="auto"/>
              <w:right w:val="single" w:sz="4" w:space="0" w:color="auto"/>
            </w:tcBorders>
            <w:shd w:val="clear" w:color="auto" w:fill="B3B3B3"/>
            <w:noWrap/>
            <w:vAlign w:val="center"/>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Total</w:t>
            </w:r>
          </w:p>
        </w:tc>
      </w:tr>
      <w:tr w:rsidR="00EF7D9C" w:rsidRPr="00595555">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Jóvenes</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172</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68</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55</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295</w:t>
            </w:r>
          </w:p>
        </w:tc>
      </w:tr>
      <w:tr w:rsidR="00EF7D9C" w:rsidRPr="00595555">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Comunidades agrícolas</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29</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119</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31</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179</w:t>
            </w:r>
          </w:p>
        </w:tc>
      </w:tr>
      <w:tr w:rsidR="00EF7D9C" w:rsidRPr="00595555">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Pescadores artesanales</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31</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10</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21</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62</w:t>
            </w:r>
          </w:p>
        </w:tc>
      </w:tr>
      <w:tr w:rsidR="00EF7D9C" w:rsidRPr="00595555">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Consejos consultivos de salud</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32</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45</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30</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107</w:t>
            </w:r>
          </w:p>
        </w:tc>
      </w:tr>
      <w:tr w:rsidR="00EF7D9C" w:rsidRPr="00595555">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Pequeños mineros</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4</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8</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4</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16</w:t>
            </w:r>
          </w:p>
        </w:tc>
      </w:tr>
      <w:tr w:rsidR="00EF7D9C" w:rsidRPr="00595555">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Juntas de vecinos</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400</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385</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266</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1051</w:t>
            </w:r>
          </w:p>
        </w:tc>
      </w:tr>
      <w:tr w:rsidR="00EF7D9C" w:rsidRPr="00595555">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Regantes</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9</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11</w:t>
            </w:r>
          </w:p>
        </w:tc>
      </w:tr>
      <w:tr w:rsidR="00EF7D9C" w:rsidRPr="00595555">
        <w:trPr>
          <w:trHeight w:val="510"/>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Consejos publico privado territorios emprende</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w:t>
            </w:r>
          </w:p>
        </w:tc>
      </w:tr>
      <w:tr w:rsidR="00EF7D9C" w:rsidRPr="00375169">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b/>
                <w:sz w:val="18"/>
                <w:szCs w:val="18"/>
                <w:lang w:val="es-ES"/>
              </w:rPr>
            </w:pPr>
            <w:r w:rsidRPr="001D682A">
              <w:rPr>
                <w:rFonts w:ascii="Calibri" w:hAnsi="Calibri" w:cs="Arial"/>
                <w:b/>
                <w:sz w:val="18"/>
                <w:szCs w:val="18"/>
                <w:lang w:val="es-ES"/>
              </w:rPr>
              <w:t>Total</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670</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645</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409</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1724</w:t>
            </w:r>
          </w:p>
        </w:tc>
      </w:tr>
      <w:tr w:rsidR="00EF7D9C" w:rsidRPr="004C2D8B">
        <w:trPr>
          <w:trHeight w:val="255"/>
        </w:trPr>
        <w:tc>
          <w:tcPr>
            <w:tcW w:w="2780" w:type="dxa"/>
            <w:tcBorders>
              <w:top w:val="nil"/>
              <w:left w:val="single" w:sz="4" w:space="0" w:color="auto"/>
              <w:bottom w:val="single" w:sz="4" w:space="0" w:color="auto"/>
              <w:right w:val="single" w:sz="4" w:space="0" w:color="auto"/>
            </w:tcBorders>
            <w:shd w:val="clear" w:color="auto" w:fill="auto"/>
            <w:vAlign w:val="bottom"/>
          </w:tcPr>
          <w:p w:rsidR="00EF7D9C" w:rsidRPr="001D682A" w:rsidRDefault="00EF7D9C" w:rsidP="00A5523A">
            <w:pPr>
              <w:rPr>
                <w:rFonts w:ascii="Calibri" w:hAnsi="Calibri" w:cs="Arial"/>
                <w:b/>
                <w:sz w:val="18"/>
                <w:szCs w:val="18"/>
                <w:lang w:val="es-ES"/>
              </w:rPr>
            </w:pPr>
            <w:r w:rsidRPr="001D682A">
              <w:rPr>
                <w:rFonts w:ascii="Calibri" w:hAnsi="Calibri" w:cs="Arial"/>
                <w:b/>
                <w:sz w:val="18"/>
                <w:szCs w:val="18"/>
                <w:lang w:val="es-ES"/>
              </w:rPr>
              <w:t>Estimación de la Densidad asociativa Org. X 10.000.hab.</w:t>
            </w:r>
          </w:p>
        </w:tc>
        <w:tc>
          <w:tcPr>
            <w:tcW w:w="696" w:type="dxa"/>
            <w:tcBorders>
              <w:top w:val="nil"/>
              <w:left w:val="nil"/>
              <w:bottom w:val="single" w:sz="4" w:space="0" w:color="auto"/>
              <w:right w:val="single" w:sz="4" w:space="0" w:color="auto"/>
            </w:tcBorders>
            <w:shd w:val="clear" w:color="auto" w:fill="auto"/>
            <w:noWrap/>
            <w:vAlign w:val="center"/>
          </w:tcPr>
          <w:p w:rsidR="00EF7D9C" w:rsidRPr="001D682A" w:rsidRDefault="00EF7D9C" w:rsidP="008B0273">
            <w:pPr>
              <w:jc w:val="center"/>
              <w:rPr>
                <w:rFonts w:ascii="Calibri" w:hAnsi="Calibri" w:cs="Arial"/>
                <w:b/>
                <w:sz w:val="18"/>
                <w:szCs w:val="18"/>
                <w:lang w:val="es-ES"/>
              </w:rPr>
            </w:pPr>
            <w:r w:rsidRPr="001D682A">
              <w:rPr>
                <w:rFonts w:ascii="Calibri" w:hAnsi="Calibri" w:cs="Arial"/>
                <w:b/>
                <w:sz w:val="18"/>
                <w:szCs w:val="18"/>
                <w:lang w:val="es-ES"/>
              </w:rPr>
              <w:t>16,3</w:t>
            </w:r>
          </w:p>
        </w:tc>
        <w:tc>
          <w:tcPr>
            <w:tcW w:w="807" w:type="dxa"/>
            <w:tcBorders>
              <w:top w:val="nil"/>
              <w:left w:val="nil"/>
              <w:bottom w:val="single" w:sz="4" w:space="0" w:color="auto"/>
              <w:right w:val="single" w:sz="4" w:space="0" w:color="auto"/>
            </w:tcBorders>
            <w:shd w:val="clear" w:color="auto" w:fill="auto"/>
            <w:noWrap/>
            <w:vAlign w:val="center"/>
          </w:tcPr>
          <w:p w:rsidR="00EF7D9C" w:rsidRPr="001D682A" w:rsidRDefault="00EF7D9C" w:rsidP="008B0273">
            <w:pPr>
              <w:jc w:val="center"/>
              <w:rPr>
                <w:rFonts w:ascii="Calibri" w:hAnsi="Calibri" w:cs="Arial"/>
                <w:b/>
                <w:sz w:val="18"/>
                <w:szCs w:val="18"/>
                <w:lang w:val="es-ES"/>
              </w:rPr>
            </w:pPr>
            <w:r w:rsidRPr="001D682A">
              <w:rPr>
                <w:rFonts w:ascii="Calibri" w:hAnsi="Calibri" w:cs="Arial"/>
                <w:b/>
                <w:sz w:val="18"/>
                <w:szCs w:val="18"/>
                <w:lang w:val="es-ES"/>
              </w:rPr>
              <w:t>38,6</w:t>
            </w:r>
          </w:p>
        </w:tc>
        <w:tc>
          <w:tcPr>
            <w:tcW w:w="952" w:type="dxa"/>
            <w:tcBorders>
              <w:top w:val="nil"/>
              <w:left w:val="nil"/>
              <w:bottom w:val="single" w:sz="4" w:space="0" w:color="auto"/>
              <w:right w:val="single" w:sz="4" w:space="0" w:color="auto"/>
            </w:tcBorders>
            <w:shd w:val="clear" w:color="auto" w:fill="auto"/>
            <w:noWrap/>
            <w:vAlign w:val="center"/>
          </w:tcPr>
          <w:p w:rsidR="00EF7D9C" w:rsidRPr="001D682A" w:rsidRDefault="00EF7D9C" w:rsidP="008B0273">
            <w:pPr>
              <w:jc w:val="center"/>
              <w:rPr>
                <w:rFonts w:ascii="Calibri" w:hAnsi="Calibri" w:cs="Arial"/>
                <w:b/>
                <w:sz w:val="18"/>
                <w:szCs w:val="18"/>
                <w:lang w:val="es-ES"/>
              </w:rPr>
            </w:pPr>
            <w:r w:rsidRPr="001D682A">
              <w:rPr>
                <w:rFonts w:ascii="Calibri" w:hAnsi="Calibri" w:cs="Arial"/>
                <w:b/>
                <w:sz w:val="18"/>
                <w:szCs w:val="18"/>
                <w:lang w:val="es-ES"/>
              </w:rPr>
              <w:t>49,5</w:t>
            </w:r>
          </w:p>
        </w:tc>
        <w:tc>
          <w:tcPr>
            <w:tcW w:w="697" w:type="dxa"/>
            <w:tcBorders>
              <w:top w:val="nil"/>
              <w:left w:val="nil"/>
              <w:bottom w:val="single" w:sz="4" w:space="0" w:color="auto"/>
              <w:right w:val="single" w:sz="4" w:space="0" w:color="auto"/>
            </w:tcBorders>
            <w:shd w:val="clear" w:color="auto" w:fill="auto"/>
            <w:noWrap/>
            <w:vAlign w:val="center"/>
          </w:tcPr>
          <w:p w:rsidR="00EF7D9C" w:rsidRPr="001D682A" w:rsidRDefault="00EF7D9C" w:rsidP="008B0273">
            <w:pPr>
              <w:jc w:val="center"/>
              <w:rPr>
                <w:rFonts w:ascii="Calibri" w:hAnsi="Calibri" w:cs="Arial"/>
                <w:b/>
                <w:sz w:val="18"/>
                <w:szCs w:val="18"/>
                <w:lang w:val="es-ES"/>
              </w:rPr>
            </w:pPr>
            <w:r w:rsidRPr="001D682A">
              <w:rPr>
                <w:rFonts w:ascii="Calibri" w:hAnsi="Calibri" w:cs="Arial"/>
                <w:b/>
                <w:sz w:val="18"/>
                <w:szCs w:val="18"/>
                <w:lang w:val="es-ES"/>
              </w:rPr>
              <w:t>26,1</w:t>
            </w:r>
          </w:p>
        </w:tc>
      </w:tr>
    </w:tbl>
    <w:p w:rsidR="00EF7D9C" w:rsidRPr="00ED4091" w:rsidRDefault="00EF7D9C" w:rsidP="00EF7D9C">
      <w:pPr>
        <w:jc w:val="both"/>
        <w:rPr>
          <w:rFonts w:ascii="Calibri" w:hAnsi="Calibri"/>
          <w:sz w:val="18"/>
          <w:szCs w:val="18"/>
          <w:lang w:val="es-ES"/>
        </w:rPr>
      </w:pPr>
      <w:r w:rsidRPr="00ED4091">
        <w:rPr>
          <w:rFonts w:ascii="Calibri" w:hAnsi="Calibri"/>
          <w:sz w:val="18"/>
          <w:szCs w:val="18"/>
          <w:lang w:val="es-ES"/>
        </w:rPr>
        <w:t xml:space="preserve">Fuente: elaboración propia en base a información del Injuv, Bienes nacionales, </w:t>
      </w:r>
    </w:p>
    <w:p w:rsidR="00EF7D9C" w:rsidRPr="00ED4091" w:rsidRDefault="0032555C" w:rsidP="00EF7D9C">
      <w:pPr>
        <w:jc w:val="both"/>
        <w:rPr>
          <w:rFonts w:ascii="Calibri" w:hAnsi="Calibri"/>
          <w:sz w:val="18"/>
          <w:szCs w:val="18"/>
          <w:lang w:val="es-ES"/>
        </w:rPr>
      </w:pPr>
      <w:r w:rsidRPr="00ED4091">
        <w:rPr>
          <w:rFonts w:ascii="Calibri" w:hAnsi="Calibri"/>
          <w:sz w:val="18"/>
          <w:szCs w:val="18"/>
          <w:lang w:val="es-ES"/>
        </w:rPr>
        <w:t>Sernapesca, Seremi Salud</w:t>
      </w:r>
      <w:r w:rsidR="00EF7D9C" w:rsidRPr="00ED4091">
        <w:rPr>
          <w:rFonts w:ascii="Calibri" w:hAnsi="Calibri"/>
          <w:sz w:val="18"/>
          <w:szCs w:val="18"/>
          <w:lang w:val="es-ES"/>
        </w:rPr>
        <w:t>. Seremi minería, MSGG, Municipios, Mop, ARDP</w:t>
      </w:r>
    </w:p>
    <w:p w:rsidR="00EF7D9C" w:rsidRPr="00595555" w:rsidRDefault="00EF7D9C" w:rsidP="00EF7D9C">
      <w:pPr>
        <w:jc w:val="both"/>
        <w:rPr>
          <w:rFonts w:ascii="Calibri" w:hAnsi="Calibri"/>
          <w:b/>
          <w:sz w:val="22"/>
          <w:szCs w:val="22"/>
          <w:lang w:val="es-ES"/>
        </w:rPr>
      </w:pPr>
    </w:p>
    <w:p w:rsidR="00EF7D9C" w:rsidRPr="00AF3156" w:rsidRDefault="005D1C38" w:rsidP="00AF3156">
      <w:pPr>
        <w:pStyle w:val="Ttulo2"/>
        <w:rPr>
          <w:rFonts w:ascii="Calibri" w:hAnsi="Calibri"/>
          <w:iCs w:val="0"/>
        </w:rPr>
      </w:pPr>
      <w:bookmarkStart w:id="137" w:name="_Toc240367490"/>
      <w:bookmarkStart w:id="138" w:name="_Toc240368214"/>
      <w:bookmarkStart w:id="139" w:name="_Toc243300567"/>
      <w:r w:rsidRPr="00AF3156">
        <w:rPr>
          <w:rFonts w:ascii="Calibri" w:hAnsi="Calibri"/>
          <w:iCs w:val="0"/>
        </w:rPr>
        <w:t xml:space="preserve">3.2 </w:t>
      </w:r>
      <w:r w:rsidR="00EF7D9C" w:rsidRPr="00AF3156">
        <w:rPr>
          <w:rFonts w:ascii="Calibri" w:hAnsi="Calibri"/>
          <w:iCs w:val="0"/>
        </w:rPr>
        <w:t>Cantidad de asociaciones formales y distribución</w:t>
      </w:r>
      <w:bookmarkEnd w:id="137"/>
      <w:bookmarkEnd w:id="138"/>
      <w:bookmarkEnd w:id="139"/>
    </w:p>
    <w:p w:rsidR="00916173" w:rsidRPr="00595555" w:rsidRDefault="00916173" w:rsidP="00EF7D9C">
      <w:pPr>
        <w:jc w:val="both"/>
        <w:rPr>
          <w:rFonts w:ascii="Calibri" w:hAnsi="Calibri"/>
          <w:b/>
          <w:sz w:val="22"/>
          <w:szCs w:val="22"/>
          <w:lang w:val="es-ES"/>
        </w:rPr>
      </w:pPr>
    </w:p>
    <w:p w:rsidR="00EF7D9C" w:rsidRPr="00AF3156" w:rsidRDefault="005D1C38" w:rsidP="00AF3156">
      <w:pPr>
        <w:pStyle w:val="Ttulo3"/>
        <w:spacing w:before="0" w:after="0"/>
        <w:rPr>
          <w:rFonts w:ascii="Calibri" w:hAnsi="Calibri"/>
          <w:i/>
          <w:iCs/>
          <w:sz w:val="22"/>
          <w:szCs w:val="22"/>
          <w:lang w:val="es-ES"/>
        </w:rPr>
      </w:pPr>
      <w:bookmarkStart w:id="140" w:name="_Toc240367491"/>
      <w:bookmarkStart w:id="141" w:name="_Toc240368215"/>
      <w:bookmarkStart w:id="142" w:name="_Toc243300568"/>
      <w:r w:rsidRPr="00AF3156">
        <w:rPr>
          <w:rFonts w:ascii="Calibri" w:hAnsi="Calibri"/>
          <w:i/>
          <w:iCs/>
          <w:sz w:val="22"/>
          <w:szCs w:val="22"/>
          <w:lang w:val="es-ES"/>
        </w:rPr>
        <w:t xml:space="preserve">3.2.1 </w:t>
      </w:r>
      <w:r w:rsidR="00EF7D9C" w:rsidRPr="00AF3156">
        <w:rPr>
          <w:rFonts w:ascii="Calibri" w:hAnsi="Calibri"/>
          <w:i/>
          <w:iCs/>
          <w:sz w:val="22"/>
          <w:szCs w:val="22"/>
          <w:lang w:val="es-ES"/>
        </w:rPr>
        <w:t>Características de las Organizaciones territoriales y</w:t>
      </w:r>
      <w:r w:rsidR="008B0273" w:rsidRPr="00AF3156">
        <w:rPr>
          <w:rFonts w:ascii="Calibri" w:hAnsi="Calibri"/>
          <w:i/>
          <w:iCs/>
          <w:sz w:val="22"/>
          <w:szCs w:val="22"/>
          <w:lang w:val="es-ES"/>
        </w:rPr>
        <w:t xml:space="preserve"> funcionales de alcance comunal</w:t>
      </w:r>
      <w:bookmarkEnd w:id="140"/>
      <w:bookmarkEnd w:id="141"/>
      <w:bookmarkEnd w:id="142"/>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cs="Century Gothic"/>
          <w:color w:val="000000"/>
          <w:sz w:val="22"/>
          <w:szCs w:val="22"/>
          <w:lang w:val="es-ES" w:eastAsia="es-ES"/>
        </w:rPr>
      </w:pPr>
      <w:r w:rsidRPr="00916173">
        <w:rPr>
          <w:rFonts w:ascii="Calibri" w:hAnsi="Calibri"/>
          <w:sz w:val="22"/>
          <w:szCs w:val="22"/>
          <w:lang w:val="es-ES"/>
        </w:rPr>
        <w:t xml:space="preserve">Las juntas de vecinos </w:t>
      </w:r>
      <w:r w:rsidRPr="00595555">
        <w:rPr>
          <w:rFonts w:ascii="Calibri" w:hAnsi="Calibri"/>
          <w:sz w:val="22"/>
          <w:szCs w:val="22"/>
          <w:lang w:val="es-ES"/>
        </w:rPr>
        <w:t xml:space="preserve">son las organizaciones más numerosas y donde existe mayor participación, </w:t>
      </w:r>
      <w:r w:rsidRPr="00916173">
        <w:rPr>
          <w:rFonts w:ascii="Calibri" w:hAnsi="Calibri"/>
          <w:sz w:val="22"/>
          <w:szCs w:val="22"/>
          <w:lang w:val="es-ES"/>
        </w:rPr>
        <w:t>E</w:t>
      </w:r>
      <w:r w:rsidRPr="00916173">
        <w:rPr>
          <w:rFonts w:ascii="Calibri" w:hAnsi="Calibri" w:cs="Century Gothic"/>
          <w:color w:val="000000"/>
          <w:sz w:val="22"/>
          <w:szCs w:val="22"/>
          <w:lang w:val="es-ES" w:eastAsia="es-ES"/>
        </w:rPr>
        <w:t xml:space="preserve">n </w:t>
      </w:r>
      <w:r w:rsidR="005118F7" w:rsidRPr="00916173">
        <w:rPr>
          <w:rFonts w:ascii="Calibri" w:hAnsi="Calibri" w:cs="Century Gothic"/>
          <w:color w:val="000000"/>
          <w:sz w:val="22"/>
          <w:szCs w:val="22"/>
          <w:lang w:val="es-ES" w:eastAsia="es-ES"/>
        </w:rPr>
        <w:t xml:space="preserve">ellas </w:t>
      </w:r>
      <w:r w:rsidRPr="00595555">
        <w:rPr>
          <w:rFonts w:ascii="Calibri" w:hAnsi="Calibri" w:cs="Century Gothic"/>
          <w:color w:val="000000"/>
          <w:sz w:val="22"/>
          <w:szCs w:val="22"/>
          <w:lang w:val="es-ES" w:eastAsia="es-ES"/>
        </w:rPr>
        <w:t>mayoritariamente participan mujeres, mayores de 45 años y de ingreso familiar bajo</w:t>
      </w:r>
      <w:r w:rsidRPr="00595555">
        <w:rPr>
          <w:rStyle w:val="Refdenotaalpie"/>
          <w:rFonts w:ascii="Calibri" w:hAnsi="Calibri" w:cs="Century Gothic"/>
          <w:color w:val="000000"/>
          <w:sz w:val="22"/>
          <w:szCs w:val="22"/>
          <w:lang w:val="es-ES" w:eastAsia="es-ES"/>
        </w:rPr>
        <w:footnoteReference w:id="7"/>
      </w:r>
      <w:r w:rsidRPr="00595555">
        <w:rPr>
          <w:rFonts w:ascii="Calibri" w:hAnsi="Calibri" w:cs="Century Gothic"/>
          <w:color w:val="000000"/>
          <w:sz w:val="22"/>
          <w:szCs w:val="22"/>
          <w:lang w:val="es-ES" w:eastAsia="es-ES"/>
        </w:rPr>
        <w:t>. Como es esperable, las personas con mayor arraigo</w:t>
      </w:r>
      <w:r w:rsidR="005118F7">
        <w:rPr>
          <w:rFonts w:ascii="Calibri" w:hAnsi="Calibri" w:cs="Century Gothic"/>
          <w:color w:val="000000"/>
          <w:sz w:val="22"/>
          <w:szCs w:val="22"/>
          <w:lang w:val="es-ES" w:eastAsia="es-ES"/>
        </w:rPr>
        <w:t xml:space="preserve"> territorial</w:t>
      </w:r>
      <w:r w:rsidR="005118F7">
        <w:rPr>
          <w:rStyle w:val="Refdenotaalpie"/>
          <w:rFonts w:ascii="Calibri" w:hAnsi="Calibri" w:cs="Century Gothic"/>
          <w:color w:val="000000"/>
          <w:sz w:val="22"/>
          <w:szCs w:val="22"/>
          <w:lang w:val="es-ES" w:eastAsia="es-ES"/>
        </w:rPr>
        <w:footnoteReference w:id="8"/>
      </w:r>
      <w:r w:rsidR="005118F7">
        <w:rPr>
          <w:rFonts w:ascii="Calibri" w:hAnsi="Calibri" w:cs="Century Gothic"/>
          <w:color w:val="000000"/>
          <w:sz w:val="22"/>
          <w:szCs w:val="22"/>
          <w:lang w:val="es-ES" w:eastAsia="es-ES"/>
        </w:rPr>
        <w:t>,</w:t>
      </w:r>
      <w:r w:rsidRPr="00595555">
        <w:rPr>
          <w:rFonts w:ascii="Calibri" w:hAnsi="Calibri" w:cs="Century Gothic"/>
          <w:color w:val="000000"/>
          <w:sz w:val="22"/>
          <w:szCs w:val="22"/>
          <w:lang w:val="es-ES" w:eastAsia="es-ES"/>
        </w:rPr>
        <w:t xml:space="preserve"> participan en mayor proporción que los menos arraigados</w:t>
      </w:r>
      <w:r w:rsidRPr="00595555">
        <w:rPr>
          <w:rStyle w:val="Refdenotaalpie"/>
          <w:rFonts w:ascii="Calibri" w:hAnsi="Calibri" w:cs="Century Gothic"/>
          <w:color w:val="000000"/>
          <w:sz w:val="22"/>
          <w:szCs w:val="22"/>
          <w:lang w:val="es-ES" w:eastAsia="es-ES"/>
        </w:rPr>
        <w:footnoteReference w:id="9"/>
      </w:r>
      <w:r w:rsidRPr="00595555">
        <w:rPr>
          <w:rFonts w:ascii="Calibri" w:hAnsi="Calibri" w:cs="Century Gothic"/>
          <w:color w:val="000000"/>
          <w:sz w:val="22"/>
          <w:szCs w:val="22"/>
          <w:lang w:val="es-ES" w:eastAsia="es-ES"/>
        </w:rPr>
        <w:t xml:space="preserve">. En términos de la  influencia relativa de estas organizaciones encontramos que fundamentalmente, se relacionan con problemas de carácter territorial, es decir, principalmente temas de urbanización, uso del espacio público y programas de desarrollo comunitario, sin embargo estas organizaciones,  juegan un rol muy importante cuando se producen conflictos específicos que afectan el territorio, entre ellos destacan los conflictos medioambientales y de seguridad. </w:t>
      </w:r>
    </w:p>
    <w:p w:rsidR="00EF7D9C" w:rsidRPr="00595555" w:rsidRDefault="00EF7D9C" w:rsidP="00EF7D9C">
      <w:pPr>
        <w:jc w:val="both"/>
        <w:rPr>
          <w:rFonts w:ascii="Calibri" w:hAnsi="Calibri" w:cs="Century Gothic"/>
          <w:color w:val="000000"/>
          <w:sz w:val="22"/>
          <w:szCs w:val="22"/>
          <w:lang w:val="es-ES" w:eastAsia="es-ES"/>
        </w:rPr>
      </w:pPr>
    </w:p>
    <w:p w:rsidR="00EF7D9C" w:rsidRPr="00595555" w:rsidRDefault="00EF7D9C" w:rsidP="00EF7D9C">
      <w:pPr>
        <w:jc w:val="both"/>
        <w:rPr>
          <w:rFonts w:ascii="Calibri" w:hAnsi="Calibri" w:cs="Century Gothic"/>
          <w:color w:val="000000"/>
          <w:sz w:val="22"/>
          <w:szCs w:val="22"/>
          <w:lang w:val="es-ES" w:eastAsia="es-ES"/>
        </w:rPr>
      </w:pPr>
      <w:r w:rsidRPr="00595555">
        <w:rPr>
          <w:rFonts w:ascii="Calibri" w:hAnsi="Calibri" w:cs="Century Gothic"/>
          <w:color w:val="000000"/>
          <w:sz w:val="22"/>
          <w:szCs w:val="22"/>
          <w:lang w:val="es-ES" w:eastAsia="es-ES"/>
        </w:rPr>
        <w:t>Por otra parte podemos observar en la región un alto número de organizaciones de adulto mayor, cuyo principal propósito es la realización de actividades la recreación y de sociabilidad entre pares. Estas organizaciones se caracterizan por tener una activa participación de sus socios.</w:t>
      </w:r>
    </w:p>
    <w:p w:rsidR="00EF7D9C" w:rsidRPr="00595555" w:rsidRDefault="00EF7D9C" w:rsidP="00EF7D9C">
      <w:pPr>
        <w:jc w:val="both"/>
        <w:rPr>
          <w:rFonts w:ascii="Calibri" w:hAnsi="Calibri" w:cs="Century Gothic"/>
          <w:color w:val="000000"/>
          <w:sz w:val="22"/>
          <w:szCs w:val="22"/>
          <w:lang w:val="es-ES" w:eastAsia="es-ES"/>
        </w:rPr>
      </w:pPr>
    </w:p>
    <w:p w:rsidR="00EF7D9C" w:rsidRPr="00595555" w:rsidRDefault="00EF7D9C" w:rsidP="00EF7D9C">
      <w:pPr>
        <w:jc w:val="both"/>
        <w:rPr>
          <w:rFonts w:ascii="Calibri" w:hAnsi="Calibri" w:cs="Century Gothic"/>
          <w:color w:val="000000"/>
          <w:sz w:val="22"/>
          <w:szCs w:val="22"/>
          <w:lang w:val="es-ES" w:eastAsia="es-ES"/>
        </w:rPr>
      </w:pPr>
      <w:r w:rsidRPr="00595555">
        <w:rPr>
          <w:rFonts w:ascii="Calibri" w:hAnsi="Calibri" w:cs="Century Gothic"/>
          <w:color w:val="000000"/>
          <w:sz w:val="22"/>
          <w:szCs w:val="22"/>
          <w:lang w:val="es-ES" w:eastAsia="es-ES"/>
        </w:rPr>
        <w:lastRenderedPageBreak/>
        <w:t>En tercer lugar de frecuencia, destaca</w:t>
      </w:r>
      <w:r w:rsidR="00801892">
        <w:rPr>
          <w:rFonts w:ascii="Calibri" w:hAnsi="Calibri" w:cs="Century Gothic"/>
          <w:color w:val="000000"/>
          <w:sz w:val="22"/>
          <w:szCs w:val="22"/>
          <w:lang w:val="es-ES" w:eastAsia="es-ES"/>
        </w:rPr>
        <w:t>n</w:t>
      </w:r>
      <w:r w:rsidRPr="00595555">
        <w:rPr>
          <w:rFonts w:ascii="Calibri" w:hAnsi="Calibri" w:cs="Century Gothic"/>
          <w:color w:val="000000"/>
          <w:sz w:val="22"/>
          <w:szCs w:val="22"/>
          <w:lang w:val="es-ES" w:eastAsia="es-ES"/>
        </w:rPr>
        <w:t xml:space="preserve"> </w:t>
      </w:r>
      <w:r w:rsidR="00801892">
        <w:rPr>
          <w:rFonts w:ascii="Calibri" w:hAnsi="Calibri" w:cs="Century Gothic"/>
          <w:color w:val="000000"/>
          <w:sz w:val="22"/>
          <w:szCs w:val="22"/>
          <w:lang w:val="es-ES" w:eastAsia="es-ES"/>
        </w:rPr>
        <w:t xml:space="preserve">las </w:t>
      </w:r>
      <w:r w:rsidRPr="00595555">
        <w:rPr>
          <w:rFonts w:ascii="Calibri" w:hAnsi="Calibri" w:cs="Century Gothic"/>
          <w:color w:val="000000"/>
          <w:sz w:val="22"/>
          <w:szCs w:val="22"/>
          <w:lang w:val="es-ES" w:eastAsia="es-ES"/>
        </w:rPr>
        <w:t xml:space="preserve">organizaciones juveniles. Estas poseen una gran diversidad de temáticas y propósitos, entre los que se destacan, acciones de voluntariado, agrupaciones culturales, y distintos grupos de hobbies e intereses.  </w:t>
      </w:r>
    </w:p>
    <w:p w:rsidR="00EF7D9C" w:rsidRPr="00595555" w:rsidRDefault="00EF7D9C" w:rsidP="00EF7D9C">
      <w:pPr>
        <w:jc w:val="both"/>
        <w:rPr>
          <w:rFonts w:ascii="Calibri" w:hAnsi="Calibri"/>
          <w:b/>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En cuarto lugar de importancia se encuentran las organizaciones deportivas, mayoritariamente clubes de futbol y escuelas o academias de futbol. En el caso de los sectores rurales se destaca la presencia de clubes de rayuela,  rodeo y de huasos. También se observan otras disciplinas deportivas en menor frecuencia como son, ciclismo, basquetbol, voleibol, motociclismo, natación entre otras. </w:t>
      </w:r>
    </w:p>
    <w:p w:rsidR="00EF7D9C" w:rsidRPr="00595555" w:rsidRDefault="00EF7D9C" w:rsidP="00EF7D9C">
      <w:pPr>
        <w:jc w:val="both"/>
        <w:rPr>
          <w:rFonts w:ascii="Calibri" w:hAnsi="Calibri"/>
          <w:b/>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A continuación se muestra el detalle de la distribución geográfica de las organizaciones identificadas. </w:t>
      </w:r>
    </w:p>
    <w:p w:rsidR="00EF7D9C" w:rsidRPr="00595555" w:rsidRDefault="00EF7D9C" w:rsidP="00EF7D9C">
      <w:pPr>
        <w:jc w:val="both"/>
        <w:rPr>
          <w:rFonts w:ascii="Calibri" w:hAnsi="Calibri"/>
          <w:b/>
          <w:sz w:val="22"/>
          <w:szCs w:val="22"/>
          <w:lang w:val="es-ES"/>
        </w:rPr>
      </w:pPr>
    </w:p>
    <w:p w:rsidR="00EF7D9C" w:rsidRPr="008B0273" w:rsidRDefault="008B0273" w:rsidP="00EF7D9C">
      <w:pPr>
        <w:jc w:val="both"/>
        <w:rPr>
          <w:rFonts w:ascii="Calibri" w:hAnsi="Calibri"/>
          <w:b/>
          <w:sz w:val="20"/>
          <w:szCs w:val="20"/>
          <w:lang w:val="es-ES"/>
        </w:rPr>
      </w:pPr>
      <w:r w:rsidRPr="008B0273">
        <w:rPr>
          <w:rFonts w:ascii="Calibri" w:hAnsi="Calibri"/>
          <w:b/>
          <w:sz w:val="20"/>
          <w:szCs w:val="20"/>
          <w:lang w:val="es-ES"/>
        </w:rPr>
        <w:t xml:space="preserve">Tabla 11. </w:t>
      </w:r>
      <w:r w:rsidR="00EF7D9C" w:rsidRPr="008B0273">
        <w:rPr>
          <w:rFonts w:ascii="Calibri" w:hAnsi="Calibri"/>
          <w:sz w:val="20"/>
          <w:szCs w:val="20"/>
          <w:lang w:val="es-ES"/>
        </w:rPr>
        <w:t xml:space="preserve">Número de Organizaciones sociales de las Comunas de </w:t>
      </w:r>
      <w:smartTag w:uri="urn:schemas-microsoft-com:office:smarttags" w:element="PersonName">
        <w:smartTagPr>
          <w:attr w:name="ProductID" w:val="La Serena"/>
        </w:smartTagPr>
        <w:r w:rsidR="00EF7D9C" w:rsidRPr="008B0273">
          <w:rPr>
            <w:rFonts w:ascii="Calibri" w:hAnsi="Calibri"/>
            <w:sz w:val="20"/>
            <w:szCs w:val="20"/>
            <w:lang w:val="es-ES"/>
          </w:rPr>
          <w:t>La Ser</w:t>
        </w:r>
        <w:r w:rsidR="00FF7E74" w:rsidRPr="008B0273">
          <w:rPr>
            <w:rFonts w:ascii="Calibri" w:hAnsi="Calibri"/>
            <w:sz w:val="20"/>
            <w:szCs w:val="20"/>
            <w:lang w:val="es-ES"/>
          </w:rPr>
          <w:t>e</w:t>
        </w:r>
        <w:r w:rsidR="00EF7D9C" w:rsidRPr="008B0273">
          <w:rPr>
            <w:rFonts w:ascii="Calibri" w:hAnsi="Calibri"/>
            <w:sz w:val="20"/>
            <w:szCs w:val="20"/>
            <w:lang w:val="es-ES"/>
          </w:rPr>
          <w:t>na</w:t>
        </w:r>
      </w:smartTag>
      <w:r w:rsidR="00EF7D9C" w:rsidRPr="008B0273">
        <w:rPr>
          <w:rFonts w:ascii="Calibri" w:hAnsi="Calibri"/>
          <w:sz w:val="20"/>
          <w:szCs w:val="20"/>
          <w:lang w:val="es-ES"/>
        </w:rPr>
        <w:t>, Coquimbo y Ovalle, que representan el 72 % de la población regional</w:t>
      </w:r>
    </w:p>
    <w:tbl>
      <w:tblPr>
        <w:tblW w:w="6860" w:type="dxa"/>
        <w:tblInd w:w="65" w:type="dxa"/>
        <w:tblCellMar>
          <w:left w:w="70" w:type="dxa"/>
          <w:right w:w="70" w:type="dxa"/>
        </w:tblCellMar>
        <w:tblLook w:val="0000"/>
      </w:tblPr>
      <w:tblGrid>
        <w:gridCol w:w="3400"/>
        <w:gridCol w:w="1100"/>
        <w:gridCol w:w="1080"/>
        <w:gridCol w:w="700"/>
        <w:gridCol w:w="580"/>
      </w:tblGrid>
      <w:tr w:rsidR="00EF7D9C" w:rsidRPr="00595555">
        <w:trPr>
          <w:trHeight w:val="300"/>
        </w:trPr>
        <w:tc>
          <w:tcPr>
            <w:tcW w:w="3400" w:type="dxa"/>
            <w:tcBorders>
              <w:top w:val="single" w:sz="4" w:space="0" w:color="auto"/>
              <w:left w:val="single" w:sz="4" w:space="0" w:color="auto"/>
              <w:bottom w:val="single" w:sz="4" w:space="0" w:color="auto"/>
              <w:right w:val="single" w:sz="4" w:space="0" w:color="auto"/>
            </w:tcBorders>
            <w:shd w:val="clear" w:color="auto" w:fill="B3B3B3"/>
            <w:noWrap/>
            <w:vAlign w:val="center"/>
          </w:tcPr>
          <w:p w:rsidR="00EF7D9C" w:rsidRPr="001D682A" w:rsidRDefault="00EF7D9C" w:rsidP="002B1021">
            <w:pPr>
              <w:jc w:val="center"/>
              <w:rPr>
                <w:rFonts w:ascii="Calibri" w:hAnsi="Calibri" w:cs="Arial"/>
                <w:b/>
                <w:bCs/>
                <w:sz w:val="18"/>
                <w:szCs w:val="18"/>
                <w:lang w:val="es-ES"/>
              </w:rPr>
            </w:pPr>
            <w:r w:rsidRPr="001D682A">
              <w:rPr>
                <w:rFonts w:ascii="Calibri" w:hAnsi="Calibri" w:cs="Arial"/>
                <w:b/>
                <w:bCs/>
                <w:sz w:val="18"/>
                <w:szCs w:val="18"/>
                <w:lang w:val="es-ES"/>
              </w:rPr>
              <w:t>Tipos de organizaciones</w:t>
            </w:r>
          </w:p>
        </w:tc>
        <w:tc>
          <w:tcPr>
            <w:tcW w:w="1100" w:type="dxa"/>
            <w:tcBorders>
              <w:top w:val="single" w:sz="4" w:space="0" w:color="auto"/>
              <w:left w:val="nil"/>
              <w:bottom w:val="single" w:sz="4" w:space="0" w:color="auto"/>
              <w:right w:val="single" w:sz="4" w:space="0" w:color="auto"/>
            </w:tcBorders>
            <w:shd w:val="clear" w:color="auto" w:fill="B3B3B3"/>
            <w:noWrap/>
            <w:vAlign w:val="center"/>
          </w:tcPr>
          <w:p w:rsidR="00EF7D9C" w:rsidRPr="001D682A" w:rsidRDefault="00EF7D9C" w:rsidP="002B1021">
            <w:pPr>
              <w:jc w:val="center"/>
              <w:rPr>
                <w:rFonts w:ascii="Calibri" w:hAnsi="Calibri" w:cs="Arial"/>
                <w:b/>
                <w:bCs/>
                <w:sz w:val="18"/>
                <w:szCs w:val="18"/>
                <w:lang w:val="es-ES"/>
              </w:rPr>
            </w:pPr>
            <w:r w:rsidRPr="001D682A">
              <w:rPr>
                <w:rFonts w:ascii="Calibri" w:hAnsi="Calibri" w:cs="Arial"/>
                <w:b/>
                <w:bCs/>
                <w:sz w:val="18"/>
                <w:szCs w:val="18"/>
                <w:lang w:val="es-ES"/>
              </w:rPr>
              <w:t>La Serena</w:t>
            </w:r>
          </w:p>
        </w:tc>
        <w:tc>
          <w:tcPr>
            <w:tcW w:w="1080" w:type="dxa"/>
            <w:tcBorders>
              <w:top w:val="single" w:sz="4" w:space="0" w:color="auto"/>
              <w:left w:val="nil"/>
              <w:bottom w:val="single" w:sz="4" w:space="0" w:color="auto"/>
              <w:right w:val="single" w:sz="4" w:space="0" w:color="auto"/>
            </w:tcBorders>
            <w:shd w:val="clear" w:color="auto" w:fill="B3B3B3"/>
            <w:noWrap/>
            <w:vAlign w:val="center"/>
          </w:tcPr>
          <w:p w:rsidR="00EF7D9C" w:rsidRPr="001D682A" w:rsidRDefault="00EF7D9C" w:rsidP="002B1021">
            <w:pPr>
              <w:jc w:val="center"/>
              <w:rPr>
                <w:rFonts w:ascii="Calibri" w:hAnsi="Calibri" w:cs="Arial"/>
                <w:b/>
                <w:bCs/>
                <w:sz w:val="18"/>
                <w:szCs w:val="18"/>
                <w:lang w:val="es-ES"/>
              </w:rPr>
            </w:pPr>
            <w:r w:rsidRPr="001D682A">
              <w:rPr>
                <w:rFonts w:ascii="Calibri" w:hAnsi="Calibri" w:cs="Arial"/>
                <w:b/>
                <w:bCs/>
                <w:sz w:val="18"/>
                <w:szCs w:val="18"/>
                <w:lang w:val="es-ES"/>
              </w:rPr>
              <w:t>Coquimbo</w:t>
            </w:r>
          </w:p>
        </w:tc>
        <w:tc>
          <w:tcPr>
            <w:tcW w:w="700" w:type="dxa"/>
            <w:tcBorders>
              <w:top w:val="single" w:sz="4" w:space="0" w:color="auto"/>
              <w:left w:val="nil"/>
              <w:bottom w:val="single" w:sz="4" w:space="0" w:color="auto"/>
              <w:right w:val="single" w:sz="4" w:space="0" w:color="auto"/>
            </w:tcBorders>
            <w:shd w:val="clear" w:color="auto" w:fill="B3B3B3"/>
            <w:noWrap/>
            <w:vAlign w:val="center"/>
          </w:tcPr>
          <w:p w:rsidR="00EF7D9C" w:rsidRPr="001D682A" w:rsidRDefault="00EF7D9C" w:rsidP="002B1021">
            <w:pPr>
              <w:jc w:val="center"/>
              <w:rPr>
                <w:rFonts w:ascii="Calibri" w:hAnsi="Calibri" w:cs="Arial"/>
                <w:b/>
                <w:bCs/>
                <w:color w:val="000000"/>
                <w:sz w:val="18"/>
                <w:szCs w:val="18"/>
                <w:lang w:val="es-ES"/>
              </w:rPr>
            </w:pPr>
            <w:r w:rsidRPr="001D682A">
              <w:rPr>
                <w:rFonts w:ascii="Calibri" w:hAnsi="Calibri" w:cs="Arial"/>
                <w:b/>
                <w:bCs/>
                <w:color w:val="000000"/>
                <w:sz w:val="18"/>
                <w:szCs w:val="18"/>
                <w:lang w:val="es-ES"/>
              </w:rPr>
              <w:t>Ovalle</w:t>
            </w:r>
          </w:p>
        </w:tc>
        <w:tc>
          <w:tcPr>
            <w:tcW w:w="580" w:type="dxa"/>
            <w:tcBorders>
              <w:top w:val="single" w:sz="4" w:space="0" w:color="auto"/>
              <w:left w:val="nil"/>
              <w:bottom w:val="single" w:sz="4" w:space="0" w:color="auto"/>
              <w:right w:val="single" w:sz="4" w:space="0" w:color="auto"/>
            </w:tcBorders>
            <w:shd w:val="clear" w:color="auto" w:fill="B3B3B3"/>
            <w:noWrap/>
            <w:vAlign w:val="center"/>
          </w:tcPr>
          <w:p w:rsidR="00EF7D9C" w:rsidRPr="001D682A" w:rsidRDefault="00EF7D9C" w:rsidP="002B1021">
            <w:pPr>
              <w:jc w:val="center"/>
              <w:rPr>
                <w:rFonts w:ascii="Calibri" w:hAnsi="Calibri" w:cs="Arial"/>
                <w:b/>
                <w:bCs/>
                <w:sz w:val="18"/>
                <w:szCs w:val="18"/>
                <w:lang w:val="es-ES"/>
              </w:rPr>
            </w:pPr>
            <w:r w:rsidRPr="001D682A">
              <w:rPr>
                <w:rFonts w:ascii="Calibri" w:hAnsi="Calibri" w:cs="Arial"/>
                <w:b/>
                <w:bCs/>
                <w:sz w:val="18"/>
                <w:szCs w:val="18"/>
                <w:lang w:val="es-ES"/>
              </w:rPr>
              <w:t>Total</w:t>
            </w:r>
          </w:p>
        </w:tc>
      </w:tr>
      <w:tr w:rsidR="00EF7D9C" w:rsidRPr="00595555">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Juntas de vecinos</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133</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173</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74</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380</w:t>
            </w:r>
          </w:p>
        </w:tc>
      </w:tr>
      <w:tr w:rsidR="00EF7D9C" w:rsidRPr="00595555">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Centros de madres y org. de mujeres</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22</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74</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24</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120</w:t>
            </w:r>
          </w:p>
        </w:tc>
      </w:tr>
      <w:tr w:rsidR="00EF7D9C" w:rsidRPr="00595555">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Centros de padres y apoderados</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33</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54</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33</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120</w:t>
            </w:r>
          </w:p>
        </w:tc>
      </w:tr>
      <w:tr w:rsidR="00EF7D9C" w:rsidRPr="00595555">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Adultos Mayores</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90</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129</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28</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247</w:t>
            </w:r>
          </w:p>
        </w:tc>
      </w:tr>
      <w:tr w:rsidR="00EF7D9C" w:rsidRPr="00595555">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Org. Deportivas</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70</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s/d</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77</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147</w:t>
            </w:r>
          </w:p>
        </w:tc>
      </w:tr>
      <w:tr w:rsidR="00EF7D9C" w:rsidRPr="00595555">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Jóvenes</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47</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78</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23</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148</w:t>
            </w:r>
          </w:p>
        </w:tc>
      </w:tr>
      <w:tr w:rsidR="00EF7D9C" w:rsidRPr="00595555">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Relacionadas con la salud</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9</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7</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27</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43</w:t>
            </w:r>
          </w:p>
        </w:tc>
      </w:tr>
      <w:tr w:rsidR="00EF7D9C" w:rsidRPr="00595555">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sz w:val="18"/>
                <w:szCs w:val="18"/>
                <w:lang w:val="es-ES"/>
              </w:rPr>
            </w:pPr>
            <w:r w:rsidRPr="001D682A">
              <w:rPr>
                <w:rFonts w:ascii="Calibri" w:hAnsi="Calibri" w:cs="Arial"/>
                <w:sz w:val="18"/>
                <w:szCs w:val="18"/>
                <w:lang w:val="es-ES"/>
              </w:rPr>
              <w:t>Otras no clasificadas</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121</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s/d</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296</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sz w:val="18"/>
                <w:szCs w:val="18"/>
                <w:lang w:val="es-ES"/>
              </w:rPr>
            </w:pPr>
            <w:r w:rsidRPr="001D682A">
              <w:rPr>
                <w:rFonts w:ascii="Calibri" w:hAnsi="Calibri" w:cs="Arial"/>
                <w:sz w:val="18"/>
                <w:szCs w:val="18"/>
                <w:lang w:val="es-ES"/>
              </w:rPr>
              <w:t>417</w:t>
            </w:r>
          </w:p>
        </w:tc>
      </w:tr>
      <w:tr w:rsidR="00EF7D9C" w:rsidRPr="004C2D8B">
        <w:trPr>
          <w:trHeight w:val="255"/>
        </w:trPr>
        <w:tc>
          <w:tcPr>
            <w:tcW w:w="3400" w:type="dxa"/>
            <w:tcBorders>
              <w:top w:val="nil"/>
              <w:left w:val="single" w:sz="4" w:space="0" w:color="auto"/>
              <w:bottom w:val="single" w:sz="4" w:space="0" w:color="auto"/>
              <w:right w:val="single" w:sz="4" w:space="0" w:color="auto"/>
            </w:tcBorders>
            <w:shd w:val="clear" w:color="auto" w:fill="auto"/>
            <w:noWrap/>
            <w:vAlign w:val="bottom"/>
          </w:tcPr>
          <w:p w:rsidR="00EF7D9C" w:rsidRPr="001D682A" w:rsidRDefault="00EF7D9C" w:rsidP="00A5523A">
            <w:pPr>
              <w:rPr>
                <w:rFonts w:ascii="Calibri" w:hAnsi="Calibri" w:cs="Arial"/>
                <w:b/>
                <w:bCs/>
                <w:sz w:val="18"/>
                <w:szCs w:val="18"/>
                <w:lang w:val="es-ES"/>
              </w:rPr>
            </w:pPr>
            <w:r w:rsidRPr="001D682A">
              <w:rPr>
                <w:rFonts w:ascii="Calibri" w:hAnsi="Calibri" w:cs="Arial"/>
                <w:b/>
                <w:bCs/>
                <w:sz w:val="18"/>
                <w:szCs w:val="18"/>
                <w:lang w:val="es-ES"/>
              </w:rPr>
              <w:t>Total</w:t>
            </w:r>
          </w:p>
        </w:tc>
        <w:tc>
          <w:tcPr>
            <w:tcW w:w="11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b/>
                <w:bCs/>
                <w:sz w:val="18"/>
                <w:szCs w:val="18"/>
                <w:lang w:val="es-ES"/>
              </w:rPr>
            </w:pPr>
            <w:r w:rsidRPr="001D682A">
              <w:rPr>
                <w:rFonts w:ascii="Calibri" w:hAnsi="Calibri" w:cs="Arial"/>
                <w:b/>
                <w:bCs/>
                <w:sz w:val="18"/>
                <w:szCs w:val="18"/>
                <w:lang w:val="es-ES"/>
              </w:rPr>
              <w:t>525</w:t>
            </w:r>
          </w:p>
        </w:tc>
        <w:tc>
          <w:tcPr>
            <w:tcW w:w="10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b/>
                <w:bCs/>
                <w:sz w:val="18"/>
                <w:szCs w:val="18"/>
                <w:lang w:val="es-ES"/>
              </w:rPr>
            </w:pPr>
            <w:r w:rsidRPr="001D682A">
              <w:rPr>
                <w:rFonts w:ascii="Calibri" w:hAnsi="Calibri" w:cs="Arial"/>
                <w:b/>
                <w:bCs/>
                <w:sz w:val="18"/>
                <w:szCs w:val="18"/>
                <w:lang w:val="es-ES"/>
              </w:rPr>
              <w:t>515</w:t>
            </w:r>
          </w:p>
        </w:tc>
        <w:tc>
          <w:tcPr>
            <w:tcW w:w="70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b/>
                <w:bCs/>
                <w:sz w:val="18"/>
                <w:szCs w:val="18"/>
                <w:lang w:val="es-ES"/>
              </w:rPr>
            </w:pPr>
            <w:r w:rsidRPr="001D682A">
              <w:rPr>
                <w:rFonts w:ascii="Calibri" w:hAnsi="Calibri" w:cs="Arial"/>
                <w:b/>
                <w:bCs/>
                <w:sz w:val="18"/>
                <w:szCs w:val="18"/>
                <w:lang w:val="es-ES"/>
              </w:rPr>
              <w:t>582</w:t>
            </w:r>
          </w:p>
        </w:tc>
        <w:tc>
          <w:tcPr>
            <w:tcW w:w="580" w:type="dxa"/>
            <w:tcBorders>
              <w:top w:val="nil"/>
              <w:left w:val="nil"/>
              <w:bottom w:val="single" w:sz="4" w:space="0" w:color="auto"/>
              <w:right w:val="single" w:sz="4" w:space="0" w:color="auto"/>
            </w:tcBorders>
            <w:shd w:val="clear" w:color="auto" w:fill="auto"/>
            <w:noWrap/>
            <w:vAlign w:val="bottom"/>
          </w:tcPr>
          <w:p w:rsidR="00EF7D9C" w:rsidRPr="001D682A" w:rsidRDefault="00EF7D9C" w:rsidP="00A5523A">
            <w:pPr>
              <w:jc w:val="center"/>
              <w:rPr>
                <w:rFonts w:ascii="Calibri" w:hAnsi="Calibri" w:cs="Arial"/>
                <w:b/>
                <w:sz w:val="18"/>
                <w:szCs w:val="18"/>
                <w:lang w:val="es-ES"/>
              </w:rPr>
            </w:pPr>
            <w:r w:rsidRPr="001D682A">
              <w:rPr>
                <w:rFonts w:ascii="Calibri" w:hAnsi="Calibri" w:cs="Arial"/>
                <w:b/>
                <w:sz w:val="18"/>
                <w:szCs w:val="18"/>
                <w:lang w:val="es-ES"/>
              </w:rPr>
              <w:t>1622</w:t>
            </w:r>
          </w:p>
        </w:tc>
      </w:tr>
    </w:tbl>
    <w:p w:rsidR="00EF7D9C" w:rsidRPr="00ED4091" w:rsidRDefault="00EF7D9C" w:rsidP="00EF7D9C">
      <w:pPr>
        <w:jc w:val="both"/>
        <w:rPr>
          <w:rFonts w:ascii="Calibri" w:hAnsi="Calibri"/>
          <w:sz w:val="18"/>
          <w:szCs w:val="18"/>
          <w:lang w:val="es-ES"/>
        </w:rPr>
      </w:pPr>
      <w:r w:rsidRPr="00ED4091">
        <w:rPr>
          <w:rFonts w:ascii="Calibri" w:hAnsi="Calibri"/>
          <w:sz w:val="18"/>
          <w:szCs w:val="18"/>
          <w:lang w:val="es-ES"/>
        </w:rPr>
        <w:t>Fuente: elaboración propia en base a información del MSGG, y Municipios</w:t>
      </w:r>
    </w:p>
    <w:p w:rsidR="00EF7D9C" w:rsidRPr="00595555" w:rsidRDefault="00EF7D9C" w:rsidP="00EF7D9C">
      <w:pPr>
        <w:jc w:val="both"/>
        <w:rPr>
          <w:rFonts w:ascii="Calibri" w:hAnsi="Calibri"/>
          <w:b/>
          <w:sz w:val="22"/>
          <w:szCs w:val="22"/>
          <w:lang w:val="es-ES"/>
        </w:rPr>
      </w:pPr>
    </w:p>
    <w:p w:rsidR="00EF7D9C" w:rsidRPr="008B0273" w:rsidRDefault="008B0273" w:rsidP="00EF7D9C">
      <w:pPr>
        <w:jc w:val="both"/>
        <w:rPr>
          <w:rFonts w:ascii="Calibri" w:hAnsi="Calibri"/>
          <w:sz w:val="20"/>
          <w:szCs w:val="20"/>
          <w:lang w:val="es-ES"/>
        </w:rPr>
      </w:pPr>
      <w:r w:rsidRPr="008B0273">
        <w:rPr>
          <w:rFonts w:ascii="Calibri" w:hAnsi="Calibri"/>
          <w:b/>
          <w:sz w:val="20"/>
          <w:szCs w:val="20"/>
          <w:lang w:val="es-ES"/>
        </w:rPr>
        <w:t>Tabla 12.</w:t>
      </w:r>
      <w:r w:rsidR="00EF7D9C" w:rsidRPr="008B0273">
        <w:rPr>
          <w:rFonts w:ascii="Calibri" w:hAnsi="Calibri"/>
          <w:b/>
          <w:sz w:val="20"/>
          <w:szCs w:val="20"/>
          <w:lang w:val="es-ES"/>
        </w:rPr>
        <w:t xml:space="preserve"> </w:t>
      </w:r>
      <w:r w:rsidR="00EF7D9C" w:rsidRPr="008B0273">
        <w:rPr>
          <w:rFonts w:ascii="Calibri" w:hAnsi="Calibri"/>
          <w:sz w:val="20"/>
          <w:szCs w:val="20"/>
          <w:lang w:val="es-ES"/>
        </w:rPr>
        <w:t>Número de Organizaciones sociale</w:t>
      </w:r>
      <w:r>
        <w:rPr>
          <w:rFonts w:ascii="Calibri" w:hAnsi="Calibri"/>
          <w:sz w:val="20"/>
          <w:szCs w:val="20"/>
          <w:lang w:val="es-ES"/>
        </w:rPr>
        <w:t>s por comuna Provincia de Elqui</w:t>
      </w:r>
    </w:p>
    <w:tbl>
      <w:tblPr>
        <w:tblW w:w="915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41"/>
        <w:gridCol w:w="808"/>
        <w:gridCol w:w="1129"/>
        <w:gridCol w:w="1080"/>
        <w:gridCol w:w="1107"/>
        <w:gridCol w:w="900"/>
        <w:gridCol w:w="924"/>
        <w:gridCol w:w="664"/>
      </w:tblGrid>
      <w:tr w:rsidR="00EF7D9C" w:rsidRPr="00595555">
        <w:trPr>
          <w:trHeight w:val="255"/>
        </w:trPr>
        <w:tc>
          <w:tcPr>
            <w:tcW w:w="2541" w:type="dxa"/>
            <w:shd w:val="clear" w:color="auto" w:fill="B3B3B3"/>
            <w:vAlign w:val="center"/>
          </w:tcPr>
          <w:p w:rsidR="00EF7D9C" w:rsidRPr="008B0273" w:rsidRDefault="00EF7D9C" w:rsidP="002B1021">
            <w:pPr>
              <w:jc w:val="center"/>
              <w:rPr>
                <w:rFonts w:ascii="Calibri" w:hAnsi="Calibri" w:cs="Arial"/>
                <w:b/>
                <w:bCs/>
                <w:sz w:val="18"/>
                <w:szCs w:val="18"/>
                <w:lang w:val="es-ES"/>
              </w:rPr>
            </w:pPr>
            <w:r w:rsidRPr="008B0273">
              <w:rPr>
                <w:rFonts w:ascii="Calibri" w:hAnsi="Calibri" w:cs="Arial"/>
                <w:b/>
                <w:bCs/>
                <w:sz w:val="18"/>
                <w:szCs w:val="18"/>
                <w:lang w:val="es-ES"/>
              </w:rPr>
              <w:t>Tipo de organización</w:t>
            </w:r>
          </w:p>
        </w:tc>
        <w:tc>
          <w:tcPr>
            <w:tcW w:w="808" w:type="dxa"/>
            <w:shd w:val="clear" w:color="auto" w:fill="B3B3B3"/>
            <w:noWrap/>
            <w:vAlign w:val="center"/>
          </w:tcPr>
          <w:p w:rsidR="00EF7D9C" w:rsidRPr="008B0273" w:rsidRDefault="00EF7D9C" w:rsidP="002B1021">
            <w:pPr>
              <w:jc w:val="center"/>
              <w:rPr>
                <w:rFonts w:ascii="Calibri" w:hAnsi="Calibri" w:cs="Arial"/>
                <w:b/>
                <w:bCs/>
                <w:sz w:val="18"/>
                <w:szCs w:val="18"/>
                <w:lang w:val="es-ES"/>
              </w:rPr>
            </w:pPr>
            <w:r w:rsidRPr="008B0273">
              <w:rPr>
                <w:rFonts w:ascii="Calibri" w:hAnsi="Calibri" w:cs="Arial"/>
                <w:b/>
                <w:bCs/>
                <w:sz w:val="18"/>
                <w:szCs w:val="18"/>
                <w:lang w:val="es-ES"/>
              </w:rPr>
              <w:t>La Serena</w:t>
            </w:r>
          </w:p>
        </w:tc>
        <w:tc>
          <w:tcPr>
            <w:tcW w:w="1129" w:type="dxa"/>
            <w:shd w:val="clear" w:color="auto" w:fill="B3B3B3"/>
            <w:noWrap/>
            <w:vAlign w:val="center"/>
          </w:tcPr>
          <w:p w:rsidR="00EF7D9C" w:rsidRPr="008B0273" w:rsidRDefault="00EF7D9C" w:rsidP="002B1021">
            <w:pPr>
              <w:jc w:val="center"/>
              <w:rPr>
                <w:rFonts w:ascii="Calibri" w:hAnsi="Calibri" w:cs="Arial"/>
                <w:b/>
                <w:bCs/>
                <w:sz w:val="18"/>
                <w:szCs w:val="18"/>
                <w:lang w:val="es-ES"/>
              </w:rPr>
            </w:pPr>
            <w:r w:rsidRPr="008B0273">
              <w:rPr>
                <w:rFonts w:ascii="Calibri" w:hAnsi="Calibri" w:cs="Arial"/>
                <w:b/>
                <w:bCs/>
                <w:sz w:val="18"/>
                <w:szCs w:val="18"/>
                <w:lang w:val="es-ES"/>
              </w:rPr>
              <w:t>Coquimbo</w:t>
            </w:r>
          </w:p>
        </w:tc>
        <w:tc>
          <w:tcPr>
            <w:tcW w:w="1080" w:type="dxa"/>
            <w:shd w:val="clear" w:color="auto" w:fill="B3B3B3"/>
            <w:noWrap/>
            <w:vAlign w:val="center"/>
          </w:tcPr>
          <w:p w:rsidR="00EF7D9C" w:rsidRPr="008B0273" w:rsidRDefault="00EF7D9C" w:rsidP="002B1021">
            <w:pPr>
              <w:jc w:val="center"/>
              <w:rPr>
                <w:rFonts w:ascii="Calibri" w:hAnsi="Calibri" w:cs="Arial"/>
                <w:b/>
                <w:bCs/>
                <w:sz w:val="18"/>
                <w:szCs w:val="18"/>
                <w:lang w:val="es-ES"/>
              </w:rPr>
            </w:pPr>
            <w:r w:rsidRPr="008B0273">
              <w:rPr>
                <w:rFonts w:ascii="Calibri" w:hAnsi="Calibri" w:cs="Arial"/>
                <w:b/>
                <w:bCs/>
                <w:sz w:val="18"/>
                <w:szCs w:val="18"/>
                <w:lang w:val="es-ES"/>
              </w:rPr>
              <w:t>La Higuera</w:t>
            </w:r>
          </w:p>
        </w:tc>
        <w:tc>
          <w:tcPr>
            <w:tcW w:w="1107" w:type="dxa"/>
            <w:shd w:val="clear" w:color="auto" w:fill="B3B3B3"/>
            <w:noWrap/>
            <w:vAlign w:val="center"/>
          </w:tcPr>
          <w:p w:rsidR="00EF7D9C" w:rsidRPr="008B0273" w:rsidRDefault="00EF7D9C" w:rsidP="002B1021">
            <w:pPr>
              <w:jc w:val="center"/>
              <w:rPr>
                <w:rFonts w:ascii="Calibri" w:hAnsi="Calibri" w:cs="Arial"/>
                <w:b/>
                <w:bCs/>
                <w:sz w:val="18"/>
                <w:szCs w:val="18"/>
                <w:lang w:val="es-ES"/>
              </w:rPr>
            </w:pPr>
            <w:r w:rsidRPr="008B0273">
              <w:rPr>
                <w:rFonts w:ascii="Calibri" w:hAnsi="Calibri" w:cs="Arial"/>
                <w:b/>
                <w:bCs/>
                <w:sz w:val="18"/>
                <w:szCs w:val="18"/>
                <w:lang w:val="es-ES"/>
              </w:rPr>
              <w:t>Andacollo</w:t>
            </w:r>
          </w:p>
        </w:tc>
        <w:tc>
          <w:tcPr>
            <w:tcW w:w="900" w:type="dxa"/>
            <w:shd w:val="clear" w:color="auto" w:fill="B3B3B3"/>
            <w:noWrap/>
            <w:vAlign w:val="center"/>
          </w:tcPr>
          <w:p w:rsidR="00EF7D9C" w:rsidRPr="008B0273" w:rsidRDefault="00EF7D9C" w:rsidP="002B1021">
            <w:pPr>
              <w:jc w:val="center"/>
              <w:rPr>
                <w:rFonts w:ascii="Calibri" w:hAnsi="Calibri" w:cs="Arial"/>
                <w:b/>
                <w:bCs/>
                <w:sz w:val="18"/>
                <w:szCs w:val="18"/>
                <w:lang w:val="es-ES"/>
              </w:rPr>
            </w:pPr>
            <w:r w:rsidRPr="008B0273">
              <w:rPr>
                <w:rFonts w:ascii="Calibri" w:hAnsi="Calibri" w:cs="Arial"/>
                <w:b/>
                <w:bCs/>
                <w:sz w:val="18"/>
                <w:szCs w:val="18"/>
                <w:lang w:val="es-ES"/>
              </w:rPr>
              <w:t>Vicuña</w:t>
            </w:r>
          </w:p>
        </w:tc>
        <w:tc>
          <w:tcPr>
            <w:tcW w:w="924" w:type="dxa"/>
            <w:shd w:val="clear" w:color="auto" w:fill="B3B3B3"/>
            <w:noWrap/>
            <w:vAlign w:val="center"/>
          </w:tcPr>
          <w:p w:rsidR="00EF7D9C" w:rsidRPr="008B0273" w:rsidRDefault="008B0273" w:rsidP="002B1021">
            <w:pPr>
              <w:jc w:val="center"/>
              <w:rPr>
                <w:rFonts w:ascii="Calibri" w:hAnsi="Calibri" w:cs="Arial"/>
                <w:b/>
                <w:bCs/>
                <w:sz w:val="18"/>
                <w:szCs w:val="18"/>
                <w:lang w:val="es-ES"/>
              </w:rPr>
            </w:pPr>
            <w:r>
              <w:rPr>
                <w:rFonts w:ascii="Calibri" w:hAnsi="Calibri" w:cs="Arial"/>
                <w:b/>
                <w:bCs/>
                <w:sz w:val="18"/>
                <w:szCs w:val="18"/>
                <w:lang w:val="es-ES"/>
              </w:rPr>
              <w:t>Paih</w:t>
            </w:r>
            <w:r w:rsidR="00EF7D9C" w:rsidRPr="008B0273">
              <w:rPr>
                <w:rFonts w:ascii="Calibri" w:hAnsi="Calibri" w:cs="Arial"/>
                <w:b/>
                <w:bCs/>
                <w:sz w:val="18"/>
                <w:szCs w:val="18"/>
                <w:lang w:val="es-ES"/>
              </w:rPr>
              <w:t>u</w:t>
            </w:r>
            <w:r>
              <w:rPr>
                <w:rFonts w:ascii="Calibri" w:hAnsi="Calibri" w:cs="Arial"/>
                <w:b/>
                <w:bCs/>
                <w:sz w:val="18"/>
                <w:szCs w:val="18"/>
                <w:lang w:val="es-ES"/>
              </w:rPr>
              <w:t>a</w:t>
            </w:r>
            <w:r w:rsidR="00EF7D9C" w:rsidRPr="008B0273">
              <w:rPr>
                <w:rFonts w:ascii="Calibri" w:hAnsi="Calibri" w:cs="Arial"/>
                <w:b/>
                <w:bCs/>
                <w:sz w:val="18"/>
                <w:szCs w:val="18"/>
                <w:lang w:val="es-ES"/>
              </w:rPr>
              <w:t>no</w:t>
            </w:r>
          </w:p>
        </w:tc>
        <w:tc>
          <w:tcPr>
            <w:tcW w:w="664" w:type="dxa"/>
            <w:shd w:val="clear" w:color="auto" w:fill="B3B3B3"/>
            <w:noWrap/>
            <w:vAlign w:val="center"/>
          </w:tcPr>
          <w:p w:rsidR="00EF7D9C" w:rsidRPr="008B0273" w:rsidRDefault="00EF7D9C" w:rsidP="002B1021">
            <w:pPr>
              <w:jc w:val="center"/>
              <w:rPr>
                <w:rFonts w:ascii="Calibri" w:hAnsi="Calibri" w:cs="Arial"/>
                <w:b/>
                <w:bCs/>
                <w:sz w:val="18"/>
                <w:szCs w:val="18"/>
                <w:lang w:val="es-ES"/>
              </w:rPr>
            </w:pPr>
            <w:r w:rsidRPr="008B0273">
              <w:rPr>
                <w:rFonts w:ascii="Calibri" w:hAnsi="Calibri" w:cs="Arial"/>
                <w:b/>
                <w:bCs/>
                <w:sz w:val="18"/>
                <w:szCs w:val="18"/>
                <w:lang w:val="es-ES"/>
              </w:rPr>
              <w:t>Total</w:t>
            </w:r>
          </w:p>
        </w:tc>
      </w:tr>
      <w:tr w:rsidR="0010575F" w:rsidRPr="00595555">
        <w:trPr>
          <w:trHeight w:val="255"/>
        </w:trPr>
        <w:tc>
          <w:tcPr>
            <w:tcW w:w="2541" w:type="dxa"/>
            <w:shd w:val="clear" w:color="auto" w:fill="auto"/>
            <w:vAlign w:val="bottom"/>
          </w:tcPr>
          <w:p w:rsidR="0010575F" w:rsidRPr="008B0273" w:rsidRDefault="0010575F" w:rsidP="00EA33CE">
            <w:pPr>
              <w:rPr>
                <w:rFonts w:ascii="Calibri" w:hAnsi="Calibri" w:cs="Arial"/>
                <w:sz w:val="18"/>
                <w:szCs w:val="18"/>
                <w:lang w:val="es-ES"/>
              </w:rPr>
            </w:pPr>
            <w:r w:rsidRPr="008B0273">
              <w:rPr>
                <w:rFonts w:ascii="Calibri" w:hAnsi="Calibri" w:cs="Arial"/>
                <w:sz w:val="18"/>
                <w:szCs w:val="18"/>
                <w:lang w:val="es-ES"/>
              </w:rPr>
              <w:t>Regantes</w:t>
            </w:r>
          </w:p>
        </w:tc>
        <w:tc>
          <w:tcPr>
            <w:tcW w:w="5948" w:type="dxa"/>
            <w:gridSpan w:val="6"/>
            <w:shd w:val="clear" w:color="auto" w:fill="auto"/>
            <w:noWrap/>
            <w:vAlign w:val="center"/>
          </w:tcPr>
          <w:p w:rsidR="0010575F" w:rsidRPr="008B0273" w:rsidRDefault="0010575F" w:rsidP="00EA33CE">
            <w:pPr>
              <w:jc w:val="center"/>
              <w:rPr>
                <w:rFonts w:ascii="Calibri" w:hAnsi="Calibri" w:cs="Arial"/>
                <w:sz w:val="18"/>
                <w:szCs w:val="18"/>
                <w:lang w:val="es-ES"/>
              </w:rPr>
            </w:pPr>
            <w:r w:rsidRPr="008B0273">
              <w:rPr>
                <w:rFonts w:ascii="Calibri" w:hAnsi="Calibri" w:cs="Arial"/>
                <w:sz w:val="18"/>
                <w:szCs w:val="18"/>
                <w:lang w:val="es-ES"/>
              </w:rPr>
              <w:t>1</w:t>
            </w:r>
          </w:p>
        </w:tc>
        <w:tc>
          <w:tcPr>
            <w:tcW w:w="664" w:type="dxa"/>
            <w:shd w:val="clear" w:color="auto" w:fill="auto"/>
            <w:noWrap/>
            <w:vAlign w:val="center"/>
          </w:tcPr>
          <w:p w:rsidR="0010575F" w:rsidRPr="008B0273" w:rsidRDefault="0010575F" w:rsidP="00EA33CE">
            <w:pPr>
              <w:jc w:val="center"/>
              <w:rPr>
                <w:rFonts w:ascii="Calibri" w:hAnsi="Calibri" w:cs="Arial"/>
                <w:b/>
                <w:sz w:val="18"/>
                <w:szCs w:val="18"/>
                <w:lang w:val="es-ES"/>
              </w:rPr>
            </w:pPr>
            <w:r w:rsidRPr="008B0273">
              <w:rPr>
                <w:rFonts w:ascii="Calibri" w:hAnsi="Calibri" w:cs="Arial"/>
                <w:b/>
                <w:sz w:val="18"/>
                <w:szCs w:val="18"/>
                <w:lang w:val="es-ES"/>
              </w:rPr>
              <w:t>1</w:t>
            </w:r>
          </w:p>
        </w:tc>
      </w:tr>
      <w:tr w:rsidR="00EF7D9C" w:rsidRPr="00595555">
        <w:trPr>
          <w:trHeight w:val="255"/>
        </w:trPr>
        <w:tc>
          <w:tcPr>
            <w:tcW w:w="2541" w:type="dxa"/>
            <w:shd w:val="clear" w:color="auto" w:fill="auto"/>
            <w:vAlign w:val="bottom"/>
          </w:tcPr>
          <w:p w:rsidR="00EF7D9C" w:rsidRPr="008B0273" w:rsidRDefault="00EF7D9C" w:rsidP="00A5523A">
            <w:pPr>
              <w:rPr>
                <w:rFonts w:ascii="Calibri" w:hAnsi="Calibri" w:cs="Arial"/>
                <w:sz w:val="18"/>
                <w:szCs w:val="18"/>
                <w:lang w:val="es-ES"/>
              </w:rPr>
            </w:pPr>
            <w:r w:rsidRPr="008B0273">
              <w:rPr>
                <w:rFonts w:ascii="Calibri" w:hAnsi="Calibri" w:cs="Arial"/>
                <w:sz w:val="18"/>
                <w:szCs w:val="18"/>
                <w:lang w:val="es-ES"/>
              </w:rPr>
              <w:t>Jóvenes</w:t>
            </w:r>
          </w:p>
        </w:tc>
        <w:tc>
          <w:tcPr>
            <w:tcW w:w="808"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47</w:t>
            </w:r>
          </w:p>
        </w:tc>
        <w:tc>
          <w:tcPr>
            <w:tcW w:w="1129"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78</w:t>
            </w:r>
          </w:p>
        </w:tc>
        <w:tc>
          <w:tcPr>
            <w:tcW w:w="108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10</w:t>
            </w:r>
          </w:p>
        </w:tc>
        <w:tc>
          <w:tcPr>
            <w:tcW w:w="1107"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26</w:t>
            </w:r>
          </w:p>
        </w:tc>
        <w:tc>
          <w:tcPr>
            <w:tcW w:w="90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5</w:t>
            </w:r>
          </w:p>
        </w:tc>
        <w:tc>
          <w:tcPr>
            <w:tcW w:w="924"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6</w:t>
            </w:r>
          </w:p>
        </w:tc>
        <w:tc>
          <w:tcPr>
            <w:tcW w:w="664" w:type="dxa"/>
            <w:shd w:val="clear" w:color="auto" w:fill="auto"/>
            <w:noWrap/>
            <w:vAlign w:val="center"/>
          </w:tcPr>
          <w:p w:rsidR="00EF7D9C" w:rsidRPr="008B0273" w:rsidRDefault="00EF7D9C" w:rsidP="00A5523A">
            <w:pPr>
              <w:jc w:val="center"/>
              <w:rPr>
                <w:rFonts w:ascii="Calibri" w:hAnsi="Calibri" w:cs="Arial"/>
                <w:b/>
                <w:sz w:val="18"/>
                <w:szCs w:val="18"/>
                <w:lang w:val="es-ES"/>
              </w:rPr>
            </w:pPr>
            <w:r w:rsidRPr="008B0273">
              <w:rPr>
                <w:rFonts w:ascii="Calibri" w:hAnsi="Calibri" w:cs="Arial"/>
                <w:b/>
                <w:sz w:val="18"/>
                <w:szCs w:val="18"/>
                <w:lang w:val="es-ES"/>
              </w:rPr>
              <w:t>172</w:t>
            </w:r>
          </w:p>
        </w:tc>
      </w:tr>
      <w:tr w:rsidR="00EF7D9C" w:rsidRPr="00595555">
        <w:trPr>
          <w:trHeight w:val="255"/>
        </w:trPr>
        <w:tc>
          <w:tcPr>
            <w:tcW w:w="2541" w:type="dxa"/>
            <w:shd w:val="clear" w:color="auto" w:fill="auto"/>
            <w:vAlign w:val="bottom"/>
          </w:tcPr>
          <w:p w:rsidR="00EF7D9C" w:rsidRPr="008B0273" w:rsidRDefault="00EF7D9C" w:rsidP="00A5523A">
            <w:pPr>
              <w:rPr>
                <w:rFonts w:ascii="Calibri" w:hAnsi="Calibri" w:cs="Arial"/>
                <w:sz w:val="18"/>
                <w:szCs w:val="18"/>
                <w:lang w:val="es-ES"/>
              </w:rPr>
            </w:pPr>
            <w:r w:rsidRPr="008B0273">
              <w:rPr>
                <w:rFonts w:ascii="Calibri" w:hAnsi="Calibri" w:cs="Arial"/>
                <w:sz w:val="18"/>
                <w:szCs w:val="18"/>
                <w:lang w:val="es-ES"/>
              </w:rPr>
              <w:t>Comunidades agrícolas</w:t>
            </w:r>
          </w:p>
        </w:tc>
        <w:tc>
          <w:tcPr>
            <w:tcW w:w="808"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4</w:t>
            </w:r>
          </w:p>
        </w:tc>
        <w:tc>
          <w:tcPr>
            <w:tcW w:w="1129"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4</w:t>
            </w:r>
          </w:p>
        </w:tc>
        <w:tc>
          <w:tcPr>
            <w:tcW w:w="108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2</w:t>
            </w:r>
          </w:p>
        </w:tc>
        <w:tc>
          <w:tcPr>
            <w:tcW w:w="1107"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3</w:t>
            </w:r>
          </w:p>
        </w:tc>
        <w:tc>
          <w:tcPr>
            <w:tcW w:w="90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13</w:t>
            </w:r>
          </w:p>
        </w:tc>
        <w:tc>
          <w:tcPr>
            <w:tcW w:w="924"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3</w:t>
            </w:r>
          </w:p>
        </w:tc>
        <w:tc>
          <w:tcPr>
            <w:tcW w:w="664" w:type="dxa"/>
            <w:shd w:val="clear" w:color="auto" w:fill="auto"/>
            <w:noWrap/>
            <w:vAlign w:val="center"/>
          </w:tcPr>
          <w:p w:rsidR="00EF7D9C" w:rsidRPr="008B0273" w:rsidRDefault="00EF7D9C" w:rsidP="00A5523A">
            <w:pPr>
              <w:jc w:val="center"/>
              <w:rPr>
                <w:rFonts w:ascii="Calibri" w:hAnsi="Calibri" w:cs="Arial"/>
                <w:b/>
                <w:sz w:val="18"/>
                <w:szCs w:val="18"/>
                <w:lang w:val="es-ES"/>
              </w:rPr>
            </w:pPr>
            <w:r w:rsidRPr="008B0273">
              <w:rPr>
                <w:rFonts w:ascii="Calibri" w:hAnsi="Calibri" w:cs="Arial"/>
                <w:b/>
                <w:sz w:val="18"/>
                <w:szCs w:val="18"/>
                <w:lang w:val="es-ES"/>
              </w:rPr>
              <w:t>29</w:t>
            </w:r>
          </w:p>
        </w:tc>
      </w:tr>
      <w:tr w:rsidR="00EF7D9C" w:rsidRPr="00595555">
        <w:trPr>
          <w:trHeight w:val="255"/>
        </w:trPr>
        <w:tc>
          <w:tcPr>
            <w:tcW w:w="2541" w:type="dxa"/>
            <w:shd w:val="clear" w:color="auto" w:fill="auto"/>
            <w:vAlign w:val="bottom"/>
          </w:tcPr>
          <w:p w:rsidR="00EF7D9C" w:rsidRPr="008B0273" w:rsidRDefault="00EF7D9C" w:rsidP="00A5523A">
            <w:pPr>
              <w:rPr>
                <w:rFonts w:ascii="Calibri" w:hAnsi="Calibri" w:cs="Arial"/>
                <w:sz w:val="18"/>
                <w:szCs w:val="18"/>
                <w:lang w:val="es-ES"/>
              </w:rPr>
            </w:pPr>
            <w:r w:rsidRPr="008B0273">
              <w:rPr>
                <w:rFonts w:ascii="Calibri" w:hAnsi="Calibri" w:cs="Arial"/>
                <w:sz w:val="18"/>
                <w:szCs w:val="18"/>
                <w:lang w:val="es-ES"/>
              </w:rPr>
              <w:t>Pescadores artesanales</w:t>
            </w:r>
          </w:p>
        </w:tc>
        <w:tc>
          <w:tcPr>
            <w:tcW w:w="808"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w:t>
            </w:r>
          </w:p>
        </w:tc>
        <w:tc>
          <w:tcPr>
            <w:tcW w:w="1129"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19</w:t>
            </w:r>
          </w:p>
        </w:tc>
        <w:tc>
          <w:tcPr>
            <w:tcW w:w="108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11</w:t>
            </w:r>
          </w:p>
        </w:tc>
        <w:tc>
          <w:tcPr>
            <w:tcW w:w="1107"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0</w:t>
            </w:r>
          </w:p>
        </w:tc>
        <w:tc>
          <w:tcPr>
            <w:tcW w:w="90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0</w:t>
            </w:r>
          </w:p>
        </w:tc>
        <w:tc>
          <w:tcPr>
            <w:tcW w:w="924"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0</w:t>
            </w:r>
          </w:p>
        </w:tc>
        <w:tc>
          <w:tcPr>
            <w:tcW w:w="664" w:type="dxa"/>
            <w:shd w:val="clear" w:color="auto" w:fill="auto"/>
            <w:noWrap/>
            <w:vAlign w:val="center"/>
          </w:tcPr>
          <w:p w:rsidR="00EF7D9C" w:rsidRPr="008B0273" w:rsidRDefault="00EF7D9C" w:rsidP="00A5523A">
            <w:pPr>
              <w:jc w:val="center"/>
              <w:rPr>
                <w:rFonts w:ascii="Calibri" w:hAnsi="Calibri" w:cs="Arial"/>
                <w:b/>
                <w:sz w:val="18"/>
                <w:szCs w:val="18"/>
                <w:lang w:val="es-ES"/>
              </w:rPr>
            </w:pPr>
            <w:r w:rsidRPr="008B0273">
              <w:rPr>
                <w:rFonts w:ascii="Calibri" w:hAnsi="Calibri" w:cs="Arial"/>
                <w:b/>
                <w:sz w:val="18"/>
                <w:szCs w:val="18"/>
                <w:lang w:val="es-ES"/>
              </w:rPr>
              <w:t>31</w:t>
            </w:r>
          </w:p>
        </w:tc>
      </w:tr>
      <w:tr w:rsidR="00EF7D9C" w:rsidRPr="00595555">
        <w:trPr>
          <w:trHeight w:val="255"/>
        </w:trPr>
        <w:tc>
          <w:tcPr>
            <w:tcW w:w="2541" w:type="dxa"/>
            <w:shd w:val="clear" w:color="auto" w:fill="auto"/>
            <w:vAlign w:val="bottom"/>
          </w:tcPr>
          <w:p w:rsidR="00EF7D9C" w:rsidRPr="008B0273" w:rsidRDefault="00EF7D9C" w:rsidP="00A5523A">
            <w:pPr>
              <w:rPr>
                <w:rFonts w:ascii="Calibri" w:hAnsi="Calibri" w:cs="Arial"/>
                <w:sz w:val="18"/>
                <w:szCs w:val="18"/>
                <w:lang w:val="es-ES"/>
              </w:rPr>
            </w:pPr>
            <w:r w:rsidRPr="008B0273">
              <w:rPr>
                <w:rFonts w:ascii="Calibri" w:hAnsi="Calibri" w:cs="Arial"/>
                <w:sz w:val="18"/>
                <w:szCs w:val="18"/>
                <w:lang w:val="es-ES"/>
              </w:rPr>
              <w:t>Consejos consultivos de salud</w:t>
            </w:r>
          </w:p>
        </w:tc>
        <w:tc>
          <w:tcPr>
            <w:tcW w:w="808"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9</w:t>
            </w:r>
          </w:p>
        </w:tc>
        <w:tc>
          <w:tcPr>
            <w:tcW w:w="1129"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7</w:t>
            </w:r>
          </w:p>
        </w:tc>
        <w:tc>
          <w:tcPr>
            <w:tcW w:w="108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4</w:t>
            </w:r>
          </w:p>
        </w:tc>
        <w:tc>
          <w:tcPr>
            <w:tcW w:w="1107"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w:t>
            </w:r>
          </w:p>
        </w:tc>
        <w:tc>
          <w:tcPr>
            <w:tcW w:w="90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10</w:t>
            </w:r>
          </w:p>
        </w:tc>
        <w:tc>
          <w:tcPr>
            <w:tcW w:w="924"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w:t>
            </w:r>
          </w:p>
        </w:tc>
        <w:tc>
          <w:tcPr>
            <w:tcW w:w="664" w:type="dxa"/>
            <w:shd w:val="clear" w:color="auto" w:fill="auto"/>
            <w:noWrap/>
            <w:vAlign w:val="center"/>
          </w:tcPr>
          <w:p w:rsidR="00EF7D9C" w:rsidRPr="008B0273" w:rsidRDefault="00EF7D9C" w:rsidP="00A5523A">
            <w:pPr>
              <w:jc w:val="center"/>
              <w:rPr>
                <w:rFonts w:ascii="Calibri" w:hAnsi="Calibri" w:cs="Arial"/>
                <w:b/>
                <w:sz w:val="18"/>
                <w:szCs w:val="18"/>
                <w:lang w:val="es-ES"/>
              </w:rPr>
            </w:pPr>
            <w:r w:rsidRPr="008B0273">
              <w:rPr>
                <w:rFonts w:ascii="Calibri" w:hAnsi="Calibri" w:cs="Arial"/>
                <w:b/>
                <w:sz w:val="18"/>
                <w:szCs w:val="18"/>
                <w:lang w:val="es-ES"/>
              </w:rPr>
              <w:t>32</w:t>
            </w:r>
          </w:p>
        </w:tc>
      </w:tr>
      <w:tr w:rsidR="00EF7D9C" w:rsidRPr="00595555">
        <w:trPr>
          <w:trHeight w:val="255"/>
        </w:trPr>
        <w:tc>
          <w:tcPr>
            <w:tcW w:w="2541" w:type="dxa"/>
            <w:shd w:val="clear" w:color="auto" w:fill="auto"/>
            <w:vAlign w:val="bottom"/>
          </w:tcPr>
          <w:p w:rsidR="00EF7D9C" w:rsidRPr="008B0273" w:rsidRDefault="00EF7D9C" w:rsidP="00A5523A">
            <w:pPr>
              <w:rPr>
                <w:rFonts w:ascii="Calibri" w:hAnsi="Calibri" w:cs="Arial"/>
                <w:sz w:val="18"/>
                <w:szCs w:val="18"/>
                <w:lang w:val="es-ES"/>
              </w:rPr>
            </w:pPr>
            <w:r w:rsidRPr="008B0273">
              <w:rPr>
                <w:rFonts w:ascii="Calibri" w:hAnsi="Calibri" w:cs="Arial"/>
                <w:sz w:val="18"/>
                <w:szCs w:val="18"/>
                <w:lang w:val="es-ES"/>
              </w:rPr>
              <w:t>Pequeños mineros</w:t>
            </w:r>
          </w:p>
        </w:tc>
        <w:tc>
          <w:tcPr>
            <w:tcW w:w="808"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w:t>
            </w:r>
          </w:p>
        </w:tc>
        <w:tc>
          <w:tcPr>
            <w:tcW w:w="1129"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0</w:t>
            </w:r>
          </w:p>
        </w:tc>
        <w:tc>
          <w:tcPr>
            <w:tcW w:w="108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w:t>
            </w:r>
          </w:p>
        </w:tc>
        <w:tc>
          <w:tcPr>
            <w:tcW w:w="1107"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2</w:t>
            </w:r>
          </w:p>
        </w:tc>
        <w:tc>
          <w:tcPr>
            <w:tcW w:w="90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0</w:t>
            </w:r>
          </w:p>
        </w:tc>
        <w:tc>
          <w:tcPr>
            <w:tcW w:w="924"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0</w:t>
            </w:r>
          </w:p>
        </w:tc>
        <w:tc>
          <w:tcPr>
            <w:tcW w:w="664" w:type="dxa"/>
            <w:shd w:val="clear" w:color="auto" w:fill="auto"/>
            <w:noWrap/>
            <w:vAlign w:val="center"/>
          </w:tcPr>
          <w:p w:rsidR="00EF7D9C" w:rsidRPr="008B0273" w:rsidRDefault="00EF7D9C" w:rsidP="00A5523A">
            <w:pPr>
              <w:jc w:val="center"/>
              <w:rPr>
                <w:rFonts w:ascii="Calibri" w:hAnsi="Calibri" w:cs="Arial"/>
                <w:b/>
                <w:sz w:val="18"/>
                <w:szCs w:val="18"/>
                <w:lang w:val="es-ES"/>
              </w:rPr>
            </w:pPr>
            <w:r w:rsidRPr="008B0273">
              <w:rPr>
                <w:rFonts w:ascii="Calibri" w:hAnsi="Calibri" w:cs="Arial"/>
                <w:b/>
                <w:sz w:val="18"/>
                <w:szCs w:val="18"/>
                <w:lang w:val="es-ES"/>
              </w:rPr>
              <w:t>4</w:t>
            </w:r>
          </w:p>
        </w:tc>
      </w:tr>
      <w:tr w:rsidR="00EF7D9C" w:rsidRPr="00595555">
        <w:trPr>
          <w:trHeight w:val="255"/>
        </w:trPr>
        <w:tc>
          <w:tcPr>
            <w:tcW w:w="2541" w:type="dxa"/>
            <w:shd w:val="clear" w:color="auto" w:fill="auto"/>
            <w:vAlign w:val="bottom"/>
          </w:tcPr>
          <w:p w:rsidR="00EF7D9C" w:rsidRPr="008B0273" w:rsidRDefault="00EF7D9C" w:rsidP="00A5523A">
            <w:pPr>
              <w:rPr>
                <w:rFonts w:ascii="Calibri" w:hAnsi="Calibri" w:cs="Arial"/>
                <w:sz w:val="18"/>
                <w:szCs w:val="18"/>
                <w:lang w:val="es-ES"/>
              </w:rPr>
            </w:pPr>
            <w:r w:rsidRPr="008B0273">
              <w:rPr>
                <w:rFonts w:ascii="Calibri" w:hAnsi="Calibri" w:cs="Arial"/>
                <w:sz w:val="18"/>
                <w:szCs w:val="18"/>
                <w:lang w:val="es-ES"/>
              </w:rPr>
              <w:t>Juntas de vecinos</w:t>
            </w:r>
          </w:p>
        </w:tc>
        <w:tc>
          <w:tcPr>
            <w:tcW w:w="808"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133</w:t>
            </w:r>
          </w:p>
        </w:tc>
        <w:tc>
          <w:tcPr>
            <w:tcW w:w="1129"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173</w:t>
            </w:r>
          </w:p>
        </w:tc>
        <w:tc>
          <w:tcPr>
            <w:tcW w:w="108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s/d</w:t>
            </w:r>
          </w:p>
        </w:tc>
        <w:tc>
          <w:tcPr>
            <w:tcW w:w="1107"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22</w:t>
            </w:r>
          </w:p>
        </w:tc>
        <w:tc>
          <w:tcPr>
            <w:tcW w:w="900"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59</w:t>
            </w:r>
          </w:p>
        </w:tc>
        <w:tc>
          <w:tcPr>
            <w:tcW w:w="924" w:type="dxa"/>
            <w:shd w:val="clear" w:color="auto" w:fill="auto"/>
            <w:noWrap/>
            <w:vAlign w:val="center"/>
          </w:tcPr>
          <w:p w:rsidR="00EF7D9C" w:rsidRPr="008B0273" w:rsidRDefault="00EF7D9C" w:rsidP="00A5523A">
            <w:pPr>
              <w:jc w:val="center"/>
              <w:rPr>
                <w:rFonts w:ascii="Calibri" w:hAnsi="Calibri" w:cs="Arial"/>
                <w:sz w:val="18"/>
                <w:szCs w:val="18"/>
                <w:lang w:val="es-ES"/>
              </w:rPr>
            </w:pPr>
            <w:r w:rsidRPr="008B0273">
              <w:rPr>
                <w:rFonts w:ascii="Calibri" w:hAnsi="Calibri" w:cs="Arial"/>
                <w:sz w:val="18"/>
                <w:szCs w:val="18"/>
                <w:lang w:val="es-ES"/>
              </w:rPr>
              <w:t>13</w:t>
            </w:r>
          </w:p>
        </w:tc>
        <w:tc>
          <w:tcPr>
            <w:tcW w:w="664" w:type="dxa"/>
            <w:shd w:val="clear" w:color="auto" w:fill="auto"/>
            <w:noWrap/>
            <w:vAlign w:val="center"/>
          </w:tcPr>
          <w:p w:rsidR="00EF7D9C" w:rsidRPr="008B0273" w:rsidRDefault="00EF7D9C" w:rsidP="00A5523A">
            <w:pPr>
              <w:jc w:val="center"/>
              <w:rPr>
                <w:rFonts w:ascii="Calibri" w:hAnsi="Calibri" w:cs="Arial"/>
                <w:b/>
                <w:sz w:val="18"/>
                <w:szCs w:val="18"/>
                <w:lang w:val="es-ES"/>
              </w:rPr>
            </w:pPr>
            <w:r w:rsidRPr="008B0273">
              <w:rPr>
                <w:rFonts w:ascii="Calibri" w:hAnsi="Calibri" w:cs="Arial"/>
                <w:b/>
                <w:sz w:val="18"/>
                <w:szCs w:val="18"/>
                <w:lang w:val="es-ES"/>
              </w:rPr>
              <w:t>400</w:t>
            </w:r>
          </w:p>
        </w:tc>
      </w:tr>
      <w:tr w:rsidR="0010575F" w:rsidRPr="00F734AF">
        <w:trPr>
          <w:trHeight w:val="255"/>
        </w:trPr>
        <w:tc>
          <w:tcPr>
            <w:tcW w:w="2541" w:type="dxa"/>
            <w:shd w:val="clear" w:color="auto" w:fill="auto"/>
            <w:vAlign w:val="bottom"/>
          </w:tcPr>
          <w:p w:rsidR="0010575F" w:rsidRPr="008B0273" w:rsidRDefault="0010575F" w:rsidP="00A5523A">
            <w:pPr>
              <w:rPr>
                <w:rFonts w:ascii="Calibri" w:hAnsi="Calibri" w:cs="Arial"/>
                <w:b/>
                <w:sz w:val="18"/>
                <w:szCs w:val="18"/>
                <w:lang w:val="es-ES"/>
              </w:rPr>
            </w:pPr>
            <w:r w:rsidRPr="008B0273">
              <w:rPr>
                <w:rFonts w:ascii="Calibri" w:hAnsi="Calibri" w:cs="Arial"/>
                <w:b/>
                <w:sz w:val="18"/>
                <w:szCs w:val="18"/>
                <w:lang w:val="es-ES"/>
              </w:rPr>
              <w:t>Total</w:t>
            </w:r>
          </w:p>
        </w:tc>
        <w:tc>
          <w:tcPr>
            <w:tcW w:w="808" w:type="dxa"/>
            <w:shd w:val="clear" w:color="auto" w:fill="auto"/>
            <w:noWrap/>
            <w:vAlign w:val="center"/>
          </w:tcPr>
          <w:p w:rsidR="0010575F" w:rsidRPr="008B0273" w:rsidRDefault="004C2D8B" w:rsidP="00A5523A">
            <w:pPr>
              <w:jc w:val="center"/>
              <w:rPr>
                <w:rFonts w:ascii="Calibri" w:hAnsi="Calibri" w:cs="Arial"/>
                <w:b/>
                <w:sz w:val="18"/>
                <w:szCs w:val="18"/>
                <w:lang w:val="es-ES"/>
              </w:rPr>
            </w:pPr>
            <w:r w:rsidRPr="008B0273">
              <w:rPr>
                <w:rFonts w:ascii="Calibri" w:hAnsi="Calibri" w:cs="Arial"/>
                <w:b/>
                <w:sz w:val="18"/>
                <w:szCs w:val="18"/>
                <w:lang w:val="es-ES"/>
              </w:rPr>
              <w:t>196</w:t>
            </w:r>
          </w:p>
        </w:tc>
        <w:tc>
          <w:tcPr>
            <w:tcW w:w="1129" w:type="dxa"/>
            <w:shd w:val="clear" w:color="auto" w:fill="auto"/>
            <w:noWrap/>
            <w:vAlign w:val="center"/>
          </w:tcPr>
          <w:p w:rsidR="0010575F" w:rsidRPr="008B0273" w:rsidRDefault="004C2D8B" w:rsidP="00A5523A">
            <w:pPr>
              <w:jc w:val="center"/>
              <w:rPr>
                <w:rFonts w:ascii="Calibri" w:hAnsi="Calibri" w:cs="Arial"/>
                <w:b/>
                <w:sz w:val="18"/>
                <w:szCs w:val="18"/>
                <w:lang w:val="es-ES"/>
              </w:rPr>
            </w:pPr>
            <w:r w:rsidRPr="008B0273">
              <w:rPr>
                <w:rFonts w:ascii="Calibri" w:hAnsi="Calibri" w:cs="Arial"/>
                <w:b/>
                <w:sz w:val="18"/>
                <w:szCs w:val="18"/>
                <w:lang w:val="es-ES"/>
              </w:rPr>
              <w:t>282</w:t>
            </w:r>
          </w:p>
        </w:tc>
        <w:tc>
          <w:tcPr>
            <w:tcW w:w="1080" w:type="dxa"/>
            <w:shd w:val="clear" w:color="auto" w:fill="auto"/>
            <w:noWrap/>
            <w:vAlign w:val="center"/>
          </w:tcPr>
          <w:p w:rsidR="0010575F" w:rsidRPr="008B0273" w:rsidRDefault="004C2D8B" w:rsidP="00A5523A">
            <w:pPr>
              <w:jc w:val="center"/>
              <w:rPr>
                <w:rFonts w:ascii="Calibri" w:hAnsi="Calibri" w:cs="Arial"/>
                <w:b/>
                <w:sz w:val="18"/>
                <w:szCs w:val="18"/>
                <w:lang w:val="es-ES"/>
              </w:rPr>
            </w:pPr>
            <w:r w:rsidRPr="008B0273">
              <w:rPr>
                <w:rFonts w:ascii="Calibri" w:hAnsi="Calibri" w:cs="Arial"/>
                <w:b/>
                <w:sz w:val="18"/>
                <w:szCs w:val="18"/>
                <w:lang w:val="es-ES"/>
              </w:rPr>
              <w:t>29</w:t>
            </w:r>
          </w:p>
        </w:tc>
        <w:tc>
          <w:tcPr>
            <w:tcW w:w="1107" w:type="dxa"/>
            <w:shd w:val="clear" w:color="auto" w:fill="auto"/>
            <w:noWrap/>
            <w:vAlign w:val="center"/>
          </w:tcPr>
          <w:p w:rsidR="0010575F" w:rsidRPr="008B0273" w:rsidRDefault="00F734AF" w:rsidP="00A5523A">
            <w:pPr>
              <w:jc w:val="center"/>
              <w:rPr>
                <w:rFonts w:ascii="Calibri" w:hAnsi="Calibri" w:cs="Arial"/>
                <w:b/>
                <w:sz w:val="18"/>
                <w:szCs w:val="18"/>
                <w:lang w:val="es-ES"/>
              </w:rPr>
            </w:pPr>
            <w:r w:rsidRPr="008B0273">
              <w:rPr>
                <w:rFonts w:ascii="Calibri" w:hAnsi="Calibri" w:cs="Arial"/>
                <w:b/>
                <w:sz w:val="18"/>
                <w:szCs w:val="18"/>
                <w:lang w:val="es-ES"/>
              </w:rPr>
              <w:t>55</w:t>
            </w:r>
          </w:p>
        </w:tc>
        <w:tc>
          <w:tcPr>
            <w:tcW w:w="900" w:type="dxa"/>
            <w:shd w:val="clear" w:color="auto" w:fill="auto"/>
            <w:noWrap/>
            <w:vAlign w:val="center"/>
          </w:tcPr>
          <w:p w:rsidR="0010575F" w:rsidRPr="008B0273" w:rsidRDefault="00F734AF" w:rsidP="00A5523A">
            <w:pPr>
              <w:jc w:val="center"/>
              <w:rPr>
                <w:rFonts w:ascii="Calibri" w:hAnsi="Calibri" w:cs="Arial"/>
                <w:b/>
                <w:sz w:val="18"/>
                <w:szCs w:val="18"/>
                <w:lang w:val="es-ES"/>
              </w:rPr>
            </w:pPr>
            <w:r w:rsidRPr="008B0273">
              <w:rPr>
                <w:rFonts w:ascii="Calibri" w:hAnsi="Calibri" w:cs="Arial"/>
                <w:b/>
                <w:sz w:val="18"/>
                <w:szCs w:val="18"/>
                <w:lang w:val="es-ES"/>
              </w:rPr>
              <w:t>88</w:t>
            </w:r>
          </w:p>
        </w:tc>
        <w:tc>
          <w:tcPr>
            <w:tcW w:w="924" w:type="dxa"/>
            <w:shd w:val="clear" w:color="auto" w:fill="auto"/>
            <w:noWrap/>
            <w:vAlign w:val="center"/>
          </w:tcPr>
          <w:p w:rsidR="0010575F" w:rsidRPr="008B0273" w:rsidRDefault="00F734AF" w:rsidP="00A5523A">
            <w:pPr>
              <w:jc w:val="center"/>
              <w:rPr>
                <w:rFonts w:ascii="Calibri" w:hAnsi="Calibri" w:cs="Arial"/>
                <w:b/>
                <w:sz w:val="18"/>
                <w:szCs w:val="18"/>
                <w:lang w:val="es-ES"/>
              </w:rPr>
            </w:pPr>
            <w:r w:rsidRPr="008B0273">
              <w:rPr>
                <w:rFonts w:ascii="Calibri" w:hAnsi="Calibri" w:cs="Arial"/>
                <w:b/>
                <w:sz w:val="18"/>
                <w:szCs w:val="18"/>
                <w:lang w:val="es-ES"/>
              </w:rPr>
              <w:t>24</w:t>
            </w:r>
          </w:p>
        </w:tc>
        <w:tc>
          <w:tcPr>
            <w:tcW w:w="664" w:type="dxa"/>
            <w:shd w:val="clear" w:color="auto" w:fill="auto"/>
            <w:noWrap/>
            <w:vAlign w:val="center"/>
          </w:tcPr>
          <w:p w:rsidR="0010575F" w:rsidRPr="008B0273" w:rsidRDefault="00F734AF" w:rsidP="00A5523A">
            <w:pPr>
              <w:jc w:val="center"/>
              <w:rPr>
                <w:rFonts w:ascii="Calibri" w:hAnsi="Calibri" w:cs="Arial"/>
                <w:b/>
                <w:sz w:val="18"/>
                <w:szCs w:val="18"/>
                <w:lang w:val="es-ES"/>
              </w:rPr>
            </w:pPr>
            <w:r w:rsidRPr="008B0273">
              <w:rPr>
                <w:rFonts w:ascii="Calibri" w:hAnsi="Calibri" w:cs="Arial"/>
                <w:b/>
                <w:sz w:val="18"/>
                <w:szCs w:val="18"/>
                <w:lang w:val="es-ES"/>
              </w:rPr>
              <w:t>669</w:t>
            </w:r>
          </w:p>
        </w:tc>
      </w:tr>
    </w:tbl>
    <w:p w:rsidR="00EF7D9C" w:rsidRPr="00ED4091" w:rsidRDefault="00EF7D9C" w:rsidP="00EF7D9C">
      <w:pPr>
        <w:jc w:val="both"/>
        <w:rPr>
          <w:rFonts w:ascii="Calibri" w:hAnsi="Calibri"/>
          <w:sz w:val="18"/>
          <w:szCs w:val="18"/>
          <w:lang w:val="es-ES"/>
        </w:rPr>
      </w:pPr>
      <w:r w:rsidRPr="00ED4091">
        <w:rPr>
          <w:rFonts w:ascii="Calibri" w:hAnsi="Calibri"/>
          <w:sz w:val="18"/>
          <w:szCs w:val="18"/>
          <w:lang w:val="es-ES"/>
        </w:rPr>
        <w:t>Fuente: elaboración propia en base a información del Injuv, Bienes nacionales, Sernapesca Seremi salud, Seremi minería, MSGG, Municipios, Mop, ARDP</w:t>
      </w:r>
    </w:p>
    <w:p w:rsidR="006A0B98" w:rsidRPr="00595555" w:rsidRDefault="006A0B98" w:rsidP="00EF7D9C">
      <w:pPr>
        <w:jc w:val="both"/>
        <w:rPr>
          <w:rFonts w:ascii="Calibri" w:hAnsi="Calibri"/>
          <w:b/>
          <w:sz w:val="22"/>
          <w:szCs w:val="22"/>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2B1021" w:rsidRDefault="002B1021" w:rsidP="00EF7D9C">
      <w:pPr>
        <w:jc w:val="both"/>
        <w:rPr>
          <w:rFonts w:ascii="Calibri" w:hAnsi="Calibri"/>
          <w:b/>
          <w:sz w:val="20"/>
          <w:szCs w:val="20"/>
          <w:lang w:val="es-ES"/>
        </w:rPr>
      </w:pPr>
    </w:p>
    <w:p w:rsidR="00EF7D9C" w:rsidRPr="002B1021" w:rsidRDefault="002B1021" w:rsidP="00EF7D9C">
      <w:pPr>
        <w:jc w:val="both"/>
        <w:rPr>
          <w:rFonts w:ascii="Calibri" w:hAnsi="Calibri"/>
          <w:b/>
          <w:sz w:val="20"/>
          <w:szCs w:val="20"/>
          <w:lang w:val="es-ES"/>
        </w:rPr>
      </w:pPr>
      <w:r w:rsidRPr="002B1021">
        <w:rPr>
          <w:rFonts w:ascii="Calibri" w:hAnsi="Calibri"/>
          <w:b/>
          <w:sz w:val="20"/>
          <w:szCs w:val="20"/>
          <w:lang w:val="es-ES"/>
        </w:rPr>
        <w:lastRenderedPageBreak/>
        <w:t>Tabla 13.</w:t>
      </w:r>
      <w:r w:rsidR="00EF7D9C" w:rsidRPr="002B1021">
        <w:rPr>
          <w:rFonts w:ascii="Calibri" w:hAnsi="Calibri"/>
          <w:b/>
          <w:sz w:val="20"/>
          <w:szCs w:val="20"/>
          <w:lang w:val="es-ES"/>
        </w:rPr>
        <w:t xml:space="preserve"> </w:t>
      </w:r>
      <w:r w:rsidR="00EF7D9C" w:rsidRPr="002B1021">
        <w:rPr>
          <w:rFonts w:ascii="Calibri" w:hAnsi="Calibri"/>
          <w:sz w:val="20"/>
          <w:szCs w:val="20"/>
          <w:lang w:val="es-ES"/>
        </w:rPr>
        <w:t>Número de Organizaciones sociales por comuna Provincia de Limarí</w:t>
      </w:r>
    </w:p>
    <w:tbl>
      <w:tblPr>
        <w:tblW w:w="84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80"/>
        <w:gridCol w:w="741"/>
        <w:gridCol w:w="979"/>
        <w:gridCol w:w="900"/>
        <w:gridCol w:w="1080"/>
        <w:gridCol w:w="1352"/>
        <w:gridCol w:w="630"/>
      </w:tblGrid>
      <w:tr w:rsidR="00EF7D9C" w:rsidRPr="00595555">
        <w:trPr>
          <w:trHeight w:val="255"/>
        </w:trPr>
        <w:tc>
          <w:tcPr>
            <w:tcW w:w="2780" w:type="dxa"/>
            <w:shd w:val="clear" w:color="auto" w:fill="B3B3B3"/>
            <w:vAlign w:val="center"/>
          </w:tcPr>
          <w:p w:rsidR="00EF7D9C" w:rsidRPr="002B1021" w:rsidRDefault="00EF7D9C" w:rsidP="002B1021">
            <w:pPr>
              <w:jc w:val="center"/>
              <w:rPr>
                <w:rFonts w:ascii="Calibri" w:hAnsi="Calibri" w:cs="Arial"/>
                <w:b/>
                <w:bCs/>
                <w:sz w:val="18"/>
                <w:szCs w:val="18"/>
                <w:lang w:val="es-ES"/>
              </w:rPr>
            </w:pPr>
            <w:r w:rsidRPr="002B1021">
              <w:rPr>
                <w:rFonts w:ascii="Calibri" w:hAnsi="Calibri" w:cs="Arial"/>
                <w:b/>
                <w:bCs/>
                <w:sz w:val="18"/>
                <w:szCs w:val="18"/>
                <w:lang w:val="es-ES"/>
              </w:rPr>
              <w:t>Tipo de organización</w:t>
            </w:r>
          </w:p>
        </w:tc>
        <w:tc>
          <w:tcPr>
            <w:tcW w:w="741" w:type="dxa"/>
            <w:shd w:val="clear" w:color="auto" w:fill="B3B3B3"/>
            <w:noWrap/>
            <w:vAlign w:val="center"/>
          </w:tcPr>
          <w:p w:rsidR="00EF7D9C" w:rsidRPr="002B1021" w:rsidRDefault="00EF7D9C" w:rsidP="002B1021">
            <w:pPr>
              <w:jc w:val="center"/>
              <w:rPr>
                <w:rFonts w:ascii="Calibri" w:hAnsi="Calibri" w:cs="Arial"/>
                <w:b/>
                <w:bCs/>
                <w:sz w:val="18"/>
                <w:szCs w:val="18"/>
                <w:lang w:val="es-ES"/>
              </w:rPr>
            </w:pPr>
            <w:r w:rsidRPr="002B1021">
              <w:rPr>
                <w:rFonts w:ascii="Calibri" w:hAnsi="Calibri" w:cs="Arial"/>
                <w:b/>
                <w:bCs/>
                <w:sz w:val="18"/>
                <w:szCs w:val="18"/>
                <w:lang w:val="es-ES"/>
              </w:rPr>
              <w:t>Ovalle</w:t>
            </w:r>
          </w:p>
        </w:tc>
        <w:tc>
          <w:tcPr>
            <w:tcW w:w="979" w:type="dxa"/>
            <w:shd w:val="clear" w:color="auto" w:fill="B3B3B3"/>
            <w:noWrap/>
            <w:vAlign w:val="center"/>
          </w:tcPr>
          <w:p w:rsidR="00EF7D9C" w:rsidRPr="002B1021" w:rsidRDefault="00EF7D9C" w:rsidP="002B1021">
            <w:pPr>
              <w:jc w:val="center"/>
              <w:rPr>
                <w:rFonts w:ascii="Calibri" w:hAnsi="Calibri" w:cs="Arial"/>
                <w:b/>
                <w:bCs/>
                <w:sz w:val="18"/>
                <w:szCs w:val="18"/>
                <w:lang w:val="es-ES"/>
              </w:rPr>
            </w:pPr>
            <w:r w:rsidRPr="002B1021">
              <w:rPr>
                <w:rFonts w:ascii="Calibri" w:hAnsi="Calibri" w:cs="Arial"/>
                <w:b/>
                <w:bCs/>
                <w:sz w:val="18"/>
                <w:szCs w:val="18"/>
                <w:lang w:val="es-ES"/>
              </w:rPr>
              <w:t>Río Hurtado</w:t>
            </w:r>
          </w:p>
        </w:tc>
        <w:tc>
          <w:tcPr>
            <w:tcW w:w="900" w:type="dxa"/>
            <w:shd w:val="clear" w:color="auto" w:fill="B3B3B3"/>
            <w:noWrap/>
            <w:vAlign w:val="center"/>
          </w:tcPr>
          <w:p w:rsidR="00EF7D9C" w:rsidRPr="002B1021" w:rsidRDefault="00EF7D9C" w:rsidP="002B1021">
            <w:pPr>
              <w:jc w:val="center"/>
              <w:rPr>
                <w:rFonts w:ascii="Calibri" w:hAnsi="Calibri" w:cs="Arial"/>
                <w:b/>
                <w:bCs/>
                <w:sz w:val="18"/>
                <w:szCs w:val="18"/>
                <w:lang w:val="es-ES"/>
              </w:rPr>
            </w:pPr>
            <w:r w:rsidRPr="002B1021">
              <w:rPr>
                <w:rFonts w:ascii="Calibri" w:hAnsi="Calibri" w:cs="Arial"/>
                <w:b/>
                <w:bCs/>
                <w:sz w:val="18"/>
                <w:szCs w:val="18"/>
                <w:lang w:val="es-ES"/>
              </w:rPr>
              <w:t>Monte patria</w:t>
            </w:r>
          </w:p>
        </w:tc>
        <w:tc>
          <w:tcPr>
            <w:tcW w:w="1080" w:type="dxa"/>
            <w:shd w:val="clear" w:color="auto" w:fill="B3B3B3"/>
            <w:noWrap/>
            <w:vAlign w:val="center"/>
          </w:tcPr>
          <w:p w:rsidR="00EF7D9C" w:rsidRPr="002B1021" w:rsidRDefault="00EF7D9C" w:rsidP="002B1021">
            <w:pPr>
              <w:jc w:val="center"/>
              <w:rPr>
                <w:rFonts w:ascii="Calibri" w:hAnsi="Calibri" w:cs="Arial"/>
                <w:b/>
                <w:bCs/>
                <w:sz w:val="18"/>
                <w:szCs w:val="18"/>
                <w:lang w:val="es-ES"/>
              </w:rPr>
            </w:pPr>
            <w:r w:rsidRPr="002B1021">
              <w:rPr>
                <w:rFonts w:ascii="Calibri" w:hAnsi="Calibri" w:cs="Arial"/>
                <w:b/>
                <w:bCs/>
                <w:sz w:val="18"/>
                <w:szCs w:val="18"/>
                <w:lang w:val="es-ES"/>
              </w:rPr>
              <w:t>Punitaqui</w:t>
            </w:r>
          </w:p>
        </w:tc>
        <w:tc>
          <w:tcPr>
            <w:tcW w:w="1352" w:type="dxa"/>
            <w:shd w:val="clear" w:color="auto" w:fill="B3B3B3"/>
            <w:noWrap/>
            <w:vAlign w:val="center"/>
          </w:tcPr>
          <w:p w:rsidR="00EF7D9C" w:rsidRPr="002B1021" w:rsidRDefault="00EF7D9C" w:rsidP="002B1021">
            <w:pPr>
              <w:jc w:val="center"/>
              <w:rPr>
                <w:rFonts w:ascii="Calibri" w:hAnsi="Calibri" w:cs="Arial"/>
                <w:b/>
                <w:bCs/>
                <w:sz w:val="18"/>
                <w:szCs w:val="18"/>
                <w:lang w:val="es-ES"/>
              </w:rPr>
            </w:pPr>
            <w:r w:rsidRPr="002B1021">
              <w:rPr>
                <w:rFonts w:ascii="Calibri" w:hAnsi="Calibri" w:cs="Arial"/>
                <w:b/>
                <w:bCs/>
                <w:sz w:val="18"/>
                <w:szCs w:val="18"/>
                <w:lang w:val="es-ES"/>
              </w:rPr>
              <w:t>Combarbalá</w:t>
            </w:r>
          </w:p>
        </w:tc>
        <w:tc>
          <w:tcPr>
            <w:tcW w:w="630" w:type="dxa"/>
            <w:shd w:val="clear" w:color="auto" w:fill="B3B3B3"/>
            <w:noWrap/>
            <w:vAlign w:val="center"/>
          </w:tcPr>
          <w:p w:rsidR="00EF7D9C" w:rsidRPr="002B1021" w:rsidRDefault="00EF7D9C" w:rsidP="002B1021">
            <w:pPr>
              <w:jc w:val="center"/>
              <w:rPr>
                <w:rFonts w:ascii="Calibri" w:hAnsi="Calibri" w:cs="Arial"/>
                <w:sz w:val="18"/>
                <w:szCs w:val="18"/>
                <w:lang w:val="es-ES"/>
              </w:rPr>
            </w:pPr>
            <w:r w:rsidRPr="002B1021">
              <w:rPr>
                <w:rFonts w:ascii="Calibri" w:hAnsi="Calibri" w:cs="Arial"/>
                <w:sz w:val="18"/>
                <w:szCs w:val="18"/>
                <w:lang w:val="es-ES"/>
              </w:rPr>
              <w:t>Total</w:t>
            </w:r>
          </w:p>
        </w:tc>
      </w:tr>
      <w:tr w:rsidR="00F734AF" w:rsidRPr="00595555">
        <w:trPr>
          <w:trHeight w:val="255"/>
        </w:trPr>
        <w:tc>
          <w:tcPr>
            <w:tcW w:w="2780" w:type="dxa"/>
            <w:shd w:val="clear" w:color="auto" w:fill="auto"/>
            <w:vAlign w:val="bottom"/>
          </w:tcPr>
          <w:p w:rsidR="00F734AF" w:rsidRPr="002B1021" w:rsidRDefault="00F734AF" w:rsidP="00BA09C3">
            <w:pPr>
              <w:rPr>
                <w:rFonts w:ascii="Calibri" w:hAnsi="Calibri" w:cs="Arial"/>
                <w:sz w:val="18"/>
                <w:szCs w:val="18"/>
                <w:lang w:val="es-ES"/>
              </w:rPr>
            </w:pPr>
            <w:r w:rsidRPr="002B1021">
              <w:rPr>
                <w:rFonts w:ascii="Calibri" w:hAnsi="Calibri" w:cs="Arial"/>
                <w:sz w:val="18"/>
                <w:szCs w:val="18"/>
                <w:lang w:val="es-ES"/>
              </w:rPr>
              <w:t>Regantes</w:t>
            </w:r>
          </w:p>
        </w:tc>
        <w:tc>
          <w:tcPr>
            <w:tcW w:w="5052" w:type="dxa"/>
            <w:gridSpan w:val="5"/>
            <w:shd w:val="clear" w:color="auto" w:fill="auto"/>
            <w:noWrap/>
            <w:vAlign w:val="center"/>
          </w:tcPr>
          <w:p w:rsidR="00F734AF" w:rsidRPr="002B1021" w:rsidRDefault="00F734AF" w:rsidP="00723B86">
            <w:pPr>
              <w:jc w:val="center"/>
              <w:rPr>
                <w:rFonts w:ascii="Calibri" w:hAnsi="Calibri" w:cs="Arial"/>
                <w:sz w:val="18"/>
                <w:szCs w:val="18"/>
                <w:lang w:val="es-ES"/>
              </w:rPr>
            </w:pPr>
            <w:r w:rsidRPr="002B1021">
              <w:rPr>
                <w:rFonts w:ascii="Calibri" w:hAnsi="Calibri" w:cs="Arial"/>
                <w:sz w:val="18"/>
                <w:szCs w:val="18"/>
                <w:lang w:val="es-ES"/>
              </w:rPr>
              <w:t>9</w:t>
            </w:r>
          </w:p>
        </w:tc>
        <w:tc>
          <w:tcPr>
            <w:tcW w:w="630" w:type="dxa"/>
            <w:shd w:val="clear" w:color="auto" w:fill="auto"/>
            <w:noWrap/>
            <w:vAlign w:val="center"/>
          </w:tcPr>
          <w:p w:rsidR="00F734AF" w:rsidRPr="002B1021" w:rsidRDefault="00F734AF" w:rsidP="00723B86">
            <w:pPr>
              <w:jc w:val="center"/>
              <w:rPr>
                <w:rFonts w:ascii="Calibri" w:hAnsi="Calibri" w:cs="Arial"/>
                <w:sz w:val="18"/>
                <w:szCs w:val="18"/>
                <w:lang w:val="es-ES"/>
              </w:rPr>
            </w:pPr>
            <w:r w:rsidRPr="002B1021">
              <w:rPr>
                <w:rFonts w:ascii="Calibri" w:hAnsi="Calibri" w:cs="Arial"/>
                <w:sz w:val="18"/>
                <w:szCs w:val="18"/>
                <w:lang w:val="es-ES"/>
              </w:rPr>
              <w:t>9</w:t>
            </w:r>
          </w:p>
        </w:tc>
      </w:tr>
      <w:tr w:rsidR="00EF7D9C" w:rsidRPr="00595555">
        <w:trPr>
          <w:trHeight w:val="255"/>
        </w:trPr>
        <w:tc>
          <w:tcPr>
            <w:tcW w:w="2780" w:type="dxa"/>
            <w:shd w:val="clear" w:color="auto" w:fill="auto"/>
            <w:vAlign w:val="bottom"/>
          </w:tcPr>
          <w:p w:rsidR="00EF7D9C" w:rsidRPr="002B1021" w:rsidRDefault="00EF7D9C" w:rsidP="00A5523A">
            <w:pPr>
              <w:rPr>
                <w:rFonts w:ascii="Calibri" w:hAnsi="Calibri" w:cs="Arial"/>
                <w:sz w:val="18"/>
                <w:szCs w:val="18"/>
                <w:lang w:val="es-ES"/>
              </w:rPr>
            </w:pPr>
            <w:r w:rsidRPr="002B1021">
              <w:rPr>
                <w:rFonts w:ascii="Calibri" w:hAnsi="Calibri" w:cs="Arial"/>
                <w:sz w:val="18"/>
                <w:szCs w:val="18"/>
                <w:lang w:val="es-ES"/>
              </w:rPr>
              <w:t>Jóvenes</w:t>
            </w:r>
          </w:p>
        </w:tc>
        <w:tc>
          <w:tcPr>
            <w:tcW w:w="741"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23</w:t>
            </w:r>
          </w:p>
        </w:tc>
        <w:tc>
          <w:tcPr>
            <w:tcW w:w="979"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s/d</w:t>
            </w:r>
          </w:p>
        </w:tc>
        <w:tc>
          <w:tcPr>
            <w:tcW w:w="90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44</w:t>
            </w:r>
          </w:p>
        </w:tc>
        <w:tc>
          <w:tcPr>
            <w:tcW w:w="108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s/d</w:t>
            </w:r>
          </w:p>
        </w:tc>
        <w:tc>
          <w:tcPr>
            <w:tcW w:w="1352"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w:t>
            </w:r>
          </w:p>
        </w:tc>
        <w:tc>
          <w:tcPr>
            <w:tcW w:w="63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68</w:t>
            </w:r>
          </w:p>
        </w:tc>
      </w:tr>
      <w:tr w:rsidR="00EF7D9C" w:rsidRPr="00595555">
        <w:trPr>
          <w:trHeight w:val="255"/>
        </w:trPr>
        <w:tc>
          <w:tcPr>
            <w:tcW w:w="2780" w:type="dxa"/>
            <w:shd w:val="clear" w:color="auto" w:fill="auto"/>
            <w:vAlign w:val="bottom"/>
          </w:tcPr>
          <w:p w:rsidR="00EF7D9C" w:rsidRPr="002B1021" w:rsidRDefault="00EF7D9C" w:rsidP="00A5523A">
            <w:pPr>
              <w:rPr>
                <w:rFonts w:ascii="Calibri" w:hAnsi="Calibri" w:cs="Arial"/>
                <w:sz w:val="18"/>
                <w:szCs w:val="18"/>
                <w:lang w:val="es-ES"/>
              </w:rPr>
            </w:pPr>
            <w:r w:rsidRPr="002B1021">
              <w:rPr>
                <w:rFonts w:ascii="Calibri" w:hAnsi="Calibri" w:cs="Arial"/>
                <w:sz w:val="18"/>
                <w:szCs w:val="18"/>
                <w:lang w:val="es-ES"/>
              </w:rPr>
              <w:t>Comunidades agrícolas</w:t>
            </w:r>
          </w:p>
        </w:tc>
        <w:tc>
          <w:tcPr>
            <w:tcW w:w="741"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29</w:t>
            </w:r>
          </w:p>
        </w:tc>
        <w:tc>
          <w:tcPr>
            <w:tcW w:w="979"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22</w:t>
            </w:r>
          </w:p>
        </w:tc>
        <w:tc>
          <w:tcPr>
            <w:tcW w:w="90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47</w:t>
            </w:r>
          </w:p>
        </w:tc>
        <w:tc>
          <w:tcPr>
            <w:tcW w:w="108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4</w:t>
            </w:r>
          </w:p>
        </w:tc>
        <w:tc>
          <w:tcPr>
            <w:tcW w:w="1352"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17</w:t>
            </w:r>
          </w:p>
        </w:tc>
        <w:tc>
          <w:tcPr>
            <w:tcW w:w="63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119</w:t>
            </w:r>
          </w:p>
        </w:tc>
      </w:tr>
      <w:tr w:rsidR="00EF7D9C" w:rsidRPr="00595555">
        <w:trPr>
          <w:trHeight w:val="255"/>
        </w:trPr>
        <w:tc>
          <w:tcPr>
            <w:tcW w:w="2780" w:type="dxa"/>
            <w:shd w:val="clear" w:color="auto" w:fill="auto"/>
            <w:vAlign w:val="bottom"/>
          </w:tcPr>
          <w:p w:rsidR="00EF7D9C" w:rsidRPr="002B1021" w:rsidRDefault="00EF7D9C" w:rsidP="00A5523A">
            <w:pPr>
              <w:rPr>
                <w:rFonts w:ascii="Calibri" w:hAnsi="Calibri" w:cs="Arial"/>
                <w:sz w:val="18"/>
                <w:szCs w:val="18"/>
                <w:lang w:val="es-ES"/>
              </w:rPr>
            </w:pPr>
            <w:r w:rsidRPr="002B1021">
              <w:rPr>
                <w:rFonts w:ascii="Calibri" w:hAnsi="Calibri" w:cs="Arial"/>
                <w:sz w:val="18"/>
                <w:szCs w:val="18"/>
                <w:lang w:val="es-ES"/>
              </w:rPr>
              <w:t>Pescadores artesanales</w:t>
            </w:r>
          </w:p>
        </w:tc>
        <w:tc>
          <w:tcPr>
            <w:tcW w:w="741"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10</w:t>
            </w:r>
          </w:p>
        </w:tc>
        <w:tc>
          <w:tcPr>
            <w:tcW w:w="979"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0</w:t>
            </w:r>
          </w:p>
        </w:tc>
        <w:tc>
          <w:tcPr>
            <w:tcW w:w="90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0</w:t>
            </w:r>
          </w:p>
        </w:tc>
        <w:tc>
          <w:tcPr>
            <w:tcW w:w="108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0</w:t>
            </w:r>
          </w:p>
        </w:tc>
        <w:tc>
          <w:tcPr>
            <w:tcW w:w="1352"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0</w:t>
            </w:r>
          </w:p>
        </w:tc>
        <w:tc>
          <w:tcPr>
            <w:tcW w:w="63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10</w:t>
            </w:r>
          </w:p>
        </w:tc>
      </w:tr>
      <w:tr w:rsidR="00EF7D9C" w:rsidRPr="00595555">
        <w:trPr>
          <w:trHeight w:val="255"/>
        </w:trPr>
        <w:tc>
          <w:tcPr>
            <w:tcW w:w="2780" w:type="dxa"/>
            <w:shd w:val="clear" w:color="auto" w:fill="auto"/>
            <w:vAlign w:val="bottom"/>
          </w:tcPr>
          <w:p w:rsidR="00EF7D9C" w:rsidRPr="002B1021" w:rsidRDefault="00EF7D9C" w:rsidP="00A5523A">
            <w:pPr>
              <w:rPr>
                <w:rFonts w:ascii="Calibri" w:hAnsi="Calibri" w:cs="Arial"/>
                <w:sz w:val="18"/>
                <w:szCs w:val="18"/>
                <w:lang w:val="es-ES"/>
              </w:rPr>
            </w:pPr>
            <w:r w:rsidRPr="002B1021">
              <w:rPr>
                <w:rFonts w:ascii="Calibri" w:hAnsi="Calibri" w:cs="Arial"/>
                <w:sz w:val="18"/>
                <w:szCs w:val="18"/>
                <w:lang w:val="es-ES"/>
              </w:rPr>
              <w:t>Consejos consultivos de salud</w:t>
            </w:r>
          </w:p>
        </w:tc>
        <w:tc>
          <w:tcPr>
            <w:tcW w:w="741"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12</w:t>
            </w:r>
          </w:p>
        </w:tc>
        <w:tc>
          <w:tcPr>
            <w:tcW w:w="979"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6</w:t>
            </w:r>
          </w:p>
        </w:tc>
        <w:tc>
          <w:tcPr>
            <w:tcW w:w="90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10</w:t>
            </w:r>
          </w:p>
        </w:tc>
        <w:tc>
          <w:tcPr>
            <w:tcW w:w="108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4</w:t>
            </w:r>
          </w:p>
        </w:tc>
        <w:tc>
          <w:tcPr>
            <w:tcW w:w="1352"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13</w:t>
            </w:r>
          </w:p>
        </w:tc>
        <w:tc>
          <w:tcPr>
            <w:tcW w:w="63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45</w:t>
            </w:r>
          </w:p>
        </w:tc>
      </w:tr>
      <w:tr w:rsidR="00EF7D9C" w:rsidRPr="00595555">
        <w:trPr>
          <w:trHeight w:val="255"/>
        </w:trPr>
        <w:tc>
          <w:tcPr>
            <w:tcW w:w="2780" w:type="dxa"/>
            <w:shd w:val="clear" w:color="auto" w:fill="auto"/>
            <w:vAlign w:val="bottom"/>
          </w:tcPr>
          <w:p w:rsidR="00EF7D9C" w:rsidRPr="002B1021" w:rsidRDefault="00EF7D9C" w:rsidP="00A5523A">
            <w:pPr>
              <w:rPr>
                <w:rFonts w:ascii="Calibri" w:hAnsi="Calibri" w:cs="Arial"/>
                <w:sz w:val="18"/>
                <w:szCs w:val="18"/>
                <w:lang w:val="es-ES"/>
              </w:rPr>
            </w:pPr>
            <w:r w:rsidRPr="002B1021">
              <w:rPr>
                <w:rFonts w:ascii="Calibri" w:hAnsi="Calibri" w:cs="Arial"/>
                <w:sz w:val="18"/>
                <w:szCs w:val="18"/>
                <w:lang w:val="es-ES"/>
              </w:rPr>
              <w:t>Pequeños mineros</w:t>
            </w:r>
          </w:p>
        </w:tc>
        <w:tc>
          <w:tcPr>
            <w:tcW w:w="741"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2</w:t>
            </w:r>
          </w:p>
        </w:tc>
        <w:tc>
          <w:tcPr>
            <w:tcW w:w="979"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0</w:t>
            </w:r>
          </w:p>
        </w:tc>
        <w:tc>
          <w:tcPr>
            <w:tcW w:w="90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w:t>
            </w:r>
          </w:p>
        </w:tc>
        <w:tc>
          <w:tcPr>
            <w:tcW w:w="108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2</w:t>
            </w:r>
          </w:p>
        </w:tc>
        <w:tc>
          <w:tcPr>
            <w:tcW w:w="1352"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3</w:t>
            </w:r>
          </w:p>
        </w:tc>
        <w:tc>
          <w:tcPr>
            <w:tcW w:w="63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8</w:t>
            </w:r>
          </w:p>
        </w:tc>
      </w:tr>
      <w:tr w:rsidR="00EF7D9C" w:rsidRPr="00595555">
        <w:trPr>
          <w:trHeight w:val="255"/>
        </w:trPr>
        <w:tc>
          <w:tcPr>
            <w:tcW w:w="2780" w:type="dxa"/>
            <w:shd w:val="clear" w:color="auto" w:fill="auto"/>
            <w:vAlign w:val="bottom"/>
          </w:tcPr>
          <w:p w:rsidR="00EF7D9C" w:rsidRPr="002B1021" w:rsidRDefault="00EF7D9C" w:rsidP="00A5523A">
            <w:pPr>
              <w:rPr>
                <w:rFonts w:ascii="Calibri" w:hAnsi="Calibri" w:cs="Arial"/>
                <w:sz w:val="18"/>
                <w:szCs w:val="18"/>
                <w:lang w:val="es-ES"/>
              </w:rPr>
            </w:pPr>
            <w:r w:rsidRPr="002B1021">
              <w:rPr>
                <w:rFonts w:ascii="Calibri" w:hAnsi="Calibri" w:cs="Arial"/>
                <w:sz w:val="18"/>
                <w:szCs w:val="18"/>
                <w:lang w:val="es-ES"/>
              </w:rPr>
              <w:t>Juntas de vecinos</w:t>
            </w:r>
          </w:p>
        </w:tc>
        <w:tc>
          <w:tcPr>
            <w:tcW w:w="741"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74</w:t>
            </w:r>
          </w:p>
        </w:tc>
        <w:tc>
          <w:tcPr>
            <w:tcW w:w="979"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25</w:t>
            </w:r>
          </w:p>
        </w:tc>
        <w:tc>
          <w:tcPr>
            <w:tcW w:w="90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117</w:t>
            </w:r>
          </w:p>
        </w:tc>
        <w:tc>
          <w:tcPr>
            <w:tcW w:w="108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53</w:t>
            </w:r>
          </w:p>
        </w:tc>
        <w:tc>
          <w:tcPr>
            <w:tcW w:w="1352"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116</w:t>
            </w:r>
          </w:p>
        </w:tc>
        <w:tc>
          <w:tcPr>
            <w:tcW w:w="630" w:type="dxa"/>
            <w:shd w:val="clear" w:color="auto" w:fill="auto"/>
            <w:noWrap/>
            <w:vAlign w:val="center"/>
          </w:tcPr>
          <w:p w:rsidR="00EF7D9C" w:rsidRPr="002B1021" w:rsidRDefault="00EF7D9C" w:rsidP="00723B86">
            <w:pPr>
              <w:jc w:val="center"/>
              <w:rPr>
                <w:rFonts w:ascii="Calibri" w:hAnsi="Calibri" w:cs="Arial"/>
                <w:sz w:val="18"/>
                <w:szCs w:val="18"/>
                <w:lang w:val="es-ES"/>
              </w:rPr>
            </w:pPr>
            <w:r w:rsidRPr="002B1021">
              <w:rPr>
                <w:rFonts w:ascii="Calibri" w:hAnsi="Calibri" w:cs="Arial"/>
                <w:sz w:val="18"/>
                <w:szCs w:val="18"/>
                <w:lang w:val="es-ES"/>
              </w:rPr>
              <w:t>385</w:t>
            </w:r>
          </w:p>
        </w:tc>
      </w:tr>
      <w:tr w:rsidR="00F734AF" w:rsidRPr="00723B86">
        <w:trPr>
          <w:trHeight w:val="255"/>
        </w:trPr>
        <w:tc>
          <w:tcPr>
            <w:tcW w:w="2780" w:type="dxa"/>
            <w:shd w:val="clear" w:color="auto" w:fill="auto"/>
            <w:vAlign w:val="bottom"/>
          </w:tcPr>
          <w:p w:rsidR="00F734AF" w:rsidRPr="002B1021" w:rsidRDefault="00F734AF" w:rsidP="00A5523A">
            <w:pPr>
              <w:rPr>
                <w:rFonts w:ascii="Calibri" w:hAnsi="Calibri" w:cs="Arial"/>
                <w:b/>
                <w:sz w:val="18"/>
                <w:szCs w:val="18"/>
                <w:lang w:val="es-ES"/>
              </w:rPr>
            </w:pPr>
            <w:r w:rsidRPr="002B1021">
              <w:rPr>
                <w:rFonts w:ascii="Calibri" w:hAnsi="Calibri" w:cs="Arial"/>
                <w:b/>
                <w:sz w:val="18"/>
                <w:szCs w:val="18"/>
                <w:lang w:val="es-ES"/>
              </w:rPr>
              <w:t>Total</w:t>
            </w:r>
          </w:p>
        </w:tc>
        <w:tc>
          <w:tcPr>
            <w:tcW w:w="741" w:type="dxa"/>
            <w:shd w:val="clear" w:color="auto" w:fill="auto"/>
            <w:noWrap/>
            <w:vAlign w:val="bottom"/>
          </w:tcPr>
          <w:p w:rsidR="00F734AF" w:rsidRPr="002B1021" w:rsidRDefault="00F734AF" w:rsidP="00723B86">
            <w:pPr>
              <w:jc w:val="center"/>
              <w:rPr>
                <w:rFonts w:ascii="Calibri" w:hAnsi="Calibri" w:cs="Arial"/>
                <w:b/>
                <w:sz w:val="18"/>
                <w:szCs w:val="18"/>
              </w:rPr>
            </w:pPr>
            <w:r w:rsidRPr="002B1021">
              <w:rPr>
                <w:rFonts w:ascii="Calibri" w:hAnsi="Calibri" w:cs="Arial"/>
                <w:b/>
                <w:sz w:val="18"/>
                <w:szCs w:val="18"/>
              </w:rPr>
              <w:t>159</w:t>
            </w:r>
          </w:p>
        </w:tc>
        <w:tc>
          <w:tcPr>
            <w:tcW w:w="979" w:type="dxa"/>
            <w:shd w:val="clear" w:color="auto" w:fill="auto"/>
            <w:noWrap/>
            <w:vAlign w:val="bottom"/>
          </w:tcPr>
          <w:p w:rsidR="00F734AF" w:rsidRPr="002B1021" w:rsidRDefault="00F734AF" w:rsidP="00723B86">
            <w:pPr>
              <w:jc w:val="center"/>
              <w:rPr>
                <w:rFonts w:ascii="Calibri" w:hAnsi="Calibri" w:cs="Arial"/>
                <w:b/>
                <w:sz w:val="18"/>
                <w:szCs w:val="18"/>
              </w:rPr>
            </w:pPr>
            <w:r w:rsidRPr="002B1021">
              <w:rPr>
                <w:rFonts w:ascii="Calibri" w:hAnsi="Calibri" w:cs="Arial"/>
                <w:b/>
                <w:sz w:val="18"/>
                <w:szCs w:val="18"/>
              </w:rPr>
              <w:t>53</w:t>
            </w:r>
          </w:p>
        </w:tc>
        <w:tc>
          <w:tcPr>
            <w:tcW w:w="900" w:type="dxa"/>
            <w:shd w:val="clear" w:color="auto" w:fill="auto"/>
            <w:noWrap/>
            <w:vAlign w:val="bottom"/>
          </w:tcPr>
          <w:p w:rsidR="00F734AF" w:rsidRPr="002B1021" w:rsidRDefault="00F734AF" w:rsidP="00723B86">
            <w:pPr>
              <w:jc w:val="center"/>
              <w:rPr>
                <w:rFonts w:ascii="Calibri" w:hAnsi="Calibri" w:cs="Arial"/>
                <w:b/>
                <w:sz w:val="18"/>
                <w:szCs w:val="18"/>
              </w:rPr>
            </w:pPr>
            <w:r w:rsidRPr="002B1021">
              <w:rPr>
                <w:rFonts w:ascii="Calibri" w:hAnsi="Calibri" w:cs="Arial"/>
                <w:b/>
                <w:sz w:val="18"/>
                <w:szCs w:val="18"/>
              </w:rPr>
              <w:t>219</w:t>
            </w:r>
          </w:p>
        </w:tc>
        <w:tc>
          <w:tcPr>
            <w:tcW w:w="1080" w:type="dxa"/>
            <w:shd w:val="clear" w:color="auto" w:fill="auto"/>
            <w:noWrap/>
            <w:vAlign w:val="bottom"/>
          </w:tcPr>
          <w:p w:rsidR="00F734AF" w:rsidRPr="002B1021" w:rsidRDefault="00F734AF" w:rsidP="00723B86">
            <w:pPr>
              <w:jc w:val="center"/>
              <w:rPr>
                <w:rFonts w:ascii="Calibri" w:hAnsi="Calibri" w:cs="Arial"/>
                <w:b/>
                <w:sz w:val="18"/>
                <w:szCs w:val="18"/>
              </w:rPr>
            </w:pPr>
            <w:r w:rsidRPr="002B1021">
              <w:rPr>
                <w:rFonts w:ascii="Calibri" w:hAnsi="Calibri" w:cs="Arial"/>
                <w:b/>
                <w:sz w:val="18"/>
                <w:szCs w:val="18"/>
              </w:rPr>
              <w:t>63</w:t>
            </w:r>
          </w:p>
        </w:tc>
        <w:tc>
          <w:tcPr>
            <w:tcW w:w="1352" w:type="dxa"/>
            <w:shd w:val="clear" w:color="auto" w:fill="auto"/>
            <w:noWrap/>
            <w:vAlign w:val="bottom"/>
          </w:tcPr>
          <w:p w:rsidR="00F734AF" w:rsidRPr="002B1021" w:rsidRDefault="00F734AF" w:rsidP="00723B86">
            <w:pPr>
              <w:jc w:val="center"/>
              <w:rPr>
                <w:rFonts w:ascii="Calibri" w:hAnsi="Calibri" w:cs="Arial"/>
                <w:b/>
                <w:sz w:val="18"/>
                <w:szCs w:val="18"/>
              </w:rPr>
            </w:pPr>
            <w:r w:rsidRPr="002B1021">
              <w:rPr>
                <w:rFonts w:ascii="Calibri" w:hAnsi="Calibri" w:cs="Arial"/>
                <w:b/>
                <w:sz w:val="18"/>
                <w:szCs w:val="18"/>
              </w:rPr>
              <w:t>150</w:t>
            </w:r>
          </w:p>
        </w:tc>
        <w:tc>
          <w:tcPr>
            <w:tcW w:w="630" w:type="dxa"/>
            <w:shd w:val="clear" w:color="auto" w:fill="auto"/>
            <w:noWrap/>
            <w:vAlign w:val="bottom"/>
          </w:tcPr>
          <w:p w:rsidR="00F734AF" w:rsidRPr="002B1021" w:rsidRDefault="00F734AF" w:rsidP="00723B86">
            <w:pPr>
              <w:jc w:val="center"/>
              <w:rPr>
                <w:rFonts w:ascii="Calibri" w:hAnsi="Calibri" w:cs="Arial"/>
                <w:b/>
                <w:sz w:val="18"/>
                <w:szCs w:val="18"/>
              </w:rPr>
            </w:pPr>
            <w:r w:rsidRPr="002B1021">
              <w:rPr>
                <w:rFonts w:ascii="Calibri" w:hAnsi="Calibri" w:cs="Arial"/>
                <w:b/>
                <w:sz w:val="18"/>
                <w:szCs w:val="18"/>
              </w:rPr>
              <w:t>644</w:t>
            </w:r>
          </w:p>
        </w:tc>
      </w:tr>
    </w:tbl>
    <w:p w:rsidR="00EF7D9C" w:rsidRPr="00ED4091" w:rsidRDefault="00EF7D9C" w:rsidP="00EF7D9C">
      <w:pPr>
        <w:jc w:val="both"/>
        <w:rPr>
          <w:rFonts w:ascii="Calibri" w:hAnsi="Calibri"/>
          <w:sz w:val="18"/>
          <w:szCs w:val="18"/>
          <w:lang w:val="es-ES"/>
        </w:rPr>
      </w:pPr>
      <w:r w:rsidRPr="00ED4091">
        <w:rPr>
          <w:rFonts w:ascii="Calibri" w:hAnsi="Calibri"/>
          <w:sz w:val="18"/>
          <w:szCs w:val="18"/>
          <w:lang w:val="es-ES"/>
        </w:rPr>
        <w:t>Fuente: elaboración propia en base a información del Injuv, Bienes nacionales, Sernapesca Seremi salud, Seremi minería, MSGG, Municipios, Mop, ARDP</w:t>
      </w:r>
    </w:p>
    <w:p w:rsidR="00EF7D9C" w:rsidRPr="00595555" w:rsidRDefault="00EF7D9C" w:rsidP="00EF7D9C">
      <w:pPr>
        <w:jc w:val="both"/>
        <w:rPr>
          <w:rFonts w:ascii="Calibri" w:hAnsi="Calibri"/>
          <w:b/>
          <w:sz w:val="22"/>
          <w:szCs w:val="22"/>
          <w:lang w:val="es-ES"/>
        </w:rPr>
      </w:pPr>
    </w:p>
    <w:p w:rsidR="00EF7D9C" w:rsidRPr="002B1021" w:rsidRDefault="002B1021" w:rsidP="00EF7D9C">
      <w:pPr>
        <w:jc w:val="both"/>
        <w:rPr>
          <w:rFonts w:ascii="Calibri" w:hAnsi="Calibri"/>
          <w:b/>
          <w:sz w:val="20"/>
          <w:szCs w:val="20"/>
          <w:lang w:val="es-ES"/>
        </w:rPr>
      </w:pPr>
      <w:r w:rsidRPr="002B1021">
        <w:rPr>
          <w:rFonts w:ascii="Calibri" w:hAnsi="Calibri"/>
          <w:b/>
          <w:sz w:val="20"/>
          <w:szCs w:val="20"/>
          <w:lang w:val="es-ES"/>
        </w:rPr>
        <w:t>Tabla 14.</w:t>
      </w:r>
      <w:r w:rsidR="00EF7D9C" w:rsidRPr="002B1021">
        <w:rPr>
          <w:rFonts w:ascii="Calibri" w:hAnsi="Calibri"/>
          <w:b/>
          <w:sz w:val="20"/>
          <w:szCs w:val="20"/>
          <w:lang w:val="es-ES"/>
        </w:rPr>
        <w:t xml:space="preserve"> </w:t>
      </w:r>
      <w:r w:rsidR="00EF7D9C" w:rsidRPr="002B1021">
        <w:rPr>
          <w:rFonts w:ascii="Calibri" w:hAnsi="Calibri"/>
          <w:sz w:val="20"/>
          <w:szCs w:val="20"/>
          <w:lang w:val="es-ES"/>
        </w:rPr>
        <w:t>Número de Organizaciones sociales por comuna Provincia de Choapa</w:t>
      </w:r>
    </w:p>
    <w:tbl>
      <w:tblPr>
        <w:tblW w:w="79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80"/>
        <w:gridCol w:w="794"/>
        <w:gridCol w:w="1238"/>
        <w:gridCol w:w="916"/>
        <w:gridCol w:w="1452"/>
        <w:gridCol w:w="768"/>
      </w:tblGrid>
      <w:tr w:rsidR="00EF7D9C" w:rsidRPr="00595555">
        <w:trPr>
          <w:trHeight w:val="255"/>
        </w:trPr>
        <w:tc>
          <w:tcPr>
            <w:tcW w:w="2780" w:type="dxa"/>
            <w:shd w:val="clear" w:color="auto" w:fill="CCCCCC"/>
            <w:vAlign w:val="bottom"/>
          </w:tcPr>
          <w:p w:rsidR="00EF7D9C" w:rsidRPr="00595555" w:rsidRDefault="00EF7D9C" w:rsidP="00A5523A">
            <w:pPr>
              <w:rPr>
                <w:rFonts w:ascii="Calibri" w:hAnsi="Calibri" w:cs="Arial"/>
                <w:b/>
                <w:bCs/>
                <w:sz w:val="20"/>
                <w:szCs w:val="20"/>
                <w:lang w:val="es-ES"/>
              </w:rPr>
            </w:pPr>
            <w:r w:rsidRPr="00595555">
              <w:rPr>
                <w:rFonts w:ascii="Calibri" w:hAnsi="Calibri" w:cs="Arial"/>
                <w:b/>
                <w:bCs/>
                <w:sz w:val="20"/>
                <w:szCs w:val="20"/>
                <w:lang w:val="es-ES"/>
              </w:rPr>
              <w:t>Tipo de organización</w:t>
            </w:r>
          </w:p>
        </w:tc>
        <w:tc>
          <w:tcPr>
            <w:tcW w:w="794" w:type="dxa"/>
            <w:shd w:val="clear" w:color="auto" w:fill="CCCCCC"/>
            <w:noWrap/>
            <w:vAlign w:val="bottom"/>
          </w:tcPr>
          <w:p w:rsidR="00EF7D9C" w:rsidRPr="00595555" w:rsidRDefault="00EF7D9C" w:rsidP="00A5523A">
            <w:pPr>
              <w:rPr>
                <w:rFonts w:ascii="Calibri" w:hAnsi="Calibri" w:cs="Arial"/>
                <w:b/>
                <w:bCs/>
                <w:sz w:val="20"/>
                <w:szCs w:val="20"/>
                <w:lang w:val="es-ES"/>
              </w:rPr>
            </w:pPr>
            <w:r w:rsidRPr="00595555">
              <w:rPr>
                <w:rFonts w:ascii="Calibri" w:hAnsi="Calibri" w:cs="Arial"/>
                <w:b/>
                <w:bCs/>
                <w:sz w:val="20"/>
                <w:szCs w:val="20"/>
                <w:lang w:val="es-ES"/>
              </w:rPr>
              <w:t>Illapel</w:t>
            </w:r>
          </w:p>
        </w:tc>
        <w:tc>
          <w:tcPr>
            <w:tcW w:w="1238" w:type="dxa"/>
            <w:shd w:val="clear" w:color="auto" w:fill="CCCCCC"/>
            <w:noWrap/>
            <w:vAlign w:val="bottom"/>
          </w:tcPr>
          <w:p w:rsidR="00EF7D9C" w:rsidRPr="00595555" w:rsidRDefault="00EF7D9C" w:rsidP="00A5523A">
            <w:pPr>
              <w:rPr>
                <w:rFonts w:ascii="Calibri" w:hAnsi="Calibri" w:cs="Arial"/>
                <w:b/>
                <w:bCs/>
                <w:sz w:val="20"/>
                <w:szCs w:val="20"/>
                <w:lang w:val="es-ES"/>
              </w:rPr>
            </w:pPr>
            <w:r w:rsidRPr="00595555">
              <w:rPr>
                <w:rFonts w:ascii="Calibri" w:hAnsi="Calibri" w:cs="Arial"/>
                <w:b/>
                <w:bCs/>
                <w:sz w:val="20"/>
                <w:szCs w:val="20"/>
                <w:lang w:val="es-ES"/>
              </w:rPr>
              <w:t>Los Vilos</w:t>
            </w:r>
          </w:p>
        </w:tc>
        <w:tc>
          <w:tcPr>
            <w:tcW w:w="916" w:type="dxa"/>
            <w:shd w:val="clear" w:color="auto" w:fill="CCCCCC"/>
            <w:noWrap/>
            <w:vAlign w:val="bottom"/>
          </w:tcPr>
          <w:p w:rsidR="00EF7D9C" w:rsidRPr="00595555" w:rsidRDefault="00EF7D9C" w:rsidP="00A5523A">
            <w:pPr>
              <w:rPr>
                <w:rFonts w:ascii="Calibri" w:hAnsi="Calibri" w:cs="Arial"/>
                <w:b/>
                <w:bCs/>
                <w:sz w:val="20"/>
                <w:szCs w:val="20"/>
                <w:lang w:val="es-ES"/>
              </w:rPr>
            </w:pPr>
            <w:r w:rsidRPr="00595555">
              <w:rPr>
                <w:rFonts w:ascii="Calibri" w:hAnsi="Calibri" w:cs="Arial"/>
                <w:b/>
                <w:bCs/>
                <w:sz w:val="20"/>
                <w:szCs w:val="20"/>
                <w:lang w:val="es-ES"/>
              </w:rPr>
              <w:t>Canela</w:t>
            </w:r>
          </w:p>
        </w:tc>
        <w:tc>
          <w:tcPr>
            <w:tcW w:w="1452" w:type="dxa"/>
            <w:shd w:val="clear" w:color="auto" w:fill="CCCCCC"/>
            <w:noWrap/>
            <w:vAlign w:val="bottom"/>
          </w:tcPr>
          <w:p w:rsidR="00EF7D9C" w:rsidRPr="00595555" w:rsidRDefault="00EF7D9C" w:rsidP="00A5523A">
            <w:pPr>
              <w:rPr>
                <w:rFonts w:ascii="Calibri" w:hAnsi="Calibri" w:cs="Arial"/>
                <w:b/>
                <w:bCs/>
                <w:sz w:val="20"/>
                <w:szCs w:val="20"/>
                <w:lang w:val="es-ES"/>
              </w:rPr>
            </w:pPr>
            <w:r w:rsidRPr="00595555">
              <w:rPr>
                <w:rFonts w:ascii="Calibri" w:hAnsi="Calibri" w:cs="Arial"/>
                <w:b/>
                <w:bCs/>
                <w:sz w:val="20"/>
                <w:szCs w:val="20"/>
                <w:lang w:val="es-ES"/>
              </w:rPr>
              <w:t>Salamanca</w:t>
            </w:r>
          </w:p>
        </w:tc>
        <w:tc>
          <w:tcPr>
            <w:tcW w:w="768" w:type="dxa"/>
            <w:shd w:val="clear" w:color="auto" w:fill="CCCCCC"/>
            <w:noWrap/>
            <w:vAlign w:val="bottom"/>
          </w:tcPr>
          <w:p w:rsidR="00EF7D9C" w:rsidRPr="00595555" w:rsidRDefault="00EF7D9C" w:rsidP="00A5523A">
            <w:pPr>
              <w:rPr>
                <w:rFonts w:ascii="Calibri" w:hAnsi="Calibri" w:cs="Arial"/>
                <w:sz w:val="20"/>
                <w:szCs w:val="20"/>
                <w:lang w:val="es-ES"/>
              </w:rPr>
            </w:pPr>
            <w:r w:rsidRPr="00595555">
              <w:rPr>
                <w:rFonts w:ascii="Calibri" w:hAnsi="Calibri" w:cs="Arial"/>
                <w:sz w:val="20"/>
                <w:szCs w:val="20"/>
                <w:lang w:val="es-ES"/>
              </w:rPr>
              <w:t>Total</w:t>
            </w:r>
          </w:p>
        </w:tc>
      </w:tr>
      <w:tr w:rsidR="00F734AF" w:rsidRPr="00595555">
        <w:trPr>
          <w:trHeight w:val="255"/>
        </w:trPr>
        <w:tc>
          <w:tcPr>
            <w:tcW w:w="2780" w:type="dxa"/>
            <w:shd w:val="clear" w:color="auto" w:fill="auto"/>
            <w:vAlign w:val="bottom"/>
          </w:tcPr>
          <w:p w:rsidR="00F734AF" w:rsidRPr="00595555" w:rsidRDefault="00F734AF" w:rsidP="00BA09C3">
            <w:pPr>
              <w:rPr>
                <w:rFonts w:ascii="Calibri" w:hAnsi="Calibri" w:cs="Arial"/>
                <w:sz w:val="20"/>
                <w:szCs w:val="20"/>
                <w:lang w:val="es-ES"/>
              </w:rPr>
            </w:pPr>
            <w:r w:rsidRPr="00595555">
              <w:rPr>
                <w:rFonts w:ascii="Calibri" w:hAnsi="Calibri" w:cs="Arial"/>
                <w:sz w:val="20"/>
                <w:szCs w:val="20"/>
                <w:lang w:val="es-ES"/>
              </w:rPr>
              <w:t>Regantes</w:t>
            </w:r>
          </w:p>
        </w:tc>
        <w:tc>
          <w:tcPr>
            <w:tcW w:w="4400" w:type="dxa"/>
            <w:gridSpan w:val="4"/>
            <w:shd w:val="clear" w:color="auto" w:fill="auto"/>
            <w:noWrap/>
            <w:vAlign w:val="bottom"/>
          </w:tcPr>
          <w:p w:rsidR="00F734AF" w:rsidRPr="00595555" w:rsidRDefault="00F734AF" w:rsidP="00BA09C3">
            <w:pPr>
              <w:jc w:val="center"/>
              <w:rPr>
                <w:rFonts w:ascii="Calibri" w:hAnsi="Calibri" w:cs="Arial"/>
                <w:sz w:val="20"/>
                <w:szCs w:val="20"/>
                <w:lang w:val="es-ES"/>
              </w:rPr>
            </w:pPr>
            <w:r w:rsidRPr="00595555">
              <w:rPr>
                <w:rFonts w:ascii="Calibri" w:hAnsi="Calibri" w:cs="Arial"/>
                <w:sz w:val="20"/>
                <w:szCs w:val="20"/>
                <w:lang w:val="es-ES"/>
              </w:rPr>
              <w:t>1</w:t>
            </w:r>
          </w:p>
        </w:tc>
        <w:tc>
          <w:tcPr>
            <w:tcW w:w="768" w:type="dxa"/>
            <w:shd w:val="clear" w:color="auto" w:fill="auto"/>
            <w:noWrap/>
            <w:vAlign w:val="bottom"/>
          </w:tcPr>
          <w:p w:rsidR="00F734AF" w:rsidRPr="00595555" w:rsidRDefault="00F734AF" w:rsidP="00BA09C3">
            <w:pPr>
              <w:jc w:val="center"/>
              <w:rPr>
                <w:rFonts w:ascii="Calibri" w:hAnsi="Calibri" w:cs="Arial"/>
                <w:sz w:val="20"/>
                <w:szCs w:val="20"/>
                <w:lang w:val="es-ES"/>
              </w:rPr>
            </w:pPr>
            <w:r w:rsidRPr="00595555">
              <w:rPr>
                <w:rFonts w:ascii="Calibri" w:hAnsi="Calibri" w:cs="Arial"/>
                <w:sz w:val="20"/>
                <w:szCs w:val="20"/>
                <w:lang w:val="es-ES"/>
              </w:rPr>
              <w:t>1</w:t>
            </w:r>
          </w:p>
        </w:tc>
      </w:tr>
      <w:tr w:rsidR="00EF7D9C" w:rsidRPr="00595555">
        <w:trPr>
          <w:trHeight w:val="255"/>
        </w:trPr>
        <w:tc>
          <w:tcPr>
            <w:tcW w:w="2780" w:type="dxa"/>
            <w:shd w:val="clear" w:color="auto" w:fill="auto"/>
            <w:vAlign w:val="bottom"/>
          </w:tcPr>
          <w:p w:rsidR="00EF7D9C" w:rsidRPr="00595555" w:rsidRDefault="00EF7D9C" w:rsidP="00A5523A">
            <w:pPr>
              <w:rPr>
                <w:rFonts w:ascii="Calibri" w:hAnsi="Calibri" w:cs="Arial"/>
                <w:sz w:val="20"/>
                <w:szCs w:val="20"/>
                <w:lang w:val="es-ES"/>
              </w:rPr>
            </w:pPr>
            <w:r w:rsidRPr="00595555">
              <w:rPr>
                <w:rFonts w:ascii="Calibri" w:hAnsi="Calibri" w:cs="Arial"/>
                <w:sz w:val="20"/>
                <w:szCs w:val="20"/>
                <w:lang w:val="es-ES"/>
              </w:rPr>
              <w:t>Jóvenes</w:t>
            </w:r>
          </w:p>
        </w:tc>
        <w:tc>
          <w:tcPr>
            <w:tcW w:w="794"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37</w:t>
            </w:r>
          </w:p>
        </w:tc>
        <w:tc>
          <w:tcPr>
            <w:tcW w:w="123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18</w:t>
            </w:r>
          </w:p>
        </w:tc>
        <w:tc>
          <w:tcPr>
            <w:tcW w:w="916" w:type="dxa"/>
            <w:shd w:val="clear" w:color="auto" w:fill="auto"/>
            <w:noWrap/>
            <w:vAlign w:val="bottom"/>
          </w:tcPr>
          <w:p w:rsidR="00EF7D9C" w:rsidRPr="00595555" w:rsidRDefault="00F734AF" w:rsidP="00A5523A">
            <w:pPr>
              <w:jc w:val="center"/>
              <w:rPr>
                <w:rFonts w:ascii="Calibri" w:hAnsi="Calibri" w:cs="Arial"/>
                <w:sz w:val="20"/>
                <w:szCs w:val="20"/>
                <w:lang w:val="es-ES"/>
              </w:rPr>
            </w:pPr>
            <w:r>
              <w:rPr>
                <w:rFonts w:ascii="Calibri" w:hAnsi="Calibri" w:cs="Arial"/>
                <w:sz w:val="20"/>
                <w:szCs w:val="20"/>
                <w:lang w:val="es-ES"/>
              </w:rPr>
              <w:t>s/d</w:t>
            </w:r>
          </w:p>
        </w:tc>
        <w:tc>
          <w:tcPr>
            <w:tcW w:w="1452" w:type="dxa"/>
            <w:shd w:val="clear" w:color="auto" w:fill="auto"/>
            <w:noWrap/>
            <w:vAlign w:val="bottom"/>
          </w:tcPr>
          <w:p w:rsidR="00EF7D9C" w:rsidRPr="00595555" w:rsidRDefault="00F734AF" w:rsidP="00A5523A">
            <w:pPr>
              <w:jc w:val="center"/>
              <w:rPr>
                <w:rFonts w:ascii="Calibri" w:hAnsi="Calibri" w:cs="Arial"/>
                <w:sz w:val="20"/>
                <w:szCs w:val="20"/>
                <w:lang w:val="es-ES"/>
              </w:rPr>
            </w:pPr>
            <w:r>
              <w:rPr>
                <w:rFonts w:ascii="Calibri" w:hAnsi="Calibri" w:cs="Arial"/>
                <w:sz w:val="20"/>
                <w:szCs w:val="20"/>
                <w:lang w:val="es-ES"/>
              </w:rPr>
              <w:t>s/d</w:t>
            </w:r>
          </w:p>
        </w:tc>
        <w:tc>
          <w:tcPr>
            <w:tcW w:w="76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55</w:t>
            </w:r>
          </w:p>
        </w:tc>
      </w:tr>
      <w:tr w:rsidR="00EF7D9C" w:rsidRPr="00595555">
        <w:trPr>
          <w:trHeight w:val="255"/>
        </w:trPr>
        <w:tc>
          <w:tcPr>
            <w:tcW w:w="2780" w:type="dxa"/>
            <w:shd w:val="clear" w:color="auto" w:fill="auto"/>
            <w:vAlign w:val="bottom"/>
          </w:tcPr>
          <w:p w:rsidR="00EF7D9C" w:rsidRPr="00595555" w:rsidRDefault="00EF7D9C" w:rsidP="00A5523A">
            <w:pPr>
              <w:rPr>
                <w:rFonts w:ascii="Calibri" w:hAnsi="Calibri" w:cs="Arial"/>
                <w:sz w:val="20"/>
                <w:szCs w:val="20"/>
                <w:lang w:val="es-ES"/>
              </w:rPr>
            </w:pPr>
            <w:r w:rsidRPr="00595555">
              <w:rPr>
                <w:rFonts w:ascii="Calibri" w:hAnsi="Calibri" w:cs="Arial"/>
                <w:sz w:val="20"/>
                <w:szCs w:val="20"/>
                <w:lang w:val="es-ES"/>
              </w:rPr>
              <w:t>Comunidades agrícolas</w:t>
            </w:r>
          </w:p>
        </w:tc>
        <w:tc>
          <w:tcPr>
            <w:tcW w:w="794"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3</w:t>
            </w:r>
          </w:p>
        </w:tc>
        <w:tc>
          <w:tcPr>
            <w:tcW w:w="123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2</w:t>
            </w:r>
          </w:p>
        </w:tc>
        <w:tc>
          <w:tcPr>
            <w:tcW w:w="916"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25</w:t>
            </w:r>
          </w:p>
        </w:tc>
        <w:tc>
          <w:tcPr>
            <w:tcW w:w="1452"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1</w:t>
            </w:r>
          </w:p>
        </w:tc>
        <w:tc>
          <w:tcPr>
            <w:tcW w:w="76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31</w:t>
            </w:r>
          </w:p>
        </w:tc>
      </w:tr>
      <w:tr w:rsidR="00EF7D9C" w:rsidRPr="00595555">
        <w:trPr>
          <w:trHeight w:val="255"/>
        </w:trPr>
        <w:tc>
          <w:tcPr>
            <w:tcW w:w="2780" w:type="dxa"/>
            <w:shd w:val="clear" w:color="auto" w:fill="auto"/>
            <w:vAlign w:val="bottom"/>
          </w:tcPr>
          <w:p w:rsidR="00EF7D9C" w:rsidRPr="00595555" w:rsidRDefault="00EF7D9C" w:rsidP="00A5523A">
            <w:pPr>
              <w:rPr>
                <w:rFonts w:ascii="Calibri" w:hAnsi="Calibri" w:cs="Arial"/>
                <w:sz w:val="20"/>
                <w:szCs w:val="20"/>
                <w:lang w:val="es-ES"/>
              </w:rPr>
            </w:pPr>
            <w:r w:rsidRPr="00595555">
              <w:rPr>
                <w:rFonts w:ascii="Calibri" w:hAnsi="Calibri" w:cs="Arial"/>
                <w:sz w:val="20"/>
                <w:szCs w:val="20"/>
                <w:lang w:val="es-ES"/>
              </w:rPr>
              <w:t>Pescadores artesanales</w:t>
            </w:r>
          </w:p>
        </w:tc>
        <w:tc>
          <w:tcPr>
            <w:tcW w:w="794"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0</w:t>
            </w:r>
          </w:p>
        </w:tc>
        <w:tc>
          <w:tcPr>
            <w:tcW w:w="123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16</w:t>
            </w:r>
          </w:p>
        </w:tc>
        <w:tc>
          <w:tcPr>
            <w:tcW w:w="916"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5</w:t>
            </w:r>
          </w:p>
        </w:tc>
        <w:tc>
          <w:tcPr>
            <w:tcW w:w="1452"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0</w:t>
            </w:r>
          </w:p>
        </w:tc>
        <w:tc>
          <w:tcPr>
            <w:tcW w:w="76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21</w:t>
            </w:r>
          </w:p>
        </w:tc>
      </w:tr>
      <w:tr w:rsidR="00EF7D9C" w:rsidRPr="00595555">
        <w:trPr>
          <w:trHeight w:val="255"/>
        </w:trPr>
        <w:tc>
          <w:tcPr>
            <w:tcW w:w="2780" w:type="dxa"/>
            <w:shd w:val="clear" w:color="auto" w:fill="auto"/>
            <w:vAlign w:val="bottom"/>
          </w:tcPr>
          <w:p w:rsidR="00EF7D9C" w:rsidRPr="00595555" w:rsidRDefault="00EF7D9C" w:rsidP="00A5523A">
            <w:pPr>
              <w:rPr>
                <w:rFonts w:ascii="Calibri" w:hAnsi="Calibri" w:cs="Arial"/>
                <w:sz w:val="20"/>
                <w:szCs w:val="20"/>
                <w:lang w:val="es-ES"/>
              </w:rPr>
            </w:pPr>
            <w:r w:rsidRPr="00595555">
              <w:rPr>
                <w:rFonts w:ascii="Calibri" w:hAnsi="Calibri" w:cs="Arial"/>
                <w:sz w:val="20"/>
                <w:szCs w:val="20"/>
                <w:lang w:val="es-ES"/>
              </w:rPr>
              <w:t>Consejos consultivos de salud</w:t>
            </w:r>
          </w:p>
        </w:tc>
        <w:tc>
          <w:tcPr>
            <w:tcW w:w="794"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6</w:t>
            </w:r>
          </w:p>
        </w:tc>
        <w:tc>
          <w:tcPr>
            <w:tcW w:w="123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5</w:t>
            </w:r>
          </w:p>
        </w:tc>
        <w:tc>
          <w:tcPr>
            <w:tcW w:w="916"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10</w:t>
            </w:r>
          </w:p>
        </w:tc>
        <w:tc>
          <w:tcPr>
            <w:tcW w:w="1452"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9</w:t>
            </w:r>
          </w:p>
        </w:tc>
        <w:tc>
          <w:tcPr>
            <w:tcW w:w="76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30</w:t>
            </w:r>
          </w:p>
        </w:tc>
      </w:tr>
      <w:tr w:rsidR="00EF7D9C" w:rsidRPr="00595555">
        <w:trPr>
          <w:trHeight w:val="255"/>
        </w:trPr>
        <w:tc>
          <w:tcPr>
            <w:tcW w:w="2780" w:type="dxa"/>
            <w:shd w:val="clear" w:color="auto" w:fill="auto"/>
            <w:vAlign w:val="bottom"/>
          </w:tcPr>
          <w:p w:rsidR="00EF7D9C" w:rsidRPr="00595555" w:rsidRDefault="00EF7D9C" w:rsidP="00A5523A">
            <w:pPr>
              <w:rPr>
                <w:rFonts w:ascii="Calibri" w:hAnsi="Calibri" w:cs="Arial"/>
                <w:sz w:val="20"/>
                <w:szCs w:val="20"/>
                <w:lang w:val="es-ES"/>
              </w:rPr>
            </w:pPr>
            <w:r w:rsidRPr="00595555">
              <w:rPr>
                <w:rFonts w:ascii="Calibri" w:hAnsi="Calibri" w:cs="Arial"/>
                <w:sz w:val="20"/>
                <w:szCs w:val="20"/>
                <w:lang w:val="es-ES"/>
              </w:rPr>
              <w:t>Pequeños mineros</w:t>
            </w:r>
          </w:p>
        </w:tc>
        <w:tc>
          <w:tcPr>
            <w:tcW w:w="794"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3</w:t>
            </w:r>
          </w:p>
        </w:tc>
        <w:tc>
          <w:tcPr>
            <w:tcW w:w="123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0</w:t>
            </w:r>
          </w:p>
        </w:tc>
        <w:tc>
          <w:tcPr>
            <w:tcW w:w="916"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0</w:t>
            </w:r>
          </w:p>
        </w:tc>
        <w:tc>
          <w:tcPr>
            <w:tcW w:w="1452"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1</w:t>
            </w:r>
          </w:p>
        </w:tc>
        <w:tc>
          <w:tcPr>
            <w:tcW w:w="76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4</w:t>
            </w:r>
          </w:p>
        </w:tc>
      </w:tr>
      <w:tr w:rsidR="00EF7D9C" w:rsidRPr="00595555">
        <w:trPr>
          <w:trHeight w:val="255"/>
        </w:trPr>
        <w:tc>
          <w:tcPr>
            <w:tcW w:w="2780" w:type="dxa"/>
            <w:shd w:val="clear" w:color="auto" w:fill="auto"/>
            <w:vAlign w:val="bottom"/>
          </w:tcPr>
          <w:p w:rsidR="00EF7D9C" w:rsidRPr="00595555" w:rsidRDefault="00EF7D9C" w:rsidP="00A5523A">
            <w:pPr>
              <w:rPr>
                <w:rFonts w:ascii="Calibri" w:hAnsi="Calibri" w:cs="Arial"/>
                <w:sz w:val="20"/>
                <w:szCs w:val="20"/>
                <w:lang w:val="es-ES"/>
              </w:rPr>
            </w:pPr>
            <w:r w:rsidRPr="00595555">
              <w:rPr>
                <w:rFonts w:ascii="Calibri" w:hAnsi="Calibri" w:cs="Arial"/>
                <w:sz w:val="20"/>
                <w:szCs w:val="20"/>
                <w:lang w:val="es-ES"/>
              </w:rPr>
              <w:t>Juntas de vecinos</w:t>
            </w:r>
          </w:p>
        </w:tc>
        <w:tc>
          <w:tcPr>
            <w:tcW w:w="794"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100</w:t>
            </w:r>
          </w:p>
        </w:tc>
        <w:tc>
          <w:tcPr>
            <w:tcW w:w="123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44</w:t>
            </w:r>
          </w:p>
        </w:tc>
        <w:tc>
          <w:tcPr>
            <w:tcW w:w="916"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58</w:t>
            </w:r>
          </w:p>
        </w:tc>
        <w:tc>
          <w:tcPr>
            <w:tcW w:w="1452"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64</w:t>
            </w:r>
          </w:p>
        </w:tc>
        <w:tc>
          <w:tcPr>
            <w:tcW w:w="768" w:type="dxa"/>
            <w:shd w:val="clear" w:color="auto" w:fill="auto"/>
            <w:noWrap/>
            <w:vAlign w:val="bottom"/>
          </w:tcPr>
          <w:p w:rsidR="00EF7D9C" w:rsidRPr="00595555" w:rsidRDefault="00EF7D9C" w:rsidP="00A5523A">
            <w:pPr>
              <w:jc w:val="center"/>
              <w:rPr>
                <w:rFonts w:ascii="Calibri" w:hAnsi="Calibri" w:cs="Arial"/>
                <w:sz w:val="20"/>
                <w:szCs w:val="20"/>
                <w:lang w:val="es-ES"/>
              </w:rPr>
            </w:pPr>
            <w:r w:rsidRPr="00595555">
              <w:rPr>
                <w:rFonts w:ascii="Calibri" w:hAnsi="Calibri" w:cs="Arial"/>
                <w:sz w:val="20"/>
                <w:szCs w:val="20"/>
                <w:lang w:val="es-ES"/>
              </w:rPr>
              <w:t>266</w:t>
            </w:r>
          </w:p>
        </w:tc>
      </w:tr>
      <w:tr w:rsidR="00F734AF" w:rsidRPr="00F734AF">
        <w:trPr>
          <w:trHeight w:val="255"/>
        </w:trPr>
        <w:tc>
          <w:tcPr>
            <w:tcW w:w="2780" w:type="dxa"/>
            <w:shd w:val="clear" w:color="auto" w:fill="auto"/>
            <w:vAlign w:val="bottom"/>
          </w:tcPr>
          <w:p w:rsidR="00F734AF" w:rsidRPr="00F734AF" w:rsidRDefault="00F734AF" w:rsidP="00A5523A">
            <w:pPr>
              <w:rPr>
                <w:rFonts w:ascii="Calibri" w:hAnsi="Calibri" w:cs="Arial"/>
                <w:b/>
                <w:sz w:val="20"/>
                <w:szCs w:val="20"/>
                <w:lang w:val="es-ES"/>
              </w:rPr>
            </w:pPr>
            <w:r w:rsidRPr="00F734AF">
              <w:rPr>
                <w:rFonts w:ascii="Calibri" w:hAnsi="Calibri" w:cs="Arial"/>
                <w:b/>
                <w:sz w:val="20"/>
                <w:szCs w:val="20"/>
                <w:lang w:val="es-ES"/>
              </w:rPr>
              <w:t>Total</w:t>
            </w:r>
          </w:p>
        </w:tc>
        <w:tc>
          <w:tcPr>
            <w:tcW w:w="794" w:type="dxa"/>
            <w:shd w:val="clear" w:color="auto" w:fill="auto"/>
            <w:noWrap/>
            <w:vAlign w:val="bottom"/>
          </w:tcPr>
          <w:p w:rsidR="00F734AF" w:rsidRPr="00F734AF" w:rsidRDefault="00F734AF">
            <w:pPr>
              <w:jc w:val="center"/>
              <w:rPr>
                <w:rFonts w:ascii="Calibri" w:hAnsi="Calibri" w:cs="Arial"/>
                <w:b/>
                <w:sz w:val="20"/>
                <w:szCs w:val="20"/>
              </w:rPr>
            </w:pPr>
            <w:r w:rsidRPr="00F734AF">
              <w:rPr>
                <w:rFonts w:ascii="Calibri" w:hAnsi="Calibri" w:cs="Arial"/>
                <w:b/>
                <w:sz w:val="20"/>
                <w:szCs w:val="20"/>
              </w:rPr>
              <w:t>150</w:t>
            </w:r>
          </w:p>
        </w:tc>
        <w:tc>
          <w:tcPr>
            <w:tcW w:w="1238" w:type="dxa"/>
            <w:shd w:val="clear" w:color="auto" w:fill="auto"/>
            <w:noWrap/>
            <w:vAlign w:val="bottom"/>
          </w:tcPr>
          <w:p w:rsidR="00F734AF" w:rsidRPr="00F734AF" w:rsidRDefault="00F734AF">
            <w:pPr>
              <w:jc w:val="center"/>
              <w:rPr>
                <w:rFonts w:ascii="Calibri" w:hAnsi="Calibri" w:cs="Arial"/>
                <w:b/>
                <w:sz w:val="20"/>
                <w:szCs w:val="20"/>
              </w:rPr>
            </w:pPr>
            <w:r w:rsidRPr="00F734AF">
              <w:rPr>
                <w:rFonts w:ascii="Calibri" w:hAnsi="Calibri" w:cs="Arial"/>
                <w:b/>
                <w:sz w:val="20"/>
                <w:szCs w:val="20"/>
              </w:rPr>
              <w:t>85</w:t>
            </w:r>
          </w:p>
        </w:tc>
        <w:tc>
          <w:tcPr>
            <w:tcW w:w="916" w:type="dxa"/>
            <w:shd w:val="clear" w:color="auto" w:fill="auto"/>
            <w:noWrap/>
            <w:vAlign w:val="bottom"/>
          </w:tcPr>
          <w:p w:rsidR="00F734AF" w:rsidRPr="00F734AF" w:rsidRDefault="00F734AF">
            <w:pPr>
              <w:jc w:val="center"/>
              <w:rPr>
                <w:rFonts w:ascii="Calibri" w:hAnsi="Calibri" w:cs="Arial"/>
                <w:b/>
                <w:sz w:val="20"/>
                <w:szCs w:val="20"/>
              </w:rPr>
            </w:pPr>
            <w:r w:rsidRPr="00F734AF">
              <w:rPr>
                <w:rFonts w:ascii="Calibri" w:hAnsi="Calibri" w:cs="Arial"/>
                <w:b/>
                <w:sz w:val="20"/>
                <w:szCs w:val="20"/>
              </w:rPr>
              <w:t>98</w:t>
            </w:r>
          </w:p>
        </w:tc>
        <w:tc>
          <w:tcPr>
            <w:tcW w:w="1452" w:type="dxa"/>
            <w:shd w:val="clear" w:color="auto" w:fill="auto"/>
            <w:noWrap/>
            <w:vAlign w:val="bottom"/>
          </w:tcPr>
          <w:p w:rsidR="00F734AF" w:rsidRPr="00F734AF" w:rsidRDefault="00F734AF">
            <w:pPr>
              <w:jc w:val="center"/>
              <w:rPr>
                <w:rFonts w:ascii="Calibri" w:hAnsi="Calibri" w:cs="Arial"/>
                <w:b/>
                <w:sz w:val="20"/>
                <w:szCs w:val="20"/>
              </w:rPr>
            </w:pPr>
            <w:r w:rsidRPr="00F734AF">
              <w:rPr>
                <w:rFonts w:ascii="Calibri" w:hAnsi="Calibri" w:cs="Arial"/>
                <w:b/>
                <w:sz w:val="20"/>
                <w:szCs w:val="20"/>
              </w:rPr>
              <w:t>75</w:t>
            </w:r>
          </w:p>
        </w:tc>
        <w:tc>
          <w:tcPr>
            <w:tcW w:w="768" w:type="dxa"/>
            <w:shd w:val="clear" w:color="auto" w:fill="auto"/>
            <w:noWrap/>
            <w:vAlign w:val="bottom"/>
          </w:tcPr>
          <w:p w:rsidR="00F734AF" w:rsidRPr="00F734AF" w:rsidRDefault="00F734AF">
            <w:pPr>
              <w:jc w:val="center"/>
              <w:rPr>
                <w:rFonts w:ascii="Calibri" w:hAnsi="Calibri" w:cs="Arial"/>
                <w:b/>
                <w:sz w:val="20"/>
                <w:szCs w:val="20"/>
              </w:rPr>
            </w:pPr>
            <w:r w:rsidRPr="00F734AF">
              <w:rPr>
                <w:rFonts w:ascii="Calibri" w:hAnsi="Calibri" w:cs="Arial"/>
                <w:b/>
                <w:sz w:val="20"/>
                <w:szCs w:val="20"/>
              </w:rPr>
              <w:t>408</w:t>
            </w:r>
          </w:p>
        </w:tc>
      </w:tr>
    </w:tbl>
    <w:p w:rsidR="00EF7D9C" w:rsidRPr="00ED4091" w:rsidRDefault="00EF7D9C" w:rsidP="00EF7D9C">
      <w:pPr>
        <w:jc w:val="both"/>
        <w:rPr>
          <w:rFonts w:ascii="Calibri" w:hAnsi="Calibri"/>
          <w:sz w:val="18"/>
          <w:szCs w:val="18"/>
          <w:lang w:val="es-ES"/>
        </w:rPr>
      </w:pPr>
      <w:r w:rsidRPr="00ED4091">
        <w:rPr>
          <w:rFonts w:ascii="Calibri" w:hAnsi="Calibri"/>
          <w:sz w:val="18"/>
          <w:szCs w:val="18"/>
          <w:lang w:val="es-ES"/>
        </w:rPr>
        <w:t>Fuente: elaboración propia en base a información del Injuv, Bienes nacionales, Sernapesca Seremi salud, Seremi minería, MSGG, Municipios, Mop, ARDP</w:t>
      </w:r>
    </w:p>
    <w:p w:rsidR="00EF7D9C" w:rsidRPr="00595555" w:rsidRDefault="00EF7D9C" w:rsidP="00EF7D9C">
      <w:pPr>
        <w:jc w:val="both"/>
        <w:rPr>
          <w:rFonts w:ascii="Calibri" w:hAnsi="Calibri"/>
          <w:b/>
          <w:sz w:val="22"/>
          <w:szCs w:val="22"/>
          <w:lang w:val="es-ES"/>
        </w:rPr>
      </w:pPr>
    </w:p>
    <w:p w:rsidR="00FF7E74" w:rsidRDefault="00FF7E74" w:rsidP="00EF7D9C">
      <w:pPr>
        <w:jc w:val="both"/>
        <w:rPr>
          <w:rFonts w:ascii="Calibri" w:hAnsi="Calibri"/>
          <w:b/>
          <w:sz w:val="22"/>
          <w:szCs w:val="22"/>
          <w:lang w:val="es-ES"/>
        </w:rPr>
      </w:pPr>
    </w:p>
    <w:p w:rsidR="00EF7D9C" w:rsidRPr="00AF3156" w:rsidRDefault="001F3B34" w:rsidP="00AF3156">
      <w:pPr>
        <w:pStyle w:val="Ttulo3"/>
        <w:spacing w:before="0" w:after="0"/>
        <w:rPr>
          <w:rFonts w:ascii="Calibri" w:hAnsi="Calibri"/>
          <w:i/>
          <w:iCs/>
          <w:sz w:val="22"/>
          <w:szCs w:val="22"/>
          <w:lang w:val="es-ES"/>
        </w:rPr>
      </w:pPr>
      <w:bookmarkStart w:id="143" w:name="_Toc240367492"/>
      <w:bookmarkStart w:id="144" w:name="_Toc240368216"/>
      <w:bookmarkStart w:id="145" w:name="_Toc243300569"/>
      <w:r w:rsidRPr="00AF3156">
        <w:rPr>
          <w:rFonts w:ascii="Calibri" w:hAnsi="Calibri"/>
          <w:i/>
          <w:iCs/>
          <w:sz w:val="22"/>
          <w:szCs w:val="22"/>
          <w:lang w:val="es-ES"/>
        </w:rPr>
        <w:t xml:space="preserve">3.2.2 </w:t>
      </w:r>
      <w:r w:rsidR="00EF7D9C" w:rsidRPr="00AF3156">
        <w:rPr>
          <w:rFonts w:ascii="Calibri" w:hAnsi="Calibri"/>
          <w:i/>
          <w:iCs/>
          <w:sz w:val="22"/>
          <w:szCs w:val="22"/>
          <w:lang w:val="es-ES"/>
        </w:rPr>
        <w:t>Características de las Organizac</w:t>
      </w:r>
      <w:r w:rsidR="00C07B97" w:rsidRPr="00AF3156">
        <w:rPr>
          <w:rFonts w:ascii="Calibri" w:hAnsi="Calibri"/>
          <w:i/>
          <w:iCs/>
          <w:sz w:val="22"/>
          <w:szCs w:val="22"/>
          <w:lang w:val="es-ES"/>
        </w:rPr>
        <w:t>iones de pescadores artesanales</w:t>
      </w:r>
      <w:bookmarkEnd w:id="143"/>
      <w:bookmarkEnd w:id="144"/>
      <w:bookmarkEnd w:id="145"/>
    </w:p>
    <w:p w:rsidR="00EF7D9C" w:rsidRPr="00595555" w:rsidRDefault="00EF7D9C" w:rsidP="00EF7D9C">
      <w:pPr>
        <w:jc w:val="both"/>
        <w:rPr>
          <w:rFonts w:ascii="Calibri" w:hAnsi="Calibri"/>
          <w:b/>
          <w:sz w:val="22"/>
          <w:szCs w:val="22"/>
          <w:lang w:val="es-ES"/>
        </w:rPr>
      </w:pPr>
    </w:p>
    <w:p w:rsidR="00DA5F50" w:rsidRPr="00DA5F50" w:rsidRDefault="00EF7D9C" w:rsidP="00DA5F50">
      <w:pPr>
        <w:jc w:val="both"/>
        <w:rPr>
          <w:rFonts w:ascii="Calibri" w:hAnsi="Calibri" w:cs="Arial"/>
          <w:sz w:val="22"/>
          <w:szCs w:val="22"/>
          <w:lang w:val="es-ES"/>
        </w:rPr>
      </w:pPr>
      <w:r w:rsidRPr="00595555">
        <w:rPr>
          <w:rFonts w:ascii="Calibri" w:hAnsi="Calibri" w:cs="Arial"/>
          <w:sz w:val="22"/>
          <w:szCs w:val="22"/>
          <w:lang w:val="es-ES"/>
        </w:rPr>
        <w:t xml:space="preserve">En 1992, con la promulgación de </w:t>
      </w:r>
      <w:smartTag w:uri="urn:schemas-microsoft-com:office:smarttags" w:element="PersonName">
        <w:smartTagPr>
          <w:attr w:name="ProductID" w:val="la nueva Ley General"/>
        </w:smartTagPr>
        <w:r w:rsidRPr="00595555">
          <w:rPr>
            <w:rFonts w:ascii="Calibri" w:hAnsi="Calibri" w:cs="Arial"/>
            <w:sz w:val="22"/>
            <w:szCs w:val="22"/>
            <w:lang w:val="es-ES"/>
          </w:rPr>
          <w:t>la nueva Ley General</w:t>
        </w:r>
      </w:smartTag>
      <w:r w:rsidRPr="00595555">
        <w:rPr>
          <w:rFonts w:ascii="Calibri" w:hAnsi="Calibri" w:cs="Arial"/>
          <w:sz w:val="22"/>
          <w:szCs w:val="22"/>
          <w:lang w:val="es-ES"/>
        </w:rPr>
        <w:t xml:space="preserve"> de Pesca y Acuicultura se introdujeron cambios profundos en los regimenes de </w:t>
      </w:r>
      <w:r w:rsidR="00DA5F50">
        <w:rPr>
          <w:rFonts w:ascii="Calibri" w:hAnsi="Calibri" w:cs="Arial"/>
          <w:sz w:val="22"/>
          <w:szCs w:val="22"/>
          <w:lang w:val="es-ES"/>
        </w:rPr>
        <w:t xml:space="preserve">operación de la pesca artesanal que </w:t>
      </w:r>
      <w:r w:rsidR="00DA5F50" w:rsidRPr="00DA5F50">
        <w:rPr>
          <w:rFonts w:ascii="Calibri" w:hAnsi="Calibri" w:cs="Arial"/>
          <w:sz w:val="22"/>
          <w:szCs w:val="22"/>
          <w:lang w:val="es-ES"/>
        </w:rPr>
        <w:t>en su conjunto obligan a cambiar la conducta nómada y a asentarse en un</w:t>
      </w:r>
      <w:r w:rsidR="00E6218F">
        <w:rPr>
          <w:rFonts w:ascii="Calibri" w:hAnsi="Calibri" w:cs="Arial"/>
          <w:sz w:val="22"/>
          <w:szCs w:val="22"/>
          <w:lang w:val="es-ES"/>
        </w:rPr>
        <w:t xml:space="preserve"> territorio</w:t>
      </w:r>
      <w:r w:rsidR="00DA5F50" w:rsidRPr="00DA5F50">
        <w:rPr>
          <w:rFonts w:ascii="Calibri" w:hAnsi="Calibri" w:cs="Arial"/>
          <w:sz w:val="22"/>
          <w:szCs w:val="22"/>
          <w:lang w:val="es-ES"/>
        </w:rPr>
        <w:t>,</w:t>
      </w:r>
      <w:r w:rsidR="00DA5F50">
        <w:rPr>
          <w:rFonts w:ascii="Calibri" w:hAnsi="Calibri" w:cs="Arial"/>
          <w:sz w:val="22"/>
          <w:szCs w:val="22"/>
          <w:lang w:val="es-ES"/>
        </w:rPr>
        <w:t xml:space="preserve"> </w:t>
      </w:r>
      <w:r w:rsidR="00DA5F50" w:rsidRPr="00DA5F50">
        <w:rPr>
          <w:rFonts w:ascii="Calibri" w:hAnsi="Calibri" w:cs="Arial"/>
          <w:sz w:val="22"/>
          <w:szCs w:val="22"/>
          <w:lang w:val="es-ES"/>
        </w:rPr>
        <w:t>caleta y en su máxima expresión, centrar buena parte de su actividad extractiva en un</w:t>
      </w:r>
      <w:r w:rsidR="00DA5F50">
        <w:rPr>
          <w:rFonts w:ascii="Calibri" w:hAnsi="Calibri" w:cs="Arial"/>
          <w:sz w:val="22"/>
          <w:szCs w:val="22"/>
          <w:lang w:val="es-ES"/>
        </w:rPr>
        <w:t xml:space="preserve"> </w:t>
      </w:r>
      <w:r w:rsidR="00DA5F50" w:rsidRPr="00DA5F50">
        <w:rPr>
          <w:rFonts w:ascii="Calibri" w:hAnsi="Calibri" w:cs="Arial"/>
          <w:sz w:val="22"/>
          <w:szCs w:val="22"/>
          <w:lang w:val="es-ES"/>
        </w:rPr>
        <w:t>sector de costa geográficamente bien delimitado,</w:t>
      </w:r>
      <w:r w:rsidR="00DA5F50">
        <w:rPr>
          <w:rFonts w:ascii="Calibri" w:hAnsi="Calibri" w:cs="Arial"/>
          <w:sz w:val="22"/>
          <w:szCs w:val="22"/>
          <w:lang w:val="es-ES"/>
        </w:rPr>
        <w:t xml:space="preserve"> que son </w:t>
      </w:r>
      <w:r w:rsidR="00DA5F50" w:rsidRPr="00DA5F50">
        <w:rPr>
          <w:rFonts w:ascii="Calibri" w:hAnsi="Calibri" w:cs="Arial"/>
          <w:sz w:val="22"/>
          <w:szCs w:val="22"/>
          <w:lang w:val="es-ES"/>
        </w:rPr>
        <w:t xml:space="preserve"> las Áreas de Manejo y Explotación de</w:t>
      </w:r>
      <w:r w:rsidR="00DA5F50">
        <w:rPr>
          <w:rFonts w:ascii="Calibri" w:hAnsi="Calibri" w:cs="Arial"/>
          <w:sz w:val="22"/>
          <w:szCs w:val="22"/>
          <w:lang w:val="es-ES"/>
        </w:rPr>
        <w:t xml:space="preserve"> </w:t>
      </w:r>
      <w:r w:rsidR="00DA5F50" w:rsidRPr="00DA5F50">
        <w:rPr>
          <w:rFonts w:ascii="Calibri" w:hAnsi="Calibri" w:cs="Arial"/>
          <w:sz w:val="22"/>
          <w:szCs w:val="22"/>
          <w:lang w:val="es-ES"/>
        </w:rPr>
        <w:t>Recursos Bentónicos (AMERB). Con esta medida de administración se asignan</w:t>
      </w:r>
      <w:r w:rsidR="00DA5F50">
        <w:rPr>
          <w:rFonts w:ascii="Calibri" w:hAnsi="Calibri" w:cs="Arial"/>
          <w:sz w:val="22"/>
          <w:szCs w:val="22"/>
          <w:lang w:val="es-ES"/>
        </w:rPr>
        <w:t xml:space="preserve"> </w:t>
      </w:r>
      <w:r w:rsidR="00DA5F50" w:rsidRPr="00DA5F50">
        <w:rPr>
          <w:rFonts w:ascii="Calibri" w:hAnsi="Calibri" w:cs="Arial"/>
          <w:sz w:val="22"/>
          <w:szCs w:val="22"/>
          <w:lang w:val="es-ES"/>
        </w:rPr>
        <w:t>recursos, modificando así el régimen de acceso, y se busca transitar hacia un co-manejo</w:t>
      </w:r>
      <w:r w:rsidR="00DA5F50">
        <w:rPr>
          <w:rFonts w:ascii="Calibri" w:hAnsi="Calibri" w:cs="Arial"/>
          <w:sz w:val="22"/>
          <w:szCs w:val="22"/>
          <w:lang w:val="es-ES"/>
        </w:rPr>
        <w:t xml:space="preserve"> </w:t>
      </w:r>
      <w:r w:rsidR="00DA5F50" w:rsidRPr="00DA5F50">
        <w:rPr>
          <w:rFonts w:ascii="Calibri" w:hAnsi="Calibri" w:cs="Arial"/>
          <w:sz w:val="22"/>
          <w:szCs w:val="22"/>
          <w:lang w:val="es-ES"/>
        </w:rPr>
        <w:t>en la pesca artesanal, comenzando la autoridad a compartir responsabilidades en el</w:t>
      </w:r>
      <w:r w:rsidR="00DA5F50">
        <w:rPr>
          <w:rFonts w:ascii="Calibri" w:hAnsi="Calibri" w:cs="Arial"/>
          <w:sz w:val="22"/>
          <w:szCs w:val="22"/>
          <w:lang w:val="es-ES"/>
        </w:rPr>
        <w:t xml:space="preserve"> </w:t>
      </w:r>
      <w:r w:rsidR="00DA5F50" w:rsidRPr="00DA5F50">
        <w:rPr>
          <w:rFonts w:ascii="Calibri" w:hAnsi="Calibri" w:cs="Arial"/>
          <w:sz w:val="22"/>
          <w:szCs w:val="22"/>
          <w:lang w:val="es-ES"/>
        </w:rPr>
        <w:t>manejo o administración con los propios usuarios.</w:t>
      </w:r>
    </w:p>
    <w:p w:rsidR="00DA5F50" w:rsidRDefault="00DA5F50" w:rsidP="00EF7D9C">
      <w:pPr>
        <w:jc w:val="both"/>
        <w:rPr>
          <w:rFonts w:ascii="Calibri" w:hAnsi="Calibri" w:cs="Arial"/>
          <w:sz w:val="22"/>
          <w:szCs w:val="22"/>
          <w:lang w:val="es-ES"/>
        </w:rPr>
      </w:pPr>
    </w:p>
    <w:p w:rsidR="00DA5F50" w:rsidRDefault="00EF7D9C" w:rsidP="00EF7D9C">
      <w:pPr>
        <w:jc w:val="both"/>
        <w:rPr>
          <w:rFonts w:ascii="Calibri" w:hAnsi="Calibri" w:cs="Arial"/>
          <w:sz w:val="22"/>
          <w:szCs w:val="22"/>
          <w:lang w:val="es-ES"/>
        </w:rPr>
      </w:pPr>
      <w:bookmarkStart w:id="146" w:name="OLE_LINK1"/>
      <w:bookmarkStart w:id="147" w:name="OLE_LINK2"/>
      <w:r w:rsidRPr="00595555">
        <w:rPr>
          <w:rFonts w:ascii="Calibri" w:hAnsi="Calibri" w:cs="Arial"/>
          <w:sz w:val="22"/>
          <w:szCs w:val="22"/>
          <w:lang w:val="es-ES"/>
        </w:rPr>
        <w:t>Esto ha significado, en el caso de nuestra región, una importante influencia de las organizaciones de pescadores en la política pública de este</w:t>
      </w:r>
      <w:r w:rsidRPr="005F3857">
        <w:rPr>
          <w:rFonts w:ascii="Calibri" w:hAnsi="Calibri" w:cs="Arial"/>
          <w:sz w:val="22"/>
          <w:szCs w:val="22"/>
          <w:lang w:val="es-ES"/>
        </w:rPr>
        <w:t xml:space="preserve"> sector</w:t>
      </w:r>
      <w:r w:rsidRPr="00595555">
        <w:rPr>
          <w:rFonts w:ascii="Calibri" w:hAnsi="Calibri" w:cs="Arial"/>
          <w:sz w:val="22"/>
          <w:szCs w:val="22"/>
          <w:lang w:val="es-ES"/>
        </w:rPr>
        <w:t>. Entre los principales conflictos que han implicad</w:t>
      </w:r>
      <w:r w:rsidR="005F3857">
        <w:rPr>
          <w:rFonts w:ascii="Calibri" w:hAnsi="Calibri" w:cs="Arial"/>
          <w:sz w:val="22"/>
          <w:szCs w:val="22"/>
          <w:lang w:val="es-ES"/>
        </w:rPr>
        <w:t>o movilizaciones, se encuentran</w:t>
      </w:r>
      <w:r w:rsidRPr="00595555">
        <w:rPr>
          <w:rFonts w:ascii="Calibri" w:hAnsi="Calibri" w:cs="Arial"/>
          <w:sz w:val="22"/>
          <w:szCs w:val="22"/>
          <w:lang w:val="es-ES"/>
        </w:rPr>
        <w:t xml:space="preserve"> las dificultades asociadas a la implementación de la medida “áreas de manejo</w:t>
      </w:r>
      <w:r w:rsidR="00890E00">
        <w:rPr>
          <w:rFonts w:ascii="Calibri" w:hAnsi="Calibri" w:cs="Arial"/>
          <w:sz w:val="22"/>
          <w:szCs w:val="22"/>
          <w:lang w:val="es-ES"/>
        </w:rPr>
        <w:t xml:space="preserve"> de recurso bentónico (AMERB)</w:t>
      </w:r>
      <w:r w:rsidR="00DA5F50">
        <w:rPr>
          <w:rFonts w:ascii="Calibri" w:hAnsi="Calibri" w:cs="Arial"/>
          <w:sz w:val="22"/>
          <w:szCs w:val="22"/>
          <w:lang w:val="es-ES"/>
        </w:rPr>
        <w:t>”</w:t>
      </w:r>
      <w:r w:rsidRPr="00595555">
        <w:rPr>
          <w:rFonts w:ascii="Calibri" w:hAnsi="Calibri" w:cs="Arial"/>
          <w:sz w:val="22"/>
          <w:szCs w:val="22"/>
          <w:lang w:val="es-ES"/>
        </w:rPr>
        <w:t>, la regulación de zonas historias de pesca y problemas medioambientales, asociado a la contaminación de las costa producto de los emisarios submarinos de la serena, Coquimbo y los Vilos. Este último territorio es el que presenta mayor grado de conflictividad, producto de los malos rendimientos productivos.</w:t>
      </w:r>
    </w:p>
    <w:bookmarkEnd w:id="146"/>
    <w:bookmarkEnd w:id="147"/>
    <w:p w:rsidR="005F3857" w:rsidRDefault="005F3857" w:rsidP="00EF7D9C">
      <w:pPr>
        <w:jc w:val="both"/>
        <w:rPr>
          <w:rFonts w:ascii="Calibri" w:hAnsi="Calibri" w:cs="Arial"/>
          <w:sz w:val="22"/>
          <w:szCs w:val="22"/>
          <w:lang w:val="es-ES"/>
        </w:rPr>
      </w:pPr>
    </w:p>
    <w:p w:rsidR="005F3857" w:rsidRDefault="005F3857" w:rsidP="005F3857">
      <w:pPr>
        <w:jc w:val="both"/>
        <w:rPr>
          <w:rFonts w:ascii="Calibri" w:hAnsi="Calibri" w:cs="Arial"/>
          <w:sz w:val="22"/>
          <w:szCs w:val="22"/>
          <w:lang w:val="es-ES"/>
        </w:rPr>
      </w:pPr>
      <w:r w:rsidRPr="005F3857">
        <w:rPr>
          <w:rFonts w:ascii="Calibri" w:hAnsi="Calibri" w:cs="Arial"/>
          <w:sz w:val="22"/>
          <w:szCs w:val="22"/>
          <w:lang w:val="es-ES"/>
        </w:rPr>
        <w:t>La alta percepción de disconformidad asociada a las áreas de manejo</w:t>
      </w:r>
      <w:r>
        <w:rPr>
          <w:rFonts w:ascii="Calibri" w:hAnsi="Calibri" w:cs="Arial"/>
          <w:sz w:val="22"/>
          <w:szCs w:val="22"/>
          <w:lang w:val="es-ES"/>
        </w:rPr>
        <w:t xml:space="preserve"> </w:t>
      </w:r>
      <w:r w:rsidRPr="005F3857">
        <w:rPr>
          <w:rFonts w:ascii="Calibri" w:hAnsi="Calibri" w:cs="Arial"/>
          <w:sz w:val="22"/>
          <w:szCs w:val="22"/>
          <w:lang w:val="es-ES"/>
        </w:rPr>
        <w:t>está relacionada a la forma en como se ha desarrollado el proceso de implementación.</w:t>
      </w:r>
      <w:r>
        <w:rPr>
          <w:rFonts w:ascii="Calibri" w:hAnsi="Calibri" w:cs="Arial"/>
          <w:sz w:val="22"/>
          <w:szCs w:val="22"/>
          <w:lang w:val="es-ES"/>
        </w:rPr>
        <w:t xml:space="preserve"> </w:t>
      </w:r>
      <w:r w:rsidRPr="005F3857">
        <w:rPr>
          <w:rFonts w:ascii="Calibri" w:hAnsi="Calibri" w:cs="Arial"/>
          <w:sz w:val="22"/>
          <w:szCs w:val="22"/>
          <w:lang w:val="es-ES"/>
        </w:rPr>
        <w:t>No ha existido consideraciones formales acerca de la relación tamaño del área,</w:t>
      </w:r>
      <w:r>
        <w:rPr>
          <w:rFonts w:ascii="Calibri" w:hAnsi="Calibri" w:cs="Arial"/>
          <w:sz w:val="22"/>
          <w:szCs w:val="22"/>
          <w:lang w:val="es-ES"/>
        </w:rPr>
        <w:t xml:space="preserve"> </w:t>
      </w:r>
      <w:r w:rsidRPr="005F3857">
        <w:rPr>
          <w:rFonts w:ascii="Calibri" w:hAnsi="Calibri" w:cs="Arial"/>
          <w:sz w:val="22"/>
          <w:szCs w:val="22"/>
          <w:lang w:val="es-ES"/>
        </w:rPr>
        <w:t>productividad del área y número de socios de la organización solicitante. Esa falta de</w:t>
      </w:r>
      <w:r>
        <w:rPr>
          <w:rFonts w:ascii="Calibri" w:hAnsi="Calibri" w:cs="Arial"/>
          <w:sz w:val="22"/>
          <w:szCs w:val="22"/>
          <w:lang w:val="es-ES"/>
        </w:rPr>
        <w:t xml:space="preserve"> </w:t>
      </w:r>
      <w:r w:rsidRPr="005F3857">
        <w:rPr>
          <w:rFonts w:ascii="Calibri" w:hAnsi="Calibri" w:cs="Arial"/>
          <w:sz w:val="22"/>
          <w:szCs w:val="22"/>
          <w:lang w:val="es-ES"/>
        </w:rPr>
        <w:t xml:space="preserve">relación ha generado enormes diferencias de ingreso a lo largo de </w:t>
      </w:r>
      <w:smartTag w:uri="urn:schemas-microsoft-com:office:smarttags" w:element="PersonName">
        <w:smartTagPr>
          <w:attr w:name="ProductID" w:val="la costa. Por"/>
        </w:smartTagPr>
        <w:r w:rsidRPr="005F3857">
          <w:rPr>
            <w:rFonts w:ascii="Calibri" w:hAnsi="Calibri" w:cs="Arial"/>
            <w:sz w:val="22"/>
            <w:szCs w:val="22"/>
            <w:lang w:val="es-ES"/>
          </w:rPr>
          <w:t>la costa. Por</w:t>
        </w:r>
      </w:smartTag>
      <w:r w:rsidRPr="005F3857">
        <w:rPr>
          <w:rFonts w:ascii="Calibri" w:hAnsi="Calibri" w:cs="Arial"/>
          <w:sz w:val="22"/>
          <w:szCs w:val="22"/>
          <w:lang w:val="es-ES"/>
        </w:rPr>
        <w:t xml:space="preserve"> otro</w:t>
      </w:r>
      <w:r>
        <w:rPr>
          <w:rFonts w:ascii="Calibri" w:hAnsi="Calibri" w:cs="Arial"/>
          <w:sz w:val="22"/>
          <w:szCs w:val="22"/>
          <w:lang w:val="es-ES"/>
        </w:rPr>
        <w:t xml:space="preserve"> </w:t>
      </w:r>
      <w:r w:rsidRPr="005F3857">
        <w:rPr>
          <w:rFonts w:ascii="Calibri" w:hAnsi="Calibri" w:cs="Arial"/>
          <w:sz w:val="22"/>
          <w:szCs w:val="22"/>
          <w:lang w:val="es-ES"/>
        </w:rPr>
        <w:t>lado, en el proceso de implementación de las AMERBs no han existido mecanismos de</w:t>
      </w:r>
      <w:r>
        <w:rPr>
          <w:rFonts w:ascii="Calibri" w:hAnsi="Calibri" w:cs="Arial"/>
          <w:sz w:val="22"/>
          <w:szCs w:val="22"/>
          <w:lang w:val="es-ES"/>
        </w:rPr>
        <w:t xml:space="preserve"> </w:t>
      </w:r>
      <w:r w:rsidRPr="005F3857">
        <w:rPr>
          <w:rFonts w:ascii="Calibri" w:hAnsi="Calibri" w:cs="Arial"/>
          <w:sz w:val="22"/>
          <w:szCs w:val="22"/>
          <w:lang w:val="es-ES"/>
        </w:rPr>
        <w:t>cierre para la medida, es decir, no ha existido una relación entre la superficie de</w:t>
      </w:r>
      <w:r>
        <w:rPr>
          <w:rFonts w:ascii="Calibri" w:hAnsi="Calibri" w:cs="Arial"/>
          <w:sz w:val="22"/>
          <w:szCs w:val="22"/>
          <w:lang w:val="es-ES"/>
        </w:rPr>
        <w:t xml:space="preserve"> </w:t>
      </w:r>
      <w:r w:rsidRPr="005F3857">
        <w:rPr>
          <w:rFonts w:ascii="Calibri" w:hAnsi="Calibri" w:cs="Arial"/>
          <w:sz w:val="22"/>
          <w:szCs w:val="22"/>
          <w:lang w:val="es-ES"/>
        </w:rPr>
        <w:t xml:space="preserve">AMERBs v/s la </w:t>
      </w:r>
      <w:r w:rsidRPr="005F3857">
        <w:rPr>
          <w:rFonts w:ascii="Calibri" w:hAnsi="Calibri" w:cs="Arial"/>
          <w:sz w:val="22"/>
          <w:szCs w:val="22"/>
          <w:lang w:val="es-ES"/>
        </w:rPr>
        <w:lastRenderedPageBreak/>
        <w:t>superficies de áreas de libre acceso. Esto ha producido que en sectores</w:t>
      </w:r>
      <w:r>
        <w:rPr>
          <w:rFonts w:ascii="Calibri" w:hAnsi="Calibri" w:cs="Arial"/>
          <w:sz w:val="22"/>
          <w:szCs w:val="22"/>
          <w:lang w:val="es-ES"/>
        </w:rPr>
        <w:t xml:space="preserve"> </w:t>
      </w:r>
      <w:r w:rsidRPr="005F3857">
        <w:rPr>
          <w:rFonts w:ascii="Calibri" w:hAnsi="Calibri" w:cs="Arial"/>
          <w:sz w:val="22"/>
          <w:szCs w:val="22"/>
          <w:lang w:val="es-ES"/>
        </w:rPr>
        <w:t>como Los Vilos, Chungungo-Punta Choros y Coquimbo las áreas de libre acceso son</w:t>
      </w:r>
      <w:r>
        <w:rPr>
          <w:rFonts w:ascii="Calibri" w:hAnsi="Calibri" w:cs="Arial"/>
          <w:sz w:val="22"/>
          <w:szCs w:val="22"/>
          <w:lang w:val="es-ES"/>
        </w:rPr>
        <w:t xml:space="preserve"> </w:t>
      </w:r>
      <w:r w:rsidRPr="005F3857">
        <w:rPr>
          <w:rFonts w:ascii="Calibri" w:hAnsi="Calibri" w:cs="Arial"/>
          <w:sz w:val="22"/>
          <w:szCs w:val="22"/>
          <w:lang w:val="es-ES"/>
        </w:rPr>
        <w:t>cada vez más escasas y menos productivas. Cada vez que se asigna una AMERB el</w:t>
      </w:r>
      <w:r>
        <w:rPr>
          <w:rFonts w:ascii="Calibri" w:hAnsi="Calibri" w:cs="Arial"/>
          <w:sz w:val="22"/>
          <w:szCs w:val="22"/>
          <w:lang w:val="es-ES"/>
        </w:rPr>
        <w:t xml:space="preserve"> </w:t>
      </w:r>
      <w:r w:rsidRPr="005F3857">
        <w:rPr>
          <w:rFonts w:ascii="Calibri" w:hAnsi="Calibri" w:cs="Arial"/>
          <w:sz w:val="22"/>
          <w:szCs w:val="22"/>
          <w:lang w:val="es-ES"/>
        </w:rPr>
        <w:t>esfuerzo de pesca debe readecuarse en las áreas que quedan de libre acceso,</w:t>
      </w:r>
      <w:r>
        <w:rPr>
          <w:rFonts w:ascii="Calibri" w:hAnsi="Calibri" w:cs="Arial"/>
          <w:sz w:val="22"/>
          <w:szCs w:val="22"/>
          <w:lang w:val="es-ES"/>
        </w:rPr>
        <w:t xml:space="preserve"> </w:t>
      </w:r>
      <w:r w:rsidRPr="005F3857">
        <w:rPr>
          <w:rFonts w:ascii="Calibri" w:hAnsi="Calibri" w:cs="Arial"/>
          <w:sz w:val="22"/>
          <w:szCs w:val="22"/>
          <w:lang w:val="es-ES"/>
        </w:rPr>
        <w:t>produciendo una concentración de pescadores cada vez mayor. Al parecer estas</w:t>
      </w:r>
      <w:r>
        <w:rPr>
          <w:rFonts w:ascii="Calibri" w:hAnsi="Calibri" w:cs="Arial"/>
          <w:sz w:val="22"/>
          <w:szCs w:val="22"/>
          <w:lang w:val="es-ES"/>
        </w:rPr>
        <w:t xml:space="preserve"> </w:t>
      </w:r>
      <w:r w:rsidRPr="005F3857">
        <w:rPr>
          <w:rFonts w:ascii="Calibri" w:hAnsi="Calibri" w:cs="Arial"/>
          <w:sz w:val="22"/>
          <w:szCs w:val="22"/>
          <w:lang w:val="es-ES"/>
        </w:rPr>
        <w:t>situaciones son las que han generado el sentimiento de disconformidad con las áreas de</w:t>
      </w:r>
      <w:r>
        <w:rPr>
          <w:rFonts w:ascii="Calibri" w:hAnsi="Calibri" w:cs="Arial"/>
          <w:sz w:val="22"/>
          <w:szCs w:val="22"/>
          <w:lang w:val="es-ES"/>
        </w:rPr>
        <w:t xml:space="preserve"> </w:t>
      </w:r>
      <w:r w:rsidRPr="005F3857">
        <w:rPr>
          <w:rFonts w:ascii="Calibri" w:hAnsi="Calibri" w:cs="Arial"/>
          <w:sz w:val="22"/>
          <w:szCs w:val="22"/>
          <w:lang w:val="es-ES"/>
        </w:rPr>
        <w:t>manejo.</w:t>
      </w:r>
    </w:p>
    <w:p w:rsidR="005F3857" w:rsidRDefault="005F3857" w:rsidP="005F3857">
      <w:pPr>
        <w:jc w:val="both"/>
        <w:rPr>
          <w:rFonts w:ascii="Calibri" w:hAnsi="Calibri" w:cs="Arial"/>
          <w:sz w:val="22"/>
          <w:szCs w:val="22"/>
          <w:lang w:val="es-ES"/>
        </w:rPr>
      </w:pPr>
      <w:r w:rsidRPr="005F3857">
        <w:rPr>
          <w:rFonts w:ascii="Calibri" w:hAnsi="Calibri" w:cs="Arial"/>
          <w:sz w:val="22"/>
          <w:szCs w:val="22"/>
          <w:lang w:val="es-ES"/>
        </w:rPr>
        <w:t>En la región</w:t>
      </w:r>
      <w:r>
        <w:rPr>
          <w:rFonts w:ascii="Calibri" w:hAnsi="Calibri" w:cs="Arial"/>
          <w:sz w:val="22"/>
          <w:szCs w:val="22"/>
          <w:lang w:val="es-ES"/>
        </w:rPr>
        <w:t xml:space="preserve"> de Coquimbo</w:t>
      </w:r>
      <w:r w:rsidRPr="005F3857">
        <w:rPr>
          <w:rFonts w:ascii="Calibri" w:hAnsi="Calibri" w:cs="Arial"/>
          <w:sz w:val="22"/>
          <w:szCs w:val="22"/>
          <w:lang w:val="es-ES"/>
        </w:rPr>
        <w:t>, a diferencia de</w:t>
      </w:r>
      <w:r>
        <w:rPr>
          <w:rFonts w:ascii="Calibri" w:hAnsi="Calibri" w:cs="Arial"/>
          <w:sz w:val="22"/>
          <w:szCs w:val="22"/>
          <w:lang w:val="es-ES"/>
        </w:rPr>
        <w:t xml:space="preserve"> Atacama</w:t>
      </w:r>
      <w:r w:rsidRPr="005F3857">
        <w:rPr>
          <w:rFonts w:ascii="Calibri" w:hAnsi="Calibri" w:cs="Arial"/>
          <w:sz w:val="22"/>
          <w:szCs w:val="22"/>
          <w:lang w:val="es-ES"/>
        </w:rPr>
        <w:t>, la mayor parte de los</w:t>
      </w:r>
      <w:r>
        <w:rPr>
          <w:rFonts w:ascii="Calibri" w:hAnsi="Calibri" w:cs="Arial"/>
          <w:sz w:val="22"/>
          <w:szCs w:val="22"/>
          <w:lang w:val="es-ES"/>
        </w:rPr>
        <w:t xml:space="preserve"> </w:t>
      </w:r>
      <w:r w:rsidRPr="005F3857">
        <w:rPr>
          <w:rFonts w:ascii="Calibri" w:hAnsi="Calibri" w:cs="Arial"/>
          <w:sz w:val="22"/>
          <w:szCs w:val="22"/>
          <w:lang w:val="es-ES"/>
        </w:rPr>
        <w:t>ingresos de los pescadores proviene de las áreas de manejo (que en muchos casos es</w:t>
      </w:r>
      <w:r>
        <w:rPr>
          <w:rFonts w:ascii="Calibri" w:hAnsi="Calibri" w:cs="Arial"/>
          <w:sz w:val="22"/>
          <w:szCs w:val="22"/>
          <w:lang w:val="es-ES"/>
        </w:rPr>
        <w:t xml:space="preserve"> </w:t>
      </w:r>
      <w:r w:rsidRPr="005F3857">
        <w:rPr>
          <w:rFonts w:ascii="Calibri" w:hAnsi="Calibri" w:cs="Arial"/>
          <w:sz w:val="22"/>
          <w:szCs w:val="22"/>
          <w:lang w:val="es-ES"/>
        </w:rPr>
        <w:t>muy poco), ya que las áreas de libre acceso son cada vez más reducida y la mayoría de</w:t>
      </w:r>
      <w:r>
        <w:rPr>
          <w:rFonts w:ascii="Calibri" w:hAnsi="Calibri" w:cs="Arial"/>
          <w:sz w:val="22"/>
          <w:szCs w:val="22"/>
          <w:lang w:val="es-ES"/>
        </w:rPr>
        <w:t xml:space="preserve"> </w:t>
      </w:r>
      <w:r w:rsidRPr="005F3857">
        <w:rPr>
          <w:rFonts w:ascii="Calibri" w:hAnsi="Calibri" w:cs="Arial"/>
          <w:sz w:val="22"/>
          <w:szCs w:val="22"/>
          <w:lang w:val="es-ES"/>
        </w:rPr>
        <w:t>los recursos se encuentran muy deprimidos debido a la alta concentración de esfuerzo.</w:t>
      </w: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t xml:space="preserve">  </w:t>
      </w:r>
    </w:p>
    <w:p w:rsidR="00EF7D9C" w:rsidRDefault="00EF7D9C" w:rsidP="00EF7D9C">
      <w:pPr>
        <w:jc w:val="both"/>
        <w:rPr>
          <w:rFonts w:ascii="Calibri" w:hAnsi="Calibri" w:cs="Arial"/>
          <w:sz w:val="22"/>
          <w:szCs w:val="22"/>
          <w:lang w:val="es-ES"/>
        </w:rPr>
      </w:pPr>
      <w:r w:rsidRPr="00595555">
        <w:rPr>
          <w:rFonts w:ascii="Calibri" w:hAnsi="Calibri" w:cs="Arial"/>
          <w:sz w:val="22"/>
          <w:szCs w:val="22"/>
          <w:lang w:val="es-ES"/>
        </w:rPr>
        <w:t>A continuación, presentamos el detalle de las organizaciones de pescadores de la región, entregado por el SERNAPESCA.</w:t>
      </w:r>
    </w:p>
    <w:p w:rsidR="00A81E7B" w:rsidRPr="00595555" w:rsidRDefault="00A81E7B" w:rsidP="00EF7D9C">
      <w:pPr>
        <w:numPr>
          <w:ins w:id="148" w:author="Windows" w:date="2009-08-31T11:57:00Z"/>
        </w:numPr>
        <w:jc w:val="both"/>
        <w:rPr>
          <w:rFonts w:ascii="Calibri" w:hAnsi="Calibri" w:cs="Arial"/>
          <w:sz w:val="22"/>
          <w:szCs w:val="22"/>
          <w:lang w:val="es-ES"/>
        </w:rPr>
      </w:pPr>
    </w:p>
    <w:p w:rsidR="00EF7D9C" w:rsidRPr="002B1021" w:rsidRDefault="002B1021" w:rsidP="00EF7D9C">
      <w:pPr>
        <w:rPr>
          <w:rFonts w:ascii="Calibri" w:hAnsi="Calibri" w:cs="Arial"/>
          <w:bCs/>
          <w:sz w:val="20"/>
          <w:szCs w:val="20"/>
          <w:lang w:val="es-ES" w:eastAsia="es-ES"/>
        </w:rPr>
      </w:pPr>
      <w:r w:rsidRPr="002B1021">
        <w:rPr>
          <w:rFonts w:ascii="Calibri" w:hAnsi="Calibri" w:cs="Arial"/>
          <w:b/>
          <w:bCs/>
          <w:sz w:val="20"/>
          <w:szCs w:val="20"/>
          <w:lang w:val="es-ES" w:eastAsia="es-ES"/>
        </w:rPr>
        <w:t>Tabla 15.</w:t>
      </w:r>
      <w:r w:rsidRPr="002B1021">
        <w:rPr>
          <w:rFonts w:ascii="Calibri" w:hAnsi="Calibri" w:cs="Arial"/>
          <w:bCs/>
          <w:sz w:val="20"/>
          <w:szCs w:val="20"/>
          <w:lang w:val="es-ES" w:eastAsia="es-ES"/>
        </w:rPr>
        <w:t xml:space="preserve"> </w:t>
      </w:r>
      <w:r w:rsidR="00EF7D9C" w:rsidRPr="002B1021">
        <w:rPr>
          <w:rFonts w:ascii="Calibri" w:hAnsi="Calibri" w:cs="Arial"/>
          <w:bCs/>
          <w:sz w:val="20"/>
          <w:szCs w:val="20"/>
          <w:lang w:val="es-ES" w:eastAsia="es-ES"/>
        </w:rPr>
        <w:t>Federaciones de pesadores artesanales</w:t>
      </w:r>
    </w:p>
    <w:tbl>
      <w:tblPr>
        <w:tblW w:w="75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96"/>
        <w:gridCol w:w="2983"/>
      </w:tblGrid>
      <w:tr w:rsidR="00EF7D9C" w:rsidRPr="00595555">
        <w:tc>
          <w:tcPr>
            <w:tcW w:w="4596" w:type="dxa"/>
            <w:shd w:val="clear" w:color="auto" w:fill="B3B3B3"/>
            <w:vAlign w:val="center"/>
          </w:tcPr>
          <w:p w:rsidR="00EF7D9C" w:rsidRPr="00595555" w:rsidRDefault="00EF7D9C" w:rsidP="00A5523A">
            <w:pPr>
              <w:jc w:val="center"/>
              <w:rPr>
                <w:rFonts w:ascii="Calibri" w:hAnsi="Calibri" w:cs="Arial"/>
                <w:b/>
                <w:bCs/>
                <w:sz w:val="18"/>
                <w:szCs w:val="18"/>
                <w:lang w:val="es-ES" w:eastAsia="es-ES"/>
              </w:rPr>
            </w:pPr>
            <w:r w:rsidRPr="00595555">
              <w:rPr>
                <w:rFonts w:ascii="Calibri" w:hAnsi="Calibri" w:cs="Arial"/>
                <w:b/>
                <w:bCs/>
                <w:sz w:val="18"/>
                <w:szCs w:val="18"/>
                <w:lang w:val="es-ES" w:eastAsia="es-ES"/>
              </w:rPr>
              <w:t>Federaciones</w:t>
            </w:r>
          </w:p>
        </w:tc>
        <w:tc>
          <w:tcPr>
            <w:tcW w:w="2983" w:type="dxa"/>
            <w:shd w:val="clear" w:color="auto" w:fill="B3B3B3"/>
            <w:vAlign w:val="center"/>
          </w:tcPr>
          <w:p w:rsidR="00EF7D9C" w:rsidRPr="00595555" w:rsidRDefault="00EF7D9C" w:rsidP="00A5523A">
            <w:pPr>
              <w:jc w:val="center"/>
              <w:rPr>
                <w:rFonts w:ascii="Calibri" w:hAnsi="Calibri" w:cs="Arial"/>
                <w:b/>
                <w:bCs/>
                <w:sz w:val="18"/>
                <w:szCs w:val="18"/>
                <w:lang w:val="es-ES" w:eastAsia="es-ES"/>
              </w:rPr>
            </w:pPr>
            <w:r w:rsidRPr="00595555">
              <w:rPr>
                <w:rFonts w:ascii="Calibri" w:hAnsi="Calibri" w:cs="Arial"/>
                <w:b/>
                <w:bCs/>
                <w:sz w:val="18"/>
                <w:szCs w:val="18"/>
                <w:lang w:val="es-ES" w:eastAsia="es-ES"/>
              </w:rPr>
              <w:t>Territorio</w:t>
            </w:r>
          </w:p>
        </w:tc>
      </w:tr>
      <w:tr w:rsidR="00EF7D9C" w:rsidRPr="00595555">
        <w:tc>
          <w:tcPr>
            <w:tcW w:w="4596" w:type="dxa"/>
            <w:vAlign w:val="center"/>
          </w:tcPr>
          <w:p w:rsidR="00EF7D9C" w:rsidRPr="00595555" w:rsidRDefault="00EF7D9C" w:rsidP="00A5523A">
            <w:pPr>
              <w:jc w:val="center"/>
              <w:rPr>
                <w:rFonts w:ascii="Calibri" w:hAnsi="Calibri" w:cs="Arial"/>
                <w:b/>
                <w:bCs/>
                <w:sz w:val="18"/>
                <w:szCs w:val="18"/>
                <w:lang w:val="es-ES" w:eastAsia="es-ES"/>
              </w:rPr>
            </w:pPr>
            <w:r w:rsidRPr="00595555">
              <w:rPr>
                <w:rFonts w:ascii="Calibri" w:hAnsi="Calibri" w:cs="Arial"/>
                <w:sz w:val="18"/>
                <w:szCs w:val="18"/>
                <w:lang w:val="es-ES" w:eastAsia="es-ES"/>
              </w:rPr>
              <w:t>Fed. de Trab.del Mar - FETRAMAR</w:t>
            </w:r>
          </w:p>
        </w:tc>
        <w:tc>
          <w:tcPr>
            <w:tcW w:w="2983" w:type="dxa"/>
            <w:vAlign w:val="center"/>
          </w:tcPr>
          <w:p w:rsidR="00EF7D9C" w:rsidRPr="00595555" w:rsidRDefault="00EF7D9C" w:rsidP="00A5523A">
            <w:pPr>
              <w:jc w:val="center"/>
              <w:rPr>
                <w:rFonts w:ascii="Calibri" w:hAnsi="Calibri" w:cs="Arial"/>
                <w:bCs/>
                <w:sz w:val="18"/>
                <w:szCs w:val="18"/>
                <w:lang w:val="es-ES" w:eastAsia="es-ES"/>
              </w:rPr>
            </w:pPr>
            <w:r w:rsidRPr="00595555">
              <w:rPr>
                <w:rFonts w:ascii="Calibri" w:hAnsi="Calibri" w:cs="Arial"/>
                <w:bCs/>
                <w:sz w:val="18"/>
                <w:szCs w:val="18"/>
                <w:lang w:val="es-ES" w:eastAsia="es-ES"/>
              </w:rPr>
              <w:t>Regional</w:t>
            </w:r>
          </w:p>
        </w:tc>
      </w:tr>
      <w:tr w:rsidR="00EF7D9C" w:rsidRPr="00595555">
        <w:tc>
          <w:tcPr>
            <w:tcW w:w="4596" w:type="dxa"/>
            <w:vAlign w:val="center"/>
          </w:tcPr>
          <w:p w:rsidR="00EF7D9C" w:rsidRPr="00595555" w:rsidRDefault="00EF7D9C" w:rsidP="00A5523A">
            <w:pPr>
              <w:jc w:val="center"/>
              <w:rPr>
                <w:rFonts w:ascii="Calibri" w:hAnsi="Calibri" w:cs="Arial"/>
                <w:b/>
                <w:bCs/>
                <w:sz w:val="18"/>
                <w:szCs w:val="18"/>
                <w:lang w:val="es-ES" w:eastAsia="es-ES"/>
              </w:rPr>
            </w:pPr>
            <w:r w:rsidRPr="00595555">
              <w:rPr>
                <w:rFonts w:ascii="Calibri" w:hAnsi="Calibri" w:cs="Arial"/>
                <w:sz w:val="18"/>
                <w:szCs w:val="18"/>
                <w:lang w:val="es-ES" w:eastAsia="es-ES"/>
              </w:rPr>
              <w:t>Fed. de Sind. de Pesc. Art. Buz. Mar. A. Ind. del Choapa Limarí - FEDEPESCA</w:t>
            </w:r>
          </w:p>
        </w:tc>
        <w:tc>
          <w:tcPr>
            <w:tcW w:w="2983" w:type="dxa"/>
            <w:vAlign w:val="center"/>
          </w:tcPr>
          <w:p w:rsidR="00EF7D9C" w:rsidRPr="00595555" w:rsidRDefault="00EF7D9C" w:rsidP="00A5523A">
            <w:pPr>
              <w:jc w:val="center"/>
              <w:rPr>
                <w:rFonts w:ascii="Calibri" w:hAnsi="Calibri" w:cs="Arial"/>
                <w:bCs/>
                <w:sz w:val="18"/>
                <w:szCs w:val="18"/>
                <w:lang w:val="es-ES" w:eastAsia="es-ES"/>
              </w:rPr>
            </w:pPr>
            <w:r w:rsidRPr="00595555">
              <w:rPr>
                <w:rFonts w:ascii="Calibri" w:hAnsi="Calibri" w:cs="Arial"/>
                <w:bCs/>
                <w:sz w:val="18"/>
                <w:szCs w:val="18"/>
                <w:lang w:val="es-ES" w:eastAsia="es-ES"/>
              </w:rPr>
              <w:t>Provincias de Limarí y Choapa</w:t>
            </w:r>
          </w:p>
        </w:tc>
      </w:tr>
      <w:tr w:rsidR="00EF7D9C" w:rsidRPr="00595555">
        <w:tc>
          <w:tcPr>
            <w:tcW w:w="4596" w:type="dxa"/>
            <w:vAlign w:val="center"/>
          </w:tcPr>
          <w:p w:rsidR="00EF7D9C" w:rsidRPr="00595555" w:rsidRDefault="00EF7D9C" w:rsidP="00A5523A">
            <w:pPr>
              <w:jc w:val="center"/>
              <w:rPr>
                <w:rFonts w:ascii="Calibri" w:hAnsi="Calibri" w:cs="Arial"/>
                <w:b/>
                <w:bCs/>
                <w:sz w:val="18"/>
                <w:szCs w:val="18"/>
                <w:lang w:val="es-ES" w:eastAsia="es-ES"/>
              </w:rPr>
            </w:pPr>
            <w:r w:rsidRPr="00595555">
              <w:rPr>
                <w:rFonts w:ascii="Calibri" w:hAnsi="Calibri" w:cs="Arial"/>
                <w:sz w:val="18"/>
                <w:szCs w:val="18"/>
                <w:lang w:val="es-ES" w:eastAsia="es-ES"/>
              </w:rPr>
              <w:t>Fed. de Pesc. Art. Buz. Mar. Ind. del Choapa – FEPEMACH</w:t>
            </w:r>
          </w:p>
        </w:tc>
        <w:tc>
          <w:tcPr>
            <w:tcW w:w="2983" w:type="dxa"/>
            <w:vAlign w:val="center"/>
          </w:tcPr>
          <w:p w:rsidR="00EF7D9C" w:rsidRPr="00595555" w:rsidRDefault="00EF7D9C" w:rsidP="00A5523A">
            <w:pPr>
              <w:jc w:val="center"/>
              <w:rPr>
                <w:rFonts w:ascii="Calibri" w:hAnsi="Calibri" w:cs="Arial"/>
                <w:bCs/>
                <w:sz w:val="18"/>
                <w:szCs w:val="18"/>
                <w:lang w:val="es-ES" w:eastAsia="es-ES"/>
              </w:rPr>
            </w:pPr>
            <w:r w:rsidRPr="00595555">
              <w:rPr>
                <w:rFonts w:ascii="Calibri" w:hAnsi="Calibri" w:cs="Arial"/>
                <w:bCs/>
                <w:sz w:val="18"/>
                <w:szCs w:val="18"/>
                <w:lang w:val="es-ES" w:eastAsia="es-ES"/>
              </w:rPr>
              <w:t>Provincia de Choapa</w:t>
            </w:r>
          </w:p>
        </w:tc>
      </w:tr>
      <w:tr w:rsidR="00EF7D9C" w:rsidRPr="00595555">
        <w:tc>
          <w:tcPr>
            <w:tcW w:w="4596" w:type="dxa"/>
            <w:vAlign w:val="center"/>
          </w:tcPr>
          <w:p w:rsidR="00EF7D9C" w:rsidRPr="00595555" w:rsidRDefault="00EF7D9C" w:rsidP="00A5523A">
            <w:pPr>
              <w:jc w:val="center"/>
              <w:rPr>
                <w:rFonts w:ascii="Calibri" w:hAnsi="Calibri" w:cs="Arial"/>
                <w:b/>
                <w:bCs/>
                <w:sz w:val="18"/>
                <w:szCs w:val="18"/>
                <w:lang w:val="es-ES" w:eastAsia="es-ES"/>
              </w:rPr>
            </w:pPr>
            <w:r w:rsidRPr="00595555">
              <w:rPr>
                <w:rFonts w:ascii="Calibri" w:hAnsi="Calibri" w:cs="Arial"/>
                <w:sz w:val="18"/>
                <w:szCs w:val="18"/>
                <w:lang w:val="es-ES" w:eastAsia="es-ES"/>
              </w:rPr>
              <w:t>FEDERACION COMUNA DE LA HIGUERA</w:t>
            </w:r>
          </w:p>
        </w:tc>
        <w:tc>
          <w:tcPr>
            <w:tcW w:w="2983" w:type="dxa"/>
            <w:vAlign w:val="center"/>
          </w:tcPr>
          <w:p w:rsidR="00EF7D9C" w:rsidRPr="00595555" w:rsidRDefault="00EF7D9C" w:rsidP="00A5523A">
            <w:pPr>
              <w:jc w:val="center"/>
              <w:rPr>
                <w:rFonts w:ascii="Calibri" w:hAnsi="Calibri" w:cs="Arial"/>
                <w:bCs/>
                <w:sz w:val="18"/>
                <w:szCs w:val="18"/>
                <w:lang w:val="es-ES" w:eastAsia="es-ES"/>
              </w:rPr>
            </w:pPr>
            <w:r w:rsidRPr="00595555">
              <w:rPr>
                <w:rFonts w:ascii="Calibri" w:hAnsi="Calibri" w:cs="Arial"/>
                <w:bCs/>
                <w:sz w:val="18"/>
                <w:szCs w:val="18"/>
                <w:lang w:val="es-ES" w:eastAsia="es-ES"/>
              </w:rPr>
              <w:t>Comuna de la Higuera</w:t>
            </w:r>
          </w:p>
        </w:tc>
      </w:tr>
    </w:tbl>
    <w:p w:rsidR="00EF7D9C" w:rsidRPr="00ED4091" w:rsidRDefault="00EF7D9C" w:rsidP="00EF7D9C">
      <w:pPr>
        <w:rPr>
          <w:rFonts w:ascii="Calibri" w:hAnsi="Calibri"/>
          <w:sz w:val="18"/>
          <w:szCs w:val="18"/>
          <w:lang w:val="es-ES"/>
        </w:rPr>
      </w:pPr>
      <w:r w:rsidRPr="00ED4091">
        <w:rPr>
          <w:rFonts w:ascii="Calibri" w:hAnsi="Calibri"/>
          <w:sz w:val="18"/>
          <w:szCs w:val="18"/>
          <w:lang w:val="es-ES"/>
        </w:rPr>
        <w:t>Fuente: Elaboración propia en base a información de Sernapesca región de Coquimbo</w:t>
      </w:r>
    </w:p>
    <w:p w:rsidR="006A0B98" w:rsidRPr="00595555" w:rsidRDefault="006A0B98" w:rsidP="00EF7D9C">
      <w:pPr>
        <w:rPr>
          <w:rFonts w:ascii="Calibri" w:hAnsi="Calibri" w:cs="Arial"/>
          <w:b/>
          <w:sz w:val="22"/>
          <w:szCs w:val="22"/>
          <w:lang w:val="es-ES" w:eastAsia="es-ES"/>
        </w:rPr>
      </w:pPr>
    </w:p>
    <w:p w:rsidR="00EF7D9C" w:rsidRPr="002B1021" w:rsidRDefault="002B1021" w:rsidP="00EF7D9C">
      <w:pPr>
        <w:rPr>
          <w:rFonts w:ascii="Calibri" w:hAnsi="Calibri" w:cs="Arial"/>
          <w:b/>
          <w:sz w:val="20"/>
          <w:szCs w:val="20"/>
          <w:lang w:val="es-ES" w:eastAsia="es-ES"/>
        </w:rPr>
      </w:pPr>
      <w:r>
        <w:rPr>
          <w:rFonts w:ascii="Calibri" w:hAnsi="Calibri" w:cs="Arial"/>
          <w:b/>
          <w:sz w:val="20"/>
          <w:szCs w:val="20"/>
          <w:lang w:val="es-ES" w:eastAsia="es-ES"/>
        </w:rPr>
        <w:br w:type="page"/>
      </w:r>
      <w:r w:rsidRPr="002B1021">
        <w:rPr>
          <w:rFonts w:ascii="Calibri" w:hAnsi="Calibri" w:cs="Arial"/>
          <w:b/>
          <w:sz w:val="20"/>
          <w:szCs w:val="20"/>
          <w:lang w:val="es-ES" w:eastAsia="es-ES"/>
        </w:rPr>
        <w:lastRenderedPageBreak/>
        <w:t>Tabla 16.</w:t>
      </w:r>
      <w:r w:rsidR="00EF7D9C" w:rsidRPr="002B1021">
        <w:rPr>
          <w:rFonts w:ascii="Calibri" w:hAnsi="Calibri" w:cs="Arial"/>
          <w:b/>
          <w:sz w:val="20"/>
          <w:szCs w:val="20"/>
          <w:lang w:val="es-ES" w:eastAsia="es-ES"/>
        </w:rPr>
        <w:t xml:space="preserve"> </w:t>
      </w:r>
      <w:r w:rsidR="00EF7D9C" w:rsidRPr="002B1021">
        <w:rPr>
          <w:rFonts w:ascii="Calibri" w:hAnsi="Calibri" w:cs="Arial"/>
          <w:sz w:val="20"/>
          <w:szCs w:val="20"/>
          <w:lang w:val="es-ES" w:eastAsia="es-ES"/>
        </w:rPr>
        <w:t>Distribución geográfica de las organizaciones de pescadores Provincia de Elqui</w:t>
      </w:r>
    </w:p>
    <w:tbl>
      <w:tblPr>
        <w:tblW w:w="8299"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21"/>
        <w:gridCol w:w="2318"/>
        <w:gridCol w:w="4860"/>
      </w:tblGrid>
      <w:tr w:rsidR="00EF7D9C" w:rsidRPr="00595555">
        <w:trPr>
          <w:trHeight w:val="397"/>
        </w:trPr>
        <w:tc>
          <w:tcPr>
            <w:tcW w:w="1121" w:type="dxa"/>
            <w:shd w:val="clear" w:color="auto" w:fill="B3B3B3"/>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Comuna</w:t>
            </w:r>
          </w:p>
        </w:tc>
        <w:tc>
          <w:tcPr>
            <w:tcW w:w="2318" w:type="dxa"/>
            <w:shd w:val="clear" w:color="auto" w:fill="B3B3B3"/>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Caleta</w:t>
            </w:r>
          </w:p>
        </w:tc>
        <w:tc>
          <w:tcPr>
            <w:tcW w:w="4860" w:type="dxa"/>
            <w:shd w:val="clear" w:color="auto" w:fill="B3B3B3"/>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Organización</w:t>
            </w:r>
          </w:p>
        </w:tc>
      </w:tr>
      <w:tr w:rsidR="00EF7D9C" w:rsidRPr="00595555">
        <w:trPr>
          <w:trHeight w:val="255"/>
        </w:trPr>
        <w:tc>
          <w:tcPr>
            <w:tcW w:w="1121" w:type="dxa"/>
            <w:vMerge w:val="restart"/>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La Higuera</w:t>
            </w: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Punta choros</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Trab. del Mar Ind. Pta. de Choros</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Los choros</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Pesc. y Mar. de Los Choros</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Org. Com. Fun. de Pesc. Unidos comuna La Higuera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Org. Com. Fun. de Pesc. Bahia Los Choros</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Chungungo</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Trab. del Mar Ind. de Cta. Chungungo</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 T. I. Bu.,Ay.,Pesc.y Rec.de Cta. Chungungo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 T. Art. Bu.y Rec.de Orilla "La cruz de Chungungo"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Organización Comunitaria Lo Castillo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Totoralillo norte</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de Pesc. Art. Totoralillo Norte</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Hornos</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Trab.del Mar Pan.Norte, Los Hornos</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 I. Nº 1 de Buzos y Pesc.Art. de Cta. Hornos</w:t>
            </w:r>
          </w:p>
        </w:tc>
      </w:tr>
      <w:tr w:rsidR="00EF7D9C" w:rsidRPr="00595555">
        <w:trPr>
          <w:trHeight w:val="255"/>
        </w:trPr>
        <w:tc>
          <w:tcPr>
            <w:tcW w:w="1121"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La Serena</w:t>
            </w: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San pedro la serena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Pescadores y Buzos Mariscadores de Caleta San Pedro</w:t>
            </w:r>
          </w:p>
        </w:tc>
      </w:tr>
      <w:tr w:rsidR="00EF7D9C" w:rsidRPr="00595555">
        <w:trPr>
          <w:trHeight w:val="255"/>
        </w:trPr>
        <w:tc>
          <w:tcPr>
            <w:tcW w:w="1121" w:type="dxa"/>
            <w:vMerge w:val="restart"/>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Coquimbo</w:t>
            </w: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Peñuelas</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Pescadores y Buzos de Peñuelas</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San pedro Coquimbo</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Pescadores y Buzos de Mariscadores de Coquimbo</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Buzos y Asistentes de Buzos de caleta Coquimbo</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Cooperativa Pesquera Pescalmar Coquimbo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Sindicato de Macheros y Otros de Coquimbo</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(Sector playa changa)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Recolectores de Algas Marinas Gracilaria, Playa Changa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Cooperativa de Pescadores Algamar</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(Sector el panúl)</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Buzos Mariscadores, Pescadores Artesanales y Recolectores de Orilla El Panul</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Guayacán</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Pescadores Artesanales de caleta Guayacán</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La herradura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 I. Recolectores de Algas marinas La Herradura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Pescadores Buzos y Actividades afines de La Herradura Coquimbo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Totoralillo centro</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Buzos asistentes y Pescadores Artesanales Totoralillo Coquimbo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Guanaqueros</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Pescadores Artesanales, Buzos y mariscadores de Guanaqueros</w:t>
            </w:r>
          </w:p>
        </w:tc>
      </w:tr>
      <w:tr w:rsidR="00EF7D9C" w:rsidRPr="00B73E8F">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Tongoy</w:t>
            </w:r>
          </w:p>
        </w:tc>
        <w:tc>
          <w:tcPr>
            <w:tcW w:w="4860" w:type="dxa"/>
            <w:shd w:val="clear" w:color="auto" w:fill="auto"/>
            <w:noWrap/>
            <w:vAlign w:val="center"/>
          </w:tcPr>
          <w:p w:rsidR="00EF7D9C" w:rsidRPr="00B73E8F" w:rsidRDefault="00EF7D9C" w:rsidP="00A5523A">
            <w:pPr>
              <w:jc w:val="center"/>
              <w:rPr>
                <w:rFonts w:ascii="Calibri" w:hAnsi="Calibri" w:cs="Arial"/>
                <w:sz w:val="18"/>
                <w:szCs w:val="18"/>
                <w:lang w:val="en-GB" w:eastAsia="es-MX"/>
              </w:rPr>
            </w:pPr>
            <w:r w:rsidRPr="00B73E8F">
              <w:rPr>
                <w:rFonts w:ascii="Calibri" w:hAnsi="Calibri" w:cs="Arial"/>
                <w:sz w:val="18"/>
                <w:szCs w:val="18"/>
                <w:lang w:val="en-GB" w:eastAsia="es-MX"/>
              </w:rPr>
              <w:t>A.G. de Pes.y R.Sim. Art. Ind. de Tongoy</w:t>
            </w:r>
          </w:p>
        </w:tc>
      </w:tr>
      <w:tr w:rsidR="00EF7D9C" w:rsidRPr="00595555">
        <w:trPr>
          <w:trHeight w:val="240"/>
        </w:trPr>
        <w:tc>
          <w:tcPr>
            <w:tcW w:w="1121" w:type="dxa"/>
            <w:vMerge/>
            <w:shd w:val="clear" w:color="auto" w:fill="auto"/>
            <w:noWrap/>
            <w:vAlign w:val="center"/>
          </w:tcPr>
          <w:p w:rsidR="00EF7D9C" w:rsidRPr="00B73E8F" w:rsidRDefault="00EF7D9C" w:rsidP="00A5523A">
            <w:pPr>
              <w:jc w:val="center"/>
              <w:rPr>
                <w:rFonts w:ascii="Calibri" w:hAnsi="Calibri" w:cs="Arial"/>
                <w:sz w:val="18"/>
                <w:szCs w:val="18"/>
                <w:lang w:val="en-GB" w:eastAsia="es-MX"/>
              </w:rPr>
            </w:pPr>
          </w:p>
        </w:tc>
        <w:tc>
          <w:tcPr>
            <w:tcW w:w="2318" w:type="dxa"/>
            <w:vMerge/>
            <w:shd w:val="clear" w:color="auto" w:fill="auto"/>
            <w:noWrap/>
            <w:vAlign w:val="center"/>
          </w:tcPr>
          <w:p w:rsidR="00EF7D9C" w:rsidRPr="00B73E8F" w:rsidRDefault="00EF7D9C" w:rsidP="00A5523A">
            <w:pPr>
              <w:jc w:val="center"/>
              <w:rPr>
                <w:rFonts w:ascii="Calibri" w:hAnsi="Calibri" w:cs="Arial"/>
                <w:bCs/>
                <w:sz w:val="18"/>
                <w:szCs w:val="18"/>
                <w:lang w:val="en-GB"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 T. I. Mar Naciente</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B.Mar.,Pesc.Art. y Af. de Tongoy</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Puerto aldea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G.de B.,Asis.y Pesc.Art. de Pto. Aldea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De pescadores artesanales IV región SIPEAR</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CERCOPESCA</w:t>
            </w:r>
          </w:p>
        </w:tc>
      </w:tr>
    </w:tbl>
    <w:p w:rsidR="00EF7D9C" w:rsidRPr="00ED4091" w:rsidRDefault="00EF7D9C" w:rsidP="00EF7D9C">
      <w:pPr>
        <w:rPr>
          <w:rFonts w:ascii="Calibri" w:hAnsi="Calibri"/>
          <w:sz w:val="18"/>
          <w:szCs w:val="18"/>
          <w:lang w:val="es-ES"/>
        </w:rPr>
      </w:pPr>
      <w:r w:rsidRPr="00ED4091">
        <w:rPr>
          <w:rFonts w:ascii="Calibri" w:hAnsi="Calibri"/>
          <w:sz w:val="18"/>
          <w:szCs w:val="18"/>
          <w:lang w:val="es-ES"/>
        </w:rPr>
        <w:t>Fuente: Elaboración propia en base a información de Sernapesca región de Coquimbo</w:t>
      </w:r>
    </w:p>
    <w:p w:rsidR="00EF7D9C" w:rsidRPr="00595555" w:rsidRDefault="00EF7D9C" w:rsidP="00EF7D9C">
      <w:pPr>
        <w:rPr>
          <w:lang w:val="es-ES"/>
        </w:rPr>
      </w:pPr>
    </w:p>
    <w:p w:rsidR="00EF7D9C" w:rsidRPr="002B1021" w:rsidRDefault="002B1021" w:rsidP="00EF7D9C">
      <w:pPr>
        <w:rPr>
          <w:sz w:val="20"/>
          <w:szCs w:val="20"/>
          <w:lang w:val="es-ES"/>
        </w:rPr>
      </w:pPr>
      <w:r w:rsidRPr="002B1021">
        <w:rPr>
          <w:rFonts w:ascii="Calibri" w:hAnsi="Calibri" w:cs="Arial"/>
          <w:b/>
          <w:sz w:val="20"/>
          <w:szCs w:val="20"/>
          <w:lang w:val="es-ES" w:eastAsia="es-ES"/>
        </w:rPr>
        <w:t>Tabla 17</w:t>
      </w:r>
      <w:r>
        <w:rPr>
          <w:rFonts w:ascii="Calibri" w:hAnsi="Calibri" w:cs="Arial"/>
          <w:b/>
          <w:sz w:val="20"/>
          <w:szCs w:val="20"/>
          <w:lang w:val="es-ES" w:eastAsia="es-ES"/>
        </w:rPr>
        <w:t>.</w:t>
      </w:r>
      <w:r w:rsidRPr="002B1021">
        <w:rPr>
          <w:rFonts w:ascii="Calibri" w:hAnsi="Calibri" w:cs="Arial"/>
          <w:b/>
          <w:sz w:val="20"/>
          <w:szCs w:val="20"/>
          <w:lang w:val="es-ES" w:eastAsia="es-ES"/>
        </w:rPr>
        <w:t xml:space="preserve"> </w:t>
      </w:r>
      <w:r w:rsidR="00EF7D9C" w:rsidRPr="002B1021">
        <w:rPr>
          <w:rFonts w:ascii="Calibri" w:hAnsi="Calibri" w:cs="Arial"/>
          <w:sz w:val="20"/>
          <w:szCs w:val="20"/>
          <w:lang w:val="es-ES" w:eastAsia="es-ES"/>
        </w:rPr>
        <w:t>Distribución geográfica de las organizaciones de pescadores Provincia de Limarí</w:t>
      </w:r>
    </w:p>
    <w:tbl>
      <w:tblPr>
        <w:tblW w:w="8299"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21"/>
        <w:gridCol w:w="2318"/>
        <w:gridCol w:w="4860"/>
      </w:tblGrid>
      <w:tr w:rsidR="00EF7D9C" w:rsidRPr="00595555">
        <w:trPr>
          <w:trHeight w:val="255"/>
        </w:trPr>
        <w:tc>
          <w:tcPr>
            <w:tcW w:w="1121" w:type="dxa"/>
            <w:tcBorders>
              <w:top w:val="single" w:sz="4" w:space="0" w:color="auto"/>
              <w:left w:val="single" w:sz="4" w:space="0" w:color="auto"/>
              <w:bottom w:val="single" w:sz="4" w:space="0" w:color="auto"/>
              <w:right w:val="single" w:sz="4" w:space="0" w:color="auto"/>
            </w:tcBorders>
            <w:shd w:val="clear" w:color="auto" w:fill="B3B3B3"/>
            <w:noWrap/>
            <w:vAlign w:val="center"/>
          </w:tcPr>
          <w:p w:rsidR="00EF7D9C" w:rsidRPr="00595555" w:rsidRDefault="00EF7D9C" w:rsidP="00A5523A">
            <w:pPr>
              <w:jc w:val="center"/>
              <w:rPr>
                <w:rFonts w:ascii="Calibri" w:hAnsi="Calibri" w:cs="Arial"/>
                <w:b/>
                <w:sz w:val="18"/>
                <w:szCs w:val="18"/>
                <w:lang w:val="es-ES" w:eastAsia="es-MX"/>
              </w:rPr>
            </w:pPr>
            <w:r w:rsidRPr="00595555">
              <w:rPr>
                <w:rFonts w:ascii="Calibri" w:hAnsi="Calibri" w:cs="Arial"/>
                <w:b/>
                <w:sz w:val="18"/>
                <w:szCs w:val="18"/>
                <w:lang w:val="es-ES" w:eastAsia="es-MX"/>
              </w:rPr>
              <w:t>Comuna</w:t>
            </w:r>
          </w:p>
        </w:tc>
        <w:tc>
          <w:tcPr>
            <w:tcW w:w="2318" w:type="dxa"/>
            <w:tcBorders>
              <w:top w:val="single" w:sz="4" w:space="0" w:color="auto"/>
              <w:left w:val="single" w:sz="4" w:space="0" w:color="auto"/>
              <w:bottom w:val="single" w:sz="4" w:space="0" w:color="auto"/>
              <w:right w:val="single" w:sz="4" w:space="0" w:color="auto"/>
            </w:tcBorders>
            <w:shd w:val="clear" w:color="auto" w:fill="B3B3B3"/>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Caleta</w:t>
            </w:r>
          </w:p>
        </w:tc>
        <w:tc>
          <w:tcPr>
            <w:tcW w:w="4860" w:type="dxa"/>
            <w:tcBorders>
              <w:top w:val="single" w:sz="4" w:space="0" w:color="auto"/>
              <w:left w:val="single" w:sz="4" w:space="0" w:color="auto"/>
              <w:bottom w:val="single" w:sz="4" w:space="0" w:color="auto"/>
              <w:right w:val="single" w:sz="4" w:space="0" w:color="auto"/>
            </w:tcBorders>
            <w:shd w:val="clear" w:color="auto" w:fill="B3B3B3"/>
            <w:noWrap/>
            <w:vAlign w:val="center"/>
          </w:tcPr>
          <w:p w:rsidR="00EF7D9C" w:rsidRPr="00595555" w:rsidRDefault="00EF7D9C" w:rsidP="00A5523A">
            <w:pPr>
              <w:jc w:val="center"/>
              <w:rPr>
                <w:rFonts w:ascii="Calibri" w:hAnsi="Calibri" w:cs="Arial"/>
                <w:b/>
                <w:sz w:val="18"/>
                <w:szCs w:val="18"/>
                <w:lang w:val="es-ES" w:eastAsia="es-MX"/>
              </w:rPr>
            </w:pPr>
            <w:r w:rsidRPr="00595555">
              <w:rPr>
                <w:rFonts w:ascii="Calibri" w:hAnsi="Calibri" w:cs="Arial"/>
                <w:b/>
                <w:sz w:val="18"/>
                <w:szCs w:val="18"/>
                <w:lang w:val="es-ES" w:eastAsia="es-MX"/>
              </w:rPr>
              <w:t>Organización</w:t>
            </w:r>
          </w:p>
        </w:tc>
      </w:tr>
      <w:tr w:rsidR="00EF7D9C" w:rsidRPr="00595555">
        <w:trPr>
          <w:trHeight w:val="255"/>
        </w:trPr>
        <w:tc>
          <w:tcPr>
            <w:tcW w:w="1121" w:type="dxa"/>
            <w:vMerge w:val="restart"/>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Ovalle</w:t>
            </w: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Totoral</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de Buzos y Pescadores Artesanales del Totoral</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Talcaruca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Buzos Independientes de caleta Talcaruca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El sauce</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Sindicato de Pescadores Artesanales de Caleta El Sauce</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Limarí</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Pescadores Artesanales Caleta Río Limarí</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de algueros independientes de la Fortuna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Talquilla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Sindicato de Pescadores Artesanales de Caleta Talquilla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Punta de talca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Pescadores Artesanales y Extractores Algamar</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La cebada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 de Mariscadores y Algueros Mar azul, La Cebada</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Cs/>
                <w:sz w:val="18"/>
                <w:szCs w:val="18"/>
                <w:lang w:val="es-ES" w:eastAsia="es-MX"/>
              </w:rPr>
            </w:pPr>
            <w:r w:rsidRPr="00595555">
              <w:rPr>
                <w:rFonts w:ascii="Calibri" w:hAnsi="Calibri" w:cs="Arial"/>
                <w:bCs/>
                <w:sz w:val="18"/>
                <w:szCs w:val="18"/>
                <w:lang w:val="es-ES" w:eastAsia="es-MX"/>
              </w:rPr>
              <w:t>Sierra</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G.de Pescadores Artesanales de Caleta Sierra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 I. Progreso Mantos de Hornillo, Pescadores, Mariscadores y Recolectores de Orilla</w:t>
            </w:r>
          </w:p>
        </w:tc>
      </w:tr>
    </w:tbl>
    <w:p w:rsidR="00EF7D9C" w:rsidRPr="00ED4091" w:rsidRDefault="00EF7D9C" w:rsidP="00EF7D9C">
      <w:pPr>
        <w:rPr>
          <w:rFonts w:ascii="Calibri" w:hAnsi="Calibri"/>
          <w:sz w:val="18"/>
          <w:szCs w:val="18"/>
          <w:lang w:val="es-ES"/>
        </w:rPr>
      </w:pPr>
      <w:r w:rsidRPr="00ED4091">
        <w:rPr>
          <w:rFonts w:ascii="Calibri" w:hAnsi="Calibri"/>
          <w:sz w:val="18"/>
          <w:szCs w:val="18"/>
          <w:lang w:val="es-ES"/>
        </w:rPr>
        <w:t>Fuente: Elaboración propia en base a información de Sernapesca región de Coquimbo</w:t>
      </w:r>
    </w:p>
    <w:p w:rsidR="00A81E7B" w:rsidRDefault="00A81E7B" w:rsidP="00EF7D9C">
      <w:pPr>
        <w:rPr>
          <w:rFonts w:ascii="Calibri" w:hAnsi="Calibri" w:cs="Arial"/>
          <w:b/>
          <w:sz w:val="22"/>
          <w:szCs w:val="22"/>
          <w:lang w:val="es-ES" w:eastAsia="es-ES"/>
        </w:rPr>
      </w:pPr>
    </w:p>
    <w:p w:rsidR="00ED4091" w:rsidRDefault="00ED4091" w:rsidP="00EF7D9C">
      <w:pPr>
        <w:rPr>
          <w:rFonts w:ascii="Calibri" w:hAnsi="Calibri" w:cs="Arial"/>
          <w:b/>
          <w:sz w:val="20"/>
          <w:szCs w:val="20"/>
          <w:lang w:val="es-ES" w:eastAsia="es-ES"/>
        </w:rPr>
      </w:pPr>
    </w:p>
    <w:p w:rsidR="00EF7D9C" w:rsidRPr="002B1021" w:rsidRDefault="002B1021" w:rsidP="00EF7D9C">
      <w:pPr>
        <w:rPr>
          <w:sz w:val="20"/>
          <w:szCs w:val="20"/>
          <w:lang w:val="es-ES"/>
        </w:rPr>
      </w:pPr>
      <w:r w:rsidRPr="002B1021">
        <w:rPr>
          <w:rFonts w:ascii="Calibri" w:hAnsi="Calibri" w:cs="Arial"/>
          <w:b/>
          <w:sz w:val="20"/>
          <w:szCs w:val="20"/>
          <w:lang w:val="es-ES" w:eastAsia="es-ES"/>
        </w:rPr>
        <w:lastRenderedPageBreak/>
        <w:t>Tabla 18.</w:t>
      </w:r>
      <w:r w:rsidR="00EF7D9C" w:rsidRPr="002B1021">
        <w:rPr>
          <w:rFonts w:ascii="Calibri" w:hAnsi="Calibri" w:cs="Arial"/>
          <w:sz w:val="20"/>
          <w:szCs w:val="20"/>
          <w:lang w:val="es-ES" w:eastAsia="es-ES"/>
        </w:rPr>
        <w:t xml:space="preserve"> Distribución geográfica de las organizaciones de pescadores Provincia de Choapa</w:t>
      </w:r>
    </w:p>
    <w:tbl>
      <w:tblPr>
        <w:tblW w:w="8299"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21"/>
        <w:gridCol w:w="2318"/>
        <w:gridCol w:w="4860"/>
      </w:tblGrid>
      <w:tr w:rsidR="00EF7D9C" w:rsidRPr="00595555">
        <w:trPr>
          <w:trHeight w:val="255"/>
        </w:trPr>
        <w:tc>
          <w:tcPr>
            <w:tcW w:w="1121" w:type="dxa"/>
            <w:tcBorders>
              <w:top w:val="single" w:sz="4" w:space="0" w:color="auto"/>
              <w:left w:val="single" w:sz="4" w:space="0" w:color="auto"/>
              <w:bottom w:val="single" w:sz="4" w:space="0" w:color="auto"/>
              <w:right w:val="single" w:sz="4" w:space="0" w:color="auto"/>
            </w:tcBorders>
            <w:shd w:val="clear" w:color="auto" w:fill="B3B3B3"/>
            <w:noWrap/>
            <w:vAlign w:val="center"/>
          </w:tcPr>
          <w:p w:rsidR="00EF7D9C" w:rsidRPr="00595555" w:rsidRDefault="00EF7D9C" w:rsidP="00A5523A">
            <w:pPr>
              <w:jc w:val="center"/>
              <w:rPr>
                <w:rFonts w:ascii="Calibri" w:hAnsi="Calibri" w:cs="Arial"/>
                <w:b/>
                <w:sz w:val="18"/>
                <w:szCs w:val="18"/>
                <w:lang w:val="es-ES" w:eastAsia="es-MX"/>
              </w:rPr>
            </w:pPr>
            <w:r w:rsidRPr="00595555">
              <w:rPr>
                <w:rFonts w:ascii="Calibri" w:hAnsi="Calibri" w:cs="Arial"/>
                <w:b/>
                <w:sz w:val="18"/>
                <w:szCs w:val="18"/>
                <w:lang w:val="es-ES" w:eastAsia="es-MX"/>
              </w:rPr>
              <w:t>Comuna</w:t>
            </w:r>
          </w:p>
        </w:tc>
        <w:tc>
          <w:tcPr>
            <w:tcW w:w="2318" w:type="dxa"/>
            <w:tcBorders>
              <w:top w:val="single" w:sz="4" w:space="0" w:color="auto"/>
              <w:left w:val="single" w:sz="4" w:space="0" w:color="auto"/>
              <w:bottom w:val="single" w:sz="4" w:space="0" w:color="auto"/>
              <w:right w:val="single" w:sz="4" w:space="0" w:color="auto"/>
            </w:tcBorders>
            <w:shd w:val="clear" w:color="auto" w:fill="B3B3B3"/>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Caleta</w:t>
            </w:r>
          </w:p>
        </w:tc>
        <w:tc>
          <w:tcPr>
            <w:tcW w:w="4860" w:type="dxa"/>
            <w:tcBorders>
              <w:top w:val="single" w:sz="4" w:space="0" w:color="auto"/>
              <w:left w:val="single" w:sz="4" w:space="0" w:color="auto"/>
              <w:bottom w:val="single" w:sz="4" w:space="0" w:color="auto"/>
              <w:right w:val="single" w:sz="4" w:space="0" w:color="auto"/>
            </w:tcBorders>
            <w:shd w:val="clear" w:color="auto" w:fill="B3B3B3"/>
            <w:noWrap/>
            <w:vAlign w:val="center"/>
          </w:tcPr>
          <w:p w:rsidR="00EF7D9C" w:rsidRPr="00595555" w:rsidRDefault="00EF7D9C" w:rsidP="00A5523A">
            <w:pPr>
              <w:jc w:val="center"/>
              <w:rPr>
                <w:rFonts w:ascii="Calibri" w:hAnsi="Calibri" w:cs="Arial"/>
                <w:b/>
                <w:sz w:val="18"/>
                <w:szCs w:val="18"/>
                <w:lang w:val="es-ES" w:eastAsia="es-MX"/>
              </w:rPr>
            </w:pPr>
            <w:r w:rsidRPr="00595555">
              <w:rPr>
                <w:rFonts w:ascii="Calibri" w:hAnsi="Calibri" w:cs="Arial"/>
                <w:b/>
                <w:sz w:val="18"/>
                <w:szCs w:val="18"/>
                <w:lang w:val="es-ES" w:eastAsia="es-MX"/>
              </w:rPr>
              <w:t>Organización</w:t>
            </w:r>
          </w:p>
        </w:tc>
      </w:tr>
      <w:tr w:rsidR="00EF7D9C" w:rsidRPr="00595555">
        <w:trPr>
          <w:trHeight w:val="255"/>
        </w:trPr>
        <w:tc>
          <w:tcPr>
            <w:tcW w:w="1121" w:type="dxa"/>
            <w:vMerge w:val="restart"/>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Canela</w:t>
            </w:r>
          </w:p>
        </w:tc>
        <w:tc>
          <w:tcPr>
            <w:tcW w:w="2318" w:type="dxa"/>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Maitencillo</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Pescadores Artesanales y buzos Mariscadores de Caleta Maitencillo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Puerto oscuro</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 G.de Pescadores Artesanales de Caleta Puerto Oscuro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Puerto manso</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S.I.de Pescadores Artesanales y Buzos Mariscadores Extractores de Productos Marinos Caleta Pto. Manso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Huentaluquen</w:t>
            </w:r>
          </w:p>
          <w:p w:rsidR="00EF7D9C" w:rsidRPr="00595555" w:rsidRDefault="00EF7D9C" w:rsidP="00A5523A">
            <w:pPr>
              <w:jc w:val="center"/>
              <w:rPr>
                <w:rFonts w:ascii="Calibri" w:hAnsi="Calibri" w:cs="Arial"/>
                <w:b/>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S.I. de Pescadores Artesanales y Buzos Mariscadores Extractores de Productos Marinos Caleta Huentelauquén</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Agrupación de Recolectores de Orilla del Sector Costero y Río Choapa</w:t>
            </w:r>
          </w:p>
        </w:tc>
      </w:tr>
      <w:tr w:rsidR="00EF7D9C" w:rsidRPr="00595555">
        <w:trPr>
          <w:trHeight w:val="255"/>
        </w:trPr>
        <w:tc>
          <w:tcPr>
            <w:tcW w:w="1121" w:type="dxa"/>
            <w:vMerge w:val="restart"/>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Los Vilos</w:t>
            </w:r>
          </w:p>
        </w:tc>
        <w:tc>
          <w:tcPr>
            <w:tcW w:w="2318" w:type="dxa"/>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Chigualoco</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de Pescadores Artesanales y Buzos Mariscadores Extractores de Productos Marinos Caleta Chigualoco</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San pedro los Vilos</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A.G.de Pescadores Artesanales Caleta San Pedro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S.T.I.de Pescadores Artesanales y Buzos Mariscadores de Productos Marinos Caleta San Pedro</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Cooperativa de Pescadores Artesanales de Los Vilos Ltda.</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S.T.I.Mujeres, Pescadores Artesanales, Mariscadores, Buzos y Recolectores de Orilla, Labores Afines Lord</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Las conchas</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Pescadores Artesanales Caleta Las Conchas</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de Pescadores Artesanales y Buzos Mariscadore Extractores de Productos del Mar Caleta Las Conchas</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Cascabeles</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S.I. de Pescadores Artesanales, Buzos Mariscadores y Recolectores de Orilla Caleta Cascabeles</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Buzos Mariscadores, Pescadores Artesanales y Recolectores de Algas Caleta Cascabeles Nº2</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Comité Productivo de Buzos y Pecadores Los Lobos</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Pescadores Artesanales Orilleros Los Vilos (Cascabeles)*</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Totoralillo sur</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S.T.I.de Pescadores Artesanales, Buzos Mariscadores Caleta Totoralillo Sur</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Pescadores Artesanales de Caleta Totoralillo Sur</w:t>
            </w:r>
          </w:p>
        </w:tc>
      </w:tr>
      <w:tr w:rsidR="00EF7D9C" w:rsidRPr="00595555">
        <w:trPr>
          <w:trHeight w:val="25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S.T.I. Pescadores Artesanales, Buzos Recolectores y Mariscadores de la comuna de Los Vilos Algas del Pacifico</w:t>
            </w:r>
          </w:p>
        </w:tc>
      </w:tr>
      <w:tr w:rsidR="00EF7D9C" w:rsidRPr="00595555">
        <w:trPr>
          <w:trHeight w:val="240"/>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val="restart"/>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r w:rsidRPr="00595555">
              <w:rPr>
                <w:rFonts w:ascii="Calibri" w:hAnsi="Calibri" w:cs="Arial"/>
                <w:b/>
                <w:bCs/>
                <w:sz w:val="18"/>
                <w:szCs w:val="18"/>
                <w:lang w:val="es-ES" w:eastAsia="es-MX"/>
              </w:rPr>
              <w:t>Pichidangui</w:t>
            </w: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A.G. de Pescadores Artesanales de Caleta Pichidangui</w:t>
            </w:r>
          </w:p>
        </w:tc>
      </w:tr>
      <w:tr w:rsidR="00EF7D9C" w:rsidRPr="00595555">
        <w:trPr>
          <w:trHeight w:val="85"/>
        </w:trPr>
        <w:tc>
          <w:tcPr>
            <w:tcW w:w="1121" w:type="dxa"/>
            <w:vMerge/>
            <w:shd w:val="clear" w:color="auto" w:fill="auto"/>
            <w:noWrap/>
            <w:vAlign w:val="center"/>
          </w:tcPr>
          <w:p w:rsidR="00EF7D9C" w:rsidRPr="00595555" w:rsidRDefault="00EF7D9C" w:rsidP="00A5523A">
            <w:pPr>
              <w:jc w:val="center"/>
              <w:rPr>
                <w:rFonts w:ascii="Calibri" w:hAnsi="Calibri" w:cs="Arial"/>
                <w:sz w:val="18"/>
                <w:szCs w:val="18"/>
                <w:lang w:val="es-ES" w:eastAsia="es-MX"/>
              </w:rPr>
            </w:pPr>
          </w:p>
        </w:tc>
        <w:tc>
          <w:tcPr>
            <w:tcW w:w="2318" w:type="dxa"/>
            <w:vMerge/>
            <w:shd w:val="clear" w:color="auto" w:fill="auto"/>
            <w:noWrap/>
            <w:vAlign w:val="center"/>
          </w:tcPr>
          <w:p w:rsidR="00EF7D9C" w:rsidRPr="00595555" w:rsidRDefault="00EF7D9C" w:rsidP="00A5523A">
            <w:pPr>
              <w:jc w:val="center"/>
              <w:rPr>
                <w:rFonts w:ascii="Calibri" w:hAnsi="Calibri" w:cs="Arial"/>
                <w:b/>
                <w:bCs/>
                <w:sz w:val="18"/>
                <w:szCs w:val="18"/>
                <w:lang w:val="es-ES" w:eastAsia="es-MX"/>
              </w:rPr>
            </w:pPr>
          </w:p>
        </w:tc>
        <w:tc>
          <w:tcPr>
            <w:tcW w:w="4860" w:type="dxa"/>
            <w:shd w:val="clear" w:color="auto" w:fill="auto"/>
            <w:noWrap/>
            <w:vAlign w:val="center"/>
          </w:tcPr>
          <w:p w:rsidR="00EF7D9C" w:rsidRPr="00595555" w:rsidRDefault="00EF7D9C" w:rsidP="00A5523A">
            <w:pPr>
              <w:jc w:val="center"/>
              <w:rPr>
                <w:rFonts w:ascii="Calibri" w:hAnsi="Calibri" w:cs="Arial"/>
                <w:sz w:val="18"/>
                <w:szCs w:val="18"/>
                <w:lang w:val="es-ES" w:eastAsia="es-MX"/>
              </w:rPr>
            </w:pPr>
            <w:r w:rsidRPr="00595555">
              <w:rPr>
                <w:rFonts w:ascii="Calibri" w:hAnsi="Calibri" w:cs="Arial"/>
                <w:sz w:val="18"/>
                <w:szCs w:val="18"/>
                <w:lang w:val="es-ES" w:eastAsia="es-MX"/>
              </w:rPr>
              <w:t>Comité productivo de Buzos y Pescadores Artesanales " La Esperanza"</w:t>
            </w:r>
          </w:p>
        </w:tc>
      </w:tr>
    </w:tbl>
    <w:p w:rsidR="00EF7D9C" w:rsidRPr="00ED4091" w:rsidRDefault="00EF7D9C" w:rsidP="00EF7D9C">
      <w:pPr>
        <w:rPr>
          <w:rFonts w:ascii="Calibri" w:hAnsi="Calibri"/>
          <w:sz w:val="18"/>
          <w:szCs w:val="18"/>
          <w:lang w:val="es-ES"/>
        </w:rPr>
      </w:pPr>
      <w:r w:rsidRPr="00ED4091">
        <w:rPr>
          <w:rFonts w:ascii="Calibri" w:hAnsi="Calibri"/>
          <w:sz w:val="18"/>
          <w:szCs w:val="18"/>
          <w:lang w:val="es-ES"/>
        </w:rPr>
        <w:t>Fuente: Elaboración propia en base a información de Sernapesca región de Coquimbo</w:t>
      </w:r>
    </w:p>
    <w:p w:rsidR="00EF7D9C" w:rsidRPr="00595555" w:rsidRDefault="00EF7D9C" w:rsidP="00EF7D9C">
      <w:pPr>
        <w:jc w:val="both"/>
        <w:rPr>
          <w:rFonts w:ascii="Calibri" w:hAnsi="Calibri"/>
          <w:b/>
          <w:sz w:val="22"/>
          <w:szCs w:val="22"/>
          <w:lang w:val="es-ES"/>
        </w:rPr>
      </w:pPr>
    </w:p>
    <w:p w:rsidR="00EF7D9C" w:rsidRPr="002B1021" w:rsidRDefault="002B1021" w:rsidP="00EF7D9C">
      <w:pPr>
        <w:rPr>
          <w:rFonts w:ascii="Calibri" w:hAnsi="Calibri" w:cs="Arial"/>
          <w:sz w:val="20"/>
          <w:szCs w:val="20"/>
          <w:lang w:val="es-ES" w:eastAsia="es-ES"/>
        </w:rPr>
      </w:pPr>
      <w:r w:rsidRPr="002B1021">
        <w:rPr>
          <w:rFonts w:ascii="Calibri" w:hAnsi="Calibri" w:cs="Arial"/>
          <w:b/>
          <w:sz w:val="20"/>
          <w:szCs w:val="20"/>
          <w:lang w:val="es-ES" w:eastAsia="es-ES"/>
        </w:rPr>
        <w:t>Tabla 19.</w:t>
      </w:r>
      <w:r w:rsidR="00EF7D9C" w:rsidRPr="002B1021">
        <w:rPr>
          <w:rFonts w:ascii="Calibri" w:hAnsi="Calibri" w:cs="Arial"/>
          <w:sz w:val="20"/>
          <w:szCs w:val="20"/>
          <w:lang w:val="es-ES" w:eastAsia="es-ES"/>
        </w:rPr>
        <w:t xml:space="preserve"> Otras organizaciones comunitarias de pescadores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3"/>
        <w:gridCol w:w="2338"/>
      </w:tblGrid>
      <w:tr w:rsidR="00EF7D9C" w:rsidRPr="00811508" w:rsidTr="00811508">
        <w:tc>
          <w:tcPr>
            <w:tcW w:w="4883"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Organización</w:t>
            </w:r>
          </w:p>
        </w:tc>
        <w:tc>
          <w:tcPr>
            <w:tcW w:w="2338"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Territorio</w:t>
            </w:r>
          </w:p>
        </w:tc>
      </w:tr>
      <w:tr w:rsidR="00EF7D9C" w:rsidRPr="00811508" w:rsidTr="00811508">
        <w:tc>
          <w:tcPr>
            <w:tcW w:w="4883" w:type="dxa"/>
            <w:vAlign w:val="center"/>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Org. Com. Fun. de Pesc. Bahía Los Choros</w:t>
            </w:r>
          </w:p>
        </w:tc>
        <w:tc>
          <w:tcPr>
            <w:tcW w:w="2338" w:type="dxa"/>
            <w:vAlign w:val="center"/>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Comuna de la Higuera</w:t>
            </w:r>
          </w:p>
        </w:tc>
      </w:tr>
      <w:tr w:rsidR="00EF7D9C" w:rsidRPr="00811508" w:rsidTr="00811508">
        <w:tc>
          <w:tcPr>
            <w:tcW w:w="4883" w:type="dxa"/>
            <w:vAlign w:val="center"/>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Org. Com. Fun. de Pesc. Unidos comuna La Higuera</w:t>
            </w:r>
          </w:p>
        </w:tc>
        <w:tc>
          <w:tcPr>
            <w:tcW w:w="2338" w:type="dxa"/>
            <w:vAlign w:val="center"/>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Comuna de la Higuera</w:t>
            </w:r>
          </w:p>
        </w:tc>
      </w:tr>
      <w:tr w:rsidR="00EF7D9C" w:rsidRPr="00811508" w:rsidTr="00811508">
        <w:tc>
          <w:tcPr>
            <w:tcW w:w="4883" w:type="dxa"/>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sz w:val="18"/>
                <w:szCs w:val="18"/>
                <w:lang w:val="es-ES" w:eastAsia="es-ES"/>
              </w:rPr>
              <w:t>Organización Comunitaria Lo Castillo</w:t>
            </w:r>
          </w:p>
        </w:tc>
        <w:tc>
          <w:tcPr>
            <w:tcW w:w="2338" w:type="dxa"/>
            <w:vAlign w:val="center"/>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Comuna de la Higuera</w:t>
            </w:r>
          </w:p>
        </w:tc>
      </w:tr>
    </w:tbl>
    <w:p w:rsidR="0086570E" w:rsidRPr="00ED4091" w:rsidRDefault="0086570E" w:rsidP="0086570E">
      <w:pPr>
        <w:rPr>
          <w:rFonts w:ascii="Calibri" w:hAnsi="Calibri"/>
          <w:sz w:val="18"/>
          <w:szCs w:val="18"/>
          <w:lang w:val="es-ES"/>
        </w:rPr>
      </w:pPr>
      <w:r w:rsidRPr="00ED4091">
        <w:rPr>
          <w:rFonts w:ascii="Calibri" w:hAnsi="Calibri"/>
          <w:sz w:val="18"/>
          <w:szCs w:val="18"/>
          <w:lang w:val="es-ES"/>
        </w:rPr>
        <w:t>Fuente: Elaboración propia en base a información de Sernapesca región de Coquimbo</w:t>
      </w:r>
    </w:p>
    <w:p w:rsidR="00EF7D9C" w:rsidRPr="00595555" w:rsidRDefault="00EF7D9C" w:rsidP="00EF7D9C">
      <w:pPr>
        <w:jc w:val="both"/>
        <w:rPr>
          <w:rFonts w:ascii="Calibri" w:hAnsi="Calibri"/>
          <w:b/>
          <w:sz w:val="22"/>
          <w:szCs w:val="22"/>
          <w:lang w:val="es-ES"/>
        </w:rPr>
      </w:pPr>
    </w:p>
    <w:p w:rsidR="00EF7D9C" w:rsidRPr="00AF3156" w:rsidRDefault="001F3B34" w:rsidP="00AF3156">
      <w:pPr>
        <w:pStyle w:val="Ttulo3"/>
        <w:spacing w:before="0" w:after="0"/>
        <w:rPr>
          <w:rFonts w:ascii="Calibri" w:hAnsi="Calibri"/>
          <w:i/>
          <w:iCs/>
          <w:sz w:val="22"/>
          <w:szCs w:val="22"/>
          <w:lang w:val="es-ES"/>
        </w:rPr>
      </w:pPr>
      <w:bookmarkStart w:id="149" w:name="_Toc240367493"/>
      <w:bookmarkStart w:id="150" w:name="_Toc240368217"/>
      <w:bookmarkStart w:id="151" w:name="_Toc243300570"/>
      <w:r w:rsidRPr="00AF3156">
        <w:rPr>
          <w:rFonts w:ascii="Calibri" w:hAnsi="Calibri"/>
          <w:i/>
          <w:iCs/>
          <w:sz w:val="22"/>
          <w:szCs w:val="22"/>
          <w:lang w:val="es-ES"/>
        </w:rPr>
        <w:t xml:space="preserve">3.2.3 </w:t>
      </w:r>
      <w:r w:rsidR="00EF7D9C" w:rsidRPr="00AF3156">
        <w:rPr>
          <w:rFonts w:ascii="Calibri" w:hAnsi="Calibri"/>
          <w:i/>
          <w:iCs/>
          <w:sz w:val="22"/>
          <w:szCs w:val="22"/>
          <w:lang w:val="es-ES"/>
        </w:rPr>
        <w:t>Ca</w:t>
      </w:r>
      <w:r w:rsidR="00C07B97" w:rsidRPr="00AF3156">
        <w:rPr>
          <w:rFonts w:ascii="Calibri" w:hAnsi="Calibri"/>
          <w:i/>
          <w:iCs/>
          <w:sz w:val="22"/>
          <w:szCs w:val="22"/>
          <w:lang w:val="es-ES"/>
        </w:rPr>
        <w:t>racterización</w:t>
      </w:r>
      <w:r w:rsidR="00EF7D9C" w:rsidRPr="00AF3156">
        <w:rPr>
          <w:rFonts w:ascii="Calibri" w:hAnsi="Calibri"/>
          <w:i/>
          <w:iCs/>
          <w:sz w:val="22"/>
          <w:szCs w:val="22"/>
          <w:lang w:val="es-ES"/>
        </w:rPr>
        <w:t xml:space="preserve"> de las Organizac</w:t>
      </w:r>
      <w:r w:rsidR="00C07B97" w:rsidRPr="00AF3156">
        <w:rPr>
          <w:rFonts w:ascii="Calibri" w:hAnsi="Calibri"/>
          <w:i/>
          <w:iCs/>
          <w:sz w:val="22"/>
          <w:szCs w:val="22"/>
          <w:lang w:val="es-ES"/>
        </w:rPr>
        <w:t>iones Campesinas</w:t>
      </w:r>
      <w:bookmarkEnd w:id="149"/>
      <w:bookmarkEnd w:id="150"/>
      <w:bookmarkEnd w:id="151"/>
    </w:p>
    <w:p w:rsidR="00EF7D9C" w:rsidRPr="00595555" w:rsidRDefault="00EF7D9C" w:rsidP="00EF7D9C">
      <w:pPr>
        <w:jc w:val="both"/>
        <w:rPr>
          <w:rFonts w:ascii="Calibri" w:hAnsi="Calibri"/>
          <w:b/>
          <w:sz w:val="22"/>
          <w:szCs w:val="22"/>
          <w:lang w:val="es-ES"/>
        </w:rPr>
      </w:pP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t xml:space="preserve">La condición de Norte Verde de la región de Coquimbo </w:t>
      </w:r>
      <w:r w:rsidRPr="002469D2">
        <w:rPr>
          <w:rFonts w:ascii="Calibri" w:hAnsi="Calibri" w:cs="Arial"/>
          <w:sz w:val="22"/>
          <w:szCs w:val="22"/>
          <w:lang w:val="es-ES"/>
        </w:rPr>
        <w:t>hace</w:t>
      </w:r>
      <w:r w:rsidRPr="00595555">
        <w:rPr>
          <w:rFonts w:ascii="Calibri" w:hAnsi="Calibri" w:cs="Arial"/>
          <w:sz w:val="22"/>
          <w:szCs w:val="22"/>
          <w:lang w:val="es-ES"/>
        </w:rPr>
        <w:t xml:space="preserve"> que esta sea receptora de movimientos migratorios típicos de zonas áridas, y que la tendencia sea un crecimiento anual del 1,4% para el periodo 2000-2020. En términos relativos, a nivel nacional la región es una de las que presenta los índices más significativos de migración desde los sectores rurales hacia las grandes ciudades de la región como son </w:t>
      </w:r>
      <w:smartTag w:uri="urn:schemas-microsoft-com:office:smarttags" w:element="PersonName">
        <w:smartTagPr>
          <w:attr w:name="ProductID" w:val="La Serena"/>
        </w:smartTagPr>
        <w:r w:rsidRPr="00595555">
          <w:rPr>
            <w:rFonts w:ascii="Calibri" w:hAnsi="Calibri" w:cs="Arial"/>
            <w:sz w:val="22"/>
            <w:szCs w:val="22"/>
            <w:lang w:val="es-ES"/>
          </w:rPr>
          <w:t>La Serena</w:t>
        </w:r>
      </w:smartTag>
      <w:r w:rsidRPr="00595555">
        <w:rPr>
          <w:rFonts w:ascii="Calibri" w:hAnsi="Calibri" w:cs="Arial"/>
          <w:sz w:val="22"/>
          <w:szCs w:val="22"/>
          <w:lang w:val="es-ES"/>
        </w:rPr>
        <w:t xml:space="preserve"> y Coquimbo</w:t>
      </w:r>
      <w:r w:rsidR="00F079A1">
        <w:rPr>
          <w:rStyle w:val="Refdenotaalpie"/>
          <w:rFonts w:ascii="Calibri" w:hAnsi="Calibri" w:cs="Arial"/>
          <w:sz w:val="22"/>
          <w:szCs w:val="22"/>
          <w:lang w:val="es-ES"/>
        </w:rPr>
        <w:footnoteReference w:id="10"/>
      </w:r>
      <w:r w:rsidRPr="00595555">
        <w:rPr>
          <w:rFonts w:ascii="Calibri" w:hAnsi="Calibri" w:cs="Arial"/>
          <w:sz w:val="22"/>
          <w:szCs w:val="22"/>
          <w:lang w:val="es-ES"/>
        </w:rPr>
        <w:t>.</w:t>
      </w:r>
    </w:p>
    <w:p w:rsidR="0086570E" w:rsidRDefault="0086570E" w:rsidP="00EF7D9C">
      <w:pPr>
        <w:jc w:val="both"/>
        <w:rPr>
          <w:rFonts w:ascii="Calibri" w:hAnsi="Calibri" w:cs="Arial"/>
          <w:bCs/>
          <w:iCs/>
          <w:sz w:val="22"/>
          <w:szCs w:val="22"/>
          <w:lang w:val="es-ES"/>
        </w:rPr>
      </w:pPr>
    </w:p>
    <w:p w:rsidR="00EF7D9C" w:rsidRPr="00595555" w:rsidRDefault="00EF7D9C" w:rsidP="00EF7D9C">
      <w:pPr>
        <w:jc w:val="both"/>
        <w:rPr>
          <w:rFonts w:ascii="Calibri" w:hAnsi="Calibri" w:cs="Arial"/>
          <w:bCs/>
          <w:iCs/>
          <w:sz w:val="22"/>
          <w:szCs w:val="22"/>
          <w:lang w:val="es-ES"/>
        </w:rPr>
      </w:pPr>
      <w:r w:rsidRPr="00595555">
        <w:rPr>
          <w:rFonts w:ascii="Calibri" w:hAnsi="Calibri" w:cs="Arial"/>
          <w:bCs/>
          <w:iCs/>
          <w:sz w:val="22"/>
          <w:szCs w:val="22"/>
          <w:lang w:val="es-ES"/>
        </w:rPr>
        <w:lastRenderedPageBreak/>
        <w:t>Una de las peculiaridades de la región es la gran cantidad de comunidades agrícolas y su situación particular de tenencia de la tierra, que para algunos, es visto como una condición de impide los procesos de modernización de los sectores rurales.</w:t>
      </w:r>
    </w:p>
    <w:p w:rsidR="00EF7D9C" w:rsidRPr="00595555" w:rsidRDefault="00EF7D9C" w:rsidP="00EF7D9C">
      <w:pPr>
        <w:jc w:val="both"/>
        <w:rPr>
          <w:rFonts w:ascii="Calibri" w:hAnsi="Calibri" w:cs="Arial"/>
          <w:bCs/>
          <w:iCs/>
          <w:sz w:val="22"/>
          <w:szCs w:val="22"/>
          <w:lang w:val="es-ES"/>
        </w:rPr>
      </w:pP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t>Las Comunidades Agrícolas en la región de Coquimbo son consideradas una forma de tenencia de la tierra propia y característica del sector de secano</w:t>
      </w:r>
      <w:r w:rsidRPr="00595555">
        <w:rPr>
          <w:rFonts w:ascii="Calibri" w:hAnsi="Calibri" w:cs="Arial"/>
          <w:sz w:val="22"/>
          <w:szCs w:val="22"/>
          <w:vertAlign w:val="superscript"/>
          <w:lang w:val="es-ES"/>
        </w:rPr>
        <w:footnoteReference w:id="11"/>
      </w:r>
      <w:r w:rsidRPr="00595555">
        <w:rPr>
          <w:rFonts w:ascii="Calibri" w:hAnsi="Calibri" w:cs="Arial"/>
          <w:sz w:val="22"/>
          <w:szCs w:val="22"/>
          <w:lang w:val="es-ES"/>
        </w:rPr>
        <w:t xml:space="preserve">,  y son una forma de tenencia basada en la propiedad colectiva de la tierra por parte de sus comuneros. </w:t>
      </w:r>
    </w:p>
    <w:p w:rsidR="00EF7D9C" w:rsidRPr="00595555" w:rsidRDefault="00EF7D9C" w:rsidP="00EF7D9C">
      <w:pPr>
        <w:jc w:val="both"/>
        <w:rPr>
          <w:rFonts w:ascii="Calibri" w:hAnsi="Calibri" w:cs="Arial"/>
          <w:sz w:val="22"/>
          <w:szCs w:val="22"/>
          <w:lang w:val="es-ES"/>
        </w:rPr>
      </w:pP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t xml:space="preserve">En este sentido es importante decir que existen dos tipos de agricultura en la región; la primera que dispone de recursos hídricos, principalmente está orientada a la producción agrícola empresarial. Y la segunda, referida al secano, está dedicada predominantemente a la explotación pecuaria caprina y ovina en menor medida, para la producción de carne en vivo y quesos artesanales. </w:t>
      </w:r>
    </w:p>
    <w:p w:rsidR="00EF7D9C" w:rsidRPr="00595555" w:rsidRDefault="00EF7D9C" w:rsidP="00EF7D9C">
      <w:pPr>
        <w:jc w:val="both"/>
        <w:rPr>
          <w:rFonts w:ascii="Calibri" w:hAnsi="Calibri" w:cs="Arial"/>
          <w:sz w:val="22"/>
          <w:szCs w:val="22"/>
          <w:lang w:val="es-ES"/>
        </w:rPr>
      </w:pP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t xml:space="preserve">El punto de partida del origen de las comunidades agrícolas de secano, son el aprovechamiento de las tierras que sobran de los valles productivos, teniendo en cuenta el contexto físico de semi aridez y de una punto de transición a nivel nacional entre el Desierto de Atacama y los valles de la zona central de Chile. </w:t>
      </w:r>
    </w:p>
    <w:p w:rsidR="00EF7D9C" w:rsidRPr="00595555" w:rsidRDefault="00EF7D9C" w:rsidP="00EF7D9C">
      <w:pPr>
        <w:jc w:val="both"/>
        <w:rPr>
          <w:rFonts w:ascii="Calibri" w:hAnsi="Calibri" w:cs="Arial"/>
          <w:sz w:val="22"/>
          <w:szCs w:val="22"/>
          <w:lang w:val="es-ES"/>
        </w:rPr>
      </w:pP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t xml:space="preserve">El origen de las comunidades rurales del Norte Chico está íntimamente ligado al proceso de fragmentación de la propiedad por las continuas divisiones a comienzos del siglo XVIII, la partición de los bienes por herencia familiar culmina con la atomización de los derechos de propiedad. Esto posibilitó que producto del crecimiento familiar se ocupara y se ampliara la extensión familiar en el territorio siempre dejando tierras para el pastoreo (talaje) caprino. </w:t>
      </w:r>
    </w:p>
    <w:p w:rsidR="00EF7D9C" w:rsidRPr="00595555" w:rsidRDefault="00EF7D9C" w:rsidP="00EF7D9C">
      <w:pPr>
        <w:jc w:val="both"/>
        <w:rPr>
          <w:rFonts w:ascii="Calibri" w:hAnsi="Calibri" w:cs="Arial"/>
          <w:sz w:val="22"/>
          <w:szCs w:val="22"/>
          <w:lang w:val="es-ES"/>
        </w:rPr>
      </w:pPr>
    </w:p>
    <w:p w:rsidR="00F052C1" w:rsidRDefault="00EF7D9C" w:rsidP="00F052C1">
      <w:pPr>
        <w:jc w:val="both"/>
        <w:rPr>
          <w:rFonts w:ascii="Calibri" w:hAnsi="Calibri" w:cs="Arial"/>
          <w:sz w:val="22"/>
          <w:szCs w:val="22"/>
          <w:lang w:val="es-CL"/>
        </w:rPr>
      </w:pPr>
      <w:r w:rsidRPr="00595555">
        <w:rPr>
          <w:rFonts w:ascii="Calibri" w:hAnsi="Calibri" w:cs="Arial"/>
          <w:sz w:val="22"/>
          <w:szCs w:val="22"/>
          <w:lang w:val="es-ES"/>
        </w:rPr>
        <w:t xml:space="preserve">Teniendo en cuenta este contexto, encontramos que las organizaciones campesinas </w:t>
      </w:r>
      <w:r w:rsidR="00F052C1">
        <w:rPr>
          <w:rFonts w:ascii="Calibri" w:hAnsi="Calibri" w:cs="Arial"/>
          <w:sz w:val="22"/>
          <w:szCs w:val="22"/>
          <w:lang w:val="es-ES"/>
        </w:rPr>
        <w:t>en la actualidad se han trasformado en un actor muy importante en el di</w:t>
      </w:r>
      <w:r w:rsidRPr="00595555">
        <w:rPr>
          <w:rFonts w:ascii="Calibri" w:hAnsi="Calibri" w:cs="Arial"/>
          <w:sz w:val="22"/>
          <w:szCs w:val="22"/>
          <w:lang w:val="es-ES"/>
        </w:rPr>
        <w:t>seño e implantación de políticas públicas en el sector rural</w:t>
      </w:r>
      <w:r w:rsidR="00F052C1">
        <w:rPr>
          <w:rFonts w:ascii="Calibri" w:hAnsi="Calibri" w:cs="Arial"/>
          <w:sz w:val="22"/>
          <w:szCs w:val="22"/>
          <w:lang w:val="es-ES"/>
        </w:rPr>
        <w:t xml:space="preserve"> debido a que en el año 1995 se implementó en la región un </w:t>
      </w:r>
      <w:r w:rsidR="00F052C1" w:rsidRPr="00F052C1">
        <w:rPr>
          <w:rFonts w:ascii="Calibri" w:hAnsi="Calibri" w:cs="Arial"/>
          <w:sz w:val="22"/>
          <w:szCs w:val="22"/>
          <w:lang w:val="es-CL"/>
        </w:rPr>
        <w:t xml:space="preserve">Programa </w:t>
      </w:r>
      <w:r w:rsidR="00250B0D">
        <w:rPr>
          <w:rFonts w:ascii="Calibri" w:hAnsi="Calibri" w:cs="Arial"/>
          <w:sz w:val="22"/>
          <w:szCs w:val="22"/>
          <w:lang w:val="es-CL"/>
        </w:rPr>
        <w:t>de INDAP- FIDA para</w:t>
      </w:r>
      <w:r w:rsidR="00F052C1" w:rsidRPr="00F052C1">
        <w:rPr>
          <w:rFonts w:ascii="Calibri" w:hAnsi="Calibri" w:cs="Arial"/>
          <w:sz w:val="22"/>
          <w:szCs w:val="22"/>
          <w:lang w:val="es-CL"/>
        </w:rPr>
        <w:t xml:space="preserve"> Desarrollo de Comunidades y Pequeños Productores Campesinos Pobres</w:t>
      </w:r>
      <w:r w:rsidR="00250B0D">
        <w:rPr>
          <w:rFonts w:ascii="Calibri" w:hAnsi="Calibri" w:cs="Arial"/>
          <w:sz w:val="22"/>
          <w:szCs w:val="22"/>
          <w:lang w:val="es-CL"/>
        </w:rPr>
        <w:t xml:space="preserve"> (PRODECOP)</w:t>
      </w:r>
      <w:r w:rsidR="00F052C1">
        <w:rPr>
          <w:rFonts w:ascii="Calibri" w:hAnsi="Calibri" w:cs="Arial"/>
          <w:sz w:val="22"/>
          <w:szCs w:val="22"/>
          <w:lang w:val="es-CL"/>
        </w:rPr>
        <w:t xml:space="preserve"> que incluía un d</w:t>
      </w:r>
      <w:r w:rsidR="00F052C1" w:rsidRPr="00F052C1">
        <w:rPr>
          <w:rFonts w:ascii="Calibri" w:hAnsi="Calibri" w:cs="Arial"/>
          <w:sz w:val="22"/>
          <w:szCs w:val="22"/>
          <w:lang w:val="es-CL"/>
        </w:rPr>
        <w:t>iseño que originalmente buscaba trabajar con los municipios y los campesinos.</w:t>
      </w:r>
      <w:r w:rsidR="00F052C1">
        <w:rPr>
          <w:rFonts w:ascii="Calibri" w:hAnsi="Calibri" w:cs="Arial"/>
          <w:sz w:val="22"/>
          <w:szCs w:val="22"/>
          <w:lang w:val="es-CL"/>
        </w:rPr>
        <w:t xml:space="preserve"> </w:t>
      </w:r>
    </w:p>
    <w:p w:rsidR="00F052C1" w:rsidRDefault="00F052C1" w:rsidP="00F052C1">
      <w:pPr>
        <w:jc w:val="both"/>
        <w:rPr>
          <w:rFonts w:ascii="Calibri" w:hAnsi="Calibri" w:cs="Arial"/>
          <w:sz w:val="22"/>
          <w:szCs w:val="22"/>
          <w:lang w:val="es-CL"/>
        </w:rPr>
      </w:pPr>
    </w:p>
    <w:p w:rsidR="00250B0D" w:rsidRDefault="00F052C1" w:rsidP="00250B0D">
      <w:pPr>
        <w:jc w:val="both"/>
        <w:rPr>
          <w:rFonts w:ascii="Calibri" w:hAnsi="Calibri" w:cs="Arial"/>
          <w:sz w:val="22"/>
          <w:szCs w:val="22"/>
          <w:lang w:val="es-CL"/>
        </w:rPr>
      </w:pPr>
      <w:r w:rsidRPr="00F052C1">
        <w:rPr>
          <w:rFonts w:ascii="Calibri" w:hAnsi="Calibri" w:cs="Arial"/>
          <w:sz w:val="22"/>
          <w:szCs w:val="22"/>
          <w:lang w:val="es-CL"/>
        </w:rPr>
        <w:t xml:space="preserve">En 12 de las 15 comunas de la Región de Coquimbo (excluidas las comunas de Ovalle, La Serena y Coquimbo, que comparativamente son más grandes que las demás) se crea un Consejo de Desarrollo Local (CDL), conformado por dirigentes campesinos, alcalde, gobernador y funcionarios de instituciones gubernamentales de desarrollo rural, a fin de visibilizar los objetivos de mejoramiento de las condiciones productivas de economías campesinas de subsistencia y de multiactividad, pero que estaban bajo la línea de pobreza. </w:t>
      </w:r>
    </w:p>
    <w:p w:rsidR="00250B0D" w:rsidRDefault="00250B0D" w:rsidP="00250B0D">
      <w:pPr>
        <w:jc w:val="both"/>
        <w:rPr>
          <w:rFonts w:ascii="Calibri" w:hAnsi="Calibri" w:cs="Arial"/>
          <w:sz w:val="22"/>
          <w:szCs w:val="22"/>
          <w:lang w:val="es-CL"/>
        </w:rPr>
      </w:pPr>
    </w:p>
    <w:p w:rsidR="00250B0D" w:rsidRPr="00250B0D" w:rsidRDefault="00250B0D" w:rsidP="00250B0D">
      <w:pPr>
        <w:jc w:val="both"/>
        <w:rPr>
          <w:rFonts w:ascii="Calibri" w:hAnsi="Calibri" w:cs="Arial"/>
          <w:bCs/>
          <w:iCs/>
          <w:sz w:val="22"/>
          <w:szCs w:val="22"/>
          <w:lang w:val="es-MX"/>
        </w:rPr>
      </w:pPr>
      <w:r>
        <w:rPr>
          <w:rFonts w:ascii="Calibri" w:hAnsi="Calibri" w:cs="Arial"/>
          <w:sz w:val="22"/>
          <w:szCs w:val="22"/>
          <w:lang w:val="es-CL"/>
        </w:rPr>
        <w:t>Al termino de de este programa las organizaciones de campesinos habían sido fortalecidas y su nivel de influencia en el sector público contribuyó a que se estableciera una dirigencia capaz de impulsar</w:t>
      </w:r>
      <w:r w:rsidRPr="00250B0D">
        <w:rPr>
          <w:rFonts w:ascii="Calibri" w:hAnsi="Calibri" w:cs="Arial"/>
          <w:sz w:val="22"/>
          <w:szCs w:val="22"/>
          <w:lang w:val="es-CL"/>
        </w:rPr>
        <w:t xml:space="preserve"> la </w:t>
      </w:r>
      <w:r w:rsidRPr="00250B0D">
        <w:rPr>
          <w:rFonts w:ascii="Calibri" w:hAnsi="Calibri" w:cs="Arial"/>
          <w:bCs/>
          <w:iCs/>
          <w:sz w:val="22"/>
          <w:szCs w:val="22"/>
          <w:lang w:val="es-MX"/>
        </w:rPr>
        <w:t>conformación de un Consejo Superior Regional Campesino, autónomo, integrado por 9 dirigentes –tres por provincia- elegidos democráticamente por una asamblea que a la vez es la expresión de miles de campesinos de distintas organizaciones de la región.</w:t>
      </w:r>
    </w:p>
    <w:p w:rsidR="00F052C1" w:rsidRPr="00250B0D" w:rsidRDefault="00F052C1" w:rsidP="00F052C1">
      <w:pPr>
        <w:jc w:val="both"/>
        <w:rPr>
          <w:rFonts w:ascii="Calibri" w:hAnsi="Calibri" w:cs="Arial"/>
          <w:sz w:val="22"/>
          <w:szCs w:val="22"/>
          <w:lang w:val="es-MX"/>
        </w:rPr>
      </w:pPr>
    </w:p>
    <w:p w:rsidR="0086570E" w:rsidRDefault="0086570E" w:rsidP="00EF7D9C">
      <w:pPr>
        <w:jc w:val="both"/>
        <w:rPr>
          <w:rFonts w:ascii="Calibri" w:hAnsi="Calibri" w:cs="Arial"/>
          <w:sz w:val="22"/>
          <w:szCs w:val="22"/>
          <w:lang w:val="es-ES"/>
        </w:rPr>
      </w:pPr>
    </w:p>
    <w:p w:rsidR="0086570E" w:rsidRDefault="0086570E" w:rsidP="00EF7D9C">
      <w:pPr>
        <w:jc w:val="both"/>
        <w:rPr>
          <w:rFonts w:ascii="Calibri" w:hAnsi="Calibri" w:cs="Arial"/>
          <w:sz w:val="22"/>
          <w:szCs w:val="22"/>
          <w:lang w:val="es-ES"/>
        </w:rPr>
      </w:pPr>
    </w:p>
    <w:p w:rsidR="0086570E" w:rsidRDefault="0086570E" w:rsidP="00EF7D9C">
      <w:pPr>
        <w:jc w:val="both"/>
        <w:rPr>
          <w:rFonts w:ascii="Calibri" w:hAnsi="Calibri" w:cs="Arial"/>
          <w:sz w:val="22"/>
          <w:szCs w:val="22"/>
          <w:lang w:val="es-ES"/>
        </w:rPr>
      </w:pPr>
    </w:p>
    <w:p w:rsidR="0086570E" w:rsidRDefault="0086570E" w:rsidP="00EF7D9C">
      <w:pPr>
        <w:jc w:val="both"/>
        <w:rPr>
          <w:rFonts w:ascii="Calibri" w:hAnsi="Calibri" w:cs="Arial"/>
          <w:sz w:val="22"/>
          <w:szCs w:val="22"/>
          <w:lang w:val="es-ES"/>
        </w:rPr>
      </w:pPr>
    </w:p>
    <w:p w:rsidR="0086570E" w:rsidRDefault="0086570E" w:rsidP="00EF7D9C">
      <w:pPr>
        <w:jc w:val="both"/>
        <w:rPr>
          <w:rFonts w:ascii="Calibri" w:hAnsi="Calibri" w:cs="Arial"/>
          <w:sz w:val="22"/>
          <w:szCs w:val="22"/>
          <w:lang w:val="es-ES"/>
        </w:rPr>
      </w:pPr>
    </w:p>
    <w:p w:rsidR="0086570E" w:rsidRDefault="0086570E" w:rsidP="00EF7D9C">
      <w:pPr>
        <w:jc w:val="both"/>
        <w:rPr>
          <w:rFonts w:ascii="Calibri" w:hAnsi="Calibri" w:cs="Arial"/>
          <w:sz w:val="22"/>
          <w:szCs w:val="22"/>
          <w:lang w:val="es-ES"/>
        </w:rPr>
      </w:pPr>
    </w:p>
    <w:p w:rsidR="0086570E" w:rsidRDefault="0086570E" w:rsidP="00EF7D9C">
      <w:pPr>
        <w:jc w:val="both"/>
        <w:rPr>
          <w:rFonts w:ascii="Calibri" w:hAnsi="Calibri" w:cs="Arial"/>
          <w:sz w:val="22"/>
          <w:szCs w:val="22"/>
          <w:lang w:val="es-ES"/>
        </w:rPr>
      </w:pP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lastRenderedPageBreak/>
        <w:t xml:space="preserve">A continuación, se presentan las principales organizaciones campesinas de </w:t>
      </w:r>
      <w:r w:rsidR="00250B0D">
        <w:rPr>
          <w:rFonts w:ascii="Calibri" w:hAnsi="Calibri" w:cs="Arial"/>
          <w:sz w:val="22"/>
          <w:szCs w:val="22"/>
          <w:lang w:val="es-ES"/>
        </w:rPr>
        <w:t>base en la</w:t>
      </w:r>
      <w:r w:rsidRPr="00595555">
        <w:rPr>
          <w:rFonts w:ascii="Calibri" w:hAnsi="Calibri" w:cs="Arial"/>
          <w:sz w:val="22"/>
          <w:szCs w:val="22"/>
          <w:lang w:val="es-ES"/>
        </w:rPr>
        <w:t xml:space="preserve"> región.</w:t>
      </w:r>
    </w:p>
    <w:p w:rsidR="00EF7D9C" w:rsidRPr="00595555" w:rsidRDefault="00EF7D9C" w:rsidP="00EF7D9C">
      <w:pPr>
        <w:jc w:val="both"/>
        <w:rPr>
          <w:rFonts w:ascii="Calibri" w:hAnsi="Calibri"/>
          <w:b/>
          <w:sz w:val="22"/>
          <w:szCs w:val="22"/>
          <w:lang w:val="es-ES"/>
        </w:rPr>
      </w:pPr>
    </w:p>
    <w:p w:rsidR="00EF7D9C" w:rsidRPr="0086570E" w:rsidRDefault="0086570E" w:rsidP="00EF7D9C">
      <w:pPr>
        <w:rPr>
          <w:rFonts w:ascii="Calibri" w:hAnsi="Calibri" w:cs="Arial"/>
          <w:b/>
          <w:bCs/>
          <w:sz w:val="20"/>
          <w:szCs w:val="20"/>
          <w:lang w:val="es-ES" w:eastAsia="es-ES"/>
        </w:rPr>
      </w:pPr>
      <w:r w:rsidRPr="0086570E">
        <w:rPr>
          <w:rFonts w:ascii="Calibri" w:hAnsi="Calibri" w:cs="Arial"/>
          <w:b/>
          <w:bCs/>
          <w:sz w:val="20"/>
          <w:szCs w:val="20"/>
          <w:lang w:val="es-ES" w:eastAsia="es-ES"/>
        </w:rPr>
        <w:t>Tabla 20.</w:t>
      </w:r>
      <w:r w:rsidR="00EF7D9C" w:rsidRPr="0086570E">
        <w:rPr>
          <w:rFonts w:ascii="Calibri" w:hAnsi="Calibri" w:cs="Arial"/>
          <w:b/>
          <w:bCs/>
          <w:sz w:val="20"/>
          <w:szCs w:val="20"/>
          <w:lang w:val="es-ES" w:eastAsia="es-ES"/>
        </w:rPr>
        <w:t xml:space="preserve"> </w:t>
      </w:r>
      <w:r w:rsidR="00EF7D9C" w:rsidRPr="0086570E">
        <w:rPr>
          <w:rFonts w:ascii="Calibri" w:hAnsi="Calibri" w:cs="Arial"/>
          <w:bCs/>
          <w:sz w:val="20"/>
          <w:szCs w:val="20"/>
          <w:lang w:val="es-ES" w:eastAsia="es-ES"/>
        </w:rPr>
        <w:t>Juntas de vigilancia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1"/>
        <w:gridCol w:w="3629"/>
      </w:tblGrid>
      <w:tr w:rsidR="00EF7D9C" w:rsidRPr="00811508" w:rsidTr="00811508">
        <w:tc>
          <w:tcPr>
            <w:tcW w:w="1171" w:type="dxa"/>
            <w:shd w:val="clear" w:color="auto" w:fill="B3B3B3"/>
          </w:tcPr>
          <w:p w:rsidR="00EF7D9C" w:rsidRPr="00811508" w:rsidRDefault="00EF7D9C" w:rsidP="00811508">
            <w:pPr>
              <w:jc w:val="center"/>
              <w:rPr>
                <w:rFonts w:ascii="Calibri" w:hAnsi="Calibri" w:cs="Arial"/>
                <w:b/>
                <w:bCs/>
                <w:sz w:val="18"/>
                <w:szCs w:val="18"/>
                <w:lang w:val="es-ES" w:eastAsia="es-ES"/>
              </w:rPr>
            </w:pPr>
            <w:r w:rsidRPr="00811508">
              <w:rPr>
                <w:rFonts w:ascii="Calibri" w:hAnsi="Calibri" w:cs="Arial"/>
                <w:b/>
                <w:bCs/>
                <w:sz w:val="18"/>
                <w:szCs w:val="18"/>
                <w:lang w:val="es-ES" w:eastAsia="es-ES"/>
              </w:rPr>
              <w:t>Provincia</w:t>
            </w:r>
          </w:p>
        </w:tc>
        <w:tc>
          <w:tcPr>
            <w:tcW w:w="3629" w:type="dxa"/>
            <w:shd w:val="clear" w:color="auto" w:fill="B3B3B3"/>
          </w:tcPr>
          <w:p w:rsidR="00EF7D9C" w:rsidRPr="00811508" w:rsidRDefault="00EF7D9C" w:rsidP="00811508">
            <w:pPr>
              <w:jc w:val="center"/>
              <w:rPr>
                <w:rFonts w:ascii="Calibri" w:hAnsi="Calibri" w:cs="Arial"/>
                <w:b/>
                <w:bCs/>
                <w:sz w:val="18"/>
                <w:szCs w:val="18"/>
                <w:lang w:val="es-ES" w:eastAsia="es-ES"/>
              </w:rPr>
            </w:pPr>
            <w:r w:rsidRPr="00811508">
              <w:rPr>
                <w:rFonts w:ascii="Calibri" w:hAnsi="Calibri" w:cs="Arial"/>
                <w:b/>
                <w:bCs/>
                <w:sz w:val="18"/>
                <w:szCs w:val="18"/>
                <w:lang w:val="es-ES" w:eastAsia="es-ES"/>
              </w:rPr>
              <w:t>Organización</w:t>
            </w:r>
          </w:p>
        </w:tc>
      </w:tr>
      <w:tr w:rsidR="00EF7D9C" w:rsidRPr="00811508" w:rsidTr="00811508">
        <w:tc>
          <w:tcPr>
            <w:tcW w:w="1171" w:type="dxa"/>
            <w:vAlign w:val="center"/>
          </w:tcPr>
          <w:p w:rsidR="00EF7D9C" w:rsidRPr="00811508" w:rsidRDefault="00EF7D9C" w:rsidP="00811508">
            <w:pPr>
              <w:jc w:val="center"/>
              <w:rPr>
                <w:rFonts w:ascii="Calibri" w:hAnsi="Calibri" w:cs="Arial"/>
                <w:bCs/>
                <w:sz w:val="18"/>
                <w:szCs w:val="18"/>
                <w:lang w:val="es-ES" w:eastAsia="es-ES"/>
              </w:rPr>
            </w:pPr>
            <w:r w:rsidRPr="00811508">
              <w:rPr>
                <w:rFonts w:ascii="Calibri" w:hAnsi="Calibri" w:cs="Arial"/>
                <w:bCs/>
                <w:sz w:val="18"/>
                <w:szCs w:val="18"/>
                <w:lang w:val="es-ES" w:eastAsia="es-ES"/>
              </w:rPr>
              <w:t>Elqui</w:t>
            </w:r>
          </w:p>
        </w:tc>
        <w:tc>
          <w:tcPr>
            <w:tcW w:w="3629" w:type="dxa"/>
          </w:tcPr>
          <w:p w:rsidR="00EF7D9C" w:rsidRPr="00811508" w:rsidRDefault="00EF7D9C" w:rsidP="00811508">
            <w:pPr>
              <w:jc w:val="center"/>
              <w:rPr>
                <w:rFonts w:ascii="Calibri" w:hAnsi="Calibri" w:cs="Arial"/>
                <w:b/>
                <w:bCs/>
                <w:sz w:val="18"/>
                <w:szCs w:val="18"/>
                <w:lang w:val="es-ES" w:eastAsia="es-ES"/>
              </w:rPr>
            </w:pPr>
            <w:r w:rsidRPr="00811508">
              <w:rPr>
                <w:rFonts w:ascii="Calibri" w:hAnsi="Calibri" w:cs="Arial"/>
                <w:sz w:val="18"/>
                <w:szCs w:val="18"/>
                <w:lang w:val="es-ES" w:eastAsia="es-ES"/>
              </w:rPr>
              <w:t>Junta Vigilancia Río Elqui</w:t>
            </w:r>
          </w:p>
        </w:tc>
      </w:tr>
      <w:tr w:rsidR="00EF7D9C" w:rsidRPr="00811508" w:rsidTr="00811508">
        <w:trPr>
          <w:trHeight w:val="269"/>
        </w:trPr>
        <w:tc>
          <w:tcPr>
            <w:tcW w:w="1171" w:type="dxa"/>
            <w:vMerge w:val="restart"/>
            <w:vAlign w:val="center"/>
          </w:tcPr>
          <w:p w:rsidR="00EF7D9C" w:rsidRPr="00811508" w:rsidRDefault="00EF7D9C" w:rsidP="00811508">
            <w:pPr>
              <w:jc w:val="center"/>
              <w:rPr>
                <w:rFonts w:ascii="Calibri" w:hAnsi="Calibri" w:cs="Arial"/>
                <w:bCs/>
                <w:sz w:val="18"/>
                <w:szCs w:val="18"/>
                <w:lang w:val="es-ES" w:eastAsia="es-ES"/>
              </w:rPr>
            </w:pPr>
            <w:r w:rsidRPr="00811508">
              <w:rPr>
                <w:rFonts w:ascii="Calibri" w:hAnsi="Calibri" w:cs="Arial"/>
                <w:bCs/>
                <w:sz w:val="18"/>
                <w:szCs w:val="18"/>
                <w:lang w:val="es-ES" w:eastAsia="es-ES"/>
              </w:rPr>
              <w:t>Limarí</w:t>
            </w:r>
          </w:p>
        </w:tc>
        <w:tc>
          <w:tcPr>
            <w:tcW w:w="3629" w:type="dxa"/>
          </w:tcPr>
          <w:p w:rsidR="00EF7D9C" w:rsidRPr="00811508" w:rsidRDefault="00EF7D9C" w:rsidP="00811508">
            <w:pPr>
              <w:jc w:val="center"/>
              <w:rPr>
                <w:rFonts w:ascii="Calibri" w:hAnsi="Calibri" w:cs="Arial"/>
                <w:b/>
                <w:bCs/>
                <w:sz w:val="18"/>
                <w:szCs w:val="18"/>
                <w:lang w:val="es-ES" w:eastAsia="es-ES"/>
              </w:rPr>
            </w:pPr>
            <w:r w:rsidRPr="00811508">
              <w:rPr>
                <w:rFonts w:ascii="Calibri" w:hAnsi="Calibri" w:cs="Arial"/>
                <w:sz w:val="18"/>
                <w:szCs w:val="18"/>
                <w:lang w:val="es-ES" w:eastAsia="es-ES"/>
              </w:rPr>
              <w:t>Junta de Vigilancia Río Cogotí</w:t>
            </w:r>
          </w:p>
        </w:tc>
      </w:tr>
      <w:tr w:rsidR="00EF7D9C" w:rsidRPr="00811508" w:rsidTr="00811508">
        <w:trPr>
          <w:trHeight w:val="269"/>
        </w:trPr>
        <w:tc>
          <w:tcPr>
            <w:tcW w:w="1171" w:type="dxa"/>
            <w:vMerge/>
            <w:vAlign w:val="center"/>
          </w:tcPr>
          <w:p w:rsidR="00EF7D9C" w:rsidRPr="00811508" w:rsidRDefault="00EF7D9C" w:rsidP="00811508">
            <w:pPr>
              <w:jc w:val="center"/>
              <w:rPr>
                <w:rFonts w:ascii="Calibri" w:hAnsi="Calibri" w:cs="Arial"/>
                <w:bCs/>
                <w:sz w:val="18"/>
                <w:szCs w:val="18"/>
                <w:lang w:val="es-ES" w:eastAsia="es-ES"/>
              </w:rPr>
            </w:pPr>
          </w:p>
        </w:tc>
        <w:tc>
          <w:tcPr>
            <w:tcW w:w="3629" w:type="dxa"/>
          </w:tcPr>
          <w:p w:rsidR="00EF7D9C" w:rsidRPr="00811508" w:rsidRDefault="00EF7D9C" w:rsidP="00811508">
            <w:pPr>
              <w:jc w:val="center"/>
              <w:rPr>
                <w:rFonts w:ascii="Calibri" w:hAnsi="Calibri" w:cs="Arial"/>
                <w:b/>
                <w:bCs/>
                <w:sz w:val="18"/>
                <w:szCs w:val="18"/>
                <w:lang w:val="es-ES" w:eastAsia="es-ES"/>
              </w:rPr>
            </w:pPr>
            <w:r w:rsidRPr="00811508">
              <w:rPr>
                <w:rFonts w:ascii="Calibri" w:hAnsi="Calibri" w:cs="Arial"/>
                <w:sz w:val="18"/>
                <w:szCs w:val="18"/>
                <w:lang w:val="es-ES" w:eastAsia="es-ES"/>
              </w:rPr>
              <w:t>Junta de Vigilancia Río Hurtado</w:t>
            </w:r>
          </w:p>
        </w:tc>
      </w:tr>
      <w:tr w:rsidR="00EF7D9C" w:rsidRPr="00811508" w:rsidTr="00811508">
        <w:trPr>
          <w:trHeight w:val="269"/>
        </w:trPr>
        <w:tc>
          <w:tcPr>
            <w:tcW w:w="1171" w:type="dxa"/>
            <w:vMerge/>
            <w:vAlign w:val="center"/>
          </w:tcPr>
          <w:p w:rsidR="00EF7D9C" w:rsidRPr="00811508" w:rsidRDefault="00EF7D9C" w:rsidP="00811508">
            <w:pPr>
              <w:jc w:val="center"/>
              <w:rPr>
                <w:rFonts w:ascii="Calibri" w:hAnsi="Calibri" w:cs="Arial"/>
                <w:bCs/>
                <w:sz w:val="18"/>
                <w:szCs w:val="18"/>
                <w:lang w:val="es-ES" w:eastAsia="es-ES"/>
              </w:rPr>
            </w:pPr>
          </w:p>
        </w:tc>
        <w:tc>
          <w:tcPr>
            <w:tcW w:w="3629" w:type="dxa"/>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Junta de Vigilancia Río Huatulame</w:t>
            </w:r>
          </w:p>
        </w:tc>
      </w:tr>
      <w:tr w:rsidR="00EF7D9C" w:rsidRPr="00811508" w:rsidTr="00811508">
        <w:trPr>
          <w:trHeight w:val="269"/>
        </w:trPr>
        <w:tc>
          <w:tcPr>
            <w:tcW w:w="1171" w:type="dxa"/>
            <w:vMerge/>
            <w:vAlign w:val="center"/>
          </w:tcPr>
          <w:p w:rsidR="00EF7D9C" w:rsidRPr="00811508" w:rsidRDefault="00EF7D9C" w:rsidP="00811508">
            <w:pPr>
              <w:jc w:val="center"/>
              <w:rPr>
                <w:rFonts w:ascii="Calibri" w:hAnsi="Calibri" w:cs="Arial"/>
                <w:bCs/>
                <w:sz w:val="18"/>
                <w:szCs w:val="18"/>
                <w:lang w:val="es-ES" w:eastAsia="es-ES"/>
              </w:rPr>
            </w:pPr>
          </w:p>
        </w:tc>
        <w:tc>
          <w:tcPr>
            <w:tcW w:w="3629" w:type="dxa"/>
          </w:tcPr>
          <w:p w:rsidR="00EF7D9C" w:rsidRPr="00811508" w:rsidRDefault="00EF7D9C" w:rsidP="00811508">
            <w:pPr>
              <w:jc w:val="center"/>
              <w:rPr>
                <w:rFonts w:ascii="Calibri" w:hAnsi="Calibri" w:cs="Arial"/>
                <w:b/>
                <w:bCs/>
                <w:sz w:val="18"/>
                <w:szCs w:val="18"/>
                <w:lang w:val="es-ES" w:eastAsia="es-ES"/>
              </w:rPr>
            </w:pPr>
            <w:r w:rsidRPr="00811508">
              <w:rPr>
                <w:rFonts w:ascii="Calibri" w:hAnsi="Calibri" w:cs="Arial"/>
                <w:sz w:val="18"/>
                <w:szCs w:val="18"/>
                <w:lang w:val="es-ES" w:eastAsia="es-ES"/>
              </w:rPr>
              <w:t>Junta de Vigilancia Río Grande Limarí</w:t>
            </w:r>
          </w:p>
        </w:tc>
      </w:tr>
      <w:tr w:rsidR="00EF7D9C" w:rsidRPr="00811508" w:rsidTr="00811508">
        <w:tc>
          <w:tcPr>
            <w:tcW w:w="1171" w:type="dxa"/>
            <w:vAlign w:val="center"/>
          </w:tcPr>
          <w:p w:rsidR="00EF7D9C" w:rsidRPr="00811508" w:rsidRDefault="00EF7D9C" w:rsidP="00811508">
            <w:pPr>
              <w:jc w:val="center"/>
              <w:rPr>
                <w:rFonts w:ascii="Calibri" w:hAnsi="Calibri" w:cs="Arial"/>
                <w:bCs/>
                <w:sz w:val="18"/>
                <w:szCs w:val="18"/>
                <w:lang w:val="es-ES" w:eastAsia="es-ES"/>
              </w:rPr>
            </w:pPr>
            <w:r w:rsidRPr="00811508">
              <w:rPr>
                <w:rFonts w:ascii="Calibri" w:hAnsi="Calibri" w:cs="Arial"/>
                <w:bCs/>
                <w:sz w:val="18"/>
                <w:szCs w:val="18"/>
                <w:lang w:val="es-ES" w:eastAsia="es-ES"/>
              </w:rPr>
              <w:t>Choapa</w:t>
            </w:r>
          </w:p>
        </w:tc>
        <w:tc>
          <w:tcPr>
            <w:tcW w:w="3629" w:type="dxa"/>
          </w:tcPr>
          <w:p w:rsidR="00EF7D9C" w:rsidRPr="00811508" w:rsidRDefault="00EF7D9C" w:rsidP="00811508">
            <w:pPr>
              <w:jc w:val="center"/>
              <w:rPr>
                <w:rFonts w:ascii="Calibri" w:hAnsi="Calibri" w:cs="Arial"/>
                <w:b/>
                <w:bCs/>
                <w:sz w:val="18"/>
                <w:szCs w:val="18"/>
                <w:lang w:val="es-ES" w:eastAsia="es-ES"/>
              </w:rPr>
            </w:pPr>
            <w:r w:rsidRPr="00811508">
              <w:rPr>
                <w:rFonts w:ascii="Calibri" w:hAnsi="Calibri" w:cs="Arial"/>
                <w:sz w:val="18"/>
                <w:szCs w:val="18"/>
                <w:lang w:val="es-ES" w:eastAsia="es-ES"/>
              </w:rPr>
              <w:t>Junta Vigilancia Río Choapa</w:t>
            </w:r>
          </w:p>
        </w:tc>
      </w:tr>
    </w:tbl>
    <w:p w:rsidR="0086570E" w:rsidRPr="00ED4091" w:rsidRDefault="0086570E" w:rsidP="0086570E">
      <w:pPr>
        <w:rPr>
          <w:rFonts w:ascii="Calibri" w:hAnsi="Calibri"/>
          <w:sz w:val="18"/>
          <w:szCs w:val="18"/>
          <w:lang w:val="es-ES"/>
        </w:rPr>
      </w:pPr>
      <w:r w:rsidRPr="00ED4091">
        <w:rPr>
          <w:rFonts w:ascii="Calibri" w:hAnsi="Calibri"/>
          <w:sz w:val="18"/>
          <w:szCs w:val="18"/>
          <w:lang w:val="es-ES"/>
        </w:rPr>
        <w:t>Fuente: Elaboración propia en base a información de INDAP</w:t>
      </w:r>
    </w:p>
    <w:p w:rsidR="00EF7D9C" w:rsidRPr="00595555" w:rsidRDefault="00EF7D9C" w:rsidP="00EF7D9C">
      <w:pPr>
        <w:rPr>
          <w:rFonts w:ascii="Calibri" w:hAnsi="Calibri" w:cs="Arial"/>
          <w:b/>
          <w:sz w:val="22"/>
          <w:szCs w:val="22"/>
          <w:lang w:val="es-ES" w:eastAsia="es-ES"/>
        </w:rPr>
      </w:pPr>
    </w:p>
    <w:p w:rsidR="00EF7D9C" w:rsidRPr="0086570E" w:rsidRDefault="0086570E" w:rsidP="00EF7D9C">
      <w:pPr>
        <w:rPr>
          <w:rFonts w:ascii="Calibri" w:hAnsi="Calibri" w:cs="Arial"/>
          <w:b/>
          <w:sz w:val="20"/>
          <w:szCs w:val="20"/>
          <w:lang w:val="es-ES" w:eastAsia="es-ES"/>
        </w:rPr>
      </w:pPr>
      <w:r>
        <w:rPr>
          <w:rFonts w:ascii="Calibri" w:hAnsi="Calibri" w:cs="Arial"/>
          <w:b/>
          <w:sz w:val="20"/>
          <w:szCs w:val="20"/>
          <w:lang w:val="es-ES" w:eastAsia="es-ES"/>
        </w:rPr>
        <w:t>Tabla 21.</w:t>
      </w:r>
      <w:r w:rsidR="00EF7D9C" w:rsidRPr="0086570E">
        <w:rPr>
          <w:rFonts w:ascii="Calibri" w:hAnsi="Calibri" w:cs="Arial"/>
          <w:sz w:val="20"/>
          <w:szCs w:val="20"/>
          <w:lang w:val="es-ES" w:eastAsia="es-ES"/>
        </w:rPr>
        <w:t xml:space="preserve"> Número de asociaciones de comunidades agrícolas</w:t>
      </w:r>
    </w:p>
    <w:tbl>
      <w:tblPr>
        <w:tblW w:w="63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1"/>
        <w:gridCol w:w="5217"/>
      </w:tblGrid>
      <w:tr w:rsidR="00EF7D9C" w:rsidRPr="00811508" w:rsidTr="00811508">
        <w:tc>
          <w:tcPr>
            <w:tcW w:w="1171"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Provincia</w:t>
            </w:r>
          </w:p>
        </w:tc>
        <w:tc>
          <w:tcPr>
            <w:tcW w:w="5217"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Organización</w:t>
            </w:r>
          </w:p>
        </w:tc>
      </w:tr>
      <w:tr w:rsidR="00EF7D9C" w:rsidRPr="00811508" w:rsidTr="00811508">
        <w:tc>
          <w:tcPr>
            <w:tcW w:w="1171"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Elqui</w:t>
            </w:r>
          </w:p>
        </w:tc>
        <w:tc>
          <w:tcPr>
            <w:tcW w:w="5217"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 xml:space="preserve">Asociación Gremial de Comunidades Agrícolas Prov. de Elqui </w:t>
            </w:r>
          </w:p>
        </w:tc>
      </w:tr>
      <w:tr w:rsidR="00EF7D9C" w:rsidRPr="00811508" w:rsidTr="00811508">
        <w:tc>
          <w:tcPr>
            <w:tcW w:w="1171" w:type="dxa"/>
            <w:vMerge w:val="restart"/>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Limarí</w:t>
            </w:r>
          </w:p>
        </w:tc>
        <w:tc>
          <w:tcPr>
            <w:tcW w:w="5217"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 xml:space="preserve">Asociación Gremial de Comunidades Agrícolas Prov. del Limarí </w:t>
            </w:r>
          </w:p>
        </w:tc>
      </w:tr>
      <w:tr w:rsidR="00EF7D9C" w:rsidRPr="00811508" w:rsidTr="00811508">
        <w:tc>
          <w:tcPr>
            <w:tcW w:w="1171" w:type="dxa"/>
            <w:vMerge/>
          </w:tcPr>
          <w:p w:rsidR="00EF7D9C" w:rsidRPr="00811508" w:rsidRDefault="00EF7D9C" w:rsidP="00A5523A">
            <w:pPr>
              <w:rPr>
                <w:rFonts w:ascii="Calibri" w:hAnsi="Calibri" w:cs="Arial"/>
                <w:sz w:val="18"/>
                <w:szCs w:val="18"/>
                <w:lang w:val="es-ES" w:eastAsia="es-ES"/>
              </w:rPr>
            </w:pPr>
          </w:p>
        </w:tc>
        <w:tc>
          <w:tcPr>
            <w:tcW w:w="5217"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Corporación de Comunidades Agrícolas de Combarbalá</w:t>
            </w:r>
          </w:p>
        </w:tc>
      </w:tr>
      <w:tr w:rsidR="00EF7D9C" w:rsidRPr="00811508" w:rsidTr="00811508">
        <w:tc>
          <w:tcPr>
            <w:tcW w:w="1171"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Choapa</w:t>
            </w:r>
          </w:p>
        </w:tc>
        <w:tc>
          <w:tcPr>
            <w:tcW w:w="5217"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 xml:space="preserve">Asociación de Gremial de Comunidades Agrícolas Prov. del Choapa </w:t>
            </w:r>
          </w:p>
        </w:tc>
      </w:tr>
    </w:tbl>
    <w:p w:rsidR="0086570E" w:rsidRPr="00ED4091" w:rsidRDefault="0086570E" w:rsidP="0086570E">
      <w:pPr>
        <w:rPr>
          <w:rFonts w:ascii="Calibri" w:hAnsi="Calibri"/>
          <w:sz w:val="18"/>
          <w:szCs w:val="18"/>
          <w:lang w:val="es-ES"/>
        </w:rPr>
      </w:pPr>
      <w:r w:rsidRPr="00ED4091">
        <w:rPr>
          <w:rFonts w:ascii="Calibri" w:hAnsi="Calibri"/>
          <w:sz w:val="18"/>
          <w:szCs w:val="18"/>
          <w:lang w:val="es-ES"/>
        </w:rPr>
        <w:t>Fuente: Elaboración propia en base a información de INDAP</w:t>
      </w:r>
    </w:p>
    <w:p w:rsidR="00A679F1" w:rsidRPr="00595555" w:rsidRDefault="00A679F1" w:rsidP="00EF7D9C">
      <w:pPr>
        <w:rPr>
          <w:rFonts w:ascii="Calibri" w:hAnsi="Calibri"/>
          <w:sz w:val="22"/>
          <w:szCs w:val="22"/>
          <w:lang w:val="es-ES"/>
        </w:rPr>
      </w:pPr>
    </w:p>
    <w:p w:rsidR="00EF7D9C" w:rsidRPr="0086570E" w:rsidRDefault="0086570E" w:rsidP="00EF7D9C">
      <w:pPr>
        <w:rPr>
          <w:rFonts w:ascii="Calibri" w:hAnsi="Calibri" w:cs="Arial"/>
          <w:sz w:val="20"/>
          <w:szCs w:val="20"/>
          <w:lang w:val="es-ES" w:eastAsia="es-ES"/>
        </w:rPr>
      </w:pPr>
      <w:r w:rsidRPr="0086570E">
        <w:rPr>
          <w:rFonts w:ascii="Calibri" w:hAnsi="Calibri" w:cs="Arial"/>
          <w:b/>
          <w:sz w:val="20"/>
          <w:szCs w:val="20"/>
          <w:lang w:val="es-ES" w:eastAsia="es-ES"/>
        </w:rPr>
        <w:t>Tabla 22</w:t>
      </w:r>
      <w:r w:rsidRPr="0086570E">
        <w:rPr>
          <w:rFonts w:ascii="Calibri" w:hAnsi="Calibri" w:cs="Arial"/>
          <w:sz w:val="20"/>
          <w:szCs w:val="20"/>
          <w:lang w:val="es-ES" w:eastAsia="es-ES"/>
        </w:rPr>
        <w:t>.</w:t>
      </w:r>
      <w:r w:rsidR="00EF7D9C" w:rsidRPr="0086570E">
        <w:rPr>
          <w:rFonts w:ascii="Calibri" w:hAnsi="Calibri" w:cs="Arial"/>
          <w:sz w:val="20"/>
          <w:szCs w:val="20"/>
          <w:lang w:val="es-ES" w:eastAsia="es-ES"/>
        </w:rPr>
        <w:t xml:space="preserve"> Número de Comunidades Agrícolas por comuna y provincia</w:t>
      </w:r>
    </w:p>
    <w:tbl>
      <w:tblPr>
        <w:tblW w:w="78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3"/>
        <w:gridCol w:w="938"/>
        <w:gridCol w:w="1110"/>
        <w:gridCol w:w="1194"/>
        <w:gridCol w:w="1014"/>
        <w:gridCol w:w="1117"/>
        <w:gridCol w:w="829"/>
        <w:gridCol w:w="585"/>
      </w:tblGrid>
      <w:tr w:rsidR="00EF7D9C" w:rsidRPr="00C52B73">
        <w:trPr>
          <w:trHeight w:val="255"/>
        </w:trPr>
        <w:tc>
          <w:tcPr>
            <w:tcW w:w="1063" w:type="dxa"/>
            <w:tcBorders>
              <w:bottom w:val="single" w:sz="4" w:space="0" w:color="auto"/>
            </w:tcBorders>
            <w:shd w:val="clear" w:color="auto" w:fill="B3B3B3"/>
            <w:noWrap/>
            <w:vAlign w:val="center"/>
          </w:tcPr>
          <w:p w:rsidR="00EF7D9C" w:rsidRPr="006E26D1" w:rsidRDefault="00EF7D9C" w:rsidP="00A5523A">
            <w:pPr>
              <w:jc w:val="center"/>
              <w:rPr>
                <w:rFonts w:ascii="Calibri" w:hAnsi="Calibri" w:cs="Arial"/>
                <w:b/>
                <w:sz w:val="18"/>
                <w:szCs w:val="18"/>
                <w:lang w:val="es-ES"/>
              </w:rPr>
            </w:pPr>
            <w:r w:rsidRPr="006E26D1">
              <w:rPr>
                <w:rFonts w:ascii="Calibri" w:hAnsi="Calibri" w:cs="Arial"/>
                <w:b/>
                <w:sz w:val="18"/>
                <w:szCs w:val="18"/>
                <w:lang w:val="es-ES"/>
              </w:rPr>
              <w:t>Provincias</w:t>
            </w:r>
          </w:p>
        </w:tc>
        <w:tc>
          <w:tcPr>
            <w:tcW w:w="6202" w:type="dxa"/>
            <w:gridSpan w:val="6"/>
            <w:tcBorders>
              <w:bottom w:val="single" w:sz="4" w:space="0" w:color="auto"/>
            </w:tcBorders>
            <w:shd w:val="clear" w:color="auto" w:fill="B3B3B3"/>
            <w:noWrap/>
            <w:vAlign w:val="center"/>
          </w:tcPr>
          <w:p w:rsidR="00EF7D9C" w:rsidRPr="006E26D1" w:rsidRDefault="00EF7D9C" w:rsidP="00A5523A">
            <w:pPr>
              <w:jc w:val="center"/>
              <w:rPr>
                <w:rFonts w:ascii="Calibri" w:hAnsi="Calibri" w:cs="Arial"/>
                <w:b/>
                <w:sz w:val="18"/>
                <w:szCs w:val="18"/>
                <w:lang w:val="es-ES"/>
              </w:rPr>
            </w:pPr>
            <w:r w:rsidRPr="006E26D1">
              <w:rPr>
                <w:rFonts w:ascii="Calibri" w:hAnsi="Calibri" w:cs="Arial"/>
                <w:b/>
                <w:sz w:val="18"/>
                <w:szCs w:val="18"/>
                <w:lang w:val="es-ES"/>
              </w:rPr>
              <w:t>Comunas</w:t>
            </w:r>
          </w:p>
        </w:tc>
        <w:tc>
          <w:tcPr>
            <w:tcW w:w="585" w:type="dxa"/>
            <w:tcBorders>
              <w:bottom w:val="single" w:sz="4" w:space="0" w:color="auto"/>
            </w:tcBorders>
            <w:shd w:val="clear" w:color="auto" w:fill="B3B3B3"/>
            <w:noWrap/>
            <w:vAlign w:val="center"/>
          </w:tcPr>
          <w:p w:rsidR="00EF7D9C" w:rsidRPr="006E26D1" w:rsidRDefault="00EF7D9C" w:rsidP="00A5523A">
            <w:pPr>
              <w:jc w:val="center"/>
              <w:rPr>
                <w:rFonts w:ascii="Calibri" w:hAnsi="Calibri" w:cs="Arial"/>
                <w:b/>
                <w:sz w:val="18"/>
                <w:szCs w:val="18"/>
                <w:lang w:val="es-ES"/>
              </w:rPr>
            </w:pPr>
            <w:r w:rsidRPr="006E26D1">
              <w:rPr>
                <w:rFonts w:ascii="Calibri" w:hAnsi="Calibri" w:cs="Arial"/>
                <w:b/>
                <w:sz w:val="18"/>
                <w:szCs w:val="18"/>
                <w:lang w:val="es-ES"/>
              </w:rPr>
              <w:t>Total</w:t>
            </w:r>
          </w:p>
        </w:tc>
      </w:tr>
      <w:tr w:rsidR="00EF7D9C" w:rsidRPr="00C52B73">
        <w:trPr>
          <w:trHeight w:val="255"/>
        </w:trPr>
        <w:tc>
          <w:tcPr>
            <w:tcW w:w="1063" w:type="dxa"/>
            <w:vMerge w:val="restart"/>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Elqui</w:t>
            </w:r>
          </w:p>
        </w:tc>
        <w:tc>
          <w:tcPr>
            <w:tcW w:w="938"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La Serena</w:t>
            </w:r>
          </w:p>
        </w:tc>
        <w:tc>
          <w:tcPr>
            <w:tcW w:w="1110"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Coquimbo</w:t>
            </w:r>
          </w:p>
        </w:tc>
        <w:tc>
          <w:tcPr>
            <w:tcW w:w="1194"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La Higuera</w:t>
            </w:r>
          </w:p>
        </w:tc>
        <w:tc>
          <w:tcPr>
            <w:tcW w:w="1014"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Andacollo</w:t>
            </w:r>
          </w:p>
        </w:tc>
        <w:tc>
          <w:tcPr>
            <w:tcW w:w="1117"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Vicuña</w:t>
            </w:r>
          </w:p>
        </w:tc>
        <w:tc>
          <w:tcPr>
            <w:tcW w:w="829" w:type="dxa"/>
            <w:shd w:val="clear" w:color="auto" w:fill="auto"/>
            <w:noWrap/>
            <w:vAlign w:val="center"/>
          </w:tcPr>
          <w:p w:rsidR="00EF7D9C" w:rsidRPr="00C52B73" w:rsidRDefault="000E49B3" w:rsidP="00A5523A">
            <w:pPr>
              <w:jc w:val="center"/>
              <w:rPr>
                <w:rFonts w:ascii="Calibri" w:hAnsi="Calibri" w:cs="Arial"/>
                <w:sz w:val="18"/>
                <w:szCs w:val="18"/>
                <w:lang w:val="es-ES"/>
              </w:rPr>
            </w:pPr>
            <w:r>
              <w:rPr>
                <w:rFonts w:ascii="Calibri" w:hAnsi="Calibri" w:cs="Arial"/>
                <w:sz w:val="18"/>
                <w:szCs w:val="18"/>
                <w:lang w:val="es-ES"/>
              </w:rPr>
              <w:t>Paih</w:t>
            </w:r>
            <w:r w:rsidR="00EF7D9C" w:rsidRPr="00C52B73">
              <w:rPr>
                <w:rFonts w:ascii="Calibri" w:hAnsi="Calibri" w:cs="Arial"/>
                <w:sz w:val="18"/>
                <w:szCs w:val="18"/>
                <w:lang w:val="es-ES"/>
              </w:rPr>
              <w:t>u</w:t>
            </w:r>
            <w:r>
              <w:rPr>
                <w:rFonts w:ascii="Calibri" w:hAnsi="Calibri" w:cs="Arial"/>
                <w:sz w:val="18"/>
                <w:szCs w:val="18"/>
                <w:lang w:val="es-ES"/>
              </w:rPr>
              <w:t>a</w:t>
            </w:r>
            <w:r w:rsidR="00EF7D9C" w:rsidRPr="00C52B73">
              <w:rPr>
                <w:rFonts w:ascii="Calibri" w:hAnsi="Calibri" w:cs="Arial"/>
                <w:sz w:val="18"/>
                <w:szCs w:val="18"/>
                <w:lang w:val="es-ES"/>
              </w:rPr>
              <w:t>no</w:t>
            </w:r>
          </w:p>
        </w:tc>
        <w:tc>
          <w:tcPr>
            <w:tcW w:w="585" w:type="dxa"/>
            <w:vMerge w:val="restart"/>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29</w:t>
            </w:r>
          </w:p>
        </w:tc>
      </w:tr>
      <w:tr w:rsidR="00EF7D9C" w:rsidRPr="00C52B73">
        <w:trPr>
          <w:trHeight w:val="255"/>
        </w:trPr>
        <w:tc>
          <w:tcPr>
            <w:tcW w:w="1063" w:type="dxa"/>
            <w:vMerge/>
            <w:tcBorders>
              <w:bottom w:val="single" w:sz="4" w:space="0" w:color="auto"/>
            </w:tcBorders>
            <w:shd w:val="clear" w:color="auto" w:fill="auto"/>
            <w:noWrap/>
            <w:vAlign w:val="center"/>
          </w:tcPr>
          <w:p w:rsidR="00EF7D9C" w:rsidRPr="00C52B73" w:rsidRDefault="00EF7D9C" w:rsidP="00A5523A">
            <w:pPr>
              <w:jc w:val="center"/>
              <w:rPr>
                <w:rFonts w:ascii="Calibri" w:hAnsi="Calibri" w:cs="Arial"/>
                <w:sz w:val="18"/>
                <w:szCs w:val="18"/>
                <w:lang w:val="es-ES"/>
              </w:rPr>
            </w:pPr>
          </w:p>
        </w:tc>
        <w:tc>
          <w:tcPr>
            <w:tcW w:w="938" w:type="dxa"/>
            <w:tcBorders>
              <w:bottom w:val="single" w:sz="4" w:space="0" w:color="auto"/>
            </w:tcBorders>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4</w:t>
            </w:r>
          </w:p>
        </w:tc>
        <w:tc>
          <w:tcPr>
            <w:tcW w:w="1110" w:type="dxa"/>
            <w:tcBorders>
              <w:bottom w:val="single" w:sz="4" w:space="0" w:color="auto"/>
            </w:tcBorders>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4</w:t>
            </w:r>
          </w:p>
        </w:tc>
        <w:tc>
          <w:tcPr>
            <w:tcW w:w="1194" w:type="dxa"/>
            <w:tcBorders>
              <w:bottom w:val="single" w:sz="4" w:space="0" w:color="auto"/>
            </w:tcBorders>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2</w:t>
            </w:r>
          </w:p>
        </w:tc>
        <w:tc>
          <w:tcPr>
            <w:tcW w:w="1014" w:type="dxa"/>
            <w:tcBorders>
              <w:bottom w:val="single" w:sz="4" w:space="0" w:color="auto"/>
            </w:tcBorders>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3</w:t>
            </w:r>
          </w:p>
        </w:tc>
        <w:tc>
          <w:tcPr>
            <w:tcW w:w="1117" w:type="dxa"/>
            <w:tcBorders>
              <w:bottom w:val="single" w:sz="4" w:space="0" w:color="auto"/>
            </w:tcBorders>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13</w:t>
            </w:r>
          </w:p>
        </w:tc>
        <w:tc>
          <w:tcPr>
            <w:tcW w:w="829" w:type="dxa"/>
            <w:tcBorders>
              <w:bottom w:val="single" w:sz="4" w:space="0" w:color="auto"/>
            </w:tcBorders>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3</w:t>
            </w:r>
          </w:p>
        </w:tc>
        <w:tc>
          <w:tcPr>
            <w:tcW w:w="585" w:type="dxa"/>
            <w:vMerge/>
            <w:tcBorders>
              <w:bottom w:val="single" w:sz="4" w:space="0" w:color="auto"/>
            </w:tcBorders>
            <w:shd w:val="clear" w:color="auto" w:fill="auto"/>
            <w:noWrap/>
            <w:vAlign w:val="center"/>
          </w:tcPr>
          <w:p w:rsidR="00EF7D9C" w:rsidRPr="00C52B73" w:rsidRDefault="00EF7D9C" w:rsidP="00A5523A">
            <w:pPr>
              <w:jc w:val="center"/>
              <w:rPr>
                <w:rFonts w:ascii="Calibri" w:hAnsi="Calibri" w:cs="Arial"/>
                <w:sz w:val="18"/>
                <w:szCs w:val="18"/>
                <w:lang w:val="es-ES"/>
              </w:rPr>
            </w:pPr>
          </w:p>
        </w:tc>
      </w:tr>
      <w:tr w:rsidR="00EF7D9C" w:rsidRPr="00C52B73">
        <w:trPr>
          <w:trHeight w:val="255"/>
        </w:trPr>
        <w:tc>
          <w:tcPr>
            <w:tcW w:w="1063" w:type="dxa"/>
            <w:vMerge w:val="restart"/>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Limarí</w:t>
            </w:r>
          </w:p>
        </w:tc>
        <w:tc>
          <w:tcPr>
            <w:tcW w:w="938"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Ovalle</w:t>
            </w:r>
          </w:p>
        </w:tc>
        <w:tc>
          <w:tcPr>
            <w:tcW w:w="1110"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Río Hurtado</w:t>
            </w:r>
          </w:p>
        </w:tc>
        <w:tc>
          <w:tcPr>
            <w:tcW w:w="1194"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Monte Patria</w:t>
            </w:r>
          </w:p>
        </w:tc>
        <w:tc>
          <w:tcPr>
            <w:tcW w:w="1014"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Punitaqui</w:t>
            </w:r>
          </w:p>
        </w:tc>
        <w:tc>
          <w:tcPr>
            <w:tcW w:w="1117"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Combarbalá</w:t>
            </w:r>
          </w:p>
        </w:tc>
        <w:tc>
          <w:tcPr>
            <w:tcW w:w="829" w:type="dxa"/>
            <w:shd w:val="clear" w:color="auto" w:fill="D9D9D9"/>
            <w:noWrap/>
            <w:vAlign w:val="center"/>
          </w:tcPr>
          <w:p w:rsidR="00EF7D9C" w:rsidRPr="00C52B73" w:rsidRDefault="00EF7D9C" w:rsidP="00A5523A">
            <w:pPr>
              <w:jc w:val="center"/>
              <w:rPr>
                <w:rFonts w:ascii="Calibri" w:hAnsi="Calibri" w:cs="Arial"/>
                <w:sz w:val="18"/>
                <w:szCs w:val="18"/>
                <w:lang w:val="es-ES"/>
              </w:rPr>
            </w:pPr>
          </w:p>
        </w:tc>
        <w:tc>
          <w:tcPr>
            <w:tcW w:w="585" w:type="dxa"/>
            <w:vMerge w:val="restart"/>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119</w:t>
            </w:r>
          </w:p>
        </w:tc>
      </w:tr>
      <w:tr w:rsidR="00EF7D9C" w:rsidRPr="00C52B73">
        <w:trPr>
          <w:trHeight w:val="255"/>
        </w:trPr>
        <w:tc>
          <w:tcPr>
            <w:tcW w:w="1063" w:type="dxa"/>
            <w:vMerge/>
            <w:shd w:val="clear" w:color="auto" w:fill="D9D9D9"/>
            <w:noWrap/>
            <w:vAlign w:val="center"/>
          </w:tcPr>
          <w:p w:rsidR="00EF7D9C" w:rsidRPr="00C52B73" w:rsidRDefault="00EF7D9C" w:rsidP="00A5523A">
            <w:pPr>
              <w:jc w:val="center"/>
              <w:rPr>
                <w:rFonts w:ascii="Calibri" w:hAnsi="Calibri" w:cs="Arial"/>
                <w:sz w:val="18"/>
                <w:szCs w:val="18"/>
                <w:lang w:val="es-ES"/>
              </w:rPr>
            </w:pPr>
          </w:p>
        </w:tc>
        <w:tc>
          <w:tcPr>
            <w:tcW w:w="938"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29</w:t>
            </w:r>
          </w:p>
        </w:tc>
        <w:tc>
          <w:tcPr>
            <w:tcW w:w="1110"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22</w:t>
            </w:r>
          </w:p>
        </w:tc>
        <w:tc>
          <w:tcPr>
            <w:tcW w:w="1194"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47</w:t>
            </w:r>
          </w:p>
        </w:tc>
        <w:tc>
          <w:tcPr>
            <w:tcW w:w="1014"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4</w:t>
            </w:r>
          </w:p>
        </w:tc>
        <w:tc>
          <w:tcPr>
            <w:tcW w:w="1117" w:type="dxa"/>
            <w:shd w:val="clear" w:color="auto" w:fill="D9D9D9"/>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17</w:t>
            </w:r>
          </w:p>
        </w:tc>
        <w:tc>
          <w:tcPr>
            <w:tcW w:w="829" w:type="dxa"/>
            <w:shd w:val="clear" w:color="auto" w:fill="D9D9D9"/>
            <w:noWrap/>
            <w:vAlign w:val="center"/>
          </w:tcPr>
          <w:p w:rsidR="00EF7D9C" w:rsidRPr="00C52B73" w:rsidRDefault="00EF7D9C" w:rsidP="00A5523A">
            <w:pPr>
              <w:jc w:val="center"/>
              <w:rPr>
                <w:rFonts w:ascii="Calibri" w:hAnsi="Calibri" w:cs="Arial"/>
                <w:sz w:val="18"/>
                <w:szCs w:val="18"/>
                <w:lang w:val="es-ES"/>
              </w:rPr>
            </w:pPr>
          </w:p>
        </w:tc>
        <w:tc>
          <w:tcPr>
            <w:tcW w:w="585" w:type="dxa"/>
            <w:vMerge/>
            <w:shd w:val="clear" w:color="auto" w:fill="D9D9D9"/>
            <w:noWrap/>
            <w:vAlign w:val="center"/>
          </w:tcPr>
          <w:p w:rsidR="00EF7D9C" w:rsidRPr="00C52B73" w:rsidRDefault="00EF7D9C" w:rsidP="00A5523A">
            <w:pPr>
              <w:jc w:val="center"/>
              <w:rPr>
                <w:rFonts w:ascii="Calibri" w:hAnsi="Calibri" w:cs="Arial"/>
                <w:sz w:val="18"/>
                <w:szCs w:val="18"/>
                <w:lang w:val="es-ES"/>
              </w:rPr>
            </w:pPr>
          </w:p>
        </w:tc>
      </w:tr>
      <w:tr w:rsidR="00EF7D9C" w:rsidRPr="00C52B73">
        <w:trPr>
          <w:trHeight w:val="255"/>
        </w:trPr>
        <w:tc>
          <w:tcPr>
            <w:tcW w:w="1063" w:type="dxa"/>
            <w:vMerge w:val="restart"/>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Choapa</w:t>
            </w:r>
          </w:p>
        </w:tc>
        <w:tc>
          <w:tcPr>
            <w:tcW w:w="938"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Illapel</w:t>
            </w:r>
          </w:p>
        </w:tc>
        <w:tc>
          <w:tcPr>
            <w:tcW w:w="1110"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Los Vilos</w:t>
            </w:r>
          </w:p>
        </w:tc>
        <w:tc>
          <w:tcPr>
            <w:tcW w:w="1194"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Canela</w:t>
            </w:r>
          </w:p>
        </w:tc>
        <w:tc>
          <w:tcPr>
            <w:tcW w:w="1014"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Salamanca</w:t>
            </w:r>
          </w:p>
        </w:tc>
        <w:tc>
          <w:tcPr>
            <w:tcW w:w="1117" w:type="dxa"/>
            <w:shd w:val="clear" w:color="auto" w:fill="auto"/>
            <w:noWrap/>
            <w:vAlign w:val="center"/>
          </w:tcPr>
          <w:p w:rsidR="00EF7D9C" w:rsidRPr="00C52B73" w:rsidRDefault="00EF7D9C" w:rsidP="00A5523A">
            <w:pPr>
              <w:jc w:val="center"/>
              <w:rPr>
                <w:rFonts w:ascii="Calibri" w:hAnsi="Calibri" w:cs="Arial"/>
                <w:sz w:val="18"/>
                <w:szCs w:val="18"/>
                <w:lang w:val="es-ES"/>
              </w:rPr>
            </w:pPr>
          </w:p>
        </w:tc>
        <w:tc>
          <w:tcPr>
            <w:tcW w:w="829" w:type="dxa"/>
            <w:shd w:val="clear" w:color="auto" w:fill="auto"/>
            <w:noWrap/>
            <w:vAlign w:val="center"/>
          </w:tcPr>
          <w:p w:rsidR="00EF7D9C" w:rsidRPr="00C52B73" w:rsidRDefault="00EF7D9C" w:rsidP="00A5523A">
            <w:pPr>
              <w:jc w:val="center"/>
              <w:rPr>
                <w:rFonts w:ascii="Calibri" w:hAnsi="Calibri" w:cs="Arial"/>
                <w:sz w:val="18"/>
                <w:szCs w:val="18"/>
                <w:lang w:val="es-ES"/>
              </w:rPr>
            </w:pPr>
          </w:p>
        </w:tc>
        <w:tc>
          <w:tcPr>
            <w:tcW w:w="585" w:type="dxa"/>
            <w:vMerge w:val="restart"/>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31</w:t>
            </w:r>
          </w:p>
        </w:tc>
      </w:tr>
      <w:tr w:rsidR="00EF7D9C" w:rsidRPr="00C52B73">
        <w:trPr>
          <w:trHeight w:val="255"/>
        </w:trPr>
        <w:tc>
          <w:tcPr>
            <w:tcW w:w="1063" w:type="dxa"/>
            <w:vMerge/>
            <w:shd w:val="clear" w:color="auto" w:fill="auto"/>
            <w:noWrap/>
            <w:vAlign w:val="center"/>
          </w:tcPr>
          <w:p w:rsidR="00EF7D9C" w:rsidRPr="00C52B73" w:rsidRDefault="00EF7D9C" w:rsidP="00A5523A">
            <w:pPr>
              <w:jc w:val="center"/>
              <w:rPr>
                <w:rFonts w:ascii="Calibri" w:hAnsi="Calibri" w:cs="Arial"/>
                <w:sz w:val="18"/>
                <w:szCs w:val="18"/>
                <w:lang w:val="es-ES"/>
              </w:rPr>
            </w:pPr>
          </w:p>
        </w:tc>
        <w:tc>
          <w:tcPr>
            <w:tcW w:w="938"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3</w:t>
            </w:r>
          </w:p>
        </w:tc>
        <w:tc>
          <w:tcPr>
            <w:tcW w:w="1110"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2</w:t>
            </w:r>
          </w:p>
        </w:tc>
        <w:tc>
          <w:tcPr>
            <w:tcW w:w="1194"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25</w:t>
            </w:r>
          </w:p>
        </w:tc>
        <w:tc>
          <w:tcPr>
            <w:tcW w:w="1014" w:type="dxa"/>
            <w:shd w:val="clear" w:color="auto" w:fill="auto"/>
            <w:noWrap/>
            <w:vAlign w:val="center"/>
          </w:tcPr>
          <w:p w:rsidR="00EF7D9C" w:rsidRPr="00C52B73" w:rsidRDefault="00EF7D9C" w:rsidP="00A5523A">
            <w:pPr>
              <w:jc w:val="center"/>
              <w:rPr>
                <w:rFonts w:ascii="Calibri" w:hAnsi="Calibri" w:cs="Arial"/>
                <w:sz w:val="18"/>
                <w:szCs w:val="18"/>
                <w:lang w:val="es-ES"/>
              </w:rPr>
            </w:pPr>
            <w:r w:rsidRPr="00C52B73">
              <w:rPr>
                <w:rFonts w:ascii="Calibri" w:hAnsi="Calibri" w:cs="Arial"/>
                <w:sz w:val="18"/>
                <w:szCs w:val="18"/>
                <w:lang w:val="es-ES"/>
              </w:rPr>
              <w:t>1</w:t>
            </w:r>
          </w:p>
        </w:tc>
        <w:tc>
          <w:tcPr>
            <w:tcW w:w="1117" w:type="dxa"/>
            <w:shd w:val="clear" w:color="auto" w:fill="auto"/>
            <w:noWrap/>
            <w:vAlign w:val="center"/>
          </w:tcPr>
          <w:p w:rsidR="00EF7D9C" w:rsidRPr="00C52B73" w:rsidRDefault="00EF7D9C" w:rsidP="00A5523A">
            <w:pPr>
              <w:jc w:val="center"/>
              <w:rPr>
                <w:rFonts w:ascii="Calibri" w:hAnsi="Calibri" w:cs="Arial"/>
                <w:sz w:val="18"/>
                <w:szCs w:val="18"/>
                <w:lang w:val="es-ES"/>
              </w:rPr>
            </w:pPr>
          </w:p>
        </w:tc>
        <w:tc>
          <w:tcPr>
            <w:tcW w:w="829" w:type="dxa"/>
            <w:shd w:val="clear" w:color="auto" w:fill="auto"/>
            <w:noWrap/>
            <w:vAlign w:val="center"/>
          </w:tcPr>
          <w:p w:rsidR="00EF7D9C" w:rsidRPr="00C52B73" w:rsidRDefault="00EF7D9C" w:rsidP="00A5523A">
            <w:pPr>
              <w:jc w:val="center"/>
              <w:rPr>
                <w:rFonts w:ascii="Calibri" w:hAnsi="Calibri" w:cs="Arial"/>
                <w:sz w:val="18"/>
                <w:szCs w:val="18"/>
                <w:lang w:val="es-ES"/>
              </w:rPr>
            </w:pPr>
          </w:p>
        </w:tc>
        <w:tc>
          <w:tcPr>
            <w:tcW w:w="585" w:type="dxa"/>
            <w:vMerge/>
            <w:shd w:val="clear" w:color="auto" w:fill="auto"/>
            <w:noWrap/>
            <w:vAlign w:val="center"/>
          </w:tcPr>
          <w:p w:rsidR="00EF7D9C" w:rsidRPr="00C52B73" w:rsidRDefault="00EF7D9C" w:rsidP="00A5523A">
            <w:pPr>
              <w:jc w:val="center"/>
              <w:rPr>
                <w:rFonts w:ascii="Calibri" w:hAnsi="Calibri" w:cs="Arial"/>
                <w:sz w:val="18"/>
                <w:szCs w:val="18"/>
                <w:lang w:val="es-ES"/>
              </w:rPr>
            </w:pPr>
          </w:p>
        </w:tc>
      </w:tr>
    </w:tbl>
    <w:p w:rsidR="0086570E" w:rsidRPr="00ED4091" w:rsidRDefault="0086570E" w:rsidP="0086570E">
      <w:pPr>
        <w:rPr>
          <w:rFonts w:ascii="Calibri" w:hAnsi="Calibri"/>
          <w:sz w:val="18"/>
          <w:szCs w:val="18"/>
          <w:lang w:val="es-ES"/>
        </w:rPr>
      </w:pPr>
      <w:r w:rsidRPr="00ED4091">
        <w:rPr>
          <w:rFonts w:ascii="Calibri" w:hAnsi="Calibri"/>
          <w:sz w:val="18"/>
          <w:szCs w:val="18"/>
          <w:lang w:val="es-ES"/>
        </w:rPr>
        <w:t>Fuente: Elaboración propia en base a información de INDAP</w:t>
      </w:r>
    </w:p>
    <w:p w:rsidR="00EF7D9C" w:rsidRPr="00595555" w:rsidRDefault="00EF7D9C" w:rsidP="00EF7D9C">
      <w:pPr>
        <w:rPr>
          <w:rFonts w:ascii="Calibri" w:hAnsi="Calibri" w:cs="Arial"/>
          <w:b/>
          <w:sz w:val="22"/>
          <w:szCs w:val="22"/>
          <w:lang w:val="es-ES" w:eastAsia="es-ES"/>
        </w:rPr>
      </w:pPr>
    </w:p>
    <w:p w:rsidR="00C07B97" w:rsidRDefault="00C07B97" w:rsidP="00C07B97">
      <w:pPr>
        <w:jc w:val="both"/>
        <w:rPr>
          <w:rFonts w:ascii="Calibri" w:hAnsi="Calibri" w:cs="Arial"/>
          <w:b/>
          <w:sz w:val="22"/>
          <w:szCs w:val="22"/>
          <w:lang w:val="es-ES" w:eastAsia="es-ES"/>
        </w:rPr>
      </w:pPr>
    </w:p>
    <w:p w:rsidR="00C07B97" w:rsidRPr="00AF3156" w:rsidRDefault="00AF3156" w:rsidP="00AF3156">
      <w:pPr>
        <w:pStyle w:val="Ttulo3"/>
        <w:spacing w:before="0" w:after="0"/>
        <w:rPr>
          <w:rFonts w:ascii="Calibri" w:hAnsi="Calibri" w:cs="Arial"/>
          <w:i/>
          <w:iCs/>
          <w:sz w:val="22"/>
          <w:szCs w:val="22"/>
          <w:lang w:val="es-ES" w:eastAsia="es-ES"/>
        </w:rPr>
      </w:pPr>
      <w:bookmarkStart w:id="152" w:name="_Toc240367494"/>
      <w:bookmarkStart w:id="153" w:name="_Toc240368218"/>
      <w:bookmarkStart w:id="154" w:name="_Toc243300571"/>
      <w:r>
        <w:rPr>
          <w:rFonts w:ascii="Calibri" w:hAnsi="Calibri" w:cs="Arial"/>
          <w:i/>
          <w:iCs/>
          <w:sz w:val="22"/>
          <w:szCs w:val="22"/>
          <w:lang w:val="es-ES" w:eastAsia="es-ES"/>
        </w:rPr>
        <w:t xml:space="preserve">3.2.3.1  </w:t>
      </w:r>
      <w:r w:rsidR="00C07B97" w:rsidRPr="00AF3156">
        <w:rPr>
          <w:rFonts w:ascii="Calibri" w:hAnsi="Calibri" w:cs="Arial"/>
          <w:i/>
          <w:iCs/>
          <w:sz w:val="22"/>
          <w:szCs w:val="22"/>
          <w:lang w:val="es-ES" w:eastAsia="es-ES"/>
        </w:rPr>
        <w:t>Instancias de Participación de las Organizaciones Campesinas</w:t>
      </w:r>
      <w:bookmarkEnd w:id="152"/>
      <w:bookmarkEnd w:id="153"/>
      <w:bookmarkEnd w:id="154"/>
    </w:p>
    <w:p w:rsidR="00C07B97" w:rsidRDefault="00C07B97" w:rsidP="00C07B97">
      <w:pPr>
        <w:jc w:val="both"/>
        <w:rPr>
          <w:rFonts w:ascii="Calibri" w:hAnsi="Calibri" w:cs="Arial"/>
          <w:b/>
          <w:sz w:val="22"/>
          <w:szCs w:val="22"/>
          <w:lang w:val="es-ES" w:eastAsia="es-ES"/>
        </w:rPr>
      </w:pPr>
    </w:p>
    <w:p w:rsidR="00791B7F" w:rsidRDefault="00791B7F" w:rsidP="00C07B97">
      <w:pPr>
        <w:jc w:val="both"/>
        <w:rPr>
          <w:rFonts w:ascii="Calibri" w:hAnsi="Calibri" w:cs="Arial"/>
          <w:sz w:val="22"/>
          <w:szCs w:val="22"/>
          <w:lang w:val="es-ES" w:eastAsia="es-ES"/>
        </w:rPr>
      </w:pPr>
      <w:r>
        <w:rPr>
          <w:rFonts w:ascii="Calibri" w:hAnsi="Calibri" w:cs="Arial"/>
          <w:sz w:val="22"/>
          <w:szCs w:val="22"/>
          <w:lang w:val="es-ES" w:eastAsia="es-ES"/>
        </w:rPr>
        <w:t xml:space="preserve">El Instituto de desarrollo agropecuario (INDAP) posee </w:t>
      </w:r>
      <w:r w:rsidR="00244507">
        <w:rPr>
          <w:rFonts w:ascii="Calibri" w:hAnsi="Calibri" w:cs="Arial"/>
          <w:sz w:val="22"/>
          <w:szCs w:val="22"/>
          <w:lang w:val="es-ES" w:eastAsia="es-ES"/>
        </w:rPr>
        <w:t>una</w:t>
      </w:r>
      <w:r>
        <w:rPr>
          <w:rFonts w:ascii="Calibri" w:hAnsi="Calibri" w:cs="Arial"/>
          <w:sz w:val="22"/>
          <w:szCs w:val="22"/>
          <w:lang w:val="es-ES" w:eastAsia="es-ES"/>
        </w:rPr>
        <w:t xml:space="preserve"> Norma General de Participación ciudadana, </w:t>
      </w:r>
      <w:r w:rsidR="00244507">
        <w:rPr>
          <w:rFonts w:ascii="Calibri" w:hAnsi="Calibri" w:cs="Arial"/>
          <w:sz w:val="22"/>
          <w:szCs w:val="22"/>
          <w:lang w:val="es-ES" w:eastAsia="es-ES"/>
        </w:rPr>
        <w:t xml:space="preserve">que establece formalmente </w:t>
      </w:r>
      <w:r>
        <w:rPr>
          <w:rFonts w:ascii="Calibri" w:hAnsi="Calibri" w:cs="Arial"/>
          <w:sz w:val="22"/>
          <w:szCs w:val="22"/>
          <w:lang w:val="es-ES" w:eastAsia="es-ES"/>
        </w:rPr>
        <w:t>la forma en que las personas pueden incidir en el  desarrollo de las políticas públicas de su competencia. Este reglamento contempla dos instancias de carácter regional que son:</w:t>
      </w:r>
    </w:p>
    <w:p w:rsidR="00791B7F" w:rsidRPr="00595555" w:rsidRDefault="00791B7F" w:rsidP="00EF7D9C">
      <w:pPr>
        <w:rPr>
          <w:rFonts w:ascii="Calibri" w:hAnsi="Calibri" w:cs="Arial"/>
          <w:sz w:val="22"/>
          <w:szCs w:val="22"/>
          <w:lang w:val="es-ES" w:eastAsia="es-ES"/>
        </w:rPr>
      </w:pPr>
    </w:p>
    <w:p w:rsidR="00EF7D9C" w:rsidRPr="00595555" w:rsidRDefault="00C07B97" w:rsidP="00EF7D9C">
      <w:pPr>
        <w:jc w:val="both"/>
        <w:rPr>
          <w:rFonts w:ascii="Calibri" w:hAnsi="Calibri" w:cs="Arial"/>
          <w:sz w:val="22"/>
          <w:szCs w:val="22"/>
          <w:lang w:val="es-ES" w:eastAsia="es-ES"/>
        </w:rPr>
      </w:pPr>
      <w:r w:rsidRPr="00C07B97">
        <w:rPr>
          <w:rFonts w:ascii="Calibri" w:hAnsi="Calibri" w:cs="Arial"/>
          <w:b/>
          <w:sz w:val="22"/>
          <w:szCs w:val="22"/>
          <w:lang w:val="es-ES" w:eastAsia="es-ES"/>
        </w:rPr>
        <w:t>Consejo Asesor Regional</w:t>
      </w:r>
      <w:r>
        <w:rPr>
          <w:rFonts w:ascii="Calibri" w:hAnsi="Calibri" w:cs="Arial"/>
          <w:b/>
          <w:sz w:val="22"/>
          <w:szCs w:val="22"/>
          <w:lang w:val="es-ES" w:eastAsia="es-ES"/>
        </w:rPr>
        <w:t xml:space="preserve"> (CAR):</w:t>
      </w:r>
      <w:r w:rsidRPr="00C07B97">
        <w:rPr>
          <w:rFonts w:ascii="Calibri" w:hAnsi="Calibri" w:cs="Arial"/>
          <w:sz w:val="22"/>
          <w:szCs w:val="22"/>
          <w:lang w:val="es-ES" w:eastAsia="es-ES"/>
        </w:rPr>
        <w:t xml:space="preserve"> </w:t>
      </w:r>
      <w:r>
        <w:rPr>
          <w:rFonts w:ascii="Calibri" w:hAnsi="Calibri" w:cs="Arial"/>
          <w:sz w:val="22"/>
          <w:szCs w:val="22"/>
          <w:lang w:val="es-ES" w:eastAsia="es-ES"/>
        </w:rPr>
        <w:t>E</w:t>
      </w:r>
      <w:r w:rsidR="00EF7D9C" w:rsidRPr="00595555">
        <w:rPr>
          <w:rFonts w:ascii="Calibri" w:hAnsi="Calibri" w:cs="Arial"/>
          <w:sz w:val="22"/>
          <w:szCs w:val="22"/>
          <w:lang w:val="es-ES" w:eastAsia="es-ES"/>
        </w:rPr>
        <w:t>stán integrados por los secretarios regionales ministeriales de Agricultura; los secretarios regionales ministeriales de Planificación y Cooperación respectivos; y cinco representantes de las organizaciones de pequeños(as) productores(as) agrícolas y campesinos(as) con personalidad jurídica. Estos últimos son elegidos por sus bases, con a lo menos un representante por provincia, que se encuentren inscritas.</w:t>
      </w:r>
    </w:p>
    <w:p w:rsidR="00EF7D9C" w:rsidRPr="00595555" w:rsidRDefault="00EF7D9C" w:rsidP="00EF7D9C">
      <w:pPr>
        <w:jc w:val="both"/>
        <w:rPr>
          <w:rFonts w:ascii="Calibri" w:hAnsi="Calibri" w:cs="Arial"/>
          <w:b/>
          <w:sz w:val="22"/>
          <w:szCs w:val="22"/>
          <w:lang w:val="es-ES" w:eastAsia="es-ES"/>
        </w:rPr>
      </w:pPr>
    </w:p>
    <w:p w:rsidR="00EF7D9C" w:rsidRPr="00595555" w:rsidRDefault="00EF7D9C" w:rsidP="00EF7D9C">
      <w:pPr>
        <w:jc w:val="both"/>
        <w:rPr>
          <w:rFonts w:ascii="Calibri" w:hAnsi="Calibri" w:cs="Arial"/>
          <w:sz w:val="22"/>
          <w:szCs w:val="22"/>
          <w:lang w:val="es-ES" w:eastAsia="es-ES"/>
        </w:rPr>
      </w:pPr>
      <w:r w:rsidRPr="00595555">
        <w:rPr>
          <w:rFonts w:ascii="Calibri" w:hAnsi="Calibri" w:cs="Arial"/>
          <w:b/>
          <w:sz w:val="22"/>
          <w:szCs w:val="22"/>
          <w:lang w:val="es-ES" w:eastAsia="es-ES"/>
        </w:rPr>
        <w:t>El Consejo Asesor de Á</w:t>
      </w:r>
      <w:r w:rsidR="00C07B97">
        <w:rPr>
          <w:rFonts w:ascii="Calibri" w:hAnsi="Calibri" w:cs="Arial"/>
          <w:b/>
          <w:sz w:val="22"/>
          <w:szCs w:val="22"/>
          <w:lang w:val="es-ES" w:eastAsia="es-ES"/>
        </w:rPr>
        <w:t>rea</w:t>
      </w:r>
      <w:r w:rsidRPr="00595555">
        <w:rPr>
          <w:rFonts w:ascii="Calibri" w:hAnsi="Calibri" w:cs="Arial"/>
          <w:b/>
          <w:sz w:val="22"/>
          <w:szCs w:val="22"/>
          <w:lang w:val="es-ES" w:eastAsia="es-ES"/>
        </w:rPr>
        <w:t xml:space="preserve"> (CADA)</w:t>
      </w:r>
      <w:r w:rsidR="00C07B97">
        <w:rPr>
          <w:rFonts w:ascii="Calibri" w:hAnsi="Calibri" w:cs="Arial"/>
          <w:b/>
          <w:sz w:val="22"/>
          <w:szCs w:val="22"/>
          <w:lang w:val="es-ES" w:eastAsia="es-ES"/>
        </w:rPr>
        <w:t xml:space="preserve">: </w:t>
      </w:r>
      <w:r w:rsidRPr="00595555">
        <w:rPr>
          <w:rFonts w:ascii="Calibri" w:hAnsi="Calibri" w:cs="Arial"/>
          <w:sz w:val="22"/>
          <w:szCs w:val="22"/>
          <w:lang w:val="es-ES" w:eastAsia="es-ES"/>
        </w:rPr>
        <w:t>Es una instancia de participación local de carácter representativo y consultivo. Es representativo de las organizaciones y pequeños(as) productores(as) agrícolas presentes en el sector de influencia de cada agencia de Área. Este Consejo es consultivo del jefe de Área en temas que considere pertinente recabar la opinión de los usuarios y usuarias.</w:t>
      </w:r>
    </w:p>
    <w:p w:rsidR="00EF7D9C" w:rsidRDefault="00EF7D9C" w:rsidP="00EF7D9C">
      <w:pPr>
        <w:rPr>
          <w:rFonts w:ascii="Calibri" w:hAnsi="Calibri" w:cs="Arial"/>
          <w:sz w:val="22"/>
          <w:szCs w:val="22"/>
          <w:lang w:val="es-ES" w:eastAsia="es-ES"/>
        </w:rPr>
      </w:pPr>
    </w:p>
    <w:p w:rsidR="00244507" w:rsidRDefault="00244507" w:rsidP="00244507">
      <w:pPr>
        <w:jc w:val="both"/>
        <w:rPr>
          <w:rFonts w:ascii="Calibri" w:hAnsi="Calibri" w:cs="Arial"/>
          <w:sz w:val="22"/>
          <w:szCs w:val="22"/>
          <w:lang w:val="es-ES" w:eastAsia="es-ES"/>
        </w:rPr>
      </w:pPr>
      <w:r>
        <w:rPr>
          <w:rFonts w:ascii="Calibri" w:hAnsi="Calibri" w:cs="Arial"/>
          <w:sz w:val="22"/>
          <w:szCs w:val="22"/>
          <w:lang w:val="es-ES" w:eastAsia="es-ES"/>
        </w:rPr>
        <w:t xml:space="preserve">Estas instancias ya descritas, son de carácter formal y se aplican homogéneamente en todo el país, sin embargo existen en la región de Coquimbo dos instancias particulares y que responden, tal como ya lo hemos dicho,  al resultado de la capacidad instalada dejada por la implementación del </w:t>
      </w:r>
      <w:r>
        <w:rPr>
          <w:rFonts w:ascii="Calibri" w:hAnsi="Calibri" w:cs="Arial"/>
          <w:sz w:val="22"/>
          <w:szCs w:val="22"/>
          <w:lang w:val="es-ES" w:eastAsia="es-ES"/>
        </w:rPr>
        <w:lastRenderedPageBreak/>
        <w:t>programa “PRODECOP” y que los dirigentes campesinos han podido aprovechar, para establecer un espacio de participación tanto con INDAP regional como con el Gobierno Regional.</w:t>
      </w:r>
    </w:p>
    <w:p w:rsidR="00244507" w:rsidRDefault="00244507" w:rsidP="00244507">
      <w:pPr>
        <w:jc w:val="both"/>
        <w:rPr>
          <w:rFonts w:ascii="Calibri" w:hAnsi="Calibri" w:cs="Arial"/>
          <w:sz w:val="22"/>
          <w:szCs w:val="22"/>
          <w:lang w:val="es-ES" w:eastAsia="es-ES"/>
        </w:rPr>
      </w:pPr>
    </w:p>
    <w:p w:rsidR="00791B7F" w:rsidRDefault="00E132E4" w:rsidP="00244507">
      <w:pPr>
        <w:jc w:val="both"/>
        <w:rPr>
          <w:rFonts w:ascii="Calibri" w:hAnsi="Calibri" w:cs="Arial"/>
          <w:sz w:val="22"/>
          <w:szCs w:val="22"/>
          <w:lang w:val="es-ES" w:eastAsia="es-ES"/>
        </w:rPr>
      </w:pPr>
      <w:r>
        <w:rPr>
          <w:rFonts w:ascii="Calibri" w:hAnsi="Calibri" w:cs="Arial"/>
          <w:sz w:val="22"/>
          <w:szCs w:val="22"/>
          <w:lang w:val="es-ES" w:eastAsia="es-ES"/>
        </w:rPr>
        <w:t>Estas instancias propias de la R</w:t>
      </w:r>
      <w:r w:rsidR="00244507">
        <w:rPr>
          <w:rFonts w:ascii="Calibri" w:hAnsi="Calibri" w:cs="Arial"/>
          <w:sz w:val="22"/>
          <w:szCs w:val="22"/>
          <w:lang w:val="es-ES" w:eastAsia="es-ES"/>
        </w:rPr>
        <w:t>egión son:</w:t>
      </w:r>
    </w:p>
    <w:p w:rsidR="00791B7F" w:rsidRPr="00595555" w:rsidRDefault="00791B7F" w:rsidP="00EF7D9C">
      <w:pPr>
        <w:rPr>
          <w:rFonts w:ascii="Calibri" w:hAnsi="Calibri" w:cs="Arial"/>
          <w:sz w:val="22"/>
          <w:szCs w:val="22"/>
          <w:lang w:val="es-ES" w:eastAsia="es-ES"/>
        </w:rPr>
      </w:pPr>
    </w:p>
    <w:p w:rsidR="00EF7D9C" w:rsidRPr="00595555" w:rsidRDefault="00EF7D9C" w:rsidP="00C07B97">
      <w:pPr>
        <w:jc w:val="both"/>
        <w:rPr>
          <w:rFonts w:ascii="Calibri" w:hAnsi="Calibri" w:cs="Arial"/>
          <w:sz w:val="22"/>
          <w:szCs w:val="22"/>
          <w:lang w:val="es-ES" w:eastAsia="es-ES"/>
        </w:rPr>
      </w:pPr>
      <w:r w:rsidRPr="00595555">
        <w:rPr>
          <w:rFonts w:ascii="Calibri" w:hAnsi="Calibri" w:cs="Arial"/>
          <w:b/>
          <w:bCs/>
          <w:iCs/>
          <w:sz w:val="22"/>
          <w:szCs w:val="22"/>
          <w:lang w:val="es-ES"/>
        </w:rPr>
        <w:t>Consejo de Desarrollo Local (CDL)</w:t>
      </w:r>
      <w:r w:rsidR="00C07B97">
        <w:rPr>
          <w:rFonts w:ascii="Calibri" w:hAnsi="Calibri" w:cs="Arial"/>
          <w:b/>
          <w:bCs/>
          <w:iCs/>
          <w:sz w:val="22"/>
          <w:szCs w:val="22"/>
          <w:lang w:val="es-ES"/>
        </w:rPr>
        <w:t xml:space="preserve">: </w:t>
      </w:r>
      <w:r w:rsidRPr="00595555">
        <w:rPr>
          <w:rFonts w:ascii="Calibri" w:hAnsi="Calibri" w:cs="Arial"/>
          <w:bCs/>
          <w:iCs/>
          <w:sz w:val="22"/>
          <w:szCs w:val="22"/>
          <w:lang w:val="es-ES"/>
        </w:rPr>
        <w:t>Es una instancia de participación comunal,  conformado por dirigentes campesinos locales, el alcalde, el gobernador y funcionarios de instituciones gubernamentales relacionadas con el desarrollo rural, y tiene por propósito acordar objetivos sobre el mejoramiento de las condiciones productivas de las economías campesinas.</w:t>
      </w:r>
    </w:p>
    <w:p w:rsidR="00EF7D9C" w:rsidRPr="00595555" w:rsidRDefault="00EF7D9C" w:rsidP="00EF7D9C">
      <w:pPr>
        <w:rPr>
          <w:rFonts w:ascii="Calibri" w:hAnsi="Calibri" w:cs="Arial"/>
          <w:sz w:val="22"/>
          <w:szCs w:val="22"/>
          <w:lang w:val="es-ES" w:eastAsia="es-ES"/>
        </w:rPr>
      </w:pPr>
    </w:p>
    <w:p w:rsidR="00EF7D9C" w:rsidRPr="00595555" w:rsidRDefault="00C07B97" w:rsidP="00C07B97">
      <w:pPr>
        <w:jc w:val="both"/>
        <w:rPr>
          <w:rFonts w:ascii="Calibri" w:hAnsi="Calibri" w:cs="Arial"/>
          <w:sz w:val="22"/>
          <w:szCs w:val="22"/>
          <w:lang w:val="es-ES" w:eastAsia="es-ES"/>
        </w:rPr>
      </w:pPr>
      <w:r>
        <w:rPr>
          <w:rFonts w:ascii="Calibri" w:hAnsi="Calibri" w:cs="Arial"/>
          <w:b/>
          <w:sz w:val="22"/>
          <w:szCs w:val="22"/>
          <w:lang w:val="es-ES" w:eastAsia="es-ES"/>
        </w:rPr>
        <w:t>Consejo Regional C</w:t>
      </w:r>
      <w:r w:rsidR="00EF7D9C" w:rsidRPr="00595555">
        <w:rPr>
          <w:rFonts w:ascii="Calibri" w:hAnsi="Calibri" w:cs="Arial"/>
          <w:b/>
          <w:sz w:val="22"/>
          <w:szCs w:val="22"/>
          <w:lang w:val="es-ES" w:eastAsia="es-ES"/>
        </w:rPr>
        <w:t>ampesino</w:t>
      </w:r>
      <w:r>
        <w:rPr>
          <w:rFonts w:ascii="Calibri" w:hAnsi="Calibri" w:cs="Arial"/>
          <w:b/>
          <w:sz w:val="22"/>
          <w:szCs w:val="22"/>
          <w:lang w:val="es-ES" w:eastAsia="es-ES"/>
        </w:rPr>
        <w:t xml:space="preserve">: </w:t>
      </w:r>
      <w:r w:rsidR="00EF7D9C" w:rsidRPr="00595555">
        <w:rPr>
          <w:rFonts w:ascii="Calibri" w:hAnsi="Calibri" w:cs="Arial"/>
          <w:sz w:val="22"/>
          <w:szCs w:val="22"/>
          <w:lang w:val="es-ES" w:eastAsia="es-ES"/>
        </w:rPr>
        <w:t xml:space="preserve">El Consejo Regional Campesino de </w:t>
      </w:r>
      <w:smartTag w:uri="urn:schemas-microsoft-com:office:smarttags" w:element="PersonName">
        <w:smartTagPr>
          <w:attr w:name="ProductID" w:val="la Regi￳n"/>
        </w:smartTagPr>
        <w:r w:rsidR="00EF7D9C" w:rsidRPr="00595555">
          <w:rPr>
            <w:rFonts w:ascii="Calibri" w:hAnsi="Calibri" w:cs="Arial"/>
            <w:sz w:val="22"/>
            <w:szCs w:val="22"/>
            <w:lang w:val="es-ES" w:eastAsia="es-ES"/>
          </w:rPr>
          <w:t>la Región</w:t>
        </w:r>
      </w:smartTag>
      <w:r w:rsidR="00EF7D9C" w:rsidRPr="00595555">
        <w:rPr>
          <w:rFonts w:ascii="Calibri" w:hAnsi="Calibri" w:cs="Arial"/>
          <w:sz w:val="22"/>
          <w:szCs w:val="22"/>
          <w:lang w:val="es-ES" w:eastAsia="es-ES"/>
        </w:rPr>
        <w:t xml:space="preserve"> de Coquimbo, es una iniciativa que surge tras un largo periodo de negociación de los dirigentes campesinos con las autoridades regionales. Este Consejo, que parte el año 2006 y hasta la fecha opera activamente, convoca a diversas organizaciones sociales del mundo rural de las tres provincias de la región de Coquimbo, con la participación directa de aproximadamente 28 dirigentes hombres y mujeres. (Asociaciones de Comunidades Agrícolas de las provincias de Elqui</w:t>
      </w:r>
      <w:smartTag w:uri="urn:schemas-microsoft-com:office:smarttags" w:element="PersonName">
        <w:r w:rsidR="00EF7D9C" w:rsidRPr="00595555">
          <w:rPr>
            <w:rFonts w:ascii="Calibri" w:hAnsi="Calibri" w:cs="Arial"/>
            <w:sz w:val="22"/>
            <w:szCs w:val="22"/>
            <w:lang w:val="es-ES" w:eastAsia="es-ES"/>
          </w:rPr>
          <w:t>,</w:t>
        </w:r>
      </w:smartTag>
      <w:r w:rsidR="00EF7D9C" w:rsidRPr="00595555">
        <w:rPr>
          <w:rFonts w:ascii="Calibri" w:hAnsi="Calibri" w:cs="Arial"/>
          <w:sz w:val="22"/>
          <w:szCs w:val="22"/>
          <w:lang w:val="es-ES" w:eastAsia="es-ES"/>
        </w:rPr>
        <w:t xml:space="preserve"> Limarí y Choapa; Asociaciones de Crianceros de las provincias de Elqui</w:t>
      </w:r>
      <w:smartTag w:uri="urn:schemas-microsoft-com:office:smarttags" w:element="PersonName">
        <w:r w:rsidR="00EF7D9C" w:rsidRPr="00595555">
          <w:rPr>
            <w:rFonts w:ascii="Calibri" w:hAnsi="Calibri" w:cs="Arial"/>
            <w:sz w:val="22"/>
            <w:szCs w:val="22"/>
            <w:lang w:val="es-ES" w:eastAsia="es-ES"/>
          </w:rPr>
          <w:t>,</w:t>
        </w:r>
      </w:smartTag>
      <w:r w:rsidR="00EF7D9C" w:rsidRPr="00595555">
        <w:rPr>
          <w:rFonts w:ascii="Calibri" w:hAnsi="Calibri" w:cs="Arial"/>
          <w:sz w:val="22"/>
          <w:szCs w:val="22"/>
          <w:lang w:val="es-ES" w:eastAsia="es-ES"/>
        </w:rPr>
        <w:t xml:space="preserve"> Limarí y Choapa; MUCECH; Represente de Comités de Agua Potable Rural; 15 Consejos de Desarrollo Local (comunales); Miembros campesinos del Consejo Asesor Regional de Indap (CAR); Miembros campesinos de Consejos Asesores de las 4 Áreas de INDAP (CADA); Federación de Sindicatos Campesinos de la provincia de Elqui; Cooperativa Campesina de Viñita – Marquesa, Corporación de comunidades agrícolas de Combarbalá; Uniones Comunales campesinas de Los Vilos y de Canela; Federación de Juntas de Vecinos Rurales de </w:t>
      </w:r>
      <w:smartTag w:uri="urn:schemas-microsoft-com:office:smarttags" w:element="PersonName">
        <w:smartTagPr>
          <w:attr w:name="ProductID" w:val="la Regi￳n"/>
        </w:smartTagPr>
        <w:r w:rsidR="00EF7D9C" w:rsidRPr="00595555">
          <w:rPr>
            <w:rFonts w:ascii="Calibri" w:hAnsi="Calibri" w:cs="Arial"/>
            <w:sz w:val="22"/>
            <w:szCs w:val="22"/>
            <w:lang w:val="es-ES" w:eastAsia="es-ES"/>
          </w:rPr>
          <w:t>la Región</w:t>
        </w:r>
      </w:smartTag>
      <w:r w:rsidR="00EF7D9C" w:rsidRPr="00595555">
        <w:rPr>
          <w:rFonts w:ascii="Calibri" w:hAnsi="Calibri" w:cs="Arial"/>
          <w:sz w:val="22"/>
          <w:szCs w:val="22"/>
          <w:lang w:val="es-ES" w:eastAsia="es-ES"/>
        </w:rPr>
        <w:t xml:space="preserve"> de Coquimbo.)</w:t>
      </w:r>
    </w:p>
    <w:p w:rsidR="00EF7D9C" w:rsidRPr="00595555" w:rsidRDefault="00EF7D9C" w:rsidP="00EF7D9C">
      <w:pPr>
        <w:jc w:val="both"/>
        <w:rPr>
          <w:rFonts w:ascii="Calibri" w:hAnsi="Calibri" w:cs="Arial"/>
          <w:sz w:val="22"/>
          <w:szCs w:val="22"/>
          <w:lang w:val="es-ES" w:eastAsia="es-ES"/>
        </w:rPr>
      </w:pPr>
    </w:p>
    <w:p w:rsidR="00EF7D9C" w:rsidRPr="00595555" w:rsidRDefault="00EF7D9C" w:rsidP="00EF7D9C">
      <w:pPr>
        <w:jc w:val="both"/>
        <w:rPr>
          <w:rFonts w:ascii="Calibri" w:hAnsi="Calibri" w:cs="Arial"/>
          <w:sz w:val="22"/>
          <w:szCs w:val="22"/>
          <w:lang w:val="es-ES" w:eastAsia="es-ES"/>
        </w:rPr>
      </w:pPr>
      <w:r w:rsidRPr="00595555">
        <w:rPr>
          <w:rFonts w:ascii="Calibri" w:hAnsi="Calibri" w:cs="Arial"/>
          <w:sz w:val="22"/>
          <w:szCs w:val="22"/>
          <w:lang w:val="es-ES" w:eastAsia="es-ES"/>
        </w:rPr>
        <w:t xml:space="preserve">Entre sus logros se destaca la conformación formal de </w:t>
      </w:r>
      <w:smartTag w:uri="urn:schemas-microsoft-com:office:smarttags" w:element="PersonName">
        <w:smartTagPr>
          <w:attr w:name="ProductID" w:val="la Mesa Regional"/>
        </w:smartTagPr>
        <w:r w:rsidRPr="00595555">
          <w:rPr>
            <w:rFonts w:ascii="Calibri" w:hAnsi="Calibri" w:cs="Arial"/>
            <w:sz w:val="22"/>
            <w:szCs w:val="22"/>
            <w:lang w:val="es-ES" w:eastAsia="es-ES"/>
          </w:rPr>
          <w:t>la Mesa Regional</w:t>
        </w:r>
      </w:smartTag>
      <w:r w:rsidRPr="00595555">
        <w:rPr>
          <w:rFonts w:ascii="Calibri" w:hAnsi="Calibri" w:cs="Arial"/>
          <w:sz w:val="22"/>
          <w:szCs w:val="22"/>
          <w:lang w:val="es-ES" w:eastAsia="es-ES"/>
        </w:rPr>
        <w:t xml:space="preserve"> de Desarrollo Rural y Campesina, presidida por el Intendente e integrada tripartidamente por representantes del gobierno, las municipalidades rurales y los dirigentes campesinos. Una de las tareas de esta Mesa –única con esta estructura en el país- es trabajar en la formulación de una Política para el mundo rural.</w:t>
      </w:r>
    </w:p>
    <w:p w:rsidR="00A679F1" w:rsidRDefault="00A679F1" w:rsidP="00EF7D9C">
      <w:pPr>
        <w:jc w:val="both"/>
        <w:rPr>
          <w:rFonts w:ascii="Calibri" w:hAnsi="Calibri"/>
          <w:b/>
          <w:sz w:val="22"/>
          <w:szCs w:val="22"/>
          <w:lang w:val="es-ES"/>
        </w:rPr>
      </w:pPr>
    </w:p>
    <w:p w:rsidR="00C07B97" w:rsidRDefault="00C07B97" w:rsidP="00EF7D9C">
      <w:pPr>
        <w:jc w:val="both"/>
        <w:rPr>
          <w:rFonts w:ascii="Calibri" w:hAnsi="Calibri"/>
          <w:b/>
          <w:sz w:val="22"/>
          <w:szCs w:val="22"/>
          <w:lang w:val="es-ES"/>
        </w:rPr>
      </w:pPr>
    </w:p>
    <w:p w:rsidR="00C07B97" w:rsidRDefault="00C07B97" w:rsidP="00AF3156">
      <w:pPr>
        <w:pStyle w:val="Ttulo3"/>
        <w:spacing w:before="0" w:after="0"/>
        <w:rPr>
          <w:rFonts w:ascii="Calibri" w:hAnsi="Calibri"/>
          <w:i/>
          <w:iCs/>
          <w:sz w:val="22"/>
          <w:szCs w:val="22"/>
          <w:lang w:val="es-ES"/>
        </w:rPr>
      </w:pPr>
      <w:bookmarkStart w:id="155" w:name="_Toc240367495"/>
      <w:bookmarkStart w:id="156" w:name="_Toc240368219"/>
      <w:bookmarkStart w:id="157" w:name="_Toc243300572"/>
      <w:r w:rsidRPr="00AF3156">
        <w:rPr>
          <w:rFonts w:ascii="Calibri" w:hAnsi="Calibri"/>
          <w:i/>
          <w:iCs/>
          <w:sz w:val="22"/>
          <w:szCs w:val="22"/>
          <w:lang w:val="es-ES"/>
        </w:rPr>
        <w:t>3.2.4 Caracterización de las Organizaciones de Pequeños Mineros</w:t>
      </w:r>
      <w:bookmarkEnd w:id="155"/>
      <w:bookmarkEnd w:id="156"/>
      <w:bookmarkEnd w:id="157"/>
    </w:p>
    <w:p w:rsidR="008A35A3" w:rsidRPr="008A35A3" w:rsidRDefault="008A35A3" w:rsidP="008A35A3">
      <w:pPr>
        <w:rPr>
          <w:lang w:val="es-ES"/>
        </w:rPr>
      </w:pPr>
    </w:p>
    <w:p w:rsidR="00EF7D9C" w:rsidRPr="008A35A3" w:rsidRDefault="00EF7D9C" w:rsidP="008A35A3">
      <w:pPr>
        <w:jc w:val="both"/>
        <w:rPr>
          <w:rFonts w:ascii="Calibri" w:hAnsi="Calibri"/>
          <w:sz w:val="22"/>
          <w:szCs w:val="22"/>
          <w:lang w:val="es-ES"/>
        </w:rPr>
      </w:pPr>
      <w:bookmarkStart w:id="158" w:name="_Toc240367496"/>
      <w:r w:rsidRPr="008A35A3">
        <w:rPr>
          <w:rFonts w:ascii="Calibri" w:hAnsi="Calibri"/>
          <w:sz w:val="22"/>
          <w:szCs w:val="22"/>
          <w:lang w:val="es-ES"/>
        </w:rPr>
        <w:t xml:space="preserve">La pequeña minería se compone de faenas mineras y plantas de beneficio de minerales, emplazadas a lo largo de las tres provincias. Sus productos son comercializados a través de </w:t>
      </w:r>
      <w:smartTag w:uri="urn:schemas-microsoft-com:office:smarttags" w:element="PersonName">
        <w:smartTagPr>
          <w:attr w:name="ProductID" w:val="la Empresa Nacional"/>
        </w:smartTagPr>
        <w:r w:rsidRPr="008A35A3">
          <w:rPr>
            <w:rFonts w:ascii="Calibri" w:hAnsi="Calibri"/>
            <w:sz w:val="22"/>
            <w:szCs w:val="22"/>
            <w:lang w:val="es-ES"/>
          </w:rPr>
          <w:t>la Empresa Nacional</w:t>
        </w:r>
      </w:smartTag>
      <w:r w:rsidRPr="008A35A3">
        <w:rPr>
          <w:rFonts w:ascii="Calibri" w:hAnsi="Calibri"/>
          <w:sz w:val="22"/>
          <w:szCs w:val="22"/>
          <w:lang w:val="es-ES"/>
        </w:rPr>
        <w:t xml:space="preserve"> de Minería en los Poderes de Compra que </w:t>
      </w:r>
      <w:smartTag w:uri="urn:schemas-microsoft-com:office:smarttags" w:element="PersonName">
        <w:smartTagPr>
          <w:attr w:name="ProductID" w:val="la Empresa"/>
        </w:smartTagPr>
        <w:r w:rsidRPr="008A35A3">
          <w:rPr>
            <w:rFonts w:ascii="Calibri" w:hAnsi="Calibri"/>
            <w:sz w:val="22"/>
            <w:szCs w:val="22"/>
            <w:lang w:val="es-ES"/>
          </w:rPr>
          <w:t>la Empresa</w:t>
        </w:r>
      </w:smartTag>
      <w:r w:rsidRPr="008A35A3">
        <w:rPr>
          <w:rFonts w:ascii="Calibri" w:hAnsi="Calibri"/>
          <w:sz w:val="22"/>
          <w:szCs w:val="22"/>
          <w:lang w:val="es-ES"/>
        </w:rPr>
        <w:t xml:space="preserve"> dispone en </w:t>
      </w:r>
      <w:smartTag w:uri="urn:schemas-microsoft-com:office:smarttags" w:element="PersonName">
        <w:smartTagPr>
          <w:attr w:name="ProductID" w:val="la Regi￳n."/>
        </w:smartTagPr>
        <w:r w:rsidRPr="008A35A3">
          <w:rPr>
            <w:rFonts w:ascii="Calibri" w:hAnsi="Calibri"/>
            <w:sz w:val="22"/>
            <w:szCs w:val="22"/>
            <w:lang w:val="es-ES"/>
          </w:rPr>
          <w:t>la Región.</w:t>
        </w:r>
      </w:smartTag>
      <w:bookmarkEnd w:id="158"/>
      <w:r w:rsidRPr="008A35A3">
        <w:rPr>
          <w:rFonts w:ascii="Calibri" w:hAnsi="Calibri"/>
          <w:sz w:val="22"/>
          <w:szCs w:val="22"/>
          <w:lang w:val="es-ES"/>
        </w:rPr>
        <w:t xml:space="preserve"> </w:t>
      </w:r>
    </w:p>
    <w:p w:rsidR="00EF7D9C" w:rsidRPr="008A35A3" w:rsidRDefault="00EF7D9C" w:rsidP="008A35A3">
      <w:pPr>
        <w:jc w:val="both"/>
        <w:rPr>
          <w:rFonts w:ascii="Calibri" w:hAnsi="Calibri"/>
          <w:sz w:val="22"/>
          <w:szCs w:val="22"/>
          <w:lang w:val="es-ES"/>
        </w:rPr>
      </w:pPr>
      <w:bookmarkStart w:id="159" w:name="_Toc240367497"/>
      <w:r w:rsidRPr="008A35A3">
        <w:rPr>
          <w:rFonts w:ascii="Calibri" w:hAnsi="Calibri"/>
          <w:sz w:val="22"/>
          <w:szCs w:val="22"/>
          <w:lang w:val="es-ES"/>
        </w:rPr>
        <w:t xml:space="preserve">Los pequeños mineros se agrupan gremialmente a través de sindicatos y Asociaciones Mineras que se ubican en toda </w:t>
      </w:r>
      <w:smartTag w:uri="urn:schemas-microsoft-com:office:smarttags" w:element="PersonName">
        <w:smartTagPr>
          <w:attr w:name="ProductID" w:val="la regi￳n. Al"/>
        </w:smartTagPr>
        <w:r w:rsidRPr="008A35A3">
          <w:rPr>
            <w:rFonts w:ascii="Calibri" w:hAnsi="Calibri"/>
            <w:sz w:val="22"/>
            <w:szCs w:val="22"/>
            <w:lang w:val="es-ES"/>
          </w:rPr>
          <w:t>la región. Al</w:t>
        </w:r>
      </w:smartTag>
      <w:r w:rsidRPr="008A35A3">
        <w:rPr>
          <w:rFonts w:ascii="Calibri" w:hAnsi="Calibri"/>
          <w:sz w:val="22"/>
          <w:szCs w:val="22"/>
          <w:lang w:val="es-ES"/>
        </w:rPr>
        <w:t xml:space="preserve"> respecto se puede señalar que </w:t>
      </w:r>
      <w:smartTag w:uri="urn:schemas-microsoft-com:office:smarttags" w:element="PersonName">
        <w:smartTagPr>
          <w:attr w:name="ProductID" w:val="la Sociedad Nacional"/>
        </w:smartTagPr>
        <w:r w:rsidR="000A6631" w:rsidRPr="008A35A3">
          <w:rPr>
            <w:rFonts w:ascii="Calibri" w:hAnsi="Calibri"/>
            <w:sz w:val="22"/>
            <w:szCs w:val="22"/>
            <w:lang w:val="es-ES"/>
          </w:rPr>
          <w:t xml:space="preserve">la </w:t>
        </w:r>
        <w:r w:rsidRPr="008A35A3">
          <w:rPr>
            <w:rFonts w:ascii="Calibri" w:hAnsi="Calibri"/>
            <w:sz w:val="22"/>
            <w:szCs w:val="22"/>
            <w:lang w:val="es-ES"/>
          </w:rPr>
          <w:t>Sociedad Nacional</w:t>
        </w:r>
      </w:smartTag>
      <w:r w:rsidRPr="008A35A3">
        <w:rPr>
          <w:rFonts w:ascii="Calibri" w:hAnsi="Calibri"/>
          <w:sz w:val="22"/>
          <w:szCs w:val="22"/>
          <w:lang w:val="es-ES"/>
        </w:rPr>
        <w:t xml:space="preserve"> de Minería cuenta con nueve Asociaciones Minera en la zona y a las cuales se vinculan la generalidad de productores de </w:t>
      </w:r>
      <w:smartTag w:uri="urn:schemas-microsoft-com:office:smarttags" w:element="PersonName">
        <w:smartTagPr>
          <w:attr w:name="ProductID" w:val="la Regi￳n"/>
        </w:smartTagPr>
        <w:r w:rsidRPr="008A35A3">
          <w:rPr>
            <w:rFonts w:ascii="Calibri" w:hAnsi="Calibri"/>
            <w:sz w:val="22"/>
            <w:szCs w:val="22"/>
            <w:lang w:val="es-ES"/>
          </w:rPr>
          <w:t>la Región</w:t>
        </w:r>
      </w:smartTag>
      <w:r w:rsidRPr="008A35A3">
        <w:rPr>
          <w:rFonts w:ascii="Calibri" w:hAnsi="Calibri"/>
          <w:sz w:val="22"/>
          <w:szCs w:val="22"/>
          <w:lang w:val="es-ES"/>
        </w:rPr>
        <w:t xml:space="preserve"> de Coquimbo.</w:t>
      </w:r>
      <w:bookmarkEnd w:id="159"/>
    </w:p>
    <w:p w:rsidR="00EF7D9C" w:rsidRPr="008A35A3" w:rsidRDefault="00EF7D9C" w:rsidP="008A35A3">
      <w:pPr>
        <w:jc w:val="both"/>
        <w:rPr>
          <w:rFonts w:ascii="Calibri" w:hAnsi="Calibri"/>
          <w:sz w:val="22"/>
          <w:szCs w:val="22"/>
          <w:highlight w:val="yellow"/>
          <w:lang w:val="es-ES"/>
        </w:rPr>
      </w:pPr>
    </w:p>
    <w:p w:rsidR="00EF7D9C" w:rsidRPr="008A35A3" w:rsidRDefault="00EF7D9C" w:rsidP="008A35A3">
      <w:pPr>
        <w:jc w:val="both"/>
        <w:rPr>
          <w:rFonts w:ascii="Calibri" w:hAnsi="Calibri"/>
          <w:sz w:val="22"/>
          <w:szCs w:val="22"/>
          <w:lang w:val="es-ES"/>
        </w:rPr>
      </w:pPr>
      <w:smartTag w:uri="urn:schemas-microsoft-com:office:smarttags" w:element="PersonName">
        <w:smartTagPr>
          <w:attr w:name="ProductID" w:val="La Peque￱a Miner￭a"/>
        </w:smartTagPr>
        <w:r w:rsidRPr="008A35A3">
          <w:rPr>
            <w:rFonts w:ascii="Calibri" w:hAnsi="Calibri"/>
            <w:sz w:val="22"/>
            <w:szCs w:val="22"/>
            <w:lang w:val="es-ES"/>
          </w:rPr>
          <w:t>La Pequeña Minería</w:t>
        </w:r>
      </w:smartTag>
      <w:r w:rsidRPr="008A35A3">
        <w:rPr>
          <w:rFonts w:ascii="Calibri" w:hAnsi="Calibri"/>
          <w:sz w:val="22"/>
          <w:szCs w:val="22"/>
          <w:lang w:val="es-ES"/>
        </w:rPr>
        <w:t xml:space="preserve">, desde un punto de vista tecnológico, dispone de mecanización y tecnología mínima, normalmente obsoleta, y dada su pequeña escala sus costos de producción son superiores a los obtenidos por </w:t>
      </w:r>
      <w:smartTag w:uri="urn:schemas-microsoft-com:office:smarttags" w:element="PersonName">
        <w:smartTagPr>
          <w:attr w:name="ProductID" w:val="la Mediana"/>
        </w:smartTagPr>
        <w:r w:rsidRPr="008A35A3">
          <w:rPr>
            <w:rFonts w:ascii="Calibri" w:hAnsi="Calibri"/>
            <w:sz w:val="22"/>
            <w:szCs w:val="22"/>
            <w:lang w:val="es-ES"/>
          </w:rPr>
          <w:t>la Mediana</w:t>
        </w:r>
      </w:smartTag>
      <w:r w:rsidRPr="008A35A3">
        <w:rPr>
          <w:rFonts w:ascii="Calibri" w:hAnsi="Calibri"/>
          <w:sz w:val="22"/>
          <w:szCs w:val="22"/>
          <w:lang w:val="es-ES"/>
        </w:rPr>
        <w:t xml:space="preserve"> y Gran Minería, se puede afirmar que este sector es muy vulnerable a las fluctuaciones de precios de los metales y tiene bajas posibilidades de inversión y adecuación a las demandas del mercado, por lo que requiere de políticas permanentes de fomento.</w:t>
      </w:r>
    </w:p>
    <w:p w:rsidR="00EF7D9C" w:rsidRPr="008A35A3" w:rsidRDefault="00EF7D9C" w:rsidP="008A35A3">
      <w:pPr>
        <w:jc w:val="both"/>
        <w:rPr>
          <w:rFonts w:ascii="Calibri" w:hAnsi="Calibri"/>
          <w:sz w:val="22"/>
          <w:szCs w:val="22"/>
          <w:lang w:val="es-ES"/>
        </w:rPr>
      </w:pPr>
    </w:p>
    <w:p w:rsidR="00EF7D9C" w:rsidRPr="008A35A3" w:rsidRDefault="00EF7D9C" w:rsidP="008A35A3">
      <w:pPr>
        <w:jc w:val="both"/>
        <w:rPr>
          <w:rFonts w:ascii="Calibri" w:hAnsi="Calibri"/>
          <w:sz w:val="22"/>
          <w:szCs w:val="22"/>
          <w:lang w:val="es-ES"/>
        </w:rPr>
      </w:pPr>
      <w:r w:rsidRPr="008A35A3">
        <w:rPr>
          <w:rFonts w:ascii="Calibri" w:hAnsi="Calibri"/>
          <w:sz w:val="22"/>
          <w:szCs w:val="22"/>
          <w:lang w:val="es-ES"/>
        </w:rPr>
        <w:t>Es por esta razón que la relación con e</w:t>
      </w:r>
      <w:r w:rsidR="000A6631" w:rsidRPr="008A35A3">
        <w:rPr>
          <w:rFonts w:ascii="Calibri" w:hAnsi="Calibri"/>
          <w:sz w:val="22"/>
          <w:szCs w:val="22"/>
          <w:lang w:val="es-ES"/>
        </w:rPr>
        <w:t>l</w:t>
      </w:r>
      <w:r w:rsidRPr="008A35A3">
        <w:rPr>
          <w:rFonts w:ascii="Calibri" w:hAnsi="Calibri"/>
          <w:sz w:val="22"/>
          <w:szCs w:val="22"/>
          <w:lang w:val="es-ES"/>
        </w:rPr>
        <w:t xml:space="preserve"> sector </w:t>
      </w:r>
      <w:r w:rsidR="00A824A3" w:rsidRPr="008A35A3">
        <w:rPr>
          <w:rFonts w:ascii="Calibri" w:hAnsi="Calibri"/>
          <w:sz w:val="22"/>
          <w:szCs w:val="22"/>
          <w:lang w:val="es-ES"/>
        </w:rPr>
        <w:t>público</w:t>
      </w:r>
      <w:r w:rsidRPr="008A35A3">
        <w:rPr>
          <w:rFonts w:ascii="Calibri" w:hAnsi="Calibri"/>
          <w:sz w:val="22"/>
          <w:szCs w:val="22"/>
          <w:lang w:val="es-ES"/>
        </w:rPr>
        <w:t xml:space="preserve"> es fundamentalmente con ENAMI y sus principales conflictos están asociados a los precios de compra y programas de apoyo estatal a dicha actividad.</w:t>
      </w:r>
    </w:p>
    <w:p w:rsidR="00EF7D9C" w:rsidRPr="00595555" w:rsidRDefault="00EF7D9C" w:rsidP="00EF7D9C">
      <w:pPr>
        <w:jc w:val="both"/>
        <w:rPr>
          <w:rFonts w:ascii="Calibri" w:hAnsi="Calibri"/>
          <w:b/>
          <w:sz w:val="22"/>
          <w:szCs w:val="22"/>
          <w:lang w:val="es-ES"/>
        </w:rPr>
      </w:pPr>
    </w:p>
    <w:p w:rsidR="00EF7D9C" w:rsidRPr="00595555" w:rsidRDefault="00EF7D9C" w:rsidP="00EF7D9C">
      <w:pPr>
        <w:rPr>
          <w:rFonts w:ascii="Calibri" w:hAnsi="Calibri" w:cs="Arial"/>
          <w:b/>
          <w:sz w:val="22"/>
          <w:szCs w:val="22"/>
          <w:lang w:val="es-ES" w:eastAsia="es-ES"/>
        </w:rPr>
      </w:pPr>
    </w:p>
    <w:p w:rsidR="00EF7D9C" w:rsidRPr="00C07B97" w:rsidRDefault="00C07B97" w:rsidP="00EF7D9C">
      <w:pPr>
        <w:rPr>
          <w:rFonts w:ascii="Calibri" w:hAnsi="Calibri" w:cs="Arial"/>
          <w:b/>
          <w:sz w:val="20"/>
          <w:szCs w:val="20"/>
          <w:lang w:val="es-ES" w:eastAsia="es-ES"/>
        </w:rPr>
      </w:pPr>
      <w:r>
        <w:rPr>
          <w:rFonts w:ascii="Calibri" w:hAnsi="Calibri" w:cs="Arial"/>
          <w:b/>
          <w:sz w:val="20"/>
          <w:szCs w:val="20"/>
          <w:lang w:val="es-ES" w:eastAsia="es-ES"/>
        </w:rPr>
        <w:lastRenderedPageBreak/>
        <w:t xml:space="preserve">Tabla 23. </w:t>
      </w:r>
      <w:r w:rsidR="00EF7D9C" w:rsidRPr="00C07B97">
        <w:rPr>
          <w:rFonts w:ascii="Calibri" w:hAnsi="Calibri" w:cs="Arial"/>
          <w:b/>
          <w:sz w:val="20"/>
          <w:szCs w:val="20"/>
          <w:lang w:val="es-ES" w:eastAsia="es-ES"/>
        </w:rPr>
        <w:t xml:space="preserve">Asociaciones Mineras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454"/>
        <w:gridCol w:w="2629"/>
      </w:tblGrid>
      <w:tr w:rsidR="00EF7D9C" w:rsidRPr="00811508" w:rsidTr="00811508">
        <w:tc>
          <w:tcPr>
            <w:tcW w:w="1440"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Provincia</w:t>
            </w:r>
          </w:p>
        </w:tc>
        <w:tc>
          <w:tcPr>
            <w:tcW w:w="1454"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Comuna</w:t>
            </w:r>
          </w:p>
        </w:tc>
        <w:tc>
          <w:tcPr>
            <w:tcW w:w="2629"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Asociaciones</w:t>
            </w:r>
          </w:p>
        </w:tc>
      </w:tr>
      <w:tr w:rsidR="00EF7D9C" w:rsidRPr="00811508" w:rsidTr="00811508">
        <w:tc>
          <w:tcPr>
            <w:tcW w:w="1440" w:type="dxa"/>
            <w:vMerge w:val="restart"/>
            <w:vAlign w:val="center"/>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Elqui</w:t>
            </w:r>
          </w:p>
        </w:tc>
        <w:tc>
          <w:tcPr>
            <w:tcW w:w="1454"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La Serena</w:t>
            </w: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la Serena</w:t>
            </w:r>
          </w:p>
        </w:tc>
      </w:tr>
      <w:tr w:rsidR="00EF7D9C" w:rsidRPr="00811508" w:rsidTr="00811508">
        <w:tc>
          <w:tcPr>
            <w:tcW w:w="1440" w:type="dxa"/>
            <w:vMerge/>
            <w:vAlign w:val="center"/>
          </w:tcPr>
          <w:p w:rsidR="00EF7D9C" w:rsidRPr="00811508" w:rsidRDefault="00EF7D9C" w:rsidP="00811508">
            <w:pPr>
              <w:jc w:val="center"/>
              <w:rPr>
                <w:rFonts w:ascii="Calibri" w:hAnsi="Calibri" w:cs="Arial"/>
                <w:sz w:val="18"/>
                <w:szCs w:val="18"/>
                <w:lang w:val="es-ES" w:eastAsia="es-ES"/>
              </w:rPr>
            </w:pPr>
          </w:p>
        </w:tc>
        <w:tc>
          <w:tcPr>
            <w:tcW w:w="1454"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Andacollo</w:t>
            </w: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de Andacollo</w:t>
            </w:r>
          </w:p>
        </w:tc>
      </w:tr>
      <w:tr w:rsidR="00EF7D9C" w:rsidRPr="00811508" w:rsidTr="00811508">
        <w:tc>
          <w:tcPr>
            <w:tcW w:w="1440" w:type="dxa"/>
            <w:vMerge/>
            <w:vAlign w:val="center"/>
          </w:tcPr>
          <w:p w:rsidR="00EF7D9C" w:rsidRPr="00811508" w:rsidRDefault="00EF7D9C" w:rsidP="00811508">
            <w:pPr>
              <w:jc w:val="center"/>
              <w:rPr>
                <w:rFonts w:ascii="Calibri" w:hAnsi="Calibri" w:cs="Arial"/>
                <w:sz w:val="18"/>
                <w:szCs w:val="18"/>
                <w:lang w:val="es-ES" w:eastAsia="es-ES"/>
              </w:rPr>
            </w:pPr>
          </w:p>
        </w:tc>
        <w:tc>
          <w:tcPr>
            <w:tcW w:w="1454"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La Higuera</w:t>
            </w: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la Higuera</w:t>
            </w:r>
          </w:p>
        </w:tc>
      </w:tr>
      <w:tr w:rsidR="00EF7D9C" w:rsidRPr="00811508" w:rsidTr="00811508">
        <w:tc>
          <w:tcPr>
            <w:tcW w:w="1440" w:type="dxa"/>
            <w:vMerge w:val="restart"/>
            <w:vAlign w:val="center"/>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Limarí</w:t>
            </w:r>
          </w:p>
        </w:tc>
        <w:tc>
          <w:tcPr>
            <w:tcW w:w="1454"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Ovalle</w:t>
            </w: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de Ovalle</w:t>
            </w:r>
          </w:p>
        </w:tc>
      </w:tr>
      <w:tr w:rsidR="00EF7D9C" w:rsidRPr="00811508" w:rsidTr="00811508">
        <w:tc>
          <w:tcPr>
            <w:tcW w:w="1440" w:type="dxa"/>
            <w:vMerge/>
            <w:vAlign w:val="center"/>
          </w:tcPr>
          <w:p w:rsidR="00EF7D9C" w:rsidRPr="00811508" w:rsidRDefault="00EF7D9C" w:rsidP="00811508">
            <w:pPr>
              <w:jc w:val="center"/>
              <w:rPr>
                <w:rFonts w:ascii="Calibri" w:hAnsi="Calibri" w:cs="Arial"/>
                <w:sz w:val="18"/>
                <w:szCs w:val="18"/>
                <w:lang w:val="es-ES" w:eastAsia="es-ES"/>
              </w:rPr>
            </w:pPr>
          </w:p>
        </w:tc>
        <w:tc>
          <w:tcPr>
            <w:tcW w:w="1454"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Punitaquí</w:t>
            </w: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de Punitaqui</w:t>
            </w:r>
          </w:p>
        </w:tc>
      </w:tr>
      <w:tr w:rsidR="00EF7D9C" w:rsidRPr="00811508" w:rsidTr="00811508">
        <w:trPr>
          <w:trHeight w:val="269"/>
        </w:trPr>
        <w:tc>
          <w:tcPr>
            <w:tcW w:w="1440" w:type="dxa"/>
            <w:vMerge/>
            <w:vAlign w:val="center"/>
          </w:tcPr>
          <w:p w:rsidR="00EF7D9C" w:rsidRPr="00811508" w:rsidRDefault="00EF7D9C" w:rsidP="00811508">
            <w:pPr>
              <w:jc w:val="center"/>
              <w:rPr>
                <w:rFonts w:ascii="Calibri" w:hAnsi="Calibri" w:cs="Arial"/>
                <w:sz w:val="18"/>
                <w:szCs w:val="18"/>
                <w:lang w:val="es-ES" w:eastAsia="es-ES"/>
              </w:rPr>
            </w:pPr>
          </w:p>
        </w:tc>
        <w:tc>
          <w:tcPr>
            <w:tcW w:w="1454"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Combarbalá</w:t>
            </w: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Combarbala</w:t>
            </w:r>
          </w:p>
        </w:tc>
      </w:tr>
      <w:tr w:rsidR="00EF7D9C" w:rsidRPr="00811508" w:rsidTr="00811508">
        <w:trPr>
          <w:trHeight w:val="269"/>
        </w:trPr>
        <w:tc>
          <w:tcPr>
            <w:tcW w:w="1440" w:type="dxa"/>
            <w:vMerge/>
            <w:vAlign w:val="center"/>
          </w:tcPr>
          <w:p w:rsidR="00EF7D9C" w:rsidRPr="00811508" w:rsidRDefault="00EF7D9C" w:rsidP="00811508">
            <w:pPr>
              <w:jc w:val="center"/>
              <w:rPr>
                <w:rFonts w:ascii="Calibri" w:hAnsi="Calibri" w:cs="Arial"/>
                <w:sz w:val="18"/>
                <w:szCs w:val="18"/>
                <w:lang w:val="es-ES" w:eastAsia="es-ES"/>
              </w:rPr>
            </w:pPr>
          </w:p>
        </w:tc>
        <w:tc>
          <w:tcPr>
            <w:tcW w:w="1454" w:type="dxa"/>
          </w:tcPr>
          <w:p w:rsidR="00EF7D9C" w:rsidRPr="00811508" w:rsidRDefault="00EF7D9C" w:rsidP="00A5523A">
            <w:pPr>
              <w:rPr>
                <w:rFonts w:ascii="Calibri" w:hAnsi="Calibri" w:cs="Arial"/>
                <w:sz w:val="18"/>
                <w:szCs w:val="18"/>
                <w:lang w:val="es-ES" w:eastAsia="es-ES"/>
              </w:rPr>
            </w:pP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el Huacho</w:t>
            </w:r>
          </w:p>
        </w:tc>
      </w:tr>
      <w:tr w:rsidR="00EF7D9C" w:rsidRPr="00811508" w:rsidTr="00811508">
        <w:tc>
          <w:tcPr>
            <w:tcW w:w="1440" w:type="dxa"/>
            <w:vMerge/>
            <w:vAlign w:val="center"/>
          </w:tcPr>
          <w:p w:rsidR="00EF7D9C" w:rsidRPr="00811508" w:rsidRDefault="00EF7D9C" w:rsidP="00811508">
            <w:pPr>
              <w:jc w:val="center"/>
              <w:rPr>
                <w:rFonts w:ascii="Calibri" w:hAnsi="Calibri"/>
                <w:sz w:val="18"/>
                <w:szCs w:val="18"/>
                <w:lang w:val="es-ES"/>
              </w:rPr>
            </w:pPr>
          </w:p>
        </w:tc>
        <w:tc>
          <w:tcPr>
            <w:tcW w:w="1454" w:type="dxa"/>
          </w:tcPr>
          <w:p w:rsidR="00EF7D9C" w:rsidRPr="00811508" w:rsidRDefault="00EF7D9C" w:rsidP="00A5523A">
            <w:pPr>
              <w:rPr>
                <w:rFonts w:ascii="Calibri" w:hAnsi="Calibri"/>
                <w:sz w:val="18"/>
                <w:szCs w:val="18"/>
                <w:lang w:val="es-ES"/>
              </w:rPr>
            </w:pPr>
            <w:r w:rsidRPr="00811508">
              <w:rPr>
                <w:rFonts w:ascii="Calibri" w:hAnsi="Calibri"/>
                <w:sz w:val="18"/>
                <w:szCs w:val="18"/>
                <w:lang w:val="es-ES"/>
              </w:rPr>
              <w:t>Monte Patria</w:t>
            </w:r>
          </w:p>
        </w:tc>
        <w:tc>
          <w:tcPr>
            <w:tcW w:w="2629" w:type="dxa"/>
          </w:tcPr>
          <w:p w:rsidR="00EF7D9C" w:rsidRPr="00811508" w:rsidRDefault="00EF7D9C" w:rsidP="00A5523A">
            <w:pPr>
              <w:rPr>
                <w:rFonts w:ascii="Calibri" w:hAnsi="Calibri"/>
                <w:sz w:val="18"/>
                <w:szCs w:val="18"/>
                <w:lang w:val="es-ES"/>
              </w:rPr>
            </w:pPr>
            <w:r w:rsidRPr="00811508">
              <w:rPr>
                <w:rFonts w:ascii="Calibri" w:hAnsi="Calibri" w:cs="Arial"/>
                <w:sz w:val="18"/>
                <w:szCs w:val="18"/>
                <w:lang w:val="es-ES" w:eastAsia="es-ES"/>
              </w:rPr>
              <w:t>Comité minero de Monte Patria</w:t>
            </w:r>
          </w:p>
        </w:tc>
      </w:tr>
      <w:tr w:rsidR="00EF7D9C" w:rsidRPr="00811508" w:rsidTr="00811508">
        <w:tc>
          <w:tcPr>
            <w:tcW w:w="1440" w:type="dxa"/>
            <w:vMerge w:val="restart"/>
            <w:vAlign w:val="center"/>
          </w:tcPr>
          <w:p w:rsidR="00EF7D9C" w:rsidRPr="00811508" w:rsidRDefault="00EF7D9C" w:rsidP="00811508">
            <w:pPr>
              <w:jc w:val="center"/>
              <w:rPr>
                <w:rFonts w:ascii="Calibri" w:hAnsi="Calibri" w:cs="Arial"/>
                <w:sz w:val="18"/>
                <w:szCs w:val="18"/>
                <w:lang w:val="es-ES" w:eastAsia="es-ES"/>
              </w:rPr>
            </w:pPr>
            <w:r w:rsidRPr="00811508">
              <w:rPr>
                <w:rFonts w:ascii="Calibri" w:hAnsi="Calibri" w:cs="Arial"/>
                <w:sz w:val="18"/>
                <w:szCs w:val="18"/>
                <w:lang w:val="es-ES" w:eastAsia="es-ES"/>
              </w:rPr>
              <w:t>Choapa</w:t>
            </w:r>
          </w:p>
        </w:tc>
        <w:tc>
          <w:tcPr>
            <w:tcW w:w="1454"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Illapel</w:t>
            </w: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de Illapel</w:t>
            </w:r>
          </w:p>
        </w:tc>
      </w:tr>
      <w:tr w:rsidR="00EF7D9C" w:rsidRPr="00811508" w:rsidTr="00811508">
        <w:tc>
          <w:tcPr>
            <w:tcW w:w="1440" w:type="dxa"/>
            <w:vMerge/>
          </w:tcPr>
          <w:p w:rsidR="00EF7D9C" w:rsidRPr="00811508" w:rsidRDefault="00EF7D9C" w:rsidP="00A5523A">
            <w:pPr>
              <w:rPr>
                <w:rFonts w:ascii="Calibri" w:hAnsi="Calibri" w:cs="Arial"/>
                <w:sz w:val="18"/>
                <w:szCs w:val="18"/>
                <w:lang w:val="es-ES" w:eastAsia="es-ES"/>
              </w:rPr>
            </w:pPr>
          </w:p>
        </w:tc>
        <w:tc>
          <w:tcPr>
            <w:tcW w:w="1454"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Salamanca</w:t>
            </w:r>
          </w:p>
        </w:tc>
        <w:tc>
          <w:tcPr>
            <w:tcW w:w="2629"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Asominera Salamanca</w:t>
            </w:r>
          </w:p>
        </w:tc>
      </w:tr>
    </w:tbl>
    <w:p w:rsidR="00C07B97" w:rsidRPr="00ED4091" w:rsidRDefault="00C07B97" w:rsidP="00C07B97">
      <w:pPr>
        <w:rPr>
          <w:rFonts w:ascii="Calibri" w:hAnsi="Calibri"/>
          <w:sz w:val="18"/>
          <w:szCs w:val="18"/>
          <w:lang w:val="es-ES"/>
        </w:rPr>
      </w:pPr>
      <w:r w:rsidRPr="00ED4091">
        <w:rPr>
          <w:rFonts w:ascii="Calibri" w:hAnsi="Calibri"/>
          <w:sz w:val="18"/>
          <w:szCs w:val="18"/>
          <w:lang w:val="es-ES"/>
        </w:rPr>
        <w:t>Fuente: Elaboración propia en base a información de Seremi Minería</w:t>
      </w:r>
    </w:p>
    <w:p w:rsidR="00EF7D9C" w:rsidRDefault="00EF7D9C" w:rsidP="00EF7D9C">
      <w:pPr>
        <w:rPr>
          <w:rFonts w:ascii="Calibri" w:hAnsi="Calibri" w:cs="Arial"/>
          <w:b/>
          <w:sz w:val="22"/>
          <w:szCs w:val="22"/>
          <w:lang w:val="es-ES" w:eastAsia="es-ES"/>
        </w:rPr>
      </w:pPr>
    </w:p>
    <w:p w:rsidR="00EF7D9C" w:rsidRPr="009A2E53" w:rsidRDefault="009A2E53" w:rsidP="00EF7D9C">
      <w:pPr>
        <w:rPr>
          <w:rFonts w:ascii="Calibri" w:hAnsi="Calibri" w:cs="Arial"/>
          <w:b/>
          <w:sz w:val="20"/>
          <w:szCs w:val="20"/>
          <w:lang w:val="es-ES" w:eastAsia="es-ES"/>
        </w:rPr>
      </w:pPr>
      <w:r>
        <w:rPr>
          <w:rFonts w:ascii="Calibri" w:hAnsi="Calibri" w:cs="Arial"/>
          <w:b/>
          <w:sz w:val="20"/>
          <w:szCs w:val="20"/>
          <w:lang w:val="es-ES" w:eastAsia="es-ES"/>
        </w:rPr>
        <w:t xml:space="preserve">Tabla 24. </w:t>
      </w:r>
      <w:r w:rsidR="00EF7D9C" w:rsidRPr="009A2E53">
        <w:rPr>
          <w:rFonts w:ascii="Calibri" w:hAnsi="Calibri" w:cs="Arial"/>
          <w:b/>
          <w:sz w:val="20"/>
          <w:szCs w:val="20"/>
          <w:lang w:val="es-ES" w:eastAsia="es-ES"/>
        </w:rPr>
        <w:t>Sindicatos de Pirquineros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440"/>
        <w:gridCol w:w="3420"/>
      </w:tblGrid>
      <w:tr w:rsidR="00EF7D9C" w:rsidRPr="00811508" w:rsidTr="00811508">
        <w:tc>
          <w:tcPr>
            <w:tcW w:w="1440"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Provincia</w:t>
            </w:r>
          </w:p>
        </w:tc>
        <w:tc>
          <w:tcPr>
            <w:tcW w:w="1440"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Comuna</w:t>
            </w:r>
          </w:p>
        </w:tc>
        <w:tc>
          <w:tcPr>
            <w:tcW w:w="3420" w:type="dxa"/>
            <w:shd w:val="clear" w:color="auto" w:fill="B3B3B3"/>
            <w:vAlign w:val="center"/>
          </w:tcPr>
          <w:p w:rsidR="00EF7D9C" w:rsidRPr="00811508" w:rsidRDefault="00EF7D9C" w:rsidP="00811508">
            <w:pPr>
              <w:jc w:val="center"/>
              <w:rPr>
                <w:rFonts w:ascii="Calibri" w:hAnsi="Calibri" w:cs="Arial"/>
                <w:b/>
                <w:sz w:val="18"/>
                <w:szCs w:val="18"/>
                <w:lang w:val="es-ES" w:eastAsia="es-ES"/>
              </w:rPr>
            </w:pPr>
            <w:r w:rsidRPr="00811508">
              <w:rPr>
                <w:rFonts w:ascii="Calibri" w:hAnsi="Calibri" w:cs="Arial"/>
                <w:b/>
                <w:sz w:val="18"/>
                <w:szCs w:val="18"/>
                <w:lang w:val="es-ES" w:eastAsia="es-ES"/>
              </w:rPr>
              <w:t>Sindicatos</w:t>
            </w:r>
          </w:p>
        </w:tc>
      </w:tr>
      <w:tr w:rsidR="00EF7D9C" w:rsidRPr="00811508" w:rsidTr="00811508">
        <w:tc>
          <w:tcPr>
            <w:tcW w:w="1440"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Elqui</w:t>
            </w:r>
          </w:p>
        </w:tc>
        <w:tc>
          <w:tcPr>
            <w:tcW w:w="1440"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Andacollo</w:t>
            </w:r>
          </w:p>
        </w:tc>
        <w:tc>
          <w:tcPr>
            <w:tcW w:w="3420"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Sindicato de pirquineros de Andacollo</w:t>
            </w:r>
          </w:p>
        </w:tc>
      </w:tr>
      <w:tr w:rsidR="00EF7D9C" w:rsidRPr="00811508" w:rsidTr="00811508">
        <w:tc>
          <w:tcPr>
            <w:tcW w:w="1440" w:type="dxa"/>
            <w:vMerge w:val="restart"/>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Limarí</w:t>
            </w:r>
          </w:p>
        </w:tc>
        <w:tc>
          <w:tcPr>
            <w:tcW w:w="1440"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Ovalle</w:t>
            </w:r>
          </w:p>
        </w:tc>
        <w:tc>
          <w:tcPr>
            <w:tcW w:w="3420"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Sindicato de pirquineros de Ovalle</w:t>
            </w:r>
          </w:p>
        </w:tc>
      </w:tr>
      <w:tr w:rsidR="00EF7D9C" w:rsidRPr="00811508" w:rsidTr="00811508">
        <w:trPr>
          <w:trHeight w:val="269"/>
        </w:trPr>
        <w:tc>
          <w:tcPr>
            <w:tcW w:w="1440" w:type="dxa"/>
            <w:vMerge/>
          </w:tcPr>
          <w:p w:rsidR="00EF7D9C" w:rsidRPr="00811508" w:rsidRDefault="00EF7D9C" w:rsidP="00A5523A">
            <w:pPr>
              <w:rPr>
                <w:rFonts w:ascii="Calibri" w:hAnsi="Calibri" w:cs="Arial"/>
                <w:sz w:val="18"/>
                <w:szCs w:val="18"/>
                <w:lang w:val="es-ES" w:eastAsia="es-ES"/>
              </w:rPr>
            </w:pPr>
          </w:p>
        </w:tc>
        <w:tc>
          <w:tcPr>
            <w:tcW w:w="1440" w:type="dxa"/>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Río Hurtado</w:t>
            </w:r>
          </w:p>
        </w:tc>
        <w:tc>
          <w:tcPr>
            <w:tcW w:w="3420"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Sindicato de pirquinero de Río Hurtado</w:t>
            </w:r>
          </w:p>
        </w:tc>
      </w:tr>
      <w:tr w:rsidR="00EF7D9C" w:rsidRPr="00811508" w:rsidTr="00811508">
        <w:tc>
          <w:tcPr>
            <w:tcW w:w="1440" w:type="dxa"/>
            <w:vMerge/>
          </w:tcPr>
          <w:p w:rsidR="00EF7D9C" w:rsidRPr="00811508" w:rsidRDefault="00EF7D9C" w:rsidP="00A5523A">
            <w:pPr>
              <w:rPr>
                <w:rFonts w:ascii="Calibri" w:hAnsi="Calibri" w:cs="Arial"/>
                <w:sz w:val="18"/>
                <w:szCs w:val="18"/>
                <w:lang w:val="es-ES" w:eastAsia="es-ES"/>
              </w:rPr>
            </w:pPr>
          </w:p>
        </w:tc>
        <w:tc>
          <w:tcPr>
            <w:tcW w:w="1440" w:type="dxa"/>
            <w:vMerge w:val="restart"/>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Combarbalá</w:t>
            </w:r>
          </w:p>
        </w:tc>
        <w:tc>
          <w:tcPr>
            <w:tcW w:w="3420"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Sindicato de pirquineros de Combarbalá</w:t>
            </w:r>
          </w:p>
        </w:tc>
      </w:tr>
      <w:tr w:rsidR="00EF7D9C" w:rsidRPr="00811508" w:rsidTr="00811508">
        <w:tc>
          <w:tcPr>
            <w:tcW w:w="1440" w:type="dxa"/>
            <w:vMerge/>
          </w:tcPr>
          <w:p w:rsidR="00EF7D9C" w:rsidRPr="00811508" w:rsidRDefault="00EF7D9C" w:rsidP="00A5523A">
            <w:pPr>
              <w:rPr>
                <w:rFonts w:ascii="Calibri" w:hAnsi="Calibri" w:cs="Arial"/>
                <w:sz w:val="18"/>
                <w:szCs w:val="18"/>
                <w:lang w:val="es-ES" w:eastAsia="es-ES"/>
              </w:rPr>
            </w:pPr>
          </w:p>
        </w:tc>
        <w:tc>
          <w:tcPr>
            <w:tcW w:w="1440" w:type="dxa"/>
            <w:vMerge/>
          </w:tcPr>
          <w:p w:rsidR="00EF7D9C" w:rsidRPr="00811508" w:rsidRDefault="00EF7D9C" w:rsidP="00A5523A">
            <w:pPr>
              <w:rPr>
                <w:rFonts w:ascii="Calibri" w:hAnsi="Calibri" w:cs="Arial"/>
                <w:sz w:val="18"/>
                <w:szCs w:val="18"/>
                <w:lang w:val="es-ES" w:eastAsia="es-ES"/>
              </w:rPr>
            </w:pPr>
          </w:p>
        </w:tc>
        <w:tc>
          <w:tcPr>
            <w:tcW w:w="3420"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Sindicato de artesanos de Combarbalá</w:t>
            </w:r>
          </w:p>
        </w:tc>
      </w:tr>
      <w:tr w:rsidR="00EF7D9C" w:rsidRPr="00811508" w:rsidTr="00811508">
        <w:tc>
          <w:tcPr>
            <w:tcW w:w="1440" w:type="dxa"/>
            <w:vMerge w:val="restart"/>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Choapa</w:t>
            </w:r>
          </w:p>
        </w:tc>
        <w:tc>
          <w:tcPr>
            <w:tcW w:w="1440" w:type="dxa"/>
            <w:vMerge w:val="restart"/>
          </w:tcPr>
          <w:p w:rsidR="00EF7D9C" w:rsidRPr="00811508" w:rsidRDefault="00EF7D9C" w:rsidP="00A5523A">
            <w:pPr>
              <w:rPr>
                <w:rFonts w:ascii="Calibri" w:hAnsi="Calibri" w:cs="Arial"/>
                <w:sz w:val="18"/>
                <w:szCs w:val="18"/>
                <w:lang w:val="es-ES" w:eastAsia="es-ES"/>
              </w:rPr>
            </w:pPr>
            <w:r w:rsidRPr="00811508">
              <w:rPr>
                <w:rFonts w:ascii="Calibri" w:hAnsi="Calibri" w:cs="Arial"/>
                <w:sz w:val="18"/>
                <w:szCs w:val="18"/>
                <w:lang w:val="es-ES" w:eastAsia="es-ES"/>
              </w:rPr>
              <w:t>Illapel</w:t>
            </w:r>
          </w:p>
        </w:tc>
        <w:tc>
          <w:tcPr>
            <w:tcW w:w="3420"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Sindicato de pirquineros santa cruz</w:t>
            </w:r>
          </w:p>
        </w:tc>
      </w:tr>
      <w:tr w:rsidR="00EF7D9C" w:rsidRPr="00811508" w:rsidTr="00811508">
        <w:trPr>
          <w:trHeight w:val="269"/>
        </w:trPr>
        <w:tc>
          <w:tcPr>
            <w:tcW w:w="1440" w:type="dxa"/>
            <w:vMerge/>
          </w:tcPr>
          <w:p w:rsidR="00EF7D9C" w:rsidRPr="00811508" w:rsidRDefault="00EF7D9C" w:rsidP="00A5523A">
            <w:pPr>
              <w:rPr>
                <w:rFonts w:ascii="Calibri" w:hAnsi="Calibri" w:cs="Arial"/>
                <w:sz w:val="18"/>
                <w:szCs w:val="18"/>
                <w:lang w:val="es-ES" w:eastAsia="es-ES"/>
              </w:rPr>
            </w:pPr>
          </w:p>
        </w:tc>
        <w:tc>
          <w:tcPr>
            <w:tcW w:w="1440" w:type="dxa"/>
            <w:vMerge/>
          </w:tcPr>
          <w:p w:rsidR="00EF7D9C" w:rsidRPr="00811508" w:rsidRDefault="00EF7D9C" w:rsidP="00A5523A">
            <w:pPr>
              <w:rPr>
                <w:rFonts w:ascii="Calibri" w:hAnsi="Calibri" w:cs="Arial"/>
                <w:sz w:val="18"/>
                <w:szCs w:val="18"/>
                <w:lang w:val="es-ES" w:eastAsia="es-ES"/>
              </w:rPr>
            </w:pPr>
          </w:p>
        </w:tc>
        <w:tc>
          <w:tcPr>
            <w:tcW w:w="3420" w:type="dxa"/>
          </w:tcPr>
          <w:p w:rsidR="00EF7D9C" w:rsidRPr="00811508" w:rsidRDefault="00EF7D9C" w:rsidP="00A5523A">
            <w:pPr>
              <w:rPr>
                <w:rFonts w:ascii="Calibri" w:hAnsi="Calibri" w:cs="Arial"/>
                <w:b/>
                <w:sz w:val="18"/>
                <w:szCs w:val="18"/>
                <w:lang w:val="es-ES" w:eastAsia="es-ES"/>
              </w:rPr>
            </w:pPr>
            <w:r w:rsidRPr="00811508">
              <w:rPr>
                <w:rFonts w:ascii="Calibri" w:hAnsi="Calibri" w:cs="Arial"/>
                <w:sz w:val="18"/>
                <w:szCs w:val="18"/>
                <w:lang w:val="es-ES" w:eastAsia="es-ES"/>
              </w:rPr>
              <w:t>Sindicato de pequeños mineros del Choapa</w:t>
            </w:r>
          </w:p>
        </w:tc>
      </w:tr>
    </w:tbl>
    <w:p w:rsidR="009A2E53" w:rsidRPr="00ED4091" w:rsidRDefault="009A2E53" w:rsidP="009A2E53">
      <w:pPr>
        <w:rPr>
          <w:rFonts w:ascii="Calibri" w:hAnsi="Calibri"/>
          <w:sz w:val="18"/>
          <w:szCs w:val="18"/>
          <w:lang w:val="es-ES"/>
        </w:rPr>
      </w:pPr>
      <w:r w:rsidRPr="00ED4091">
        <w:rPr>
          <w:rFonts w:ascii="Calibri" w:hAnsi="Calibri"/>
          <w:sz w:val="18"/>
          <w:szCs w:val="18"/>
          <w:lang w:val="es-ES"/>
        </w:rPr>
        <w:t>Fuente: Elaboración propia en base a información de Seremi Minería</w:t>
      </w:r>
    </w:p>
    <w:p w:rsidR="00EF7D9C" w:rsidRPr="00595555" w:rsidRDefault="00EF7D9C" w:rsidP="00EF7D9C">
      <w:pPr>
        <w:rPr>
          <w:rFonts w:ascii="Calibri" w:hAnsi="Calibri" w:cs="Arial"/>
          <w:b/>
          <w:sz w:val="22"/>
          <w:szCs w:val="22"/>
          <w:lang w:val="es-ES" w:eastAsia="es-ES"/>
        </w:rPr>
      </w:pPr>
    </w:p>
    <w:p w:rsidR="00EF7D9C" w:rsidRPr="004E665F" w:rsidRDefault="004E665F" w:rsidP="00EF7D9C">
      <w:pPr>
        <w:jc w:val="both"/>
        <w:rPr>
          <w:rFonts w:ascii="Calibri" w:hAnsi="Calibri"/>
          <w:b/>
          <w:i/>
          <w:sz w:val="22"/>
          <w:szCs w:val="22"/>
          <w:lang w:val="es-ES"/>
        </w:rPr>
      </w:pPr>
      <w:r w:rsidRPr="004E665F">
        <w:rPr>
          <w:rFonts w:ascii="Calibri" w:hAnsi="Calibri"/>
          <w:b/>
          <w:i/>
          <w:sz w:val="22"/>
          <w:szCs w:val="22"/>
          <w:lang w:val="es-ES"/>
        </w:rPr>
        <w:t xml:space="preserve">3.2.5 Caracterización de las </w:t>
      </w:r>
      <w:r w:rsidR="00EF7D9C" w:rsidRPr="004E665F">
        <w:rPr>
          <w:rFonts w:ascii="Calibri" w:hAnsi="Calibri"/>
          <w:b/>
          <w:i/>
          <w:sz w:val="22"/>
          <w:szCs w:val="22"/>
          <w:lang w:val="es-ES"/>
        </w:rPr>
        <w:t xml:space="preserve">Organizaciones </w:t>
      </w:r>
      <w:r w:rsidRPr="004E665F">
        <w:rPr>
          <w:rFonts w:ascii="Calibri" w:hAnsi="Calibri"/>
          <w:b/>
          <w:i/>
          <w:sz w:val="22"/>
          <w:szCs w:val="22"/>
          <w:lang w:val="es-ES"/>
        </w:rPr>
        <w:t>E</w:t>
      </w:r>
      <w:r w:rsidR="00EF7D9C" w:rsidRPr="004E665F">
        <w:rPr>
          <w:rFonts w:ascii="Calibri" w:hAnsi="Calibri"/>
          <w:b/>
          <w:i/>
          <w:sz w:val="22"/>
          <w:szCs w:val="22"/>
          <w:lang w:val="es-ES"/>
        </w:rPr>
        <w:t>mpresariales</w:t>
      </w:r>
    </w:p>
    <w:p w:rsidR="00EF7D9C" w:rsidRPr="00595555" w:rsidRDefault="00EF7D9C" w:rsidP="00EF7D9C">
      <w:pPr>
        <w:jc w:val="both"/>
        <w:rPr>
          <w:rFonts w:ascii="Calibri" w:hAnsi="Calibri"/>
          <w:b/>
          <w:sz w:val="22"/>
          <w:szCs w:val="22"/>
          <w:lang w:val="es-ES"/>
        </w:rPr>
      </w:pPr>
    </w:p>
    <w:p w:rsidR="00EF7D9C" w:rsidRPr="00595555" w:rsidRDefault="00EF7D9C" w:rsidP="00EF7D9C">
      <w:pPr>
        <w:jc w:val="both"/>
        <w:rPr>
          <w:rFonts w:ascii="Calibri" w:hAnsi="Calibri"/>
          <w:b/>
          <w:sz w:val="22"/>
          <w:szCs w:val="22"/>
          <w:lang w:val="es-ES"/>
        </w:rPr>
      </w:pPr>
      <w:r w:rsidRPr="00595555">
        <w:rPr>
          <w:rFonts w:ascii="Calibri" w:hAnsi="Calibri"/>
          <w:b/>
          <w:sz w:val="22"/>
          <w:szCs w:val="22"/>
          <w:lang w:val="es-ES"/>
        </w:rPr>
        <w:t xml:space="preserve">Corporación Industrial para el Desarrollo Regional de </w:t>
      </w:r>
      <w:smartTag w:uri="urn:schemas-microsoft-com:office:smarttags" w:element="PersonName">
        <w:smartTagPr>
          <w:attr w:name="ProductID" w:val="la Cuarta Regi￳n"/>
        </w:smartTagPr>
        <w:r w:rsidRPr="00595555">
          <w:rPr>
            <w:rFonts w:ascii="Calibri" w:hAnsi="Calibri"/>
            <w:b/>
            <w:sz w:val="22"/>
            <w:szCs w:val="22"/>
            <w:lang w:val="es-ES"/>
          </w:rPr>
          <w:t>la Cuarta Región</w:t>
        </w:r>
      </w:smartTag>
      <w:r w:rsidRPr="00595555">
        <w:rPr>
          <w:rFonts w:ascii="Calibri" w:hAnsi="Calibri"/>
          <w:b/>
          <w:sz w:val="22"/>
          <w:szCs w:val="22"/>
          <w:lang w:val="es-ES"/>
        </w:rPr>
        <w:t xml:space="preserve"> (CIDERE IV Región)</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La organización empresarial más importante de la región es </w:t>
      </w:r>
      <w:smartTag w:uri="urn:schemas-microsoft-com:office:smarttags" w:element="PersonName">
        <w:smartTagPr>
          <w:attr w:name="ProductID" w:val="La Corporaci￳n Industrial"/>
        </w:smartTagPr>
        <w:r w:rsidRPr="00595555">
          <w:rPr>
            <w:rFonts w:ascii="Calibri" w:hAnsi="Calibri"/>
            <w:sz w:val="22"/>
            <w:szCs w:val="22"/>
            <w:lang w:val="es-ES"/>
          </w:rPr>
          <w:t>La Corporación Industrial</w:t>
        </w:r>
      </w:smartTag>
      <w:r w:rsidRPr="00595555">
        <w:rPr>
          <w:rFonts w:ascii="Calibri" w:hAnsi="Calibri"/>
          <w:sz w:val="22"/>
          <w:szCs w:val="22"/>
          <w:lang w:val="es-ES"/>
        </w:rPr>
        <w:t xml:space="preserve"> para el Desarrollo Regional de </w:t>
      </w:r>
      <w:smartTag w:uri="urn:schemas-microsoft-com:office:smarttags" w:element="PersonName">
        <w:smartTagPr>
          <w:attr w:name="ProductID" w:val="la Cuarta Regi￳n"/>
        </w:smartTagPr>
        <w:r w:rsidRPr="00595555">
          <w:rPr>
            <w:rFonts w:ascii="Calibri" w:hAnsi="Calibri"/>
            <w:sz w:val="22"/>
            <w:szCs w:val="22"/>
            <w:lang w:val="es-ES"/>
          </w:rPr>
          <w:t>la Cuarta Región</w:t>
        </w:r>
      </w:smartTag>
      <w:r w:rsidRPr="00595555">
        <w:rPr>
          <w:rFonts w:ascii="Calibri" w:hAnsi="Calibri"/>
          <w:sz w:val="22"/>
          <w:szCs w:val="22"/>
          <w:lang w:val="es-ES"/>
        </w:rPr>
        <w:t xml:space="preserve"> (CIDERE IV Región), que es una corporación civil de derecho privado, sin fines de lucro, fundada en el año 1976.</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Esta Corporación es una instancia privada de asociación empresarial y que busca incidencia en el desarrollo productivo y social de </w:t>
      </w:r>
      <w:smartTag w:uri="urn:schemas-microsoft-com:office:smarttags" w:element="PersonName">
        <w:smartTagPr>
          <w:attr w:name="ProductID" w:val="la regi￳n. Actualmente"/>
        </w:smartTagPr>
        <w:r w:rsidRPr="00595555">
          <w:rPr>
            <w:rFonts w:ascii="Calibri" w:hAnsi="Calibri"/>
            <w:sz w:val="22"/>
            <w:szCs w:val="22"/>
            <w:lang w:val="es-ES"/>
          </w:rPr>
          <w:t>la región. Actualmente</w:t>
        </w:r>
      </w:smartTag>
      <w:r w:rsidRPr="00595555">
        <w:rPr>
          <w:rFonts w:ascii="Calibri" w:hAnsi="Calibri"/>
          <w:sz w:val="22"/>
          <w:szCs w:val="22"/>
          <w:lang w:val="es-ES"/>
        </w:rPr>
        <w:t xml:space="preserve"> está conformada por representantes de </w:t>
      </w:r>
      <w:smartTag w:uri="urn:schemas-microsoft-com:office:smarttags" w:element="PersonName">
        <w:smartTagPr>
          <w:attr w:name="ProductID" w:val="la Industria"/>
        </w:smartTagPr>
        <w:r w:rsidRPr="00595555">
          <w:rPr>
            <w:rFonts w:ascii="Calibri" w:hAnsi="Calibri"/>
            <w:sz w:val="22"/>
            <w:szCs w:val="22"/>
            <w:lang w:val="es-ES"/>
          </w:rPr>
          <w:t>la Industria</w:t>
        </w:r>
      </w:smartTag>
      <w:r w:rsidRPr="00595555">
        <w:rPr>
          <w:rFonts w:ascii="Calibri" w:hAnsi="Calibri"/>
          <w:sz w:val="22"/>
          <w:szCs w:val="22"/>
          <w:lang w:val="es-ES"/>
        </w:rPr>
        <w:t>, las Universidades y el Comercio. Cu</w:t>
      </w:r>
      <w:r w:rsidR="000A6631">
        <w:rPr>
          <w:rFonts w:ascii="Calibri" w:hAnsi="Calibri"/>
          <w:sz w:val="22"/>
          <w:szCs w:val="22"/>
          <w:lang w:val="es-ES"/>
        </w:rPr>
        <w:t>e</w:t>
      </w:r>
      <w:r w:rsidRPr="00595555">
        <w:rPr>
          <w:rFonts w:ascii="Calibri" w:hAnsi="Calibri"/>
          <w:sz w:val="22"/>
          <w:szCs w:val="22"/>
          <w:lang w:val="es-ES"/>
        </w:rPr>
        <w:t xml:space="preserve">nta con más de 50 empresas asociadas y entre sus socios más importantes, se encuentran Compañía minera los Pelambres, Cooperativa control pisquero (Pisco Control, </w:t>
      </w:r>
      <w:r w:rsidRPr="00595555">
        <w:rPr>
          <w:rFonts w:ascii="Calibri" w:hAnsi="Calibri"/>
          <w:bCs/>
          <w:sz w:val="22"/>
          <w:szCs w:val="22"/>
          <w:lang w:val="es-ES"/>
        </w:rPr>
        <w:t>Cooperativa agrícola pisquera Elqui Ltda (Pisco Capel),</w:t>
      </w:r>
      <w:r w:rsidRPr="00595555">
        <w:rPr>
          <w:rFonts w:ascii="Calibri" w:hAnsi="Calibri"/>
          <w:sz w:val="22"/>
          <w:szCs w:val="22"/>
          <w:lang w:val="es-ES"/>
        </w:rPr>
        <w:t xml:space="preserve"> Diario el día.</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Su objetivo principal </w:t>
      </w:r>
      <w:r w:rsidR="000A6631">
        <w:rPr>
          <w:rFonts w:ascii="Calibri" w:hAnsi="Calibri"/>
          <w:sz w:val="22"/>
          <w:szCs w:val="22"/>
          <w:lang w:val="es-ES"/>
        </w:rPr>
        <w:t xml:space="preserve">es </w:t>
      </w:r>
      <w:r w:rsidRPr="00595555">
        <w:rPr>
          <w:rFonts w:ascii="Calibri" w:hAnsi="Calibri"/>
          <w:sz w:val="22"/>
          <w:szCs w:val="22"/>
          <w:lang w:val="es-ES"/>
        </w:rPr>
        <w:t>promover el desarrollo industrial, económico, Social y comercial de la región de Coquimbo, además de representar a sus socios en las distintas instancias regionales de toma de decisión.</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En </w:t>
      </w:r>
      <w:smartTag w:uri="urn:schemas-microsoft-com:office:smarttags" w:element="PersonName">
        <w:smartTagPr>
          <w:attr w:name="ProductID" w:val="la actualidad CIDERE"/>
        </w:smartTagPr>
        <w:r w:rsidRPr="00595555">
          <w:rPr>
            <w:rFonts w:ascii="Calibri" w:hAnsi="Calibri"/>
            <w:sz w:val="22"/>
            <w:szCs w:val="22"/>
            <w:lang w:val="es-ES"/>
          </w:rPr>
          <w:t>la actualidad CIDERE</w:t>
        </w:r>
      </w:smartTag>
      <w:r w:rsidRPr="00595555">
        <w:rPr>
          <w:rFonts w:ascii="Calibri" w:hAnsi="Calibri"/>
          <w:sz w:val="22"/>
          <w:szCs w:val="22"/>
          <w:lang w:val="es-ES"/>
        </w:rPr>
        <w:t xml:space="preserve"> participa activamente en las siguientes mesas y consejos:</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1.- Consejo Estratégico de </w:t>
      </w:r>
      <w:smartTag w:uri="urn:schemas-microsoft-com:office:smarttags" w:element="PersonName">
        <w:smartTagPr>
          <w:attr w:name="ProductID" w:val="la Agencia Regional"/>
        </w:smartTagPr>
        <w:r w:rsidRPr="00595555">
          <w:rPr>
            <w:rFonts w:ascii="Calibri" w:hAnsi="Calibri"/>
            <w:sz w:val="22"/>
            <w:szCs w:val="22"/>
            <w:lang w:val="es-ES"/>
          </w:rPr>
          <w:t>la Agencia Regional</w:t>
        </w:r>
      </w:smartTag>
      <w:r w:rsidRPr="00595555">
        <w:rPr>
          <w:rFonts w:ascii="Calibri" w:hAnsi="Calibri"/>
          <w:sz w:val="22"/>
          <w:szCs w:val="22"/>
          <w:lang w:val="es-ES"/>
        </w:rPr>
        <w:t xml:space="preserve"> de Desarrollo de Productivo (ARDP). </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2.- Comité Revisor de Proyectos de Corfo-Sub Comité de Innovación y de Fomento. </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3.-Consejo Regional de Capacitación-Sence.  </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4.- Red de Incubadoras de Negocio INETEC-INACAP.  </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5.- Corporación Municipal Gabriel González Videla (EDUCORP). </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6.- Mesa de Diálogo Social Ministerio del Trabajo. </w:t>
      </w:r>
    </w:p>
    <w:p w:rsidR="00EF7D9C" w:rsidRDefault="00EF7D9C" w:rsidP="00EF7D9C">
      <w:pPr>
        <w:jc w:val="both"/>
        <w:rPr>
          <w:rFonts w:ascii="Calibri" w:hAnsi="Calibri"/>
          <w:sz w:val="22"/>
          <w:szCs w:val="22"/>
          <w:lang w:val="es-ES"/>
        </w:rPr>
      </w:pPr>
      <w:r w:rsidRPr="00595555">
        <w:rPr>
          <w:rFonts w:ascii="Calibri" w:hAnsi="Calibri"/>
          <w:sz w:val="22"/>
          <w:szCs w:val="22"/>
          <w:lang w:val="es-ES"/>
        </w:rPr>
        <w:t>7.- Programa Para el Mejoramiento de la Competividad del cluster de turismo Astronómico.</w:t>
      </w:r>
    </w:p>
    <w:p w:rsidR="00A96D14" w:rsidRPr="00595555" w:rsidRDefault="00A96D14" w:rsidP="00EF7D9C">
      <w:pPr>
        <w:jc w:val="both"/>
        <w:rPr>
          <w:rFonts w:ascii="Calibri" w:hAnsi="Calibri"/>
          <w:sz w:val="22"/>
          <w:szCs w:val="22"/>
          <w:lang w:val="es-ES"/>
        </w:rPr>
      </w:pPr>
    </w:p>
    <w:p w:rsidR="00EF7D9C" w:rsidRPr="00595555" w:rsidRDefault="00EF7D9C" w:rsidP="00EF7D9C">
      <w:pPr>
        <w:jc w:val="both"/>
        <w:rPr>
          <w:rFonts w:ascii="Calibri" w:hAnsi="Calibri"/>
          <w:b/>
          <w:sz w:val="22"/>
          <w:szCs w:val="22"/>
          <w:lang w:val="es-ES"/>
        </w:rPr>
      </w:pPr>
    </w:p>
    <w:p w:rsidR="00EF7D9C" w:rsidRPr="00595555" w:rsidRDefault="00EF7D9C" w:rsidP="00EF7D9C">
      <w:pPr>
        <w:rPr>
          <w:rFonts w:ascii="Calibri" w:hAnsi="Calibri" w:cs="Arial"/>
          <w:b/>
          <w:sz w:val="22"/>
          <w:szCs w:val="22"/>
          <w:lang w:val="es-ES"/>
        </w:rPr>
      </w:pPr>
      <w:r w:rsidRPr="00595555">
        <w:rPr>
          <w:rFonts w:ascii="Calibri" w:hAnsi="Calibri" w:cs="Arial"/>
          <w:b/>
          <w:sz w:val="22"/>
          <w:szCs w:val="22"/>
          <w:lang w:val="es-ES"/>
        </w:rPr>
        <w:t>Cámara Chilena de la Construcción (Delegación regional La Serena)</w:t>
      </w: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lastRenderedPageBreak/>
        <w:t>La cámara chile</w:t>
      </w:r>
      <w:r w:rsidR="000A6631">
        <w:rPr>
          <w:rFonts w:ascii="Calibri" w:hAnsi="Calibri" w:cs="Arial"/>
          <w:sz w:val="22"/>
          <w:szCs w:val="22"/>
          <w:lang w:val="es-ES"/>
        </w:rPr>
        <w:t>na</w:t>
      </w:r>
      <w:r w:rsidRPr="00595555">
        <w:rPr>
          <w:rFonts w:ascii="Calibri" w:hAnsi="Calibri" w:cs="Arial"/>
          <w:sz w:val="22"/>
          <w:szCs w:val="22"/>
          <w:lang w:val="es-ES"/>
        </w:rPr>
        <w:t xml:space="preserve"> de la construcción fue creada en </w:t>
      </w:r>
      <w:smartTag w:uri="urn:schemas-microsoft-com:office:smarttags" w:element="metricconverter">
        <w:smartTagPr>
          <w:attr w:name="ProductID" w:val="1951 a"/>
        </w:smartTagPr>
        <w:r w:rsidRPr="00595555">
          <w:rPr>
            <w:rFonts w:ascii="Calibri" w:hAnsi="Calibri" w:cs="Arial"/>
            <w:sz w:val="22"/>
            <w:szCs w:val="22"/>
            <w:lang w:val="es-ES"/>
          </w:rPr>
          <w:t>1951 a</w:t>
        </w:r>
      </w:smartTag>
      <w:r w:rsidRPr="00595555">
        <w:rPr>
          <w:rFonts w:ascii="Calibri" w:hAnsi="Calibri" w:cs="Arial"/>
          <w:sz w:val="22"/>
          <w:szCs w:val="22"/>
          <w:lang w:val="es-ES"/>
        </w:rPr>
        <w:t xml:space="preserve"> raíz de las obras del programa de modernización y mejoramiento de </w:t>
      </w:r>
      <w:smartTag w:uri="urn:schemas-microsoft-com:office:smarttags" w:element="PersonName">
        <w:smartTagPr>
          <w:attr w:name="ProductID" w:val="La Serena"/>
        </w:smartTagPr>
        <w:r w:rsidRPr="00595555">
          <w:rPr>
            <w:rFonts w:ascii="Calibri" w:hAnsi="Calibri" w:cs="Arial"/>
            <w:sz w:val="22"/>
            <w:szCs w:val="22"/>
            <w:lang w:val="es-ES"/>
          </w:rPr>
          <w:t>la Serena</w:t>
        </w:r>
      </w:smartTag>
      <w:r w:rsidRPr="00595555">
        <w:rPr>
          <w:rFonts w:ascii="Calibri" w:hAnsi="Calibri" w:cs="Arial"/>
          <w:sz w:val="22"/>
          <w:szCs w:val="22"/>
          <w:lang w:val="es-ES"/>
        </w:rPr>
        <w:t xml:space="preserve">, por lo que su presencia en la región de Coquimbo es muy importante. Esta organización Gremial representa los intereses del sector de la construcción frente al gobierno y </w:t>
      </w:r>
      <w:smartTag w:uri="urn:schemas-microsoft-com:office:smarttags" w:element="PersonName">
        <w:smartTagPr>
          <w:attr w:name="ProductID" w:val="la comunidad. En"/>
        </w:smartTagPr>
        <w:r w:rsidRPr="00595555">
          <w:rPr>
            <w:rFonts w:ascii="Calibri" w:hAnsi="Calibri" w:cs="Arial"/>
            <w:sz w:val="22"/>
            <w:szCs w:val="22"/>
            <w:lang w:val="es-ES"/>
          </w:rPr>
          <w:t>la comunidad. En</w:t>
        </w:r>
      </w:smartTag>
      <w:r w:rsidRPr="00595555">
        <w:rPr>
          <w:rFonts w:ascii="Calibri" w:hAnsi="Calibri" w:cs="Arial"/>
          <w:sz w:val="22"/>
          <w:szCs w:val="22"/>
          <w:lang w:val="es-ES"/>
        </w:rPr>
        <w:t xml:space="preserve"> el caso de su delegación en </w:t>
      </w:r>
      <w:smartTag w:uri="urn:schemas-microsoft-com:office:smarttags" w:element="PersonName">
        <w:smartTagPr>
          <w:attr w:name="ProductID" w:val="La Serena"/>
        </w:smartTagPr>
        <w:r w:rsidRPr="00595555">
          <w:rPr>
            <w:rFonts w:ascii="Calibri" w:hAnsi="Calibri" w:cs="Arial"/>
            <w:sz w:val="22"/>
            <w:szCs w:val="22"/>
            <w:lang w:val="es-ES"/>
          </w:rPr>
          <w:t>La Serena</w:t>
        </w:r>
      </w:smartTag>
      <w:r w:rsidRPr="00595555">
        <w:rPr>
          <w:rFonts w:ascii="Calibri" w:hAnsi="Calibri" w:cs="Arial"/>
          <w:sz w:val="22"/>
          <w:szCs w:val="22"/>
          <w:lang w:val="es-ES"/>
        </w:rPr>
        <w:t>, encontramos que ésta tiene una gran influencia a nivel regional,  dado por su gran participación en el desarrollo de proyectos de infraestructura privada, como por su participación en la ejecución de proyectos con financiamiento público. En este último aspecto se destaca su constante relación con el Gobierno regional, con los municipios, y a nivel sectorial con el Minvu y Serviu.</w:t>
      </w:r>
    </w:p>
    <w:p w:rsidR="00EF7D9C" w:rsidRPr="00595555" w:rsidRDefault="00EF7D9C" w:rsidP="00EF7D9C">
      <w:pPr>
        <w:jc w:val="both"/>
        <w:rPr>
          <w:rFonts w:ascii="Calibri" w:hAnsi="Calibri" w:cs="Arial"/>
          <w:sz w:val="22"/>
          <w:szCs w:val="22"/>
          <w:lang w:val="es-ES"/>
        </w:rPr>
      </w:pPr>
    </w:p>
    <w:p w:rsidR="00EF7D9C" w:rsidRPr="00595555" w:rsidRDefault="00EF7D9C" w:rsidP="004E665F">
      <w:pPr>
        <w:rPr>
          <w:rFonts w:ascii="Calibri" w:hAnsi="Calibri" w:cs="Arial"/>
          <w:sz w:val="22"/>
          <w:szCs w:val="22"/>
          <w:lang w:val="es-ES"/>
        </w:rPr>
      </w:pPr>
      <w:r w:rsidRPr="00595555">
        <w:rPr>
          <w:rFonts w:ascii="Calibri" w:hAnsi="Calibri" w:cs="Arial"/>
          <w:b/>
          <w:sz w:val="22"/>
          <w:szCs w:val="22"/>
          <w:lang w:val="es-ES"/>
        </w:rPr>
        <w:t>Corporación Desarrollo Social del  Sector Rural  (Codesser)</w:t>
      </w:r>
      <w:r w:rsidR="004E665F" w:rsidRPr="00595555">
        <w:rPr>
          <w:rFonts w:ascii="Calibri" w:hAnsi="Calibri" w:cs="Arial"/>
          <w:sz w:val="22"/>
          <w:szCs w:val="22"/>
          <w:lang w:val="es-ES"/>
        </w:rPr>
        <w:t xml:space="preserve"> </w:t>
      </w:r>
    </w:p>
    <w:p w:rsidR="00EF7D9C" w:rsidRDefault="00EF7D9C" w:rsidP="00EF7D9C">
      <w:pPr>
        <w:jc w:val="both"/>
        <w:rPr>
          <w:rFonts w:ascii="Calibri" w:hAnsi="Calibri" w:cs="Arial"/>
          <w:sz w:val="22"/>
          <w:szCs w:val="22"/>
          <w:lang w:val="es-ES"/>
        </w:rPr>
      </w:pPr>
      <w:r w:rsidRPr="00595555">
        <w:rPr>
          <w:rFonts w:ascii="Calibri" w:hAnsi="Calibri" w:cs="Arial"/>
          <w:sz w:val="22"/>
          <w:szCs w:val="22"/>
          <w:lang w:val="es-ES"/>
        </w:rPr>
        <w:t xml:space="preserve">Es una corporación que depende de </w:t>
      </w:r>
      <w:smartTag w:uri="urn:schemas-microsoft-com:office:smarttags" w:element="PersonName">
        <w:smartTagPr>
          <w:attr w:name="ProductID" w:val="la Sociedad Nacional"/>
        </w:smartTagPr>
        <w:r w:rsidRPr="00595555">
          <w:rPr>
            <w:rFonts w:ascii="Calibri" w:hAnsi="Calibri" w:cs="Arial"/>
            <w:sz w:val="22"/>
            <w:szCs w:val="22"/>
            <w:lang w:val="es-ES"/>
          </w:rPr>
          <w:t>la Sociedad Nacional</w:t>
        </w:r>
      </w:smartTag>
      <w:r w:rsidRPr="00595555">
        <w:rPr>
          <w:rFonts w:ascii="Calibri" w:hAnsi="Calibri" w:cs="Arial"/>
          <w:sz w:val="22"/>
          <w:szCs w:val="22"/>
          <w:lang w:val="es-ES"/>
        </w:rPr>
        <w:t xml:space="preserve"> de Agricultura cuyo principal objetivo es realizar acciones relacionadas con la educación, capacitación y tra</w:t>
      </w:r>
      <w:r w:rsidR="000A6631">
        <w:rPr>
          <w:rFonts w:ascii="Calibri" w:hAnsi="Calibri" w:cs="Arial"/>
          <w:sz w:val="22"/>
          <w:szCs w:val="22"/>
          <w:lang w:val="es-ES"/>
        </w:rPr>
        <w:t>ns</w:t>
      </w:r>
      <w:r w:rsidRPr="00595555">
        <w:rPr>
          <w:rFonts w:ascii="Calibri" w:hAnsi="Calibri" w:cs="Arial"/>
          <w:sz w:val="22"/>
          <w:szCs w:val="22"/>
          <w:lang w:val="es-ES"/>
        </w:rPr>
        <w:t>ferencia tecnológica a empresarios agrícola. Si bien es una organización de carácter nacional y centralizado, posee una importante presencia en la región como operador de programas de Corfo y de otros servicios públicos en la región.</w:t>
      </w:r>
    </w:p>
    <w:p w:rsidR="00A302D9" w:rsidRDefault="00A302D9" w:rsidP="00EF7D9C">
      <w:pPr>
        <w:jc w:val="both"/>
        <w:rPr>
          <w:rFonts w:ascii="Calibri" w:hAnsi="Calibri" w:cs="Arial"/>
          <w:sz w:val="22"/>
          <w:szCs w:val="22"/>
          <w:lang w:val="es-ES"/>
        </w:rPr>
      </w:pPr>
    </w:p>
    <w:p w:rsidR="00A302D9" w:rsidRPr="00A302D9" w:rsidRDefault="00A302D9" w:rsidP="00A302D9">
      <w:pPr>
        <w:jc w:val="both"/>
        <w:rPr>
          <w:rFonts w:ascii="Calibri" w:hAnsi="Calibri" w:cs="Arial"/>
          <w:b/>
          <w:sz w:val="22"/>
          <w:szCs w:val="22"/>
          <w:lang w:val="es-ES"/>
        </w:rPr>
      </w:pPr>
      <w:r w:rsidRPr="00A302D9">
        <w:rPr>
          <w:rFonts w:ascii="Calibri" w:hAnsi="Calibri" w:cs="Arial"/>
          <w:b/>
          <w:sz w:val="22"/>
          <w:szCs w:val="22"/>
          <w:lang w:val="es-ES"/>
        </w:rPr>
        <w:t>La Asociación de Productores de Ostras y Ostiones de Chile A.G. (APOOCH)</w:t>
      </w:r>
    </w:p>
    <w:p w:rsidR="00A302D9" w:rsidRPr="00A302D9" w:rsidRDefault="00A302D9" w:rsidP="00A302D9">
      <w:pPr>
        <w:jc w:val="both"/>
        <w:rPr>
          <w:rFonts w:ascii="Calibri" w:hAnsi="Calibri" w:cs="Arial"/>
          <w:sz w:val="22"/>
          <w:szCs w:val="22"/>
          <w:lang w:val="es-ES"/>
        </w:rPr>
      </w:pPr>
      <w:r>
        <w:rPr>
          <w:rFonts w:ascii="Calibri" w:hAnsi="Calibri" w:cs="Arial"/>
          <w:sz w:val="22"/>
          <w:szCs w:val="22"/>
          <w:lang w:val="es-ES"/>
        </w:rPr>
        <w:t>S</w:t>
      </w:r>
      <w:r w:rsidRPr="00A302D9">
        <w:rPr>
          <w:rFonts w:ascii="Calibri" w:hAnsi="Calibri" w:cs="Arial"/>
          <w:sz w:val="22"/>
          <w:szCs w:val="22"/>
          <w:lang w:val="es-ES"/>
        </w:rPr>
        <w:t>e creó el 7 de Enero de 1988 en conformidad con las disposiciones del Decreto Ley Nº 2757 de 1979 y sus modificaciones posteriores.</w:t>
      </w:r>
      <w:r w:rsidR="00B0184E">
        <w:rPr>
          <w:rFonts w:ascii="Calibri" w:hAnsi="Calibri" w:cs="Arial"/>
          <w:sz w:val="22"/>
          <w:szCs w:val="22"/>
          <w:lang w:val="es-ES"/>
        </w:rPr>
        <w:t xml:space="preserve"> </w:t>
      </w:r>
      <w:r w:rsidRPr="00A302D9">
        <w:rPr>
          <w:rFonts w:ascii="Calibri" w:hAnsi="Calibri" w:cs="Arial"/>
          <w:sz w:val="22"/>
          <w:szCs w:val="22"/>
          <w:lang w:val="es-ES"/>
        </w:rPr>
        <w:t xml:space="preserve">La APOOCH, tiene como labor representar </w:t>
      </w:r>
      <w:r>
        <w:rPr>
          <w:rFonts w:ascii="Calibri" w:hAnsi="Calibri" w:cs="Arial"/>
          <w:sz w:val="22"/>
          <w:szCs w:val="22"/>
          <w:lang w:val="es-ES"/>
        </w:rPr>
        <w:t>los intereses de sus</w:t>
      </w:r>
      <w:r w:rsidRPr="00A302D9">
        <w:rPr>
          <w:rFonts w:ascii="Calibri" w:hAnsi="Calibri" w:cs="Arial"/>
          <w:sz w:val="22"/>
          <w:szCs w:val="22"/>
          <w:lang w:val="es-ES"/>
        </w:rPr>
        <w:t xml:space="preserve"> asociados ante el </w:t>
      </w:r>
      <w:r>
        <w:rPr>
          <w:rFonts w:ascii="Calibri" w:hAnsi="Calibri" w:cs="Arial"/>
          <w:sz w:val="22"/>
          <w:szCs w:val="22"/>
          <w:lang w:val="es-ES"/>
        </w:rPr>
        <w:t xml:space="preserve">sector </w:t>
      </w:r>
      <w:r w:rsidRPr="00A302D9">
        <w:rPr>
          <w:rFonts w:ascii="Calibri" w:hAnsi="Calibri" w:cs="Arial"/>
          <w:sz w:val="22"/>
          <w:szCs w:val="22"/>
          <w:lang w:val="es-ES"/>
        </w:rPr>
        <w:t>público y privado, accionar en la promoción, desarrollo y protección de actividades e intereses comunes que, están relacionados con conservación y protección de bancos naturales, captación, producción, cultivo y comercialización de ostras y ostiones en cualquiera de sus formas</w:t>
      </w:r>
      <w:r>
        <w:rPr>
          <w:rFonts w:ascii="Calibri" w:hAnsi="Calibri" w:cs="Arial"/>
          <w:sz w:val="22"/>
          <w:szCs w:val="22"/>
          <w:lang w:val="es-ES"/>
        </w:rPr>
        <w:t>.</w:t>
      </w:r>
      <w:r w:rsidR="00B0184E">
        <w:rPr>
          <w:rFonts w:ascii="Calibri" w:hAnsi="Calibri" w:cs="Arial"/>
          <w:sz w:val="22"/>
          <w:szCs w:val="22"/>
          <w:lang w:val="es-ES"/>
        </w:rPr>
        <w:t xml:space="preserve"> </w:t>
      </w:r>
      <w:r w:rsidRPr="00A302D9">
        <w:rPr>
          <w:rFonts w:ascii="Calibri" w:hAnsi="Calibri" w:cs="Arial"/>
          <w:sz w:val="22"/>
          <w:szCs w:val="22"/>
          <w:lang w:val="es-ES"/>
        </w:rPr>
        <w:t>Además realiza convenios y alianzas con instituciones, públicas, universitarias y privadas del país y el extranjero para la investigación científica, tecnológica y de capacitación del personal.</w:t>
      </w:r>
    </w:p>
    <w:p w:rsidR="00A302D9" w:rsidRPr="00A302D9" w:rsidRDefault="00A302D9" w:rsidP="00A302D9">
      <w:pPr>
        <w:jc w:val="both"/>
        <w:rPr>
          <w:rFonts w:ascii="Calibri" w:hAnsi="Calibri" w:cs="Arial"/>
          <w:sz w:val="22"/>
          <w:szCs w:val="22"/>
          <w:lang w:val="es-ES"/>
        </w:rPr>
      </w:pPr>
    </w:p>
    <w:p w:rsidR="00A302D9" w:rsidRPr="00A302D9" w:rsidRDefault="00A302D9" w:rsidP="00A302D9">
      <w:pPr>
        <w:jc w:val="both"/>
        <w:rPr>
          <w:rFonts w:ascii="Calibri" w:hAnsi="Calibri" w:cs="Arial"/>
          <w:sz w:val="22"/>
          <w:szCs w:val="22"/>
          <w:lang w:val="es-ES"/>
        </w:rPr>
      </w:pPr>
      <w:r w:rsidRPr="00A302D9">
        <w:rPr>
          <w:rFonts w:ascii="Calibri" w:hAnsi="Calibri" w:cs="Arial"/>
          <w:sz w:val="22"/>
          <w:szCs w:val="22"/>
          <w:lang w:val="es-ES"/>
        </w:rPr>
        <w:t xml:space="preserve">La Asociación, en la actualidad posee seis socios activos. </w:t>
      </w:r>
      <w:r>
        <w:rPr>
          <w:rFonts w:ascii="Calibri" w:hAnsi="Calibri" w:cs="Arial"/>
          <w:sz w:val="22"/>
          <w:szCs w:val="22"/>
          <w:lang w:val="es-ES"/>
        </w:rPr>
        <w:t>Sin embargo como consecuencia de la crisis que vive hoy el negocio y el cierre de varias de las industrias, esta organización se encuentra muy debilitada</w:t>
      </w:r>
      <w:r w:rsidRPr="00A302D9">
        <w:rPr>
          <w:rFonts w:ascii="Calibri" w:hAnsi="Calibri" w:cs="Arial"/>
          <w:sz w:val="22"/>
          <w:szCs w:val="22"/>
          <w:lang w:val="es-ES"/>
        </w:rPr>
        <w:t>.</w:t>
      </w:r>
    </w:p>
    <w:p w:rsidR="00C52B73" w:rsidRDefault="00C52B73" w:rsidP="00EF7D9C">
      <w:pPr>
        <w:jc w:val="both"/>
        <w:rPr>
          <w:rFonts w:ascii="Calibri" w:hAnsi="Calibri" w:cs="Arial"/>
          <w:sz w:val="22"/>
          <w:szCs w:val="22"/>
          <w:lang w:val="es-ES"/>
        </w:rPr>
      </w:pPr>
    </w:p>
    <w:p w:rsidR="00EF7D9C" w:rsidRPr="00595555" w:rsidRDefault="00EF7D9C" w:rsidP="00EF7D9C">
      <w:pPr>
        <w:rPr>
          <w:rFonts w:ascii="Calibri" w:hAnsi="Calibri" w:cs="Arial"/>
          <w:b/>
          <w:sz w:val="22"/>
          <w:szCs w:val="22"/>
          <w:lang w:val="es-ES"/>
        </w:rPr>
      </w:pPr>
      <w:r w:rsidRPr="00595555">
        <w:rPr>
          <w:rFonts w:ascii="Calibri" w:hAnsi="Calibri" w:cs="Arial"/>
          <w:b/>
          <w:sz w:val="22"/>
          <w:szCs w:val="22"/>
          <w:lang w:val="es-ES"/>
        </w:rPr>
        <w:t xml:space="preserve">Cámaras de comercio y Turismo </w:t>
      </w:r>
    </w:p>
    <w:p w:rsidR="00EF7D9C" w:rsidRPr="00595555" w:rsidRDefault="00EF7D9C" w:rsidP="00EF7D9C">
      <w:pPr>
        <w:jc w:val="both"/>
        <w:rPr>
          <w:rFonts w:ascii="Calibri" w:hAnsi="Calibri" w:cs="Arial"/>
          <w:sz w:val="22"/>
          <w:szCs w:val="22"/>
          <w:lang w:val="es-ES"/>
        </w:rPr>
      </w:pPr>
      <w:r w:rsidRPr="00595555">
        <w:rPr>
          <w:rFonts w:ascii="Calibri" w:hAnsi="Calibri" w:cs="Arial"/>
          <w:sz w:val="22"/>
          <w:szCs w:val="22"/>
          <w:lang w:val="es-ES"/>
        </w:rPr>
        <w:t>Estas organizaciones son de nivel comunal y agrupan a  las personas que ejerzan actividades propias del comercio establecido dentro de su radio jurisdiccional (comunal)</w:t>
      </w:r>
      <w:r w:rsidRPr="00595555">
        <w:rPr>
          <w:rFonts w:ascii="Calibri" w:hAnsi="Calibri"/>
          <w:sz w:val="22"/>
          <w:szCs w:val="22"/>
          <w:lang w:val="es-ES" w:eastAsia="es-ES"/>
        </w:rPr>
        <w:t xml:space="preserve"> Su principal objetivo e representar los intereses de los comerciantes y su principal interlocutor son los municipios</w:t>
      </w:r>
      <w:r w:rsidRPr="00595555">
        <w:rPr>
          <w:rFonts w:ascii="Calibri" w:hAnsi="Calibri" w:cs="Arial"/>
          <w:sz w:val="22"/>
          <w:szCs w:val="22"/>
          <w:lang w:val="es-ES"/>
        </w:rPr>
        <w:t>. Estas organizaciones participan en distintos programas públicos relacionados con el fomento productivo, entre ellos los más importantes son los consejos público privado de los territorios Emprende a nivel provincia y en el consejo estratégico de la Agencia regional de desarrollo productivo a través de la cámara regional.</w:t>
      </w:r>
    </w:p>
    <w:p w:rsidR="00EF7D9C" w:rsidRPr="00595555" w:rsidRDefault="00EF7D9C" w:rsidP="00EF7D9C">
      <w:pPr>
        <w:jc w:val="both"/>
        <w:rPr>
          <w:rFonts w:ascii="Calibri" w:hAnsi="Calibri" w:cs="Arial"/>
          <w:sz w:val="22"/>
          <w:szCs w:val="22"/>
          <w:lang w:val="es-ES"/>
        </w:rPr>
      </w:pPr>
    </w:p>
    <w:p w:rsidR="00EF7D9C" w:rsidRPr="00595555" w:rsidRDefault="00EF7D9C" w:rsidP="00EF7D9C">
      <w:pPr>
        <w:jc w:val="both"/>
        <w:rPr>
          <w:rFonts w:ascii="Calibri" w:hAnsi="Calibri"/>
          <w:b/>
          <w:sz w:val="22"/>
          <w:szCs w:val="22"/>
          <w:lang w:val="es-ES"/>
        </w:rPr>
      </w:pPr>
      <w:smartTag w:uri="urn:schemas-microsoft-com:office:smarttags" w:element="PersonName">
        <w:smartTagPr>
          <w:attr w:name="ProductID" w:val="La Federaci￳n Gremial"/>
        </w:smartTagPr>
        <w:r w:rsidRPr="00595555">
          <w:rPr>
            <w:rFonts w:ascii="Calibri" w:hAnsi="Calibri"/>
            <w:b/>
            <w:sz w:val="22"/>
            <w:szCs w:val="22"/>
            <w:lang w:val="es-ES"/>
          </w:rPr>
          <w:t>La Federación Gremial</w:t>
        </w:r>
      </w:smartTag>
      <w:r w:rsidRPr="00595555">
        <w:rPr>
          <w:rFonts w:ascii="Calibri" w:hAnsi="Calibri"/>
          <w:b/>
          <w:sz w:val="22"/>
          <w:szCs w:val="22"/>
          <w:lang w:val="es-ES"/>
        </w:rPr>
        <w:t xml:space="preserve"> de </w:t>
      </w:r>
      <w:smartTag w:uri="urn:schemas-microsoft-com:office:smarttags" w:element="PersonName">
        <w:smartTagPr>
          <w:attr w:name="ProductID" w:val="la Industria Hotelera"/>
        </w:smartTagPr>
        <w:r w:rsidRPr="00595555">
          <w:rPr>
            <w:rFonts w:ascii="Calibri" w:hAnsi="Calibri"/>
            <w:b/>
            <w:sz w:val="22"/>
            <w:szCs w:val="22"/>
            <w:lang w:val="es-ES"/>
          </w:rPr>
          <w:t>la Industria Hotelera</w:t>
        </w:r>
      </w:smartTag>
      <w:r w:rsidRPr="00595555">
        <w:rPr>
          <w:rFonts w:ascii="Calibri" w:hAnsi="Calibri"/>
          <w:b/>
          <w:sz w:val="22"/>
          <w:szCs w:val="22"/>
          <w:lang w:val="es-ES"/>
        </w:rPr>
        <w:t xml:space="preserve"> y Gastronómica de Chile (HOTELGA)</w:t>
      </w:r>
    </w:p>
    <w:p w:rsidR="00EF7D9C" w:rsidRPr="00595555" w:rsidRDefault="00EF7D9C" w:rsidP="00EF7D9C">
      <w:pPr>
        <w:jc w:val="both"/>
        <w:rPr>
          <w:rFonts w:ascii="Calibri" w:hAnsi="Calibri" w:cs="Arial"/>
          <w:sz w:val="22"/>
          <w:szCs w:val="22"/>
          <w:lang w:val="es-ES"/>
        </w:rPr>
      </w:pPr>
      <w:r w:rsidRPr="00595555">
        <w:rPr>
          <w:rFonts w:ascii="Calibri" w:hAnsi="Calibri"/>
          <w:sz w:val="22"/>
          <w:szCs w:val="22"/>
          <w:lang w:val="es-ES"/>
        </w:rPr>
        <w:t xml:space="preserve">Esta organización gremial es de carácter nacional y cuenta con una representación en </w:t>
      </w:r>
      <w:smartTag w:uri="urn:schemas-microsoft-com:office:smarttags" w:element="PersonName">
        <w:smartTagPr>
          <w:attr w:name="ProductID" w:val="la regi￳n. Esta"/>
        </w:smartTagPr>
        <w:r w:rsidRPr="00595555">
          <w:rPr>
            <w:rFonts w:ascii="Calibri" w:hAnsi="Calibri"/>
            <w:sz w:val="22"/>
            <w:szCs w:val="22"/>
            <w:lang w:val="es-ES"/>
          </w:rPr>
          <w:t>la región. Esta</w:t>
        </w:r>
      </w:smartTag>
      <w:r w:rsidRPr="00595555">
        <w:rPr>
          <w:rFonts w:ascii="Calibri" w:hAnsi="Calibri"/>
          <w:sz w:val="22"/>
          <w:szCs w:val="22"/>
          <w:lang w:val="es-ES"/>
        </w:rPr>
        <w:t xml:space="preserve"> tiene como propósito representar a sus asociaciones gremiales afiliadas; difundir, promover, coordinar, colaborar y dirigir las acciones que éstos desarrollen, con el fin de promover la industria del turismo. Al igual que las cámaras de comercio y turismo,  e</w:t>
      </w:r>
      <w:r w:rsidRPr="00595555">
        <w:rPr>
          <w:rFonts w:ascii="Calibri" w:hAnsi="Calibri" w:cs="Arial"/>
          <w:sz w:val="22"/>
          <w:szCs w:val="22"/>
          <w:lang w:val="es-ES"/>
        </w:rPr>
        <w:t>sta organización participa en distintos programas públicos relacionados con el fomento productivo, entre ellos los más importantes son los consejos público privado de los territorios Emprende a nivel provincia y en el consejo estratégico de la Agencia regional de desarrollo productivo a través de la cámara regional.</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b/>
          <w:sz w:val="22"/>
          <w:szCs w:val="22"/>
          <w:lang w:val="es-ES"/>
        </w:rPr>
        <w:t xml:space="preserve">Pequeños empresarios </w:t>
      </w:r>
    </w:p>
    <w:p w:rsidR="00EF7D9C" w:rsidRPr="00595555" w:rsidRDefault="002469D2" w:rsidP="00EF7D9C">
      <w:pPr>
        <w:jc w:val="both"/>
        <w:rPr>
          <w:rFonts w:ascii="Calibri" w:hAnsi="Calibri"/>
          <w:sz w:val="22"/>
          <w:szCs w:val="22"/>
          <w:lang w:val="es-ES"/>
        </w:rPr>
      </w:pPr>
      <w:r>
        <w:rPr>
          <w:rFonts w:ascii="Calibri" w:hAnsi="Calibri"/>
          <w:sz w:val="22"/>
          <w:szCs w:val="22"/>
          <w:lang w:val="es-ES"/>
        </w:rPr>
        <w:t>Las principales organizaciones de los pequeños  empresarios han sido tradicionalmente las cámaras de comercio y turismo</w:t>
      </w:r>
      <w:r w:rsidR="00AD18AD">
        <w:rPr>
          <w:rFonts w:ascii="Calibri" w:hAnsi="Calibri"/>
          <w:sz w:val="22"/>
          <w:szCs w:val="22"/>
          <w:lang w:val="es-ES"/>
        </w:rPr>
        <w:t>,</w:t>
      </w:r>
      <w:r>
        <w:rPr>
          <w:rFonts w:ascii="Calibri" w:hAnsi="Calibri"/>
          <w:sz w:val="22"/>
          <w:szCs w:val="22"/>
          <w:lang w:val="es-ES"/>
        </w:rPr>
        <w:t xml:space="preserve"> sin embargo desde</w:t>
      </w:r>
      <w:r w:rsidR="00EF7D9C" w:rsidRPr="00595555">
        <w:rPr>
          <w:rFonts w:ascii="Calibri" w:hAnsi="Calibri"/>
          <w:sz w:val="22"/>
          <w:szCs w:val="22"/>
          <w:lang w:val="es-ES"/>
        </w:rPr>
        <w:t xml:space="preserve"> el año 2005 </w:t>
      </w:r>
      <w:r>
        <w:rPr>
          <w:rFonts w:ascii="Calibri" w:hAnsi="Calibri"/>
          <w:sz w:val="22"/>
          <w:szCs w:val="22"/>
          <w:lang w:val="es-ES"/>
        </w:rPr>
        <w:t xml:space="preserve">con la </w:t>
      </w:r>
      <w:r w:rsidR="00EF7D9C" w:rsidRPr="00595555">
        <w:rPr>
          <w:rFonts w:ascii="Calibri" w:hAnsi="Calibri"/>
          <w:sz w:val="22"/>
          <w:szCs w:val="22"/>
          <w:lang w:val="es-ES"/>
        </w:rPr>
        <w:t>implementa</w:t>
      </w:r>
      <w:r>
        <w:rPr>
          <w:rFonts w:ascii="Calibri" w:hAnsi="Calibri"/>
          <w:sz w:val="22"/>
          <w:szCs w:val="22"/>
          <w:lang w:val="es-ES"/>
        </w:rPr>
        <w:t xml:space="preserve">ción </w:t>
      </w:r>
      <w:r w:rsidR="00EF7D9C" w:rsidRPr="00595555">
        <w:rPr>
          <w:rFonts w:ascii="Calibri" w:hAnsi="Calibri"/>
          <w:sz w:val="22"/>
          <w:szCs w:val="22"/>
          <w:lang w:val="es-ES"/>
        </w:rPr>
        <w:t xml:space="preserve">en la región el programa Chile emprende, específicamente el territorio Limarí emprende, </w:t>
      </w:r>
      <w:r>
        <w:rPr>
          <w:rFonts w:ascii="Calibri" w:hAnsi="Calibri"/>
          <w:sz w:val="22"/>
          <w:szCs w:val="22"/>
          <w:lang w:val="es-ES"/>
        </w:rPr>
        <w:t>se</w:t>
      </w:r>
      <w:r w:rsidR="00EF7D9C" w:rsidRPr="00595555">
        <w:rPr>
          <w:rFonts w:ascii="Calibri" w:hAnsi="Calibri"/>
          <w:sz w:val="22"/>
          <w:szCs w:val="22"/>
          <w:lang w:val="es-ES"/>
        </w:rPr>
        <w:t xml:space="preserve"> instauró un trabajo conjunto entre los actores públicos y privados de la provincia, </w:t>
      </w:r>
      <w:r w:rsidR="00AD18AD">
        <w:rPr>
          <w:rFonts w:ascii="Calibri" w:hAnsi="Calibri"/>
          <w:sz w:val="22"/>
          <w:szCs w:val="22"/>
          <w:lang w:val="es-ES"/>
        </w:rPr>
        <w:t>a partir de la</w:t>
      </w:r>
      <w:r w:rsidR="00EF7D9C" w:rsidRPr="00595555">
        <w:rPr>
          <w:rFonts w:ascii="Calibri" w:hAnsi="Calibri"/>
          <w:sz w:val="22"/>
          <w:szCs w:val="22"/>
          <w:lang w:val="es-ES"/>
        </w:rPr>
        <w:t xml:space="preserve"> formación de  consejos </w:t>
      </w:r>
      <w:r w:rsidR="00EF7D9C" w:rsidRPr="00595555">
        <w:rPr>
          <w:rFonts w:ascii="Calibri" w:hAnsi="Calibri"/>
          <w:sz w:val="22"/>
          <w:szCs w:val="22"/>
          <w:lang w:val="es-ES"/>
        </w:rPr>
        <w:lastRenderedPageBreak/>
        <w:t>publico privado que busca</w:t>
      </w:r>
      <w:r w:rsidR="00692CB7">
        <w:rPr>
          <w:rFonts w:ascii="Calibri" w:hAnsi="Calibri"/>
          <w:sz w:val="22"/>
          <w:szCs w:val="22"/>
          <w:lang w:val="es-ES"/>
        </w:rPr>
        <w:t>n</w:t>
      </w:r>
      <w:r w:rsidR="00EF7D9C" w:rsidRPr="00595555">
        <w:rPr>
          <w:rFonts w:ascii="Calibri" w:hAnsi="Calibri"/>
          <w:sz w:val="22"/>
          <w:szCs w:val="22"/>
          <w:lang w:val="es-ES"/>
        </w:rPr>
        <w:t xml:space="preserve"> facilitar y potenciar el desarrollo de oportunidades de negocios para micro y pequeñas empresas. </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Como resultado de esta iniciativa </w:t>
      </w:r>
      <w:r w:rsidR="00692CB7">
        <w:rPr>
          <w:rFonts w:ascii="Calibri" w:hAnsi="Calibri"/>
          <w:sz w:val="22"/>
          <w:szCs w:val="22"/>
          <w:lang w:val="es-ES"/>
        </w:rPr>
        <w:t>de articulación que se encuentra descrita más adelante</w:t>
      </w:r>
      <w:r w:rsidRPr="00595555">
        <w:rPr>
          <w:rFonts w:ascii="Calibri" w:hAnsi="Calibri"/>
          <w:sz w:val="22"/>
          <w:szCs w:val="22"/>
          <w:lang w:val="es-ES"/>
        </w:rPr>
        <w:t xml:space="preserve">, estos consejos se </w:t>
      </w:r>
      <w:r w:rsidR="00692CB7">
        <w:rPr>
          <w:rFonts w:ascii="Calibri" w:hAnsi="Calibri"/>
          <w:sz w:val="22"/>
          <w:szCs w:val="22"/>
          <w:lang w:val="es-ES"/>
        </w:rPr>
        <w:t xml:space="preserve">han </w:t>
      </w:r>
      <w:r w:rsidRPr="00595555">
        <w:rPr>
          <w:rFonts w:ascii="Calibri" w:hAnsi="Calibri"/>
          <w:sz w:val="22"/>
          <w:szCs w:val="22"/>
          <w:lang w:val="es-ES"/>
        </w:rPr>
        <w:t>transforma</w:t>
      </w:r>
      <w:r w:rsidR="00692CB7">
        <w:rPr>
          <w:rFonts w:ascii="Calibri" w:hAnsi="Calibri"/>
          <w:sz w:val="22"/>
          <w:szCs w:val="22"/>
          <w:lang w:val="es-ES"/>
        </w:rPr>
        <w:t>do</w:t>
      </w:r>
      <w:r w:rsidRPr="00595555">
        <w:rPr>
          <w:rFonts w:ascii="Calibri" w:hAnsi="Calibri"/>
          <w:sz w:val="22"/>
          <w:szCs w:val="22"/>
          <w:lang w:val="es-ES"/>
        </w:rPr>
        <w:t xml:space="preserve"> en el espacio de participación más importante para los micro y pequeños empresario, distribuidos hoy ya en las demás provincias, los territorios Choapa y posteriormente en Elqui. </w:t>
      </w:r>
    </w:p>
    <w:p w:rsidR="00EF7D9C" w:rsidRPr="00595555" w:rsidRDefault="00EF7D9C" w:rsidP="00EF7D9C">
      <w:pPr>
        <w:jc w:val="both"/>
        <w:rPr>
          <w:rFonts w:ascii="Calibri" w:hAnsi="Calibri"/>
          <w:sz w:val="22"/>
          <w:szCs w:val="22"/>
          <w:lang w:val="es-ES"/>
        </w:rPr>
      </w:pPr>
    </w:p>
    <w:p w:rsidR="00ED4091" w:rsidRDefault="00ED4091" w:rsidP="00EF7D9C">
      <w:pPr>
        <w:jc w:val="both"/>
        <w:rPr>
          <w:rFonts w:ascii="Calibri" w:hAnsi="Calibri"/>
          <w:b/>
          <w:i/>
          <w:sz w:val="22"/>
          <w:szCs w:val="22"/>
          <w:lang w:val="es-ES"/>
        </w:rPr>
      </w:pPr>
    </w:p>
    <w:p w:rsidR="00ED4091" w:rsidRDefault="00ED4091" w:rsidP="00EF7D9C">
      <w:pPr>
        <w:jc w:val="both"/>
        <w:rPr>
          <w:rFonts w:ascii="Calibri" w:hAnsi="Calibri"/>
          <w:b/>
          <w:i/>
          <w:sz w:val="22"/>
          <w:szCs w:val="22"/>
          <w:lang w:val="es-ES"/>
        </w:rPr>
      </w:pPr>
    </w:p>
    <w:p w:rsidR="00ED4091" w:rsidRDefault="00ED4091" w:rsidP="00EF7D9C">
      <w:pPr>
        <w:jc w:val="both"/>
        <w:rPr>
          <w:rFonts w:ascii="Calibri" w:hAnsi="Calibri"/>
          <w:b/>
          <w:i/>
          <w:sz w:val="22"/>
          <w:szCs w:val="22"/>
          <w:lang w:val="es-ES"/>
        </w:rPr>
      </w:pPr>
    </w:p>
    <w:p w:rsidR="00ED4091" w:rsidRDefault="00ED4091" w:rsidP="00EF7D9C">
      <w:pPr>
        <w:jc w:val="both"/>
        <w:rPr>
          <w:rFonts w:ascii="Calibri" w:hAnsi="Calibri"/>
          <w:b/>
          <w:i/>
          <w:sz w:val="22"/>
          <w:szCs w:val="22"/>
          <w:lang w:val="es-ES"/>
        </w:rPr>
      </w:pPr>
    </w:p>
    <w:p w:rsidR="00EF7D9C" w:rsidRPr="00AF3156" w:rsidRDefault="004E665F" w:rsidP="00AF3156">
      <w:pPr>
        <w:pStyle w:val="Ttulo3"/>
        <w:spacing w:before="0" w:after="0"/>
        <w:rPr>
          <w:rFonts w:ascii="Calibri" w:hAnsi="Calibri"/>
          <w:i/>
          <w:iCs/>
          <w:sz w:val="22"/>
          <w:szCs w:val="22"/>
          <w:lang w:val="es-ES"/>
        </w:rPr>
      </w:pPr>
      <w:bookmarkStart w:id="160" w:name="_Toc240367498"/>
      <w:bookmarkStart w:id="161" w:name="_Toc240368220"/>
      <w:bookmarkStart w:id="162" w:name="_Toc243300573"/>
      <w:r w:rsidRPr="00AF3156">
        <w:rPr>
          <w:rFonts w:ascii="Calibri" w:hAnsi="Calibri"/>
          <w:i/>
          <w:iCs/>
          <w:sz w:val="22"/>
          <w:szCs w:val="22"/>
          <w:lang w:val="es-ES"/>
        </w:rPr>
        <w:t xml:space="preserve">3.2.6 Caracterización de las </w:t>
      </w:r>
      <w:r w:rsidR="00F204CF" w:rsidRPr="00AF3156">
        <w:rPr>
          <w:rFonts w:ascii="Calibri" w:hAnsi="Calibri"/>
          <w:i/>
          <w:iCs/>
          <w:sz w:val="22"/>
          <w:szCs w:val="22"/>
          <w:lang w:val="es-ES"/>
        </w:rPr>
        <w:t>Colegios P</w:t>
      </w:r>
      <w:r w:rsidR="00EF7D9C" w:rsidRPr="00AF3156">
        <w:rPr>
          <w:rFonts w:ascii="Calibri" w:hAnsi="Calibri"/>
          <w:i/>
          <w:iCs/>
          <w:sz w:val="22"/>
          <w:szCs w:val="22"/>
          <w:lang w:val="es-ES"/>
        </w:rPr>
        <w:t>rofesionales</w:t>
      </w:r>
      <w:r w:rsidR="00627018" w:rsidRPr="00AF3156">
        <w:rPr>
          <w:rFonts w:ascii="Calibri" w:hAnsi="Calibri"/>
          <w:i/>
          <w:iCs/>
          <w:sz w:val="22"/>
          <w:szCs w:val="22"/>
          <w:lang w:val="es-ES"/>
        </w:rPr>
        <w:t xml:space="preserve"> má</w:t>
      </w:r>
      <w:r w:rsidR="00A656A1" w:rsidRPr="00AF3156">
        <w:rPr>
          <w:rFonts w:ascii="Calibri" w:hAnsi="Calibri"/>
          <w:i/>
          <w:iCs/>
          <w:sz w:val="22"/>
          <w:szCs w:val="22"/>
          <w:lang w:val="es-ES"/>
        </w:rPr>
        <w:t>s relevantes</w:t>
      </w:r>
      <w:bookmarkEnd w:id="160"/>
      <w:bookmarkEnd w:id="161"/>
      <w:bookmarkEnd w:id="162"/>
    </w:p>
    <w:p w:rsidR="00A656A1" w:rsidRPr="00595555" w:rsidRDefault="00A656A1" w:rsidP="00EF7D9C">
      <w:pPr>
        <w:jc w:val="both"/>
        <w:rPr>
          <w:rFonts w:ascii="Calibri" w:hAnsi="Calibri"/>
          <w:b/>
          <w:sz w:val="22"/>
          <w:szCs w:val="22"/>
          <w:lang w:val="es-ES"/>
        </w:rPr>
      </w:pPr>
    </w:p>
    <w:p w:rsidR="00EF7D9C" w:rsidRPr="00595555" w:rsidRDefault="004E665F" w:rsidP="00EF7D9C">
      <w:pPr>
        <w:jc w:val="both"/>
        <w:rPr>
          <w:rFonts w:ascii="Calibri" w:hAnsi="Calibri"/>
          <w:sz w:val="22"/>
          <w:szCs w:val="22"/>
          <w:lang w:val="es-ES"/>
        </w:rPr>
      </w:pPr>
      <w:r>
        <w:rPr>
          <w:rFonts w:ascii="Calibri" w:hAnsi="Calibri"/>
          <w:b/>
          <w:sz w:val="22"/>
          <w:szCs w:val="22"/>
          <w:lang w:val="es-ES"/>
        </w:rPr>
        <w:t>Colegio de profesores</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Esta organización de nivel nacional, fue creada el año 1974 y en la región tiene una directiva regional y directivas comunales. Al igual que a nivel regional, esta organización gremial, representa los intereses de profesorado, siendo su principal característica su capacidad de negociar nacionalmente las condiciones laborales, profesionales y salariales de los docentes, por lo que su influencia a nivel regional es solo relativa y se adscribe mayoritariamente a los conflictos nacionales. </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b/>
          <w:sz w:val="22"/>
          <w:szCs w:val="22"/>
          <w:lang w:val="es-ES"/>
        </w:rPr>
        <w:t>Colegio de period</w:t>
      </w:r>
      <w:r w:rsidR="004E665F">
        <w:rPr>
          <w:rFonts w:ascii="Calibri" w:hAnsi="Calibri"/>
          <w:b/>
          <w:sz w:val="22"/>
          <w:szCs w:val="22"/>
          <w:lang w:val="es-ES"/>
        </w:rPr>
        <w:t>istas Consejo regional Coquimbo</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Esta es una organización de nivel nacional con representación regional a través de un consejo regional elegido por sus socios. A nivel nacional esta organización tiene por objetivo la promoción de la comunicación y defensa de la plena libertad de expresión, de prensa y de información además de promover la racionalización, desarrollo y protección de la profesión de periodista y velar por su regular y correcto ejercicio. </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iCs/>
          <w:sz w:val="22"/>
          <w:szCs w:val="22"/>
          <w:lang w:val="es-ES"/>
        </w:rPr>
      </w:pPr>
      <w:r w:rsidRPr="00595555">
        <w:rPr>
          <w:rFonts w:ascii="Calibri" w:hAnsi="Calibri"/>
          <w:sz w:val="22"/>
          <w:szCs w:val="22"/>
          <w:lang w:val="es-ES"/>
        </w:rPr>
        <w:t xml:space="preserve">A nivel regional sus principales atribuciones son llevar el Registro de Periodistas de su jurisdicción; velar desempeño ético de sus socios y comunicar todos sus acuerdos al Consejo Nacional. Además de estas acciones que se desprenden de su normativa interna, en la región sostienen </w:t>
      </w:r>
      <w:r w:rsidRPr="00595555">
        <w:rPr>
          <w:rFonts w:ascii="Calibri" w:hAnsi="Calibri"/>
          <w:iCs/>
          <w:sz w:val="22"/>
          <w:szCs w:val="22"/>
          <w:lang w:val="es-ES"/>
        </w:rPr>
        <w:t>encuentros con autoridades e gobierno como el intendente, gobernadores, seremis regionales y directores de medios, para discutir temas relacionados con el gremio que representan.</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b/>
          <w:sz w:val="22"/>
          <w:szCs w:val="22"/>
          <w:lang w:val="es-ES"/>
        </w:rPr>
        <w:t>Colegio médico</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Es una Asociación Gremial de carácter nacional, que tiene por objeto el perfeccionamiento, la protección, el desarrollo y la racionalización de la profesión médico-cirujano. En el caso de la región, existe un consejo regional, que representa los intereses de sus socios y su ámbito de influencia se encuentra asociad</w:t>
      </w:r>
      <w:r w:rsidR="000A6631">
        <w:rPr>
          <w:rFonts w:ascii="Calibri" w:hAnsi="Calibri"/>
          <w:sz w:val="22"/>
          <w:szCs w:val="22"/>
          <w:lang w:val="es-ES"/>
        </w:rPr>
        <w:t xml:space="preserve">o </w:t>
      </w:r>
      <w:r w:rsidRPr="00595555">
        <w:rPr>
          <w:rFonts w:ascii="Calibri" w:hAnsi="Calibri"/>
          <w:sz w:val="22"/>
          <w:szCs w:val="22"/>
          <w:lang w:val="es-ES"/>
        </w:rPr>
        <w:t xml:space="preserve">principalmente a los conflictos con el sector público en materia de Salud. </w:t>
      </w:r>
    </w:p>
    <w:p w:rsidR="00EF7D9C" w:rsidRPr="00595555" w:rsidRDefault="00EF7D9C" w:rsidP="00EF7D9C">
      <w:pPr>
        <w:jc w:val="both"/>
        <w:rPr>
          <w:rFonts w:ascii="Calibri" w:hAnsi="Calibri"/>
          <w:sz w:val="22"/>
          <w:szCs w:val="22"/>
          <w:lang w:val="es-ES"/>
        </w:rPr>
      </w:pPr>
    </w:p>
    <w:p w:rsidR="00EF7D9C" w:rsidRPr="00595555" w:rsidRDefault="00EF7D9C" w:rsidP="00EF7D9C">
      <w:pPr>
        <w:jc w:val="both"/>
        <w:rPr>
          <w:rFonts w:ascii="Calibri" w:hAnsi="Calibri"/>
          <w:b/>
          <w:sz w:val="22"/>
          <w:szCs w:val="22"/>
          <w:lang w:val="es-ES"/>
        </w:rPr>
      </w:pPr>
      <w:r w:rsidRPr="00595555">
        <w:rPr>
          <w:rFonts w:ascii="Calibri" w:hAnsi="Calibri"/>
          <w:b/>
          <w:sz w:val="22"/>
          <w:szCs w:val="22"/>
          <w:lang w:val="es-ES"/>
        </w:rPr>
        <w:t>Colegio de arqu</w:t>
      </w:r>
      <w:r w:rsidR="006A425F">
        <w:rPr>
          <w:rFonts w:ascii="Calibri" w:hAnsi="Calibri"/>
          <w:b/>
          <w:sz w:val="22"/>
          <w:szCs w:val="22"/>
          <w:lang w:val="es-ES"/>
        </w:rPr>
        <w:t>itectos</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El Colegio de Arquitectos es una organización de carácter nacional, cuyo nivel superior de decisión y dirección es </w:t>
      </w:r>
      <w:smartTag w:uri="urn:schemas-microsoft-com:office:smarttags" w:element="PersonName">
        <w:smartTagPr>
          <w:attr w:name="ProductID" w:val="la Asamblea General"/>
        </w:smartTagPr>
        <w:r w:rsidRPr="00595555">
          <w:rPr>
            <w:rFonts w:ascii="Calibri" w:hAnsi="Calibri"/>
            <w:sz w:val="22"/>
            <w:szCs w:val="22"/>
            <w:lang w:val="es-ES"/>
          </w:rPr>
          <w:t>la Asamblea General</w:t>
        </w:r>
      </w:smartTag>
      <w:r w:rsidRPr="00595555">
        <w:rPr>
          <w:rFonts w:ascii="Calibri" w:hAnsi="Calibri"/>
          <w:sz w:val="22"/>
          <w:szCs w:val="22"/>
          <w:lang w:val="es-ES"/>
        </w:rPr>
        <w:t xml:space="preserve"> seguida del Directorio Nacional, </w:t>
      </w:r>
      <w:smartTag w:uri="urn:schemas-microsoft-com:office:smarttags" w:element="PersonName">
        <w:smartTagPr>
          <w:attr w:name="ProductID" w:val="la Mesa Directiva Nacional"/>
        </w:smartTagPr>
        <w:r w:rsidRPr="00595555">
          <w:rPr>
            <w:rFonts w:ascii="Calibri" w:hAnsi="Calibri"/>
            <w:sz w:val="22"/>
            <w:szCs w:val="22"/>
            <w:lang w:val="es-ES"/>
          </w:rPr>
          <w:t>la Mesa Directiva Nacional</w:t>
        </w:r>
      </w:smartTag>
      <w:r w:rsidRPr="00595555">
        <w:rPr>
          <w:rFonts w:ascii="Calibri" w:hAnsi="Calibri"/>
          <w:sz w:val="22"/>
          <w:szCs w:val="22"/>
          <w:lang w:val="es-ES"/>
        </w:rPr>
        <w:t>, la Asamblea de Delegaciones, los Directorios de Delegaciones, y el Consejo Nacional de Presidentes de Delegaciones. En el caso de la región existe una delegación en la ciudad de la serena y su principal ámbito de influencia, al igual que la cámara de la construcción es el</w:t>
      </w:r>
      <w:r w:rsidRPr="00595555">
        <w:rPr>
          <w:rFonts w:ascii="Calibri" w:hAnsi="Calibri" w:cs="Arial"/>
          <w:sz w:val="22"/>
          <w:szCs w:val="22"/>
          <w:lang w:val="es-ES"/>
        </w:rPr>
        <w:t xml:space="preserve"> desarrollo de proyectos de infraestructura privada, como por su participación en la ejecución de proyectos con financiamiento público.</w:t>
      </w:r>
    </w:p>
    <w:p w:rsidR="00EF7D9C" w:rsidRPr="00595555" w:rsidRDefault="00EF7D9C" w:rsidP="00EF7D9C">
      <w:pPr>
        <w:jc w:val="both"/>
        <w:rPr>
          <w:rFonts w:ascii="Calibri" w:hAnsi="Calibri"/>
          <w:b/>
          <w:sz w:val="22"/>
          <w:szCs w:val="22"/>
          <w:lang w:val="es-ES"/>
        </w:rPr>
      </w:pPr>
    </w:p>
    <w:p w:rsidR="00EF7D9C" w:rsidRPr="00595555" w:rsidRDefault="006A425F" w:rsidP="00EF7D9C">
      <w:pPr>
        <w:jc w:val="both"/>
        <w:rPr>
          <w:rFonts w:ascii="Calibri" w:hAnsi="Calibri"/>
          <w:b/>
          <w:sz w:val="22"/>
          <w:szCs w:val="22"/>
          <w:lang w:val="es-ES"/>
        </w:rPr>
      </w:pPr>
      <w:r>
        <w:rPr>
          <w:rFonts w:ascii="Calibri" w:hAnsi="Calibri"/>
          <w:b/>
          <w:sz w:val="22"/>
          <w:szCs w:val="22"/>
          <w:lang w:val="es-ES"/>
        </w:rPr>
        <w:t>Organizaciones S</w:t>
      </w:r>
      <w:r w:rsidR="00EF7D9C" w:rsidRPr="00595555">
        <w:rPr>
          <w:rFonts w:ascii="Calibri" w:hAnsi="Calibri"/>
          <w:b/>
          <w:sz w:val="22"/>
          <w:szCs w:val="22"/>
          <w:lang w:val="es-ES"/>
        </w:rPr>
        <w:t>indicales</w:t>
      </w: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lastRenderedPageBreak/>
        <w:t>La cantidad de sindicatos activos en la región de Coquimbo entre los años 2002 y 2004 experimentó un aumento importante, cifra que se mantiene estable hasta el 2007 año en que se produce una reducción de alrededor de un 9% respecto al 2006.</w:t>
      </w:r>
    </w:p>
    <w:p w:rsidR="00EF7D9C" w:rsidRPr="00C52B73" w:rsidRDefault="00EF7D9C" w:rsidP="00EF7D9C">
      <w:pPr>
        <w:jc w:val="both"/>
        <w:rPr>
          <w:rFonts w:ascii="Calibri" w:hAnsi="Calibri"/>
          <w:b/>
          <w:sz w:val="22"/>
          <w:szCs w:val="22"/>
          <w:lang w:val="es-ES"/>
        </w:rPr>
      </w:pPr>
    </w:p>
    <w:p w:rsidR="00EF7D9C" w:rsidRPr="006A425F" w:rsidRDefault="006A425F" w:rsidP="00EF7D9C">
      <w:pPr>
        <w:autoSpaceDE w:val="0"/>
        <w:autoSpaceDN w:val="0"/>
        <w:adjustRightInd w:val="0"/>
        <w:rPr>
          <w:rFonts w:ascii="Calibri" w:hAnsi="Calibri" w:cs="Arial"/>
          <w:color w:val="000000"/>
          <w:lang w:val="es-ES" w:eastAsia="es-ES"/>
        </w:rPr>
      </w:pPr>
      <w:r>
        <w:rPr>
          <w:rFonts w:ascii="Calibri" w:hAnsi="Calibri" w:cs="Arial"/>
          <w:b/>
          <w:bCs/>
          <w:sz w:val="20"/>
          <w:szCs w:val="20"/>
          <w:lang w:val="es-ES" w:eastAsia="es-ES"/>
        </w:rPr>
        <w:t>Tabla 25.</w:t>
      </w:r>
      <w:r w:rsidR="00EF7D9C" w:rsidRPr="00C52B73">
        <w:rPr>
          <w:rFonts w:ascii="Calibri" w:hAnsi="Calibri" w:cs="Arial"/>
          <w:b/>
          <w:bCs/>
          <w:sz w:val="20"/>
          <w:szCs w:val="20"/>
          <w:lang w:val="es-ES" w:eastAsia="es-ES"/>
        </w:rPr>
        <w:t xml:space="preserve"> </w:t>
      </w:r>
      <w:r w:rsidR="00EF7D9C" w:rsidRPr="006A425F">
        <w:rPr>
          <w:rFonts w:ascii="Calibri" w:hAnsi="Calibri" w:cs="Arial"/>
          <w:bCs/>
          <w:sz w:val="20"/>
          <w:szCs w:val="20"/>
          <w:lang w:val="es-ES" w:eastAsia="es-ES"/>
        </w:rPr>
        <w:t xml:space="preserve">Cantidad de sindicatos activos por región, años </w:t>
      </w:r>
      <w:smartTag w:uri="urn:schemas-microsoft-com:office:smarttags" w:element="metricconverter">
        <w:smartTagPr>
          <w:attr w:name="ProductID" w:val="2002 a"/>
        </w:smartTagPr>
        <w:r w:rsidR="00EF7D9C" w:rsidRPr="006A425F">
          <w:rPr>
            <w:rFonts w:ascii="Calibri" w:hAnsi="Calibri" w:cs="Arial"/>
            <w:bCs/>
            <w:sz w:val="20"/>
            <w:szCs w:val="20"/>
            <w:lang w:val="es-ES" w:eastAsia="es-ES"/>
          </w:rPr>
          <w:t>2002 a</w:t>
        </w:r>
      </w:smartTag>
      <w:r w:rsidR="00EF7D9C" w:rsidRPr="006A425F">
        <w:rPr>
          <w:rFonts w:ascii="Calibri" w:hAnsi="Calibri" w:cs="Arial"/>
          <w:bCs/>
          <w:sz w:val="20"/>
          <w:szCs w:val="20"/>
          <w:lang w:val="es-ES" w:eastAsia="es-ES"/>
        </w:rPr>
        <w:t xml:space="preserve"> 2007</w:t>
      </w:r>
    </w:p>
    <w:tbl>
      <w:tblPr>
        <w:tblW w:w="8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1"/>
        <w:gridCol w:w="539"/>
        <w:gridCol w:w="539"/>
        <w:gridCol w:w="539"/>
        <w:gridCol w:w="539"/>
        <w:gridCol w:w="650"/>
        <w:gridCol w:w="603"/>
        <w:gridCol w:w="539"/>
        <w:gridCol w:w="539"/>
        <w:gridCol w:w="539"/>
        <w:gridCol w:w="539"/>
        <w:gridCol w:w="539"/>
        <w:gridCol w:w="539"/>
        <w:gridCol w:w="697"/>
        <w:gridCol w:w="750"/>
      </w:tblGrid>
      <w:tr w:rsidR="00EF7D9C" w:rsidRPr="00C52B73">
        <w:tblPrEx>
          <w:tblCellMar>
            <w:top w:w="0" w:type="dxa"/>
            <w:bottom w:w="0" w:type="dxa"/>
          </w:tblCellMar>
        </w:tblPrEx>
        <w:trPr>
          <w:trHeight w:val="248"/>
        </w:trPr>
        <w:tc>
          <w:tcPr>
            <w:tcW w:w="661" w:type="dxa"/>
            <w:vMerge w:val="restart"/>
            <w:shd w:val="clear" w:color="auto" w:fill="B3B3B3"/>
            <w:vAlign w:val="center"/>
          </w:tcPr>
          <w:p w:rsidR="00EF7D9C" w:rsidRPr="00C52B73" w:rsidRDefault="00EF7D9C" w:rsidP="00A5523A">
            <w:pPr>
              <w:autoSpaceDE w:val="0"/>
              <w:autoSpaceDN w:val="0"/>
              <w:adjustRightInd w:val="0"/>
              <w:jc w:val="center"/>
              <w:rPr>
                <w:rFonts w:ascii="Calibri" w:hAnsi="Calibri" w:cs="Arial"/>
                <w:b/>
                <w:bCs/>
                <w:color w:val="000000"/>
                <w:sz w:val="16"/>
                <w:szCs w:val="16"/>
                <w:lang w:val="es-ES" w:eastAsia="es-ES"/>
              </w:rPr>
            </w:pPr>
            <w:r w:rsidRPr="00C52B73">
              <w:rPr>
                <w:rFonts w:ascii="Calibri" w:hAnsi="Calibri" w:cs="Arial"/>
                <w:b/>
                <w:bCs/>
                <w:color w:val="000000"/>
                <w:sz w:val="16"/>
                <w:szCs w:val="16"/>
                <w:lang w:val="es-ES" w:eastAsia="es-ES"/>
              </w:rPr>
              <w:t>Año</w:t>
            </w:r>
          </w:p>
        </w:tc>
        <w:tc>
          <w:tcPr>
            <w:tcW w:w="7340" w:type="dxa"/>
            <w:gridSpan w:val="13"/>
            <w:shd w:val="clear" w:color="auto" w:fill="B3B3B3"/>
            <w:vAlign w:val="center"/>
          </w:tcPr>
          <w:p w:rsidR="00EF7D9C" w:rsidRPr="00C52B73" w:rsidRDefault="00EF7D9C" w:rsidP="00A5523A">
            <w:pPr>
              <w:autoSpaceDE w:val="0"/>
              <w:autoSpaceDN w:val="0"/>
              <w:adjustRightInd w:val="0"/>
              <w:jc w:val="center"/>
              <w:rPr>
                <w:rFonts w:ascii="Calibri" w:hAnsi="Calibri" w:cs="Arial"/>
                <w:color w:val="000000"/>
                <w:sz w:val="16"/>
                <w:szCs w:val="16"/>
                <w:lang w:val="es-ES" w:eastAsia="es-ES"/>
              </w:rPr>
            </w:pPr>
            <w:r w:rsidRPr="00C52B73">
              <w:rPr>
                <w:rFonts w:ascii="Calibri" w:hAnsi="Calibri" w:cs="Arial"/>
                <w:b/>
                <w:bCs/>
                <w:color w:val="000000"/>
                <w:sz w:val="16"/>
                <w:szCs w:val="16"/>
                <w:lang w:val="es-ES" w:eastAsia="es-ES"/>
              </w:rPr>
              <w:t>Región</w:t>
            </w:r>
          </w:p>
        </w:tc>
        <w:tc>
          <w:tcPr>
            <w:tcW w:w="750"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b/>
                <w:bCs/>
                <w:color w:val="000000"/>
                <w:sz w:val="16"/>
                <w:szCs w:val="16"/>
                <w:lang w:val="es-ES" w:eastAsia="es-ES"/>
              </w:rPr>
              <w:t>Total</w:t>
            </w:r>
          </w:p>
        </w:tc>
      </w:tr>
      <w:tr w:rsidR="00EF7D9C" w:rsidRPr="00C52B73">
        <w:tblPrEx>
          <w:tblCellMar>
            <w:top w:w="0" w:type="dxa"/>
            <w:bottom w:w="0" w:type="dxa"/>
          </w:tblCellMar>
        </w:tblPrEx>
        <w:trPr>
          <w:trHeight w:val="248"/>
        </w:trPr>
        <w:tc>
          <w:tcPr>
            <w:tcW w:w="661" w:type="dxa"/>
            <w:vMerge/>
            <w:shd w:val="clear" w:color="auto" w:fill="B3B3B3"/>
            <w:vAlign w:val="center"/>
          </w:tcPr>
          <w:p w:rsidR="00EF7D9C" w:rsidRPr="00C52B73" w:rsidRDefault="00EF7D9C" w:rsidP="00A5523A">
            <w:pPr>
              <w:autoSpaceDE w:val="0"/>
              <w:autoSpaceDN w:val="0"/>
              <w:adjustRightInd w:val="0"/>
              <w:jc w:val="center"/>
              <w:rPr>
                <w:rFonts w:ascii="Calibri" w:hAnsi="Calibri" w:cs="Arial"/>
                <w:b/>
                <w:bCs/>
                <w:color w:val="000000"/>
                <w:sz w:val="16"/>
                <w:szCs w:val="16"/>
                <w:lang w:val="es-ES" w:eastAsia="es-ES"/>
              </w:rPr>
            </w:pP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I</w:t>
            </w: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II</w:t>
            </w: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II</w:t>
            </w:r>
          </w:p>
        </w:tc>
        <w:tc>
          <w:tcPr>
            <w:tcW w:w="539" w:type="dxa"/>
            <w:tcBorders>
              <w:bottom w:val="single" w:sz="4" w:space="0" w:color="auto"/>
            </w:tcBorders>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IV</w:t>
            </w:r>
          </w:p>
        </w:tc>
        <w:tc>
          <w:tcPr>
            <w:tcW w:w="650"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V</w:t>
            </w:r>
          </w:p>
        </w:tc>
        <w:tc>
          <w:tcPr>
            <w:tcW w:w="603"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VI</w:t>
            </w: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VII</w:t>
            </w: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VIII</w:t>
            </w: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IX</w:t>
            </w: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X</w:t>
            </w: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XI</w:t>
            </w:r>
          </w:p>
        </w:tc>
        <w:tc>
          <w:tcPr>
            <w:tcW w:w="539"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XII</w:t>
            </w:r>
          </w:p>
        </w:tc>
        <w:tc>
          <w:tcPr>
            <w:tcW w:w="697"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RM</w:t>
            </w:r>
          </w:p>
        </w:tc>
        <w:tc>
          <w:tcPr>
            <w:tcW w:w="750" w:type="dxa"/>
            <w:shd w:val="clear" w:color="auto" w:fill="B3B3B3"/>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p>
        </w:tc>
      </w:tr>
      <w:tr w:rsidR="00EF7D9C" w:rsidRPr="00C52B73">
        <w:tblPrEx>
          <w:tblCellMar>
            <w:top w:w="0" w:type="dxa"/>
            <w:bottom w:w="0" w:type="dxa"/>
          </w:tblCellMar>
        </w:tblPrEx>
        <w:trPr>
          <w:trHeight w:val="248"/>
        </w:trPr>
        <w:tc>
          <w:tcPr>
            <w:tcW w:w="661" w:type="dxa"/>
            <w:vAlign w:val="center"/>
          </w:tcPr>
          <w:p w:rsidR="00EF7D9C" w:rsidRPr="00C52B73" w:rsidRDefault="00EF7D9C" w:rsidP="00A5523A">
            <w:pPr>
              <w:autoSpaceDE w:val="0"/>
              <w:autoSpaceDN w:val="0"/>
              <w:adjustRightInd w:val="0"/>
              <w:jc w:val="center"/>
              <w:rPr>
                <w:rFonts w:ascii="Calibri" w:hAnsi="Calibri" w:cs="Arial"/>
                <w:color w:val="000000"/>
                <w:sz w:val="16"/>
                <w:szCs w:val="16"/>
                <w:lang w:val="es-ES" w:eastAsia="es-ES"/>
              </w:rPr>
            </w:pPr>
            <w:r w:rsidRPr="00C52B73">
              <w:rPr>
                <w:rFonts w:ascii="Calibri" w:hAnsi="Calibri" w:cs="Arial"/>
                <w:b/>
                <w:bCs/>
                <w:color w:val="000000"/>
                <w:sz w:val="16"/>
                <w:szCs w:val="16"/>
                <w:lang w:val="es-ES" w:eastAsia="es-ES"/>
              </w:rPr>
              <w:t xml:space="preserve">2002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299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367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199 </w:t>
            </w:r>
          </w:p>
        </w:tc>
        <w:tc>
          <w:tcPr>
            <w:tcW w:w="539" w:type="dxa"/>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302 </w:t>
            </w:r>
          </w:p>
        </w:tc>
        <w:tc>
          <w:tcPr>
            <w:tcW w:w="6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900 </w:t>
            </w:r>
          </w:p>
        </w:tc>
        <w:tc>
          <w:tcPr>
            <w:tcW w:w="603" w:type="dxa"/>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373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344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784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224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821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103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73 </w:t>
            </w:r>
          </w:p>
        </w:tc>
        <w:tc>
          <w:tcPr>
            <w:tcW w:w="697"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3.360 </w:t>
            </w:r>
          </w:p>
        </w:tc>
        <w:tc>
          <w:tcPr>
            <w:tcW w:w="7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8.149 </w:t>
            </w:r>
          </w:p>
        </w:tc>
      </w:tr>
      <w:tr w:rsidR="00EF7D9C" w:rsidRPr="00C52B73">
        <w:tblPrEx>
          <w:tblCellMar>
            <w:top w:w="0" w:type="dxa"/>
            <w:bottom w:w="0" w:type="dxa"/>
          </w:tblCellMar>
        </w:tblPrEx>
        <w:trPr>
          <w:trHeight w:val="248"/>
        </w:trPr>
        <w:tc>
          <w:tcPr>
            <w:tcW w:w="661" w:type="dxa"/>
            <w:vAlign w:val="center"/>
          </w:tcPr>
          <w:p w:rsidR="00EF7D9C" w:rsidRPr="00C52B73" w:rsidRDefault="00EF7D9C" w:rsidP="00A5523A">
            <w:pPr>
              <w:autoSpaceDE w:val="0"/>
              <w:autoSpaceDN w:val="0"/>
              <w:adjustRightInd w:val="0"/>
              <w:jc w:val="center"/>
              <w:rPr>
                <w:rFonts w:ascii="Calibri" w:hAnsi="Calibri" w:cs="Arial"/>
                <w:color w:val="000000"/>
                <w:sz w:val="16"/>
                <w:szCs w:val="16"/>
                <w:lang w:val="es-ES" w:eastAsia="es-ES"/>
              </w:rPr>
            </w:pPr>
            <w:r w:rsidRPr="00C52B73">
              <w:rPr>
                <w:rFonts w:ascii="Calibri" w:hAnsi="Calibri" w:cs="Arial"/>
                <w:b/>
                <w:bCs/>
                <w:color w:val="000000"/>
                <w:sz w:val="16"/>
                <w:szCs w:val="16"/>
                <w:lang w:val="es-ES" w:eastAsia="es-ES"/>
              </w:rPr>
              <w:t xml:space="preserve">2003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340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402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221 </w:t>
            </w:r>
          </w:p>
        </w:tc>
        <w:tc>
          <w:tcPr>
            <w:tcW w:w="539" w:type="dxa"/>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341 </w:t>
            </w:r>
          </w:p>
        </w:tc>
        <w:tc>
          <w:tcPr>
            <w:tcW w:w="6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965 </w:t>
            </w:r>
          </w:p>
        </w:tc>
        <w:tc>
          <w:tcPr>
            <w:tcW w:w="603" w:type="dxa"/>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404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378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865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246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926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110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86 </w:t>
            </w:r>
          </w:p>
        </w:tc>
        <w:tc>
          <w:tcPr>
            <w:tcW w:w="697"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3683 </w:t>
            </w:r>
          </w:p>
        </w:tc>
        <w:tc>
          <w:tcPr>
            <w:tcW w:w="7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8.967 </w:t>
            </w:r>
          </w:p>
        </w:tc>
      </w:tr>
      <w:tr w:rsidR="00EF7D9C" w:rsidRPr="00C52B73">
        <w:tblPrEx>
          <w:tblCellMar>
            <w:top w:w="0" w:type="dxa"/>
            <w:bottom w:w="0" w:type="dxa"/>
          </w:tblCellMar>
        </w:tblPrEx>
        <w:trPr>
          <w:trHeight w:val="248"/>
        </w:trPr>
        <w:tc>
          <w:tcPr>
            <w:tcW w:w="661" w:type="dxa"/>
            <w:vAlign w:val="center"/>
          </w:tcPr>
          <w:p w:rsidR="00EF7D9C" w:rsidRPr="00C52B73" w:rsidRDefault="00EF7D9C" w:rsidP="00A5523A">
            <w:pPr>
              <w:autoSpaceDE w:val="0"/>
              <w:autoSpaceDN w:val="0"/>
              <w:adjustRightInd w:val="0"/>
              <w:jc w:val="center"/>
              <w:rPr>
                <w:rFonts w:ascii="Calibri" w:hAnsi="Calibri" w:cs="Arial"/>
                <w:color w:val="000000"/>
                <w:sz w:val="16"/>
                <w:szCs w:val="16"/>
                <w:lang w:val="es-ES" w:eastAsia="es-ES"/>
              </w:rPr>
            </w:pPr>
            <w:r w:rsidRPr="00C52B73">
              <w:rPr>
                <w:rFonts w:ascii="Calibri" w:hAnsi="Calibri" w:cs="Arial"/>
                <w:b/>
                <w:bCs/>
                <w:color w:val="000000"/>
                <w:sz w:val="16"/>
                <w:szCs w:val="16"/>
                <w:lang w:val="es-ES" w:eastAsia="es-ES"/>
              </w:rPr>
              <w:t xml:space="preserve">2004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325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447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224 </w:t>
            </w:r>
          </w:p>
        </w:tc>
        <w:tc>
          <w:tcPr>
            <w:tcW w:w="539" w:type="dxa"/>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360 </w:t>
            </w:r>
          </w:p>
        </w:tc>
        <w:tc>
          <w:tcPr>
            <w:tcW w:w="6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986 </w:t>
            </w:r>
          </w:p>
        </w:tc>
        <w:tc>
          <w:tcPr>
            <w:tcW w:w="603" w:type="dxa"/>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432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409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920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270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959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123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93 </w:t>
            </w:r>
          </w:p>
        </w:tc>
        <w:tc>
          <w:tcPr>
            <w:tcW w:w="697"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3.868 </w:t>
            </w:r>
          </w:p>
        </w:tc>
        <w:tc>
          <w:tcPr>
            <w:tcW w:w="7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9.416 </w:t>
            </w:r>
          </w:p>
        </w:tc>
      </w:tr>
      <w:tr w:rsidR="00EF7D9C" w:rsidRPr="00C52B73">
        <w:tblPrEx>
          <w:tblCellMar>
            <w:top w:w="0" w:type="dxa"/>
            <w:bottom w:w="0" w:type="dxa"/>
          </w:tblCellMar>
        </w:tblPrEx>
        <w:trPr>
          <w:trHeight w:val="248"/>
        </w:trPr>
        <w:tc>
          <w:tcPr>
            <w:tcW w:w="661" w:type="dxa"/>
            <w:vAlign w:val="center"/>
          </w:tcPr>
          <w:p w:rsidR="00EF7D9C" w:rsidRPr="00C52B73" w:rsidRDefault="00EF7D9C" w:rsidP="00A5523A">
            <w:pPr>
              <w:autoSpaceDE w:val="0"/>
              <w:autoSpaceDN w:val="0"/>
              <w:adjustRightInd w:val="0"/>
              <w:jc w:val="center"/>
              <w:rPr>
                <w:rFonts w:ascii="Calibri" w:hAnsi="Calibri" w:cs="Arial"/>
                <w:color w:val="000000"/>
                <w:sz w:val="16"/>
                <w:szCs w:val="16"/>
                <w:lang w:val="es-ES" w:eastAsia="es-ES"/>
              </w:rPr>
            </w:pPr>
            <w:r w:rsidRPr="00C52B73">
              <w:rPr>
                <w:rFonts w:ascii="Calibri" w:hAnsi="Calibri" w:cs="Arial"/>
                <w:b/>
                <w:bCs/>
                <w:color w:val="000000"/>
                <w:sz w:val="16"/>
                <w:szCs w:val="16"/>
                <w:lang w:val="es-ES" w:eastAsia="es-ES"/>
              </w:rPr>
              <w:t xml:space="preserve">2005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308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447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227 </w:t>
            </w:r>
          </w:p>
        </w:tc>
        <w:tc>
          <w:tcPr>
            <w:tcW w:w="539" w:type="dxa"/>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358 </w:t>
            </w:r>
          </w:p>
        </w:tc>
        <w:tc>
          <w:tcPr>
            <w:tcW w:w="6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1.005 </w:t>
            </w:r>
          </w:p>
        </w:tc>
        <w:tc>
          <w:tcPr>
            <w:tcW w:w="603" w:type="dxa"/>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412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402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915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274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933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111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98 </w:t>
            </w:r>
          </w:p>
        </w:tc>
        <w:tc>
          <w:tcPr>
            <w:tcW w:w="697"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3.658 </w:t>
            </w:r>
          </w:p>
        </w:tc>
        <w:tc>
          <w:tcPr>
            <w:tcW w:w="7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9.148 </w:t>
            </w:r>
          </w:p>
        </w:tc>
      </w:tr>
      <w:tr w:rsidR="00EF7D9C" w:rsidRPr="00C52B73">
        <w:tblPrEx>
          <w:tblCellMar>
            <w:top w:w="0" w:type="dxa"/>
            <w:bottom w:w="0" w:type="dxa"/>
          </w:tblCellMar>
        </w:tblPrEx>
        <w:trPr>
          <w:trHeight w:val="296"/>
        </w:trPr>
        <w:tc>
          <w:tcPr>
            <w:tcW w:w="661" w:type="dxa"/>
            <w:vAlign w:val="center"/>
          </w:tcPr>
          <w:p w:rsidR="00EF7D9C" w:rsidRPr="00C52B73" w:rsidRDefault="00EF7D9C" w:rsidP="00A5523A">
            <w:pPr>
              <w:autoSpaceDE w:val="0"/>
              <w:autoSpaceDN w:val="0"/>
              <w:adjustRightInd w:val="0"/>
              <w:jc w:val="center"/>
              <w:rPr>
                <w:rFonts w:ascii="Calibri" w:hAnsi="Calibri" w:cs="Arial"/>
                <w:color w:val="000000"/>
                <w:sz w:val="16"/>
                <w:szCs w:val="16"/>
                <w:lang w:val="es-ES" w:eastAsia="es-ES"/>
              </w:rPr>
            </w:pPr>
            <w:r w:rsidRPr="00C52B73">
              <w:rPr>
                <w:rFonts w:ascii="Calibri" w:hAnsi="Calibri" w:cs="Arial"/>
                <w:b/>
                <w:bCs/>
                <w:color w:val="000000"/>
                <w:sz w:val="16"/>
                <w:szCs w:val="16"/>
                <w:lang w:val="es-ES" w:eastAsia="es-ES"/>
              </w:rPr>
              <w:t xml:space="preserve">2006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326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456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236 </w:t>
            </w:r>
          </w:p>
        </w:tc>
        <w:tc>
          <w:tcPr>
            <w:tcW w:w="539" w:type="dxa"/>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356 </w:t>
            </w:r>
          </w:p>
        </w:tc>
        <w:tc>
          <w:tcPr>
            <w:tcW w:w="6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1.033 </w:t>
            </w:r>
          </w:p>
        </w:tc>
        <w:tc>
          <w:tcPr>
            <w:tcW w:w="603" w:type="dxa"/>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414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419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948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282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939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117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101 </w:t>
            </w:r>
          </w:p>
        </w:tc>
        <w:tc>
          <w:tcPr>
            <w:tcW w:w="697"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3.797 </w:t>
            </w:r>
          </w:p>
        </w:tc>
        <w:tc>
          <w:tcPr>
            <w:tcW w:w="7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9.424 </w:t>
            </w:r>
          </w:p>
        </w:tc>
      </w:tr>
      <w:tr w:rsidR="00EF7D9C" w:rsidRPr="00C52B73">
        <w:tblPrEx>
          <w:tblCellMar>
            <w:top w:w="0" w:type="dxa"/>
            <w:bottom w:w="0" w:type="dxa"/>
          </w:tblCellMar>
        </w:tblPrEx>
        <w:trPr>
          <w:trHeight w:val="265"/>
        </w:trPr>
        <w:tc>
          <w:tcPr>
            <w:tcW w:w="661" w:type="dxa"/>
            <w:vAlign w:val="center"/>
          </w:tcPr>
          <w:p w:rsidR="00EF7D9C" w:rsidRPr="00C52B73" w:rsidRDefault="00EF7D9C" w:rsidP="00A5523A">
            <w:pPr>
              <w:autoSpaceDE w:val="0"/>
              <w:autoSpaceDN w:val="0"/>
              <w:adjustRightInd w:val="0"/>
              <w:jc w:val="center"/>
              <w:rPr>
                <w:rFonts w:ascii="Calibri" w:hAnsi="Calibri" w:cs="Arial"/>
                <w:color w:val="000000"/>
                <w:sz w:val="16"/>
                <w:szCs w:val="16"/>
                <w:lang w:val="es-ES" w:eastAsia="es-ES"/>
              </w:rPr>
            </w:pPr>
            <w:r w:rsidRPr="00C52B73">
              <w:rPr>
                <w:rFonts w:ascii="Calibri" w:hAnsi="Calibri" w:cs="Arial"/>
                <w:b/>
                <w:bCs/>
                <w:color w:val="000000"/>
                <w:sz w:val="16"/>
                <w:szCs w:val="16"/>
                <w:lang w:val="es-ES" w:eastAsia="es-ES"/>
              </w:rPr>
              <w:t xml:space="preserve">2007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322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453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212 </w:t>
            </w:r>
          </w:p>
        </w:tc>
        <w:tc>
          <w:tcPr>
            <w:tcW w:w="539" w:type="dxa"/>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326 </w:t>
            </w:r>
          </w:p>
        </w:tc>
        <w:tc>
          <w:tcPr>
            <w:tcW w:w="6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1.007 </w:t>
            </w:r>
          </w:p>
        </w:tc>
        <w:tc>
          <w:tcPr>
            <w:tcW w:w="603" w:type="dxa"/>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445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432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998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282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849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96 </w:t>
            </w:r>
          </w:p>
        </w:tc>
        <w:tc>
          <w:tcPr>
            <w:tcW w:w="539"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94 </w:t>
            </w:r>
          </w:p>
        </w:tc>
        <w:tc>
          <w:tcPr>
            <w:tcW w:w="697"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3.849 </w:t>
            </w:r>
          </w:p>
        </w:tc>
        <w:tc>
          <w:tcPr>
            <w:tcW w:w="750" w:type="dxa"/>
            <w:vAlign w:val="center"/>
          </w:tcPr>
          <w:p w:rsidR="00EF7D9C" w:rsidRPr="00C52B73" w:rsidRDefault="00EF7D9C" w:rsidP="00A5523A">
            <w:pPr>
              <w:autoSpaceDE w:val="0"/>
              <w:autoSpaceDN w:val="0"/>
              <w:adjustRightInd w:val="0"/>
              <w:jc w:val="right"/>
              <w:rPr>
                <w:rFonts w:ascii="Calibri" w:hAnsi="Calibri" w:cs="Arial"/>
                <w:color w:val="000000"/>
                <w:sz w:val="16"/>
                <w:szCs w:val="16"/>
                <w:lang w:val="es-ES" w:eastAsia="es-ES"/>
              </w:rPr>
            </w:pPr>
            <w:r w:rsidRPr="00C52B73">
              <w:rPr>
                <w:rFonts w:ascii="Calibri" w:hAnsi="Calibri" w:cs="Arial"/>
                <w:color w:val="000000"/>
                <w:sz w:val="16"/>
                <w:szCs w:val="16"/>
                <w:lang w:val="es-ES" w:eastAsia="es-ES"/>
              </w:rPr>
              <w:t xml:space="preserve">9.365 </w:t>
            </w:r>
          </w:p>
        </w:tc>
      </w:tr>
    </w:tbl>
    <w:p w:rsidR="00EF7D9C" w:rsidRPr="006D5009" w:rsidRDefault="00EF7D9C" w:rsidP="00EF7D9C">
      <w:pPr>
        <w:autoSpaceDE w:val="0"/>
        <w:autoSpaceDN w:val="0"/>
        <w:adjustRightInd w:val="0"/>
        <w:rPr>
          <w:rFonts w:ascii="Calibri" w:hAnsi="Calibri" w:cs="Arial"/>
          <w:sz w:val="18"/>
          <w:szCs w:val="18"/>
          <w:lang w:val="es-ES" w:eastAsia="es-ES"/>
        </w:rPr>
      </w:pPr>
      <w:r w:rsidRPr="00ED4091">
        <w:rPr>
          <w:rFonts w:ascii="Calibri" w:hAnsi="Calibri" w:cs="Arial"/>
          <w:bCs/>
          <w:sz w:val="18"/>
          <w:szCs w:val="18"/>
          <w:lang w:val="es-ES" w:eastAsia="es-ES"/>
        </w:rPr>
        <w:t>Fuente: Dirección del Trabajo, División de Relaciones Laborales;</w:t>
      </w:r>
      <w:r w:rsidR="00ED4091">
        <w:rPr>
          <w:rFonts w:ascii="Calibri" w:hAnsi="Calibri" w:cs="Arial"/>
          <w:bCs/>
          <w:sz w:val="18"/>
          <w:szCs w:val="18"/>
          <w:lang w:val="es-ES" w:eastAsia="es-ES"/>
        </w:rPr>
        <w:t xml:space="preserve"> </w:t>
      </w:r>
      <w:r w:rsidRPr="006D5009">
        <w:rPr>
          <w:rFonts w:ascii="Calibri" w:hAnsi="Calibri" w:cs="Arial"/>
          <w:bCs/>
          <w:sz w:val="18"/>
          <w:szCs w:val="18"/>
          <w:lang w:val="es-ES" w:eastAsia="es-ES"/>
        </w:rPr>
        <w:t>Elaboración: Dirección del Trabajo, División de Estudios</w:t>
      </w:r>
    </w:p>
    <w:p w:rsidR="00EF7D9C" w:rsidRPr="00C52B73" w:rsidRDefault="00EF7D9C" w:rsidP="00EF7D9C">
      <w:pPr>
        <w:jc w:val="both"/>
        <w:rPr>
          <w:rFonts w:ascii="Calibri" w:hAnsi="Calibri"/>
          <w:b/>
          <w:sz w:val="22"/>
          <w:szCs w:val="22"/>
          <w:lang w:val="es-ES"/>
        </w:rPr>
      </w:pPr>
    </w:p>
    <w:p w:rsidR="00EF7D9C" w:rsidRPr="00C52B73" w:rsidRDefault="00EF7D9C" w:rsidP="00EF7D9C">
      <w:pPr>
        <w:jc w:val="both"/>
        <w:rPr>
          <w:rFonts w:ascii="Calibri" w:hAnsi="Calibri"/>
          <w:b/>
          <w:sz w:val="22"/>
          <w:szCs w:val="22"/>
          <w:lang w:val="es-ES"/>
        </w:rPr>
      </w:pPr>
      <w:r w:rsidRPr="00C52B73">
        <w:rPr>
          <w:rFonts w:ascii="Calibri" w:hAnsi="Calibri"/>
          <w:sz w:val="22"/>
          <w:szCs w:val="22"/>
          <w:lang w:val="es-ES"/>
        </w:rPr>
        <w:t>Respecto a la cantidad de trabajadores afiliados a sindicatos en la región observamos, que el año 2007 también se experimenta una reducción importante respecto al año anterior que alcanza a  1.455 trabajadores</w:t>
      </w:r>
      <w:r w:rsidR="00AF3156">
        <w:rPr>
          <w:rFonts w:ascii="Calibri" w:hAnsi="Calibri"/>
          <w:sz w:val="22"/>
          <w:szCs w:val="22"/>
          <w:lang w:val="es-ES"/>
        </w:rPr>
        <w:t>.</w:t>
      </w:r>
    </w:p>
    <w:p w:rsidR="00EF7D9C" w:rsidRPr="00C52B73" w:rsidRDefault="00EF7D9C" w:rsidP="00EF7D9C">
      <w:pPr>
        <w:jc w:val="both"/>
        <w:rPr>
          <w:rFonts w:ascii="Calibri" w:hAnsi="Calibri"/>
          <w:b/>
          <w:sz w:val="22"/>
          <w:szCs w:val="22"/>
          <w:lang w:val="es-ES"/>
        </w:rPr>
      </w:pPr>
    </w:p>
    <w:p w:rsidR="00EF7D9C" w:rsidRPr="00C52B73" w:rsidRDefault="006A425F" w:rsidP="00EF7D9C">
      <w:pPr>
        <w:autoSpaceDE w:val="0"/>
        <w:autoSpaceDN w:val="0"/>
        <w:adjustRightInd w:val="0"/>
        <w:rPr>
          <w:rFonts w:ascii="Calibri" w:hAnsi="Calibri" w:cs="Arial"/>
          <w:sz w:val="20"/>
          <w:szCs w:val="20"/>
          <w:lang w:val="es-ES" w:eastAsia="es-ES"/>
        </w:rPr>
      </w:pPr>
      <w:r>
        <w:rPr>
          <w:rFonts w:ascii="Calibri" w:hAnsi="Calibri" w:cs="Arial"/>
          <w:b/>
          <w:bCs/>
          <w:sz w:val="20"/>
          <w:szCs w:val="20"/>
          <w:lang w:val="es-ES" w:eastAsia="es-ES"/>
        </w:rPr>
        <w:t>Tabla 26.</w:t>
      </w:r>
      <w:r w:rsidR="00EF7D9C" w:rsidRPr="00C52B73">
        <w:rPr>
          <w:rFonts w:ascii="Calibri" w:hAnsi="Calibri" w:cs="Arial"/>
          <w:b/>
          <w:bCs/>
          <w:sz w:val="20"/>
          <w:szCs w:val="20"/>
          <w:lang w:val="es-ES" w:eastAsia="es-ES"/>
        </w:rPr>
        <w:t xml:space="preserve"> </w:t>
      </w:r>
      <w:r w:rsidR="00EF7D9C" w:rsidRPr="006A425F">
        <w:rPr>
          <w:rFonts w:ascii="Calibri" w:hAnsi="Calibri" w:cs="Arial"/>
          <w:bCs/>
          <w:sz w:val="20"/>
          <w:szCs w:val="20"/>
          <w:lang w:val="es-ES" w:eastAsia="es-ES"/>
        </w:rPr>
        <w:t xml:space="preserve">Cantidad de trabajadores afiliados a sindicatos activos, por región, años </w:t>
      </w:r>
      <w:smartTag w:uri="urn:schemas-microsoft-com:office:smarttags" w:element="metricconverter">
        <w:smartTagPr>
          <w:attr w:name="ProductID" w:val="2002 a"/>
        </w:smartTagPr>
        <w:r w:rsidR="00EF7D9C" w:rsidRPr="006A425F">
          <w:rPr>
            <w:rFonts w:ascii="Calibri" w:hAnsi="Calibri" w:cs="Arial"/>
            <w:bCs/>
            <w:sz w:val="20"/>
            <w:szCs w:val="20"/>
            <w:lang w:val="es-ES" w:eastAsia="es-ES"/>
          </w:rPr>
          <w:t>2002 a</w:t>
        </w:r>
      </w:smartTag>
      <w:r w:rsidR="00EF7D9C" w:rsidRPr="006A425F">
        <w:rPr>
          <w:rFonts w:ascii="Calibri" w:hAnsi="Calibri" w:cs="Arial"/>
          <w:bCs/>
          <w:sz w:val="20"/>
          <w:szCs w:val="20"/>
          <w:lang w:val="es-ES" w:eastAsia="es-ES"/>
        </w:rPr>
        <w:t xml:space="preserve"> 2007</w:t>
      </w:r>
    </w:p>
    <w:tbl>
      <w:tblPr>
        <w:tblW w:w="9558" w:type="dxa"/>
        <w:tblBorders>
          <w:top w:val="nil"/>
          <w:left w:val="nil"/>
          <w:bottom w:val="nil"/>
          <w:right w:val="nil"/>
        </w:tblBorders>
        <w:tblLook w:val="0000"/>
      </w:tblPr>
      <w:tblGrid>
        <w:gridCol w:w="528"/>
        <w:gridCol w:w="645"/>
        <w:gridCol w:w="645"/>
        <w:gridCol w:w="645"/>
        <w:gridCol w:w="645"/>
        <w:gridCol w:w="645"/>
        <w:gridCol w:w="645"/>
        <w:gridCol w:w="645"/>
        <w:gridCol w:w="645"/>
        <w:gridCol w:w="645"/>
        <w:gridCol w:w="645"/>
        <w:gridCol w:w="567"/>
        <w:gridCol w:w="567"/>
        <w:gridCol w:w="723"/>
        <w:gridCol w:w="723"/>
      </w:tblGrid>
      <w:tr w:rsidR="00EF7D9C" w:rsidRPr="00C52B73">
        <w:tblPrEx>
          <w:tblCellMar>
            <w:top w:w="0" w:type="dxa"/>
            <w:bottom w:w="0" w:type="dxa"/>
          </w:tblCellMar>
        </w:tblPrEx>
        <w:trPr>
          <w:trHeight w:val="250"/>
        </w:trPr>
        <w:tc>
          <w:tcPr>
            <w:tcW w:w="528" w:type="dxa"/>
            <w:vMerge w:val="restart"/>
            <w:tcBorders>
              <w:top w:val="single" w:sz="6" w:space="0" w:color="000000"/>
              <w:left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center"/>
              <w:rPr>
                <w:rFonts w:ascii="Calibri" w:hAnsi="Calibri" w:cs="Arial"/>
                <w:b/>
                <w:bCs/>
                <w:color w:val="000000"/>
                <w:sz w:val="14"/>
                <w:szCs w:val="14"/>
                <w:lang w:val="es-ES" w:eastAsia="es-ES"/>
              </w:rPr>
            </w:pPr>
            <w:r w:rsidRPr="00C52B73">
              <w:rPr>
                <w:rFonts w:ascii="Calibri" w:hAnsi="Calibri" w:cs="Arial"/>
                <w:b/>
                <w:bCs/>
                <w:color w:val="000000"/>
                <w:sz w:val="14"/>
                <w:szCs w:val="14"/>
                <w:lang w:val="es-ES" w:eastAsia="es-ES"/>
              </w:rPr>
              <w:t xml:space="preserve">Año </w:t>
            </w:r>
          </w:p>
        </w:tc>
        <w:tc>
          <w:tcPr>
            <w:tcW w:w="8307" w:type="dxa"/>
            <w:gridSpan w:val="13"/>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center"/>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Región</w:t>
            </w:r>
          </w:p>
        </w:tc>
        <w:tc>
          <w:tcPr>
            <w:tcW w:w="723" w:type="dxa"/>
            <w:vMerge w:val="restart"/>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Total</w:t>
            </w:r>
          </w:p>
        </w:tc>
      </w:tr>
      <w:tr w:rsidR="00EF7D9C" w:rsidRPr="00C52B73">
        <w:tblPrEx>
          <w:tblCellMar>
            <w:top w:w="0" w:type="dxa"/>
            <w:bottom w:w="0" w:type="dxa"/>
          </w:tblCellMar>
        </w:tblPrEx>
        <w:trPr>
          <w:trHeight w:val="250"/>
        </w:trPr>
        <w:tc>
          <w:tcPr>
            <w:tcW w:w="528" w:type="dxa"/>
            <w:vMerge/>
            <w:tcBorders>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center"/>
              <w:rPr>
                <w:rFonts w:ascii="Calibri" w:hAnsi="Calibri" w:cs="Arial"/>
                <w:b/>
                <w:color w:val="000000"/>
                <w:sz w:val="14"/>
                <w:szCs w:val="14"/>
                <w:lang w:val="es-ES" w:eastAsia="es-ES"/>
              </w:rPr>
            </w:pP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I</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II</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III</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IV</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V</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VI</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VII</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VIII</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IX</w:t>
            </w:r>
          </w:p>
        </w:tc>
        <w:tc>
          <w:tcPr>
            <w:tcW w:w="645"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X</w:t>
            </w:r>
          </w:p>
        </w:tc>
        <w:tc>
          <w:tcPr>
            <w:tcW w:w="567"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XI</w:t>
            </w:r>
          </w:p>
        </w:tc>
        <w:tc>
          <w:tcPr>
            <w:tcW w:w="567"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XII</w:t>
            </w:r>
          </w:p>
        </w:tc>
        <w:tc>
          <w:tcPr>
            <w:tcW w:w="723" w:type="dxa"/>
            <w:tcBorders>
              <w:top w:val="single" w:sz="6" w:space="0" w:color="000000"/>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r w:rsidRPr="00C52B73">
              <w:rPr>
                <w:rFonts w:ascii="Calibri" w:hAnsi="Calibri" w:cs="Arial"/>
                <w:b/>
                <w:color w:val="000000"/>
                <w:sz w:val="14"/>
                <w:szCs w:val="14"/>
                <w:lang w:val="es-ES" w:eastAsia="es-ES"/>
              </w:rPr>
              <w:t>RM</w:t>
            </w:r>
          </w:p>
        </w:tc>
        <w:tc>
          <w:tcPr>
            <w:tcW w:w="723" w:type="dxa"/>
            <w:vMerge/>
            <w:tcBorders>
              <w:top w:val="nil"/>
              <w:left w:val="single" w:sz="6" w:space="0" w:color="000000"/>
              <w:bottom w:val="single" w:sz="6" w:space="0" w:color="000000"/>
              <w:right w:val="single" w:sz="6" w:space="0" w:color="000000"/>
            </w:tcBorders>
            <w:shd w:val="clear" w:color="auto" w:fill="B3B3B3"/>
            <w:vAlign w:val="center"/>
          </w:tcPr>
          <w:p w:rsidR="00EF7D9C" w:rsidRPr="00C52B73" w:rsidRDefault="00EF7D9C" w:rsidP="00A5523A">
            <w:pPr>
              <w:autoSpaceDE w:val="0"/>
              <w:autoSpaceDN w:val="0"/>
              <w:adjustRightInd w:val="0"/>
              <w:jc w:val="right"/>
              <w:rPr>
                <w:rFonts w:ascii="Calibri" w:hAnsi="Calibri" w:cs="Arial"/>
                <w:b/>
                <w:color w:val="000000"/>
                <w:sz w:val="14"/>
                <w:szCs w:val="14"/>
                <w:lang w:val="es-ES" w:eastAsia="es-ES"/>
              </w:rPr>
            </w:pPr>
          </w:p>
        </w:tc>
      </w:tr>
      <w:tr w:rsidR="00EF7D9C" w:rsidRPr="00C52B73">
        <w:tblPrEx>
          <w:tblCellMar>
            <w:top w:w="0" w:type="dxa"/>
            <w:bottom w:w="0" w:type="dxa"/>
          </w:tblCellMar>
        </w:tblPrEx>
        <w:trPr>
          <w:trHeight w:val="248"/>
        </w:trPr>
        <w:tc>
          <w:tcPr>
            <w:tcW w:w="528"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center"/>
              <w:rPr>
                <w:rFonts w:ascii="Calibri" w:hAnsi="Calibri" w:cs="Arial"/>
                <w:color w:val="000000"/>
                <w:sz w:val="14"/>
                <w:szCs w:val="14"/>
                <w:lang w:val="es-ES" w:eastAsia="es-ES"/>
              </w:rPr>
            </w:pPr>
            <w:r w:rsidRPr="00C52B73">
              <w:rPr>
                <w:rFonts w:ascii="Calibri" w:hAnsi="Calibri" w:cs="Arial"/>
                <w:b/>
                <w:bCs/>
                <w:color w:val="000000"/>
                <w:sz w:val="14"/>
                <w:szCs w:val="14"/>
                <w:lang w:val="es-ES" w:eastAsia="es-ES"/>
              </w:rPr>
              <w:t xml:space="preserve">2002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19.717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31.331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12.816 </w:t>
            </w:r>
          </w:p>
        </w:tc>
        <w:tc>
          <w:tcPr>
            <w:tcW w:w="64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19.163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59.537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25.241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17.854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58.096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12.487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40.776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5.892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6.346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309.674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618.930 </w:t>
            </w:r>
          </w:p>
        </w:tc>
      </w:tr>
      <w:tr w:rsidR="00EF7D9C" w:rsidRPr="00C52B73">
        <w:tblPrEx>
          <w:tblCellMar>
            <w:top w:w="0" w:type="dxa"/>
            <w:bottom w:w="0" w:type="dxa"/>
          </w:tblCellMar>
        </w:tblPrEx>
        <w:trPr>
          <w:trHeight w:val="248"/>
        </w:trPr>
        <w:tc>
          <w:tcPr>
            <w:tcW w:w="528"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center"/>
              <w:rPr>
                <w:rFonts w:ascii="Calibri" w:hAnsi="Calibri" w:cs="Arial"/>
                <w:color w:val="000000"/>
                <w:sz w:val="14"/>
                <w:szCs w:val="14"/>
                <w:lang w:val="es-ES" w:eastAsia="es-ES"/>
              </w:rPr>
            </w:pPr>
            <w:r w:rsidRPr="00C52B73">
              <w:rPr>
                <w:rFonts w:ascii="Calibri" w:hAnsi="Calibri" w:cs="Arial"/>
                <w:b/>
                <w:bCs/>
                <w:color w:val="000000"/>
                <w:sz w:val="14"/>
                <w:szCs w:val="14"/>
                <w:lang w:val="es-ES" w:eastAsia="es-ES"/>
              </w:rPr>
              <w:t xml:space="preserve">2003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21.102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36.010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12.781 </w:t>
            </w:r>
          </w:p>
        </w:tc>
        <w:tc>
          <w:tcPr>
            <w:tcW w:w="64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19.845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65.083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26.919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18.611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63.403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13.959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48.537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6.183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6.725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330.349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669.507 </w:t>
            </w:r>
          </w:p>
        </w:tc>
      </w:tr>
      <w:tr w:rsidR="00EF7D9C" w:rsidRPr="00C52B73">
        <w:tblPrEx>
          <w:tblCellMar>
            <w:top w:w="0" w:type="dxa"/>
            <w:bottom w:w="0" w:type="dxa"/>
          </w:tblCellMar>
        </w:tblPrEx>
        <w:trPr>
          <w:trHeight w:val="248"/>
        </w:trPr>
        <w:tc>
          <w:tcPr>
            <w:tcW w:w="528"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center"/>
              <w:rPr>
                <w:rFonts w:ascii="Calibri" w:hAnsi="Calibri" w:cs="Arial"/>
                <w:color w:val="000000"/>
                <w:sz w:val="14"/>
                <w:szCs w:val="14"/>
                <w:lang w:val="es-ES" w:eastAsia="es-ES"/>
              </w:rPr>
            </w:pPr>
            <w:r w:rsidRPr="00C52B73">
              <w:rPr>
                <w:rFonts w:ascii="Calibri" w:hAnsi="Calibri" w:cs="Arial"/>
                <w:b/>
                <w:bCs/>
                <w:color w:val="000000"/>
                <w:sz w:val="14"/>
                <w:szCs w:val="14"/>
                <w:lang w:val="es-ES" w:eastAsia="es-ES"/>
              </w:rPr>
              <w:t xml:space="preserve">2004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19.281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35.453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12.363 </w:t>
            </w:r>
          </w:p>
        </w:tc>
        <w:tc>
          <w:tcPr>
            <w:tcW w:w="64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18.805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60.341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26.444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19.615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62.705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14.399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54.633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6.063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6.486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343.763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680.351 </w:t>
            </w:r>
          </w:p>
        </w:tc>
      </w:tr>
      <w:tr w:rsidR="00EF7D9C" w:rsidRPr="00C52B73">
        <w:tblPrEx>
          <w:tblCellMar>
            <w:top w:w="0" w:type="dxa"/>
            <w:bottom w:w="0" w:type="dxa"/>
          </w:tblCellMar>
        </w:tblPrEx>
        <w:trPr>
          <w:trHeight w:val="248"/>
        </w:trPr>
        <w:tc>
          <w:tcPr>
            <w:tcW w:w="528"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center"/>
              <w:rPr>
                <w:rFonts w:ascii="Calibri" w:hAnsi="Calibri" w:cs="Arial"/>
                <w:color w:val="000000"/>
                <w:sz w:val="14"/>
                <w:szCs w:val="14"/>
                <w:lang w:val="es-ES" w:eastAsia="es-ES"/>
              </w:rPr>
            </w:pPr>
            <w:r w:rsidRPr="00C52B73">
              <w:rPr>
                <w:rFonts w:ascii="Calibri" w:hAnsi="Calibri" w:cs="Arial"/>
                <w:b/>
                <w:bCs/>
                <w:color w:val="000000"/>
                <w:sz w:val="14"/>
                <w:szCs w:val="14"/>
                <w:lang w:val="es-ES" w:eastAsia="es-ES"/>
              </w:rPr>
              <w:t xml:space="preserve">2005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19.229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36.579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13.021 </w:t>
            </w:r>
          </w:p>
        </w:tc>
        <w:tc>
          <w:tcPr>
            <w:tcW w:w="64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19.756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62.970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32.185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17.516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61.894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14.094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49.502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5.785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6.906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336.931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676.368 </w:t>
            </w:r>
          </w:p>
        </w:tc>
      </w:tr>
      <w:tr w:rsidR="00EF7D9C" w:rsidRPr="00C52B73">
        <w:tblPrEx>
          <w:tblCellMar>
            <w:top w:w="0" w:type="dxa"/>
            <w:bottom w:w="0" w:type="dxa"/>
          </w:tblCellMar>
        </w:tblPrEx>
        <w:trPr>
          <w:trHeight w:val="248"/>
        </w:trPr>
        <w:tc>
          <w:tcPr>
            <w:tcW w:w="528"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center"/>
              <w:rPr>
                <w:rFonts w:ascii="Calibri" w:hAnsi="Calibri" w:cs="Arial"/>
                <w:color w:val="000000"/>
                <w:sz w:val="14"/>
                <w:szCs w:val="14"/>
                <w:lang w:val="es-ES" w:eastAsia="es-ES"/>
              </w:rPr>
            </w:pPr>
            <w:r w:rsidRPr="00C52B73">
              <w:rPr>
                <w:rFonts w:ascii="Calibri" w:hAnsi="Calibri" w:cs="Arial"/>
                <w:b/>
                <w:bCs/>
                <w:color w:val="000000"/>
                <w:sz w:val="14"/>
                <w:szCs w:val="14"/>
                <w:lang w:val="es-ES" w:eastAsia="es-ES"/>
              </w:rPr>
              <w:t xml:space="preserve">2006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20.129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37.766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14.362 </w:t>
            </w:r>
          </w:p>
        </w:tc>
        <w:tc>
          <w:tcPr>
            <w:tcW w:w="64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19.229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65.083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33.549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19.093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64.874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14.496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52.836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6.078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6.790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349.421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703.706 </w:t>
            </w:r>
          </w:p>
        </w:tc>
      </w:tr>
      <w:tr w:rsidR="00EF7D9C" w:rsidRPr="00C52B73">
        <w:tblPrEx>
          <w:tblCellMar>
            <w:top w:w="0" w:type="dxa"/>
            <w:bottom w:w="0" w:type="dxa"/>
          </w:tblCellMar>
        </w:tblPrEx>
        <w:trPr>
          <w:trHeight w:val="265"/>
        </w:trPr>
        <w:tc>
          <w:tcPr>
            <w:tcW w:w="528"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center"/>
              <w:rPr>
                <w:rFonts w:ascii="Calibri" w:hAnsi="Calibri" w:cs="Arial"/>
                <w:color w:val="000000"/>
                <w:sz w:val="14"/>
                <w:szCs w:val="14"/>
                <w:lang w:val="es-ES" w:eastAsia="es-ES"/>
              </w:rPr>
            </w:pPr>
            <w:r w:rsidRPr="00C52B73">
              <w:rPr>
                <w:rFonts w:ascii="Calibri" w:hAnsi="Calibri" w:cs="Arial"/>
                <w:b/>
                <w:bCs/>
                <w:color w:val="000000"/>
                <w:sz w:val="14"/>
                <w:szCs w:val="14"/>
                <w:lang w:val="es-ES" w:eastAsia="es-ES"/>
              </w:rPr>
              <w:t xml:space="preserve">2007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20.060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52.931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13.184 </w:t>
            </w:r>
          </w:p>
        </w:tc>
        <w:tc>
          <w:tcPr>
            <w:tcW w:w="645"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17.774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63.526 </w:t>
            </w:r>
          </w:p>
        </w:tc>
        <w:tc>
          <w:tcPr>
            <w:tcW w:w="6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31.468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20.069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67.278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15.334 </w:t>
            </w:r>
          </w:p>
        </w:tc>
        <w:tc>
          <w:tcPr>
            <w:tcW w:w="645"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50.024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5.521 </w:t>
            </w:r>
          </w:p>
        </w:tc>
        <w:tc>
          <w:tcPr>
            <w:tcW w:w="567"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5.987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361.450 </w:t>
            </w:r>
          </w:p>
        </w:tc>
        <w:tc>
          <w:tcPr>
            <w:tcW w:w="723" w:type="dxa"/>
            <w:tcBorders>
              <w:top w:val="single" w:sz="6" w:space="0" w:color="000000"/>
              <w:left w:val="single" w:sz="6" w:space="0" w:color="000000"/>
              <w:bottom w:val="single" w:sz="6" w:space="0" w:color="000000"/>
              <w:right w:val="single" w:sz="6" w:space="0" w:color="000000"/>
            </w:tcBorders>
            <w:vAlign w:val="center"/>
          </w:tcPr>
          <w:p w:rsidR="00EF7D9C" w:rsidRPr="00C52B73" w:rsidRDefault="00EF7D9C" w:rsidP="00A5523A">
            <w:pPr>
              <w:autoSpaceDE w:val="0"/>
              <w:autoSpaceDN w:val="0"/>
              <w:adjustRightInd w:val="0"/>
              <w:jc w:val="right"/>
              <w:rPr>
                <w:rFonts w:ascii="Calibri" w:hAnsi="Calibri" w:cs="Arial"/>
                <w:color w:val="000000"/>
                <w:sz w:val="14"/>
                <w:szCs w:val="14"/>
                <w:lang w:val="es-ES" w:eastAsia="es-ES"/>
              </w:rPr>
            </w:pPr>
            <w:r w:rsidRPr="00C52B73">
              <w:rPr>
                <w:rFonts w:ascii="Calibri" w:hAnsi="Calibri" w:cs="Arial"/>
                <w:color w:val="000000"/>
                <w:sz w:val="14"/>
                <w:szCs w:val="14"/>
                <w:lang w:val="es-ES" w:eastAsia="es-ES"/>
              </w:rPr>
              <w:t xml:space="preserve">724.606 </w:t>
            </w:r>
          </w:p>
        </w:tc>
      </w:tr>
    </w:tbl>
    <w:p w:rsidR="00EF7D9C" w:rsidRPr="006D5009" w:rsidRDefault="00EF7D9C" w:rsidP="00EF7D9C">
      <w:pPr>
        <w:autoSpaceDE w:val="0"/>
        <w:autoSpaceDN w:val="0"/>
        <w:adjustRightInd w:val="0"/>
        <w:rPr>
          <w:rFonts w:ascii="Calibri" w:hAnsi="Calibri" w:cs="Arial"/>
          <w:sz w:val="18"/>
          <w:szCs w:val="18"/>
          <w:lang w:val="es-ES" w:eastAsia="es-ES"/>
        </w:rPr>
      </w:pPr>
      <w:r w:rsidRPr="006D5009">
        <w:rPr>
          <w:rFonts w:ascii="Calibri" w:hAnsi="Calibri" w:cs="Arial"/>
          <w:bCs/>
          <w:sz w:val="18"/>
          <w:szCs w:val="18"/>
          <w:lang w:val="es-ES" w:eastAsia="es-ES"/>
        </w:rPr>
        <w:t>Fuente: Dirección del Trabajo, División de Relaciones Laborales;</w:t>
      </w:r>
      <w:r w:rsidR="00ED4091">
        <w:rPr>
          <w:rFonts w:ascii="Calibri" w:hAnsi="Calibri" w:cs="Arial"/>
          <w:bCs/>
          <w:sz w:val="18"/>
          <w:szCs w:val="18"/>
          <w:lang w:val="es-ES" w:eastAsia="es-ES"/>
        </w:rPr>
        <w:t xml:space="preserve"> </w:t>
      </w:r>
      <w:r w:rsidRPr="006D5009">
        <w:rPr>
          <w:rFonts w:ascii="Calibri" w:hAnsi="Calibri" w:cs="Arial"/>
          <w:bCs/>
          <w:sz w:val="18"/>
          <w:szCs w:val="18"/>
          <w:lang w:val="es-ES" w:eastAsia="es-ES"/>
        </w:rPr>
        <w:t>Elaboración: Dirección del Trabajo, División de Estudios</w:t>
      </w:r>
    </w:p>
    <w:p w:rsidR="00EF7D9C" w:rsidRPr="00C52B73" w:rsidRDefault="00EF7D9C" w:rsidP="00EF7D9C">
      <w:pPr>
        <w:jc w:val="both"/>
        <w:rPr>
          <w:rFonts w:ascii="Calibri" w:hAnsi="Calibri"/>
          <w:b/>
          <w:sz w:val="22"/>
          <w:szCs w:val="22"/>
          <w:lang w:val="es-ES"/>
        </w:rPr>
      </w:pPr>
    </w:p>
    <w:p w:rsidR="00EF7D9C" w:rsidRPr="00595555" w:rsidRDefault="00EF7D9C" w:rsidP="00EF7D9C">
      <w:pPr>
        <w:jc w:val="both"/>
        <w:rPr>
          <w:rFonts w:ascii="Calibri" w:hAnsi="Calibri"/>
          <w:sz w:val="22"/>
          <w:szCs w:val="22"/>
          <w:lang w:val="es-ES"/>
        </w:rPr>
      </w:pPr>
      <w:r w:rsidRPr="00595555">
        <w:rPr>
          <w:rFonts w:ascii="Calibri" w:hAnsi="Calibri"/>
          <w:sz w:val="22"/>
          <w:szCs w:val="22"/>
          <w:lang w:val="es-ES"/>
        </w:rPr>
        <w:t xml:space="preserve">Si observamos la tasa de sindicalización de la región encontramos que el año 2007 ésta experimentó una importante disminución, cayendo 4,6 puntos por debajo de la tasa nacional.  </w:t>
      </w:r>
    </w:p>
    <w:p w:rsidR="00EF7D9C" w:rsidRPr="00595555" w:rsidRDefault="00EF7D9C" w:rsidP="00EF7D9C">
      <w:pPr>
        <w:jc w:val="both"/>
        <w:rPr>
          <w:rFonts w:ascii="Calibri" w:hAnsi="Calibri"/>
          <w:b/>
          <w:sz w:val="22"/>
          <w:szCs w:val="22"/>
          <w:lang w:val="es-ES"/>
        </w:rPr>
      </w:pPr>
    </w:p>
    <w:p w:rsidR="00EF7D9C" w:rsidRPr="006D5009" w:rsidRDefault="006D5009" w:rsidP="00EF7D9C">
      <w:pPr>
        <w:autoSpaceDE w:val="0"/>
        <w:autoSpaceDN w:val="0"/>
        <w:adjustRightInd w:val="0"/>
        <w:rPr>
          <w:rFonts w:ascii="Arial" w:hAnsi="Arial" w:cs="Arial"/>
          <w:sz w:val="20"/>
          <w:szCs w:val="20"/>
          <w:lang w:val="es-ES" w:eastAsia="es-ES"/>
        </w:rPr>
      </w:pPr>
      <w:r>
        <w:rPr>
          <w:rFonts w:ascii="Calibri" w:hAnsi="Calibri" w:cs="Arial"/>
          <w:b/>
          <w:bCs/>
          <w:sz w:val="20"/>
          <w:szCs w:val="20"/>
          <w:lang w:val="es-ES" w:eastAsia="es-ES"/>
        </w:rPr>
        <w:t xml:space="preserve">Tabla 27. </w:t>
      </w:r>
      <w:r w:rsidR="00EF7D9C" w:rsidRPr="006D5009">
        <w:rPr>
          <w:rFonts w:ascii="Calibri" w:hAnsi="Calibri" w:cs="Arial"/>
          <w:bCs/>
          <w:sz w:val="20"/>
          <w:szCs w:val="20"/>
          <w:lang w:val="es-ES" w:eastAsia="es-ES"/>
        </w:rPr>
        <w:t xml:space="preserve">Cantidad de sindicatos activos, población afiliada a sindicatos activos, fuerza de trabajo (1) y tasa de sindicalización, IV Región, años </w:t>
      </w:r>
      <w:smartTag w:uri="urn:schemas-microsoft-com:office:smarttags" w:element="metricconverter">
        <w:smartTagPr>
          <w:attr w:name="ProductID" w:val="2002 a"/>
        </w:smartTagPr>
        <w:r w:rsidR="00EF7D9C" w:rsidRPr="006D5009">
          <w:rPr>
            <w:rFonts w:ascii="Calibri" w:hAnsi="Calibri" w:cs="Arial"/>
            <w:bCs/>
            <w:sz w:val="20"/>
            <w:szCs w:val="20"/>
            <w:lang w:val="es-ES" w:eastAsia="es-ES"/>
          </w:rPr>
          <w:t>2002 a</w:t>
        </w:r>
      </w:smartTag>
      <w:r w:rsidR="00EF7D9C" w:rsidRPr="006D5009">
        <w:rPr>
          <w:rFonts w:ascii="Calibri" w:hAnsi="Calibri" w:cs="Arial"/>
          <w:bCs/>
          <w:sz w:val="20"/>
          <w:szCs w:val="20"/>
          <w:lang w:val="es-ES" w:eastAsia="es-ES"/>
        </w:rPr>
        <w:t xml:space="preserve"> 2007</w:t>
      </w:r>
    </w:p>
    <w:tbl>
      <w:tblPr>
        <w:tblW w:w="8395" w:type="dxa"/>
        <w:tblBorders>
          <w:top w:val="nil"/>
          <w:left w:val="nil"/>
          <w:bottom w:val="nil"/>
          <w:right w:val="nil"/>
        </w:tblBorders>
        <w:tblLook w:val="0000"/>
      </w:tblPr>
      <w:tblGrid>
        <w:gridCol w:w="1197"/>
        <w:gridCol w:w="1200"/>
        <w:gridCol w:w="1440"/>
        <w:gridCol w:w="1460"/>
        <w:gridCol w:w="1560"/>
        <w:gridCol w:w="1538"/>
      </w:tblGrid>
      <w:tr w:rsidR="00EF7D9C" w:rsidRPr="00595555">
        <w:tblPrEx>
          <w:tblCellMar>
            <w:top w:w="0" w:type="dxa"/>
            <w:bottom w:w="0" w:type="dxa"/>
          </w:tblCellMar>
        </w:tblPrEx>
        <w:trPr>
          <w:trHeight w:val="898"/>
        </w:trPr>
        <w:tc>
          <w:tcPr>
            <w:tcW w:w="1197"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EF7D9C" w:rsidRPr="00595555" w:rsidRDefault="00EF7D9C" w:rsidP="00A5523A">
            <w:pPr>
              <w:autoSpaceDE w:val="0"/>
              <w:autoSpaceDN w:val="0"/>
              <w:adjustRightInd w:val="0"/>
              <w:jc w:val="center"/>
              <w:rPr>
                <w:rFonts w:ascii="Calibri" w:hAnsi="Calibri" w:cs="Arial"/>
                <w:color w:val="000000"/>
                <w:sz w:val="20"/>
                <w:szCs w:val="20"/>
                <w:lang w:val="es-ES" w:eastAsia="es-ES"/>
              </w:rPr>
            </w:pPr>
            <w:r w:rsidRPr="00595555">
              <w:rPr>
                <w:rFonts w:ascii="Calibri" w:hAnsi="Calibri" w:cs="Arial"/>
                <w:b/>
                <w:bCs/>
                <w:color w:val="000000"/>
                <w:sz w:val="20"/>
                <w:szCs w:val="20"/>
                <w:lang w:val="es-ES" w:eastAsia="es-ES"/>
              </w:rPr>
              <w:t xml:space="preserve">Año </w:t>
            </w:r>
          </w:p>
        </w:tc>
        <w:tc>
          <w:tcPr>
            <w:tcW w:w="1200"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EF7D9C" w:rsidRPr="00595555" w:rsidRDefault="00EF7D9C" w:rsidP="00A5523A">
            <w:pPr>
              <w:autoSpaceDE w:val="0"/>
              <w:autoSpaceDN w:val="0"/>
              <w:adjustRightInd w:val="0"/>
              <w:jc w:val="center"/>
              <w:rPr>
                <w:rFonts w:ascii="Calibri" w:hAnsi="Calibri" w:cs="Arial"/>
                <w:color w:val="000000"/>
                <w:sz w:val="18"/>
                <w:szCs w:val="18"/>
                <w:lang w:val="es-ES" w:eastAsia="es-ES"/>
              </w:rPr>
            </w:pPr>
            <w:r w:rsidRPr="00595555">
              <w:rPr>
                <w:rFonts w:ascii="Calibri" w:hAnsi="Calibri" w:cs="Arial"/>
                <w:b/>
                <w:bCs/>
                <w:color w:val="000000"/>
                <w:sz w:val="18"/>
                <w:szCs w:val="18"/>
                <w:lang w:val="es-ES" w:eastAsia="es-ES"/>
              </w:rPr>
              <w:t xml:space="preserve">Cantidad de Sindicatos Activos </w:t>
            </w:r>
          </w:p>
        </w:tc>
        <w:tc>
          <w:tcPr>
            <w:tcW w:w="1440"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EF7D9C" w:rsidRPr="00595555" w:rsidRDefault="00EF7D9C" w:rsidP="00A5523A">
            <w:pPr>
              <w:autoSpaceDE w:val="0"/>
              <w:autoSpaceDN w:val="0"/>
              <w:adjustRightInd w:val="0"/>
              <w:jc w:val="center"/>
              <w:rPr>
                <w:rFonts w:ascii="Calibri" w:hAnsi="Calibri" w:cs="Arial"/>
                <w:color w:val="000000"/>
                <w:sz w:val="16"/>
                <w:szCs w:val="16"/>
                <w:lang w:val="es-ES" w:eastAsia="es-ES"/>
              </w:rPr>
            </w:pPr>
            <w:r w:rsidRPr="00595555">
              <w:rPr>
                <w:rFonts w:ascii="Calibri" w:hAnsi="Calibri" w:cs="Arial"/>
                <w:b/>
                <w:bCs/>
                <w:color w:val="000000"/>
                <w:sz w:val="16"/>
                <w:szCs w:val="16"/>
                <w:lang w:val="es-ES" w:eastAsia="es-ES"/>
              </w:rPr>
              <w:t xml:space="preserve">Población Afiliada a Sindicatos Activos </w:t>
            </w:r>
          </w:p>
        </w:tc>
        <w:tc>
          <w:tcPr>
            <w:tcW w:w="1460"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EF7D9C" w:rsidRPr="00595555" w:rsidRDefault="00EF7D9C" w:rsidP="00A5523A">
            <w:pPr>
              <w:autoSpaceDE w:val="0"/>
              <w:autoSpaceDN w:val="0"/>
              <w:adjustRightInd w:val="0"/>
              <w:jc w:val="center"/>
              <w:rPr>
                <w:rFonts w:ascii="Calibri" w:hAnsi="Calibri" w:cs="Arial"/>
                <w:color w:val="000000"/>
                <w:sz w:val="16"/>
                <w:szCs w:val="16"/>
                <w:lang w:val="es-ES" w:eastAsia="es-ES"/>
              </w:rPr>
            </w:pPr>
            <w:r w:rsidRPr="00595555">
              <w:rPr>
                <w:rFonts w:ascii="Calibri" w:hAnsi="Calibri" w:cs="Arial"/>
                <w:b/>
                <w:bCs/>
                <w:color w:val="000000"/>
                <w:sz w:val="16"/>
                <w:szCs w:val="16"/>
                <w:lang w:val="es-ES" w:eastAsia="es-ES"/>
              </w:rPr>
              <w:t xml:space="preserve">Fuerza de Trabajo Ocupada con potencial de sindicalización (1) </w:t>
            </w:r>
          </w:p>
        </w:tc>
        <w:tc>
          <w:tcPr>
            <w:tcW w:w="1560"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EF7D9C" w:rsidRPr="00595555" w:rsidRDefault="00EF7D9C" w:rsidP="00A5523A">
            <w:pPr>
              <w:autoSpaceDE w:val="0"/>
              <w:autoSpaceDN w:val="0"/>
              <w:adjustRightInd w:val="0"/>
              <w:jc w:val="center"/>
              <w:rPr>
                <w:rFonts w:ascii="Calibri" w:hAnsi="Calibri" w:cs="Arial"/>
                <w:color w:val="000000"/>
                <w:sz w:val="16"/>
                <w:szCs w:val="16"/>
                <w:lang w:val="es-ES" w:eastAsia="es-ES"/>
              </w:rPr>
            </w:pPr>
            <w:r w:rsidRPr="00595555">
              <w:rPr>
                <w:rFonts w:ascii="Calibri" w:hAnsi="Calibri" w:cs="Arial"/>
                <w:b/>
                <w:bCs/>
                <w:color w:val="000000"/>
                <w:sz w:val="16"/>
                <w:szCs w:val="16"/>
                <w:lang w:val="es-ES" w:eastAsia="es-ES"/>
              </w:rPr>
              <w:t xml:space="preserve">Tasa de Sindicalización I Región (Pob. Afil./F.Trab.) </w:t>
            </w:r>
          </w:p>
        </w:tc>
        <w:tc>
          <w:tcPr>
            <w:tcW w:w="1538"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EF7D9C" w:rsidRPr="00595555" w:rsidRDefault="00EF7D9C" w:rsidP="00A5523A">
            <w:pPr>
              <w:autoSpaceDE w:val="0"/>
              <w:autoSpaceDN w:val="0"/>
              <w:adjustRightInd w:val="0"/>
              <w:jc w:val="center"/>
              <w:rPr>
                <w:rFonts w:ascii="Calibri" w:hAnsi="Calibri" w:cs="Arial"/>
                <w:color w:val="000000"/>
                <w:sz w:val="16"/>
                <w:szCs w:val="16"/>
                <w:lang w:val="es-ES" w:eastAsia="es-ES"/>
              </w:rPr>
            </w:pPr>
            <w:r w:rsidRPr="00595555">
              <w:rPr>
                <w:rFonts w:ascii="Calibri" w:hAnsi="Calibri" w:cs="Arial"/>
                <w:b/>
                <w:bCs/>
                <w:color w:val="000000"/>
                <w:sz w:val="16"/>
                <w:szCs w:val="16"/>
                <w:lang w:val="es-ES" w:eastAsia="es-ES"/>
              </w:rPr>
              <w:t xml:space="preserve">Tasa de Sindicalización Nacional (Pob. Afil./F.Trab.) </w:t>
            </w:r>
          </w:p>
        </w:tc>
      </w:tr>
      <w:tr w:rsidR="00EF7D9C" w:rsidRPr="00595555">
        <w:tblPrEx>
          <w:tblCellMar>
            <w:top w:w="0" w:type="dxa"/>
            <w:bottom w:w="0" w:type="dxa"/>
          </w:tblCellMar>
        </w:tblPrEx>
        <w:trPr>
          <w:trHeight w:val="248"/>
        </w:trPr>
        <w:tc>
          <w:tcPr>
            <w:tcW w:w="1197" w:type="dxa"/>
            <w:tcBorders>
              <w:top w:val="single" w:sz="4" w:space="0" w:color="000000"/>
              <w:left w:val="single" w:sz="10" w:space="0" w:color="000000"/>
              <w:bottom w:val="single" w:sz="6" w:space="0" w:color="000000"/>
              <w:right w:val="single" w:sz="6" w:space="0" w:color="000000"/>
            </w:tcBorders>
            <w:vAlign w:val="center"/>
          </w:tcPr>
          <w:p w:rsidR="00EF7D9C" w:rsidRPr="00595555" w:rsidRDefault="00EF7D9C" w:rsidP="00A5523A">
            <w:pPr>
              <w:autoSpaceDE w:val="0"/>
              <w:autoSpaceDN w:val="0"/>
              <w:adjustRightInd w:val="0"/>
              <w:jc w:val="center"/>
              <w:rPr>
                <w:rFonts w:ascii="Calibri" w:hAnsi="Calibri" w:cs="Arial"/>
                <w:color w:val="000000"/>
                <w:sz w:val="20"/>
                <w:szCs w:val="20"/>
                <w:lang w:val="es-ES" w:eastAsia="es-ES"/>
              </w:rPr>
            </w:pPr>
            <w:r w:rsidRPr="00595555">
              <w:rPr>
                <w:rFonts w:ascii="Calibri" w:hAnsi="Calibri" w:cs="Arial"/>
                <w:b/>
                <w:bCs/>
                <w:color w:val="000000"/>
                <w:sz w:val="20"/>
                <w:szCs w:val="20"/>
                <w:lang w:val="es-ES" w:eastAsia="es-ES"/>
              </w:rPr>
              <w:t xml:space="preserve">2002 </w:t>
            </w:r>
          </w:p>
        </w:tc>
        <w:tc>
          <w:tcPr>
            <w:tcW w:w="1200" w:type="dxa"/>
            <w:tcBorders>
              <w:top w:val="single" w:sz="4"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302 </w:t>
            </w:r>
          </w:p>
        </w:tc>
        <w:tc>
          <w:tcPr>
            <w:tcW w:w="1440" w:type="dxa"/>
            <w:tcBorders>
              <w:top w:val="single" w:sz="4"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19.163 </w:t>
            </w:r>
          </w:p>
        </w:tc>
        <w:tc>
          <w:tcPr>
            <w:tcW w:w="1460" w:type="dxa"/>
            <w:tcBorders>
              <w:top w:val="single" w:sz="4"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172.455 </w:t>
            </w:r>
          </w:p>
        </w:tc>
        <w:tc>
          <w:tcPr>
            <w:tcW w:w="1560" w:type="dxa"/>
            <w:tcBorders>
              <w:top w:val="single" w:sz="4"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11,1 </w:t>
            </w:r>
          </w:p>
        </w:tc>
        <w:tc>
          <w:tcPr>
            <w:tcW w:w="1538" w:type="dxa"/>
            <w:tcBorders>
              <w:top w:val="single" w:sz="4" w:space="0" w:color="000000"/>
              <w:left w:val="single" w:sz="6" w:space="0" w:color="000000"/>
              <w:bottom w:val="single" w:sz="5" w:space="0" w:color="000000"/>
              <w:right w:val="single" w:sz="10"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13,1 </w:t>
            </w:r>
          </w:p>
        </w:tc>
      </w:tr>
      <w:tr w:rsidR="00EF7D9C" w:rsidRPr="00595555">
        <w:tblPrEx>
          <w:tblCellMar>
            <w:top w:w="0" w:type="dxa"/>
            <w:bottom w:w="0" w:type="dxa"/>
          </w:tblCellMar>
        </w:tblPrEx>
        <w:trPr>
          <w:trHeight w:val="248"/>
        </w:trPr>
        <w:tc>
          <w:tcPr>
            <w:tcW w:w="1197" w:type="dxa"/>
            <w:tcBorders>
              <w:top w:val="single" w:sz="6" w:space="0" w:color="000000"/>
              <w:left w:val="single" w:sz="10" w:space="0" w:color="000000"/>
              <w:bottom w:val="single" w:sz="6" w:space="0" w:color="000000"/>
              <w:right w:val="single" w:sz="6" w:space="0" w:color="000000"/>
            </w:tcBorders>
            <w:vAlign w:val="center"/>
          </w:tcPr>
          <w:p w:rsidR="00EF7D9C" w:rsidRPr="00595555" w:rsidRDefault="00EF7D9C" w:rsidP="00A5523A">
            <w:pPr>
              <w:autoSpaceDE w:val="0"/>
              <w:autoSpaceDN w:val="0"/>
              <w:adjustRightInd w:val="0"/>
              <w:jc w:val="center"/>
              <w:rPr>
                <w:rFonts w:ascii="Calibri" w:hAnsi="Calibri" w:cs="Arial"/>
                <w:color w:val="000000"/>
                <w:sz w:val="20"/>
                <w:szCs w:val="20"/>
                <w:lang w:val="es-ES" w:eastAsia="es-ES"/>
              </w:rPr>
            </w:pPr>
            <w:r w:rsidRPr="00595555">
              <w:rPr>
                <w:rFonts w:ascii="Calibri" w:hAnsi="Calibri" w:cs="Arial"/>
                <w:b/>
                <w:bCs/>
                <w:color w:val="000000"/>
                <w:sz w:val="20"/>
                <w:szCs w:val="20"/>
                <w:lang w:val="es-ES" w:eastAsia="es-ES"/>
              </w:rPr>
              <w:t xml:space="preserve">2003 </w:t>
            </w:r>
          </w:p>
        </w:tc>
        <w:tc>
          <w:tcPr>
            <w:tcW w:w="120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341 </w:t>
            </w:r>
          </w:p>
        </w:tc>
        <w:tc>
          <w:tcPr>
            <w:tcW w:w="144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19.845 </w:t>
            </w:r>
          </w:p>
        </w:tc>
        <w:tc>
          <w:tcPr>
            <w:tcW w:w="146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176.115 </w:t>
            </w:r>
          </w:p>
        </w:tc>
        <w:tc>
          <w:tcPr>
            <w:tcW w:w="156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11,3 </w:t>
            </w:r>
          </w:p>
        </w:tc>
        <w:tc>
          <w:tcPr>
            <w:tcW w:w="1538" w:type="dxa"/>
            <w:tcBorders>
              <w:top w:val="single" w:sz="5" w:space="0" w:color="000000"/>
              <w:left w:val="single" w:sz="6" w:space="0" w:color="000000"/>
              <w:bottom w:val="single" w:sz="5" w:space="0" w:color="000000"/>
              <w:right w:val="single" w:sz="10"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13,8 </w:t>
            </w:r>
          </w:p>
        </w:tc>
      </w:tr>
      <w:tr w:rsidR="00EF7D9C" w:rsidRPr="00595555">
        <w:tblPrEx>
          <w:tblCellMar>
            <w:top w:w="0" w:type="dxa"/>
            <w:bottom w:w="0" w:type="dxa"/>
          </w:tblCellMar>
        </w:tblPrEx>
        <w:trPr>
          <w:trHeight w:val="248"/>
        </w:trPr>
        <w:tc>
          <w:tcPr>
            <w:tcW w:w="1197" w:type="dxa"/>
            <w:tcBorders>
              <w:top w:val="single" w:sz="6" w:space="0" w:color="000000"/>
              <w:left w:val="single" w:sz="10" w:space="0" w:color="000000"/>
              <w:bottom w:val="single" w:sz="6" w:space="0" w:color="000000"/>
              <w:right w:val="single" w:sz="6" w:space="0" w:color="000000"/>
            </w:tcBorders>
            <w:vAlign w:val="center"/>
          </w:tcPr>
          <w:p w:rsidR="00EF7D9C" w:rsidRPr="00595555" w:rsidRDefault="00EF7D9C" w:rsidP="00A5523A">
            <w:pPr>
              <w:autoSpaceDE w:val="0"/>
              <w:autoSpaceDN w:val="0"/>
              <w:adjustRightInd w:val="0"/>
              <w:jc w:val="center"/>
              <w:rPr>
                <w:rFonts w:ascii="Calibri" w:hAnsi="Calibri" w:cs="Arial"/>
                <w:color w:val="000000"/>
                <w:sz w:val="20"/>
                <w:szCs w:val="20"/>
                <w:lang w:val="es-ES" w:eastAsia="es-ES"/>
              </w:rPr>
            </w:pPr>
            <w:r w:rsidRPr="00595555">
              <w:rPr>
                <w:rFonts w:ascii="Calibri" w:hAnsi="Calibri" w:cs="Arial"/>
                <w:b/>
                <w:bCs/>
                <w:color w:val="000000"/>
                <w:sz w:val="20"/>
                <w:szCs w:val="20"/>
                <w:lang w:val="es-ES" w:eastAsia="es-ES"/>
              </w:rPr>
              <w:t xml:space="preserve">2004 </w:t>
            </w:r>
          </w:p>
        </w:tc>
        <w:tc>
          <w:tcPr>
            <w:tcW w:w="120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360 </w:t>
            </w:r>
          </w:p>
        </w:tc>
        <w:tc>
          <w:tcPr>
            <w:tcW w:w="144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18.805 </w:t>
            </w:r>
          </w:p>
        </w:tc>
        <w:tc>
          <w:tcPr>
            <w:tcW w:w="146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179.052 </w:t>
            </w:r>
          </w:p>
        </w:tc>
        <w:tc>
          <w:tcPr>
            <w:tcW w:w="156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10,5 </w:t>
            </w:r>
          </w:p>
        </w:tc>
        <w:tc>
          <w:tcPr>
            <w:tcW w:w="1538" w:type="dxa"/>
            <w:tcBorders>
              <w:top w:val="single" w:sz="5" w:space="0" w:color="000000"/>
              <w:left w:val="single" w:sz="6" w:space="0" w:color="000000"/>
              <w:bottom w:val="single" w:sz="5" w:space="0" w:color="000000"/>
              <w:right w:val="single" w:sz="10"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13,7 </w:t>
            </w:r>
          </w:p>
        </w:tc>
      </w:tr>
      <w:tr w:rsidR="00EF7D9C" w:rsidRPr="00595555">
        <w:tblPrEx>
          <w:tblCellMar>
            <w:top w:w="0" w:type="dxa"/>
            <w:bottom w:w="0" w:type="dxa"/>
          </w:tblCellMar>
        </w:tblPrEx>
        <w:trPr>
          <w:trHeight w:val="248"/>
        </w:trPr>
        <w:tc>
          <w:tcPr>
            <w:tcW w:w="1197" w:type="dxa"/>
            <w:tcBorders>
              <w:top w:val="single" w:sz="6" w:space="0" w:color="000000"/>
              <w:left w:val="single" w:sz="10" w:space="0" w:color="000000"/>
              <w:bottom w:val="single" w:sz="6" w:space="0" w:color="000000"/>
              <w:right w:val="single" w:sz="6" w:space="0" w:color="000000"/>
            </w:tcBorders>
            <w:vAlign w:val="center"/>
          </w:tcPr>
          <w:p w:rsidR="00EF7D9C" w:rsidRPr="00595555" w:rsidRDefault="00EF7D9C" w:rsidP="00A5523A">
            <w:pPr>
              <w:autoSpaceDE w:val="0"/>
              <w:autoSpaceDN w:val="0"/>
              <w:adjustRightInd w:val="0"/>
              <w:jc w:val="center"/>
              <w:rPr>
                <w:rFonts w:ascii="Calibri" w:hAnsi="Calibri" w:cs="Arial"/>
                <w:color w:val="000000"/>
                <w:sz w:val="20"/>
                <w:szCs w:val="20"/>
                <w:lang w:val="es-ES" w:eastAsia="es-ES"/>
              </w:rPr>
            </w:pPr>
            <w:r w:rsidRPr="00595555">
              <w:rPr>
                <w:rFonts w:ascii="Calibri" w:hAnsi="Calibri" w:cs="Arial"/>
                <w:b/>
                <w:bCs/>
                <w:color w:val="000000"/>
                <w:sz w:val="20"/>
                <w:szCs w:val="20"/>
                <w:lang w:val="es-ES" w:eastAsia="es-ES"/>
              </w:rPr>
              <w:t xml:space="preserve">2005 </w:t>
            </w:r>
          </w:p>
        </w:tc>
        <w:tc>
          <w:tcPr>
            <w:tcW w:w="120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358 </w:t>
            </w:r>
          </w:p>
        </w:tc>
        <w:tc>
          <w:tcPr>
            <w:tcW w:w="144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19.756 </w:t>
            </w:r>
          </w:p>
        </w:tc>
        <w:tc>
          <w:tcPr>
            <w:tcW w:w="146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184.767 </w:t>
            </w:r>
          </w:p>
        </w:tc>
        <w:tc>
          <w:tcPr>
            <w:tcW w:w="156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10,7 </w:t>
            </w:r>
          </w:p>
        </w:tc>
        <w:tc>
          <w:tcPr>
            <w:tcW w:w="1538" w:type="dxa"/>
            <w:tcBorders>
              <w:top w:val="single" w:sz="5" w:space="0" w:color="000000"/>
              <w:left w:val="single" w:sz="6" w:space="0" w:color="000000"/>
              <w:bottom w:val="single" w:sz="5" w:space="0" w:color="000000"/>
              <w:right w:val="single" w:sz="10"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13,4 </w:t>
            </w:r>
          </w:p>
        </w:tc>
      </w:tr>
      <w:tr w:rsidR="00EF7D9C" w:rsidRPr="00595555">
        <w:tblPrEx>
          <w:tblCellMar>
            <w:top w:w="0" w:type="dxa"/>
            <w:bottom w:w="0" w:type="dxa"/>
          </w:tblCellMar>
        </w:tblPrEx>
        <w:trPr>
          <w:trHeight w:val="248"/>
        </w:trPr>
        <w:tc>
          <w:tcPr>
            <w:tcW w:w="1197" w:type="dxa"/>
            <w:tcBorders>
              <w:top w:val="single" w:sz="6" w:space="0" w:color="000000"/>
              <w:left w:val="single" w:sz="10" w:space="0" w:color="000000"/>
              <w:bottom w:val="single" w:sz="6" w:space="0" w:color="000000"/>
              <w:right w:val="single" w:sz="6" w:space="0" w:color="000000"/>
            </w:tcBorders>
            <w:vAlign w:val="center"/>
          </w:tcPr>
          <w:p w:rsidR="00EF7D9C" w:rsidRPr="00595555" w:rsidRDefault="00EF7D9C" w:rsidP="00A5523A">
            <w:pPr>
              <w:autoSpaceDE w:val="0"/>
              <w:autoSpaceDN w:val="0"/>
              <w:adjustRightInd w:val="0"/>
              <w:jc w:val="center"/>
              <w:rPr>
                <w:rFonts w:ascii="Calibri" w:hAnsi="Calibri" w:cs="Arial"/>
                <w:color w:val="000000"/>
                <w:sz w:val="20"/>
                <w:szCs w:val="20"/>
                <w:lang w:val="es-ES" w:eastAsia="es-ES"/>
              </w:rPr>
            </w:pPr>
            <w:r w:rsidRPr="00595555">
              <w:rPr>
                <w:rFonts w:ascii="Calibri" w:hAnsi="Calibri" w:cs="Arial"/>
                <w:b/>
                <w:bCs/>
                <w:color w:val="000000"/>
                <w:sz w:val="20"/>
                <w:szCs w:val="20"/>
                <w:lang w:val="es-ES" w:eastAsia="es-ES"/>
              </w:rPr>
              <w:t xml:space="preserve">2006 </w:t>
            </w:r>
          </w:p>
        </w:tc>
        <w:tc>
          <w:tcPr>
            <w:tcW w:w="120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356 </w:t>
            </w:r>
          </w:p>
        </w:tc>
        <w:tc>
          <w:tcPr>
            <w:tcW w:w="144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19.229 </w:t>
            </w:r>
          </w:p>
        </w:tc>
        <w:tc>
          <w:tcPr>
            <w:tcW w:w="146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212.992 </w:t>
            </w:r>
          </w:p>
        </w:tc>
        <w:tc>
          <w:tcPr>
            <w:tcW w:w="1560" w:type="dxa"/>
            <w:tcBorders>
              <w:top w:val="single" w:sz="6" w:space="0" w:color="000000"/>
              <w:left w:val="single" w:sz="6" w:space="0" w:color="000000"/>
              <w:bottom w:val="single" w:sz="6"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9,0 </w:t>
            </w:r>
          </w:p>
        </w:tc>
        <w:tc>
          <w:tcPr>
            <w:tcW w:w="1538" w:type="dxa"/>
            <w:tcBorders>
              <w:top w:val="single" w:sz="5" w:space="0" w:color="000000"/>
              <w:left w:val="single" w:sz="6" w:space="0" w:color="000000"/>
              <w:bottom w:val="single" w:sz="5" w:space="0" w:color="000000"/>
              <w:right w:val="single" w:sz="10"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12,8 </w:t>
            </w:r>
          </w:p>
        </w:tc>
      </w:tr>
      <w:tr w:rsidR="00EF7D9C" w:rsidRPr="00595555">
        <w:tblPrEx>
          <w:tblCellMar>
            <w:top w:w="0" w:type="dxa"/>
            <w:bottom w:w="0" w:type="dxa"/>
          </w:tblCellMar>
        </w:tblPrEx>
        <w:trPr>
          <w:trHeight w:val="265"/>
        </w:trPr>
        <w:tc>
          <w:tcPr>
            <w:tcW w:w="1197" w:type="dxa"/>
            <w:tcBorders>
              <w:top w:val="single" w:sz="6" w:space="0" w:color="000000"/>
              <w:left w:val="single" w:sz="10" w:space="0" w:color="000000"/>
              <w:bottom w:val="single" w:sz="10" w:space="0" w:color="000000"/>
              <w:right w:val="single" w:sz="6" w:space="0" w:color="000000"/>
            </w:tcBorders>
            <w:vAlign w:val="center"/>
          </w:tcPr>
          <w:p w:rsidR="00EF7D9C" w:rsidRPr="00595555" w:rsidRDefault="00EF7D9C" w:rsidP="00A5523A">
            <w:pPr>
              <w:autoSpaceDE w:val="0"/>
              <w:autoSpaceDN w:val="0"/>
              <w:adjustRightInd w:val="0"/>
              <w:jc w:val="center"/>
              <w:rPr>
                <w:rFonts w:ascii="Calibri" w:hAnsi="Calibri" w:cs="Arial"/>
                <w:color w:val="000000"/>
                <w:sz w:val="20"/>
                <w:szCs w:val="20"/>
                <w:lang w:val="es-ES" w:eastAsia="es-ES"/>
              </w:rPr>
            </w:pPr>
            <w:r w:rsidRPr="00595555">
              <w:rPr>
                <w:rFonts w:ascii="Calibri" w:hAnsi="Calibri" w:cs="Arial"/>
                <w:b/>
                <w:bCs/>
                <w:color w:val="000000"/>
                <w:sz w:val="20"/>
                <w:szCs w:val="20"/>
                <w:lang w:val="es-ES" w:eastAsia="es-ES"/>
              </w:rPr>
              <w:t xml:space="preserve">2007 </w:t>
            </w:r>
          </w:p>
        </w:tc>
        <w:tc>
          <w:tcPr>
            <w:tcW w:w="1200" w:type="dxa"/>
            <w:tcBorders>
              <w:top w:val="single" w:sz="6" w:space="0" w:color="000000"/>
              <w:left w:val="single" w:sz="6" w:space="0" w:color="000000"/>
              <w:bottom w:val="single" w:sz="10"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326 </w:t>
            </w:r>
          </w:p>
        </w:tc>
        <w:tc>
          <w:tcPr>
            <w:tcW w:w="1440" w:type="dxa"/>
            <w:tcBorders>
              <w:top w:val="single" w:sz="6" w:space="0" w:color="000000"/>
              <w:left w:val="single" w:sz="6" w:space="0" w:color="000000"/>
              <w:bottom w:val="single" w:sz="10"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17.774 </w:t>
            </w:r>
          </w:p>
        </w:tc>
        <w:tc>
          <w:tcPr>
            <w:tcW w:w="1460" w:type="dxa"/>
            <w:tcBorders>
              <w:top w:val="single" w:sz="6" w:space="0" w:color="000000"/>
              <w:left w:val="single" w:sz="6" w:space="0" w:color="000000"/>
              <w:bottom w:val="single" w:sz="10"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color w:val="000000"/>
                <w:sz w:val="20"/>
                <w:szCs w:val="20"/>
                <w:lang w:val="es-ES" w:eastAsia="es-ES"/>
              </w:rPr>
              <w:t xml:space="preserve">213.326 </w:t>
            </w:r>
          </w:p>
        </w:tc>
        <w:tc>
          <w:tcPr>
            <w:tcW w:w="1560" w:type="dxa"/>
            <w:tcBorders>
              <w:top w:val="single" w:sz="6" w:space="0" w:color="000000"/>
              <w:left w:val="single" w:sz="6" w:space="0" w:color="000000"/>
              <w:bottom w:val="single" w:sz="10" w:space="0" w:color="000000"/>
              <w:right w:val="single" w:sz="6"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8,3 </w:t>
            </w:r>
          </w:p>
        </w:tc>
        <w:tc>
          <w:tcPr>
            <w:tcW w:w="1538" w:type="dxa"/>
            <w:tcBorders>
              <w:top w:val="single" w:sz="5" w:space="0" w:color="000000"/>
              <w:left w:val="single" w:sz="6" w:space="0" w:color="000000"/>
              <w:bottom w:val="single" w:sz="10" w:space="0" w:color="000000"/>
              <w:right w:val="single" w:sz="10" w:space="0" w:color="000000"/>
            </w:tcBorders>
            <w:vAlign w:val="center"/>
          </w:tcPr>
          <w:p w:rsidR="00EF7D9C" w:rsidRPr="006D5009" w:rsidRDefault="00EF7D9C" w:rsidP="00A5523A">
            <w:pPr>
              <w:autoSpaceDE w:val="0"/>
              <w:autoSpaceDN w:val="0"/>
              <w:adjustRightInd w:val="0"/>
              <w:jc w:val="center"/>
              <w:rPr>
                <w:rFonts w:ascii="Calibri" w:hAnsi="Calibri" w:cs="Arial"/>
                <w:color w:val="000000"/>
                <w:sz w:val="20"/>
                <w:szCs w:val="20"/>
                <w:lang w:val="es-ES" w:eastAsia="es-ES"/>
              </w:rPr>
            </w:pPr>
            <w:r w:rsidRPr="006D5009">
              <w:rPr>
                <w:rFonts w:ascii="Calibri" w:hAnsi="Calibri" w:cs="Arial"/>
                <w:bCs/>
                <w:color w:val="000000"/>
                <w:sz w:val="20"/>
                <w:szCs w:val="20"/>
                <w:lang w:val="es-ES" w:eastAsia="es-ES"/>
              </w:rPr>
              <w:t xml:space="preserve">12,9 </w:t>
            </w:r>
          </w:p>
        </w:tc>
      </w:tr>
    </w:tbl>
    <w:p w:rsidR="00EF7D9C" w:rsidRPr="00595555" w:rsidRDefault="00EF7D9C" w:rsidP="00EF7D9C">
      <w:pPr>
        <w:autoSpaceDE w:val="0"/>
        <w:autoSpaceDN w:val="0"/>
        <w:adjustRightInd w:val="0"/>
        <w:rPr>
          <w:rFonts w:ascii="Calibri" w:hAnsi="Calibri" w:cs="Arial"/>
          <w:bCs/>
          <w:sz w:val="16"/>
          <w:szCs w:val="16"/>
          <w:lang w:val="es-ES" w:eastAsia="es-ES"/>
        </w:rPr>
      </w:pPr>
      <w:r w:rsidRPr="00595555">
        <w:rPr>
          <w:rFonts w:ascii="Calibri" w:hAnsi="Calibri" w:cs="Arial"/>
          <w:bCs/>
          <w:sz w:val="16"/>
          <w:szCs w:val="16"/>
          <w:lang w:val="es-ES" w:eastAsia="es-ES"/>
        </w:rPr>
        <w:t>Nota (1): Asalariados sector privado + Personal de Servicio + Trabajadores por cuenta propia</w:t>
      </w:r>
    </w:p>
    <w:p w:rsidR="00EF7D9C" w:rsidRPr="00595555" w:rsidRDefault="00EF7D9C" w:rsidP="00EF7D9C">
      <w:pPr>
        <w:autoSpaceDE w:val="0"/>
        <w:autoSpaceDN w:val="0"/>
        <w:adjustRightInd w:val="0"/>
        <w:rPr>
          <w:rFonts w:ascii="Calibri" w:hAnsi="Calibri" w:cs="Arial"/>
          <w:bCs/>
          <w:sz w:val="16"/>
          <w:szCs w:val="16"/>
          <w:lang w:val="es-ES" w:eastAsia="es-ES"/>
        </w:rPr>
      </w:pPr>
      <w:r w:rsidRPr="00595555">
        <w:rPr>
          <w:rFonts w:ascii="Calibri" w:hAnsi="Calibri" w:cs="Arial"/>
          <w:bCs/>
          <w:sz w:val="16"/>
          <w:szCs w:val="16"/>
          <w:lang w:val="es-ES" w:eastAsia="es-ES"/>
        </w:rPr>
        <w:t>Trimestre octubre-diciembre (Fuente: Encuesta Nacional de Empleo, INE).</w:t>
      </w:r>
    </w:p>
    <w:p w:rsidR="00EF7D9C" w:rsidRPr="00595555" w:rsidRDefault="00EF7D9C" w:rsidP="00EF7D9C">
      <w:pPr>
        <w:autoSpaceDE w:val="0"/>
        <w:autoSpaceDN w:val="0"/>
        <w:adjustRightInd w:val="0"/>
        <w:rPr>
          <w:rFonts w:ascii="Calibri" w:hAnsi="Calibri" w:cs="Arial"/>
          <w:sz w:val="16"/>
          <w:szCs w:val="16"/>
          <w:lang w:val="es-ES" w:eastAsia="es-ES"/>
        </w:rPr>
      </w:pPr>
      <w:r w:rsidRPr="00595555">
        <w:rPr>
          <w:rFonts w:ascii="Calibri" w:hAnsi="Calibri" w:cs="Arial"/>
          <w:bCs/>
          <w:sz w:val="16"/>
          <w:szCs w:val="16"/>
          <w:lang w:val="es-ES" w:eastAsia="es-ES"/>
        </w:rPr>
        <w:t>Fuente: Dirección del Trabajo, División de Relaciones Laborales; INE, Encuesta Nacional de Empleo. Elaboración: Dirección del Trabajo, División de Estudios</w:t>
      </w:r>
    </w:p>
    <w:p w:rsidR="00EF7D9C" w:rsidRPr="00595555" w:rsidRDefault="00EF7D9C" w:rsidP="00EF7D9C">
      <w:pPr>
        <w:pStyle w:val="Default"/>
        <w:rPr>
          <w:rFonts w:ascii="Calibri" w:hAnsi="Calibri" w:cs="Times New Roman"/>
          <w:color w:val="auto"/>
          <w:sz w:val="16"/>
          <w:szCs w:val="16"/>
        </w:rPr>
      </w:pPr>
    </w:p>
    <w:p w:rsidR="00EF7D9C" w:rsidRPr="0051710B" w:rsidRDefault="00EF7D9C" w:rsidP="00EF7D9C">
      <w:pPr>
        <w:pStyle w:val="Default"/>
        <w:rPr>
          <w:rFonts w:ascii="Calibri" w:hAnsi="Calibri" w:cs="Times New Roman"/>
          <w:color w:val="auto"/>
          <w:sz w:val="22"/>
          <w:szCs w:val="22"/>
        </w:rPr>
      </w:pPr>
      <w:r w:rsidRPr="0051710B">
        <w:rPr>
          <w:rFonts w:ascii="Calibri" w:hAnsi="Calibri" w:cs="Times New Roman"/>
          <w:color w:val="auto"/>
          <w:sz w:val="22"/>
          <w:szCs w:val="22"/>
        </w:rPr>
        <w:t xml:space="preserve">Finalmente de acuerdo a la distribución por rama de actividad económica encontramos que los sectores de </w:t>
      </w:r>
      <w:r w:rsidR="0051710B">
        <w:rPr>
          <w:rFonts w:ascii="Calibri" w:hAnsi="Calibri" w:cs="Times New Roman"/>
          <w:color w:val="auto"/>
          <w:sz w:val="22"/>
          <w:szCs w:val="22"/>
        </w:rPr>
        <w:t>“</w:t>
      </w:r>
      <w:r w:rsidRPr="0051710B">
        <w:rPr>
          <w:rFonts w:ascii="Calibri" w:hAnsi="Calibri" w:cs="Times New Roman"/>
          <w:color w:val="auto"/>
          <w:sz w:val="22"/>
          <w:szCs w:val="22"/>
        </w:rPr>
        <w:t>Transporte</w:t>
      </w:r>
      <w:r w:rsidR="0051710B">
        <w:rPr>
          <w:rFonts w:ascii="Calibri" w:hAnsi="Calibri" w:cs="Times New Roman"/>
          <w:color w:val="auto"/>
          <w:sz w:val="22"/>
          <w:szCs w:val="22"/>
        </w:rPr>
        <w:t>”</w:t>
      </w:r>
      <w:r w:rsidRPr="0051710B">
        <w:rPr>
          <w:rFonts w:ascii="Calibri" w:hAnsi="Calibri" w:cs="Times New Roman"/>
          <w:color w:val="auto"/>
          <w:sz w:val="22"/>
          <w:szCs w:val="22"/>
        </w:rPr>
        <w:t xml:space="preserve">; </w:t>
      </w:r>
      <w:r w:rsidR="0051710B">
        <w:rPr>
          <w:rFonts w:ascii="Calibri" w:hAnsi="Calibri" w:cs="Times New Roman"/>
          <w:color w:val="auto"/>
          <w:sz w:val="22"/>
          <w:szCs w:val="22"/>
        </w:rPr>
        <w:t>“</w:t>
      </w:r>
      <w:r w:rsidRPr="0051710B">
        <w:rPr>
          <w:rFonts w:ascii="Calibri" w:hAnsi="Calibri" w:cs="Times New Roman"/>
          <w:color w:val="auto"/>
          <w:sz w:val="22"/>
          <w:szCs w:val="22"/>
        </w:rPr>
        <w:t>Comercio</w:t>
      </w:r>
      <w:r w:rsidR="0051710B">
        <w:rPr>
          <w:rFonts w:ascii="Calibri" w:hAnsi="Calibri" w:cs="Times New Roman"/>
          <w:color w:val="auto"/>
          <w:sz w:val="22"/>
          <w:szCs w:val="22"/>
        </w:rPr>
        <w:t>”</w:t>
      </w:r>
      <w:r w:rsidRPr="0051710B">
        <w:rPr>
          <w:rFonts w:ascii="Calibri" w:hAnsi="Calibri" w:cs="Times New Roman"/>
          <w:color w:val="auto"/>
          <w:sz w:val="22"/>
          <w:szCs w:val="22"/>
        </w:rPr>
        <w:t xml:space="preserve"> y </w:t>
      </w:r>
      <w:r w:rsidR="0051710B">
        <w:rPr>
          <w:rFonts w:ascii="Calibri" w:hAnsi="Calibri" w:cs="Times New Roman"/>
          <w:color w:val="auto"/>
          <w:sz w:val="22"/>
          <w:szCs w:val="22"/>
        </w:rPr>
        <w:t>“</w:t>
      </w:r>
      <w:r w:rsidRPr="0051710B">
        <w:rPr>
          <w:rFonts w:ascii="Calibri" w:hAnsi="Calibri" w:cs="Times New Roman"/>
          <w:color w:val="auto"/>
          <w:sz w:val="22"/>
          <w:szCs w:val="22"/>
        </w:rPr>
        <w:t>agricultura</w:t>
      </w:r>
      <w:r w:rsidR="0051710B">
        <w:rPr>
          <w:rFonts w:ascii="Calibri" w:hAnsi="Calibri" w:cs="Times New Roman"/>
          <w:color w:val="auto"/>
          <w:sz w:val="22"/>
          <w:szCs w:val="22"/>
        </w:rPr>
        <w:t>”</w:t>
      </w:r>
      <w:r w:rsidR="0051710B" w:rsidRPr="0051710B">
        <w:rPr>
          <w:rFonts w:ascii="Calibri" w:hAnsi="Calibri" w:cs="Times New Roman"/>
          <w:color w:val="auto"/>
          <w:sz w:val="22"/>
          <w:szCs w:val="22"/>
        </w:rPr>
        <w:t xml:space="preserve"> presentan la mayor cantidad de sindicatos en </w:t>
      </w:r>
      <w:smartTag w:uri="urn:schemas-microsoft-com:office:smarttags" w:element="PersonName">
        <w:smartTagPr>
          <w:attr w:name="ProductID" w:val="la regi￳n.  Por"/>
        </w:smartTagPr>
        <w:r w:rsidR="0051710B" w:rsidRPr="0051710B">
          <w:rPr>
            <w:rFonts w:ascii="Calibri" w:hAnsi="Calibri" w:cs="Times New Roman"/>
            <w:color w:val="auto"/>
            <w:sz w:val="22"/>
            <w:szCs w:val="22"/>
          </w:rPr>
          <w:t xml:space="preserve">la región. </w:t>
        </w:r>
        <w:r w:rsidRPr="0051710B">
          <w:rPr>
            <w:rFonts w:ascii="Calibri" w:hAnsi="Calibri" w:cs="Times New Roman"/>
            <w:color w:val="auto"/>
            <w:sz w:val="22"/>
            <w:szCs w:val="22"/>
          </w:rPr>
          <w:t xml:space="preserve"> </w:t>
        </w:r>
        <w:r w:rsidR="0051710B" w:rsidRPr="0051710B">
          <w:rPr>
            <w:rFonts w:ascii="Calibri" w:hAnsi="Calibri" w:cs="Times New Roman"/>
            <w:color w:val="auto"/>
            <w:sz w:val="22"/>
            <w:szCs w:val="22"/>
          </w:rPr>
          <w:t>Por</w:t>
        </w:r>
      </w:smartTag>
      <w:r w:rsidR="0051710B" w:rsidRPr="0051710B">
        <w:rPr>
          <w:rFonts w:ascii="Calibri" w:hAnsi="Calibri" w:cs="Times New Roman"/>
          <w:color w:val="auto"/>
          <w:sz w:val="22"/>
          <w:szCs w:val="22"/>
        </w:rPr>
        <w:t xml:space="preserve"> otra parte los sectores con menor cantidad de sindicatos son “electricidad gas y agua”</w:t>
      </w:r>
      <w:r w:rsidR="0051710B">
        <w:rPr>
          <w:rFonts w:ascii="Calibri" w:hAnsi="Calibri" w:cs="Times New Roman"/>
          <w:color w:val="auto"/>
          <w:sz w:val="22"/>
          <w:szCs w:val="22"/>
        </w:rPr>
        <w:t>; “</w:t>
      </w:r>
      <w:r w:rsidR="0051710B" w:rsidRPr="0051710B">
        <w:rPr>
          <w:rFonts w:ascii="Calibri" w:hAnsi="Calibri" w:cs="Times New Roman"/>
          <w:color w:val="auto"/>
          <w:sz w:val="22"/>
          <w:szCs w:val="22"/>
        </w:rPr>
        <w:t>construcción</w:t>
      </w:r>
      <w:r w:rsidR="0051710B">
        <w:rPr>
          <w:rFonts w:ascii="Calibri" w:hAnsi="Calibri" w:cs="Times New Roman"/>
          <w:color w:val="auto"/>
          <w:sz w:val="22"/>
          <w:szCs w:val="22"/>
        </w:rPr>
        <w:t>”</w:t>
      </w:r>
      <w:r w:rsidR="0051710B" w:rsidRPr="0051710B">
        <w:rPr>
          <w:rFonts w:ascii="Calibri" w:hAnsi="Calibri" w:cs="Times New Roman"/>
          <w:color w:val="auto"/>
          <w:sz w:val="22"/>
          <w:szCs w:val="22"/>
        </w:rPr>
        <w:t xml:space="preserve"> y el sector </w:t>
      </w:r>
      <w:r w:rsidR="0051710B">
        <w:rPr>
          <w:rFonts w:ascii="Calibri" w:hAnsi="Calibri" w:cs="Times New Roman"/>
          <w:color w:val="auto"/>
          <w:sz w:val="22"/>
          <w:szCs w:val="22"/>
        </w:rPr>
        <w:t>“</w:t>
      </w:r>
      <w:r w:rsidR="0051710B" w:rsidRPr="0051710B">
        <w:rPr>
          <w:rFonts w:ascii="Calibri" w:hAnsi="Calibri" w:cs="Times New Roman"/>
          <w:color w:val="auto"/>
          <w:sz w:val="22"/>
          <w:szCs w:val="22"/>
        </w:rPr>
        <w:t>financiero y seguros</w:t>
      </w:r>
      <w:r w:rsidR="0051710B">
        <w:rPr>
          <w:rFonts w:ascii="Calibri" w:hAnsi="Calibri" w:cs="Times New Roman"/>
          <w:color w:val="auto"/>
          <w:sz w:val="22"/>
          <w:szCs w:val="22"/>
        </w:rPr>
        <w:t>”.</w:t>
      </w:r>
    </w:p>
    <w:p w:rsidR="0051710B" w:rsidRPr="00595555" w:rsidRDefault="0051710B" w:rsidP="00EF7D9C">
      <w:pPr>
        <w:pStyle w:val="Default"/>
        <w:rPr>
          <w:rFonts w:ascii="Calibri" w:hAnsi="Calibri" w:cs="Times New Roman"/>
          <w:color w:val="auto"/>
          <w:sz w:val="16"/>
          <w:szCs w:val="16"/>
        </w:rPr>
      </w:pPr>
    </w:p>
    <w:p w:rsidR="00EF7D9C" w:rsidRPr="006D5009" w:rsidRDefault="006D5009" w:rsidP="00EF7D9C">
      <w:pPr>
        <w:autoSpaceDE w:val="0"/>
        <w:autoSpaceDN w:val="0"/>
        <w:adjustRightInd w:val="0"/>
        <w:rPr>
          <w:rFonts w:ascii="Calibri" w:hAnsi="Calibri" w:cs="Arial"/>
          <w:bCs/>
          <w:sz w:val="20"/>
          <w:szCs w:val="20"/>
          <w:lang w:val="es-ES" w:eastAsia="es-ES"/>
        </w:rPr>
      </w:pPr>
      <w:r>
        <w:rPr>
          <w:rFonts w:ascii="Calibri" w:hAnsi="Calibri" w:cs="Arial"/>
          <w:b/>
          <w:bCs/>
          <w:sz w:val="20"/>
          <w:szCs w:val="20"/>
          <w:lang w:val="es-ES" w:eastAsia="es-ES"/>
        </w:rPr>
        <w:lastRenderedPageBreak/>
        <w:t>Tabla 28.</w:t>
      </w:r>
      <w:r w:rsidR="00EF7D9C" w:rsidRPr="006D5009">
        <w:rPr>
          <w:rFonts w:ascii="Calibri" w:hAnsi="Calibri" w:cs="Arial"/>
          <w:b/>
          <w:bCs/>
          <w:sz w:val="20"/>
          <w:szCs w:val="20"/>
          <w:lang w:val="es-ES" w:eastAsia="es-ES"/>
        </w:rPr>
        <w:t xml:space="preserve"> </w:t>
      </w:r>
      <w:r w:rsidR="00EF7D9C" w:rsidRPr="006D5009">
        <w:rPr>
          <w:rFonts w:ascii="Calibri" w:hAnsi="Calibri" w:cs="Arial"/>
          <w:bCs/>
          <w:sz w:val="20"/>
          <w:szCs w:val="20"/>
          <w:lang w:val="es-ES" w:eastAsia="es-ES"/>
        </w:rPr>
        <w:t xml:space="preserve">Cantidad de sindicatos activos por rama de actividad económica, IV Región, años </w:t>
      </w:r>
      <w:smartTag w:uri="urn:schemas-microsoft-com:office:smarttags" w:element="metricconverter">
        <w:smartTagPr>
          <w:attr w:name="ProductID" w:val="2002 a"/>
        </w:smartTagPr>
        <w:r w:rsidR="00EF7D9C" w:rsidRPr="006D5009">
          <w:rPr>
            <w:rFonts w:ascii="Calibri" w:hAnsi="Calibri" w:cs="Arial"/>
            <w:bCs/>
            <w:sz w:val="20"/>
            <w:szCs w:val="20"/>
            <w:lang w:val="es-ES" w:eastAsia="es-ES"/>
          </w:rPr>
          <w:t>2002 a</w:t>
        </w:r>
      </w:smartTag>
      <w:r w:rsidR="00EF7D9C" w:rsidRPr="006D5009">
        <w:rPr>
          <w:rFonts w:ascii="Calibri" w:hAnsi="Calibri" w:cs="Arial"/>
          <w:bCs/>
          <w:sz w:val="20"/>
          <w:szCs w:val="20"/>
          <w:lang w:val="es-ES" w:eastAsia="es-ES"/>
        </w:rPr>
        <w:t xml:space="preserve"> 2007</w:t>
      </w:r>
    </w:p>
    <w:tbl>
      <w:tblPr>
        <w:tblW w:w="818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16"/>
        <w:gridCol w:w="545"/>
        <w:gridCol w:w="516"/>
        <w:gridCol w:w="465"/>
        <w:gridCol w:w="516"/>
        <w:gridCol w:w="465"/>
        <w:gridCol w:w="516"/>
        <w:gridCol w:w="465"/>
        <w:gridCol w:w="516"/>
        <w:gridCol w:w="465"/>
        <w:gridCol w:w="516"/>
        <w:gridCol w:w="465"/>
        <w:gridCol w:w="520"/>
      </w:tblGrid>
      <w:tr w:rsidR="00EF7D9C" w:rsidRPr="00595555">
        <w:trPr>
          <w:trHeight w:val="363"/>
        </w:trPr>
        <w:tc>
          <w:tcPr>
            <w:tcW w:w="2216"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bCs/>
                <w:color w:val="000000"/>
                <w:sz w:val="16"/>
                <w:szCs w:val="16"/>
                <w:lang w:val="es-ES"/>
              </w:rPr>
              <w:t>Rama de Actividad Económica</w:t>
            </w:r>
          </w:p>
        </w:tc>
        <w:tc>
          <w:tcPr>
            <w:tcW w:w="545"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bCs/>
                <w:color w:val="000000"/>
                <w:sz w:val="16"/>
                <w:szCs w:val="16"/>
                <w:lang w:val="es-ES"/>
              </w:rPr>
              <w:t>2002</w:t>
            </w:r>
          </w:p>
        </w:tc>
        <w:tc>
          <w:tcPr>
            <w:tcW w:w="516"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color w:val="000000"/>
                <w:sz w:val="16"/>
                <w:szCs w:val="16"/>
                <w:lang w:val="es-ES"/>
              </w:rPr>
              <w:t>%</w:t>
            </w:r>
          </w:p>
        </w:tc>
        <w:tc>
          <w:tcPr>
            <w:tcW w:w="465"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bCs/>
                <w:color w:val="000000"/>
                <w:sz w:val="16"/>
                <w:szCs w:val="16"/>
                <w:lang w:val="es-ES"/>
              </w:rPr>
              <w:t>2003</w:t>
            </w:r>
          </w:p>
        </w:tc>
        <w:tc>
          <w:tcPr>
            <w:tcW w:w="516"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color w:val="000000"/>
                <w:sz w:val="16"/>
                <w:szCs w:val="16"/>
                <w:lang w:val="es-ES"/>
              </w:rPr>
              <w:t>%</w:t>
            </w:r>
          </w:p>
        </w:tc>
        <w:tc>
          <w:tcPr>
            <w:tcW w:w="465"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bCs/>
                <w:color w:val="000000"/>
                <w:sz w:val="16"/>
                <w:szCs w:val="16"/>
                <w:lang w:val="es-ES"/>
              </w:rPr>
              <w:t>2004</w:t>
            </w:r>
          </w:p>
        </w:tc>
        <w:tc>
          <w:tcPr>
            <w:tcW w:w="516"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color w:val="000000"/>
                <w:sz w:val="16"/>
                <w:szCs w:val="16"/>
                <w:lang w:val="es-ES"/>
              </w:rPr>
              <w:t>%</w:t>
            </w:r>
          </w:p>
        </w:tc>
        <w:tc>
          <w:tcPr>
            <w:tcW w:w="465"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bCs/>
                <w:color w:val="000000"/>
                <w:sz w:val="16"/>
                <w:szCs w:val="16"/>
                <w:lang w:val="es-ES"/>
              </w:rPr>
              <w:t>2005</w:t>
            </w:r>
          </w:p>
        </w:tc>
        <w:tc>
          <w:tcPr>
            <w:tcW w:w="516"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color w:val="000000"/>
                <w:sz w:val="16"/>
                <w:szCs w:val="16"/>
                <w:lang w:val="es-ES"/>
              </w:rPr>
              <w:t>%</w:t>
            </w:r>
          </w:p>
        </w:tc>
        <w:tc>
          <w:tcPr>
            <w:tcW w:w="465"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bCs/>
                <w:color w:val="000000"/>
                <w:sz w:val="16"/>
                <w:szCs w:val="16"/>
                <w:lang w:val="es-ES"/>
              </w:rPr>
              <w:t>2006</w:t>
            </w:r>
          </w:p>
        </w:tc>
        <w:tc>
          <w:tcPr>
            <w:tcW w:w="516"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color w:val="000000"/>
                <w:sz w:val="16"/>
                <w:szCs w:val="16"/>
                <w:lang w:val="es-ES"/>
              </w:rPr>
              <w:t>%</w:t>
            </w:r>
          </w:p>
        </w:tc>
        <w:tc>
          <w:tcPr>
            <w:tcW w:w="465" w:type="dxa"/>
            <w:shd w:val="clear" w:color="auto" w:fill="B3B3B3"/>
            <w:vAlign w:val="center"/>
          </w:tcPr>
          <w:p w:rsidR="00EF7D9C" w:rsidRPr="00595555" w:rsidRDefault="00EF7D9C" w:rsidP="006D5009">
            <w:pPr>
              <w:jc w:val="center"/>
              <w:rPr>
                <w:rFonts w:ascii="Calibri" w:hAnsi="Calibri" w:cs="Arial"/>
                <w:b/>
                <w:color w:val="000000"/>
                <w:sz w:val="16"/>
                <w:szCs w:val="16"/>
                <w:lang w:val="es-ES"/>
              </w:rPr>
            </w:pPr>
            <w:r w:rsidRPr="00595555">
              <w:rPr>
                <w:rFonts w:ascii="Calibri" w:hAnsi="Calibri" w:cs="Arial"/>
                <w:b/>
                <w:bCs/>
                <w:color w:val="000000"/>
                <w:sz w:val="16"/>
                <w:szCs w:val="16"/>
                <w:lang w:val="es-ES"/>
              </w:rPr>
              <w:t>2007</w:t>
            </w:r>
          </w:p>
        </w:tc>
        <w:tc>
          <w:tcPr>
            <w:tcW w:w="520" w:type="dxa"/>
            <w:shd w:val="clear" w:color="auto" w:fill="B3B3B3"/>
            <w:noWrap/>
            <w:vAlign w:val="center"/>
          </w:tcPr>
          <w:p w:rsidR="00EF7D9C" w:rsidRPr="00595555" w:rsidRDefault="00EF7D9C" w:rsidP="006D5009">
            <w:pPr>
              <w:jc w:val="center"/>
              <w:rPr>
                <w:rFonts w:ascii="Arial" w:hAnsi="Arial" w:cs="Arial"/>
                <w:b/>
                <w:sz w:val="20"/>
                <w:szCs w:val="20"/>
                <w:lang w:val="es-ES"/>
              </w:rPr>
            </w:pPr>
            <w:r w:rsidRPr="00595555">
              <w:rPr>
                <w:rFonts w:ascii="Arial" w:hAnsi="Arial" w:cs="Arial"/>
                <w:b/>
                <w:sz w:val="20"/>
                <w:szCs w:val="20"/>
                <w:lang w:val="es-ES"/>
              </w:rPr>
              <w:t>%</w:t>
            </w:r>
          </w:p>
        </w:tc>
      </w:tr>
      <w:tr w:rsidR="00EF7D9C" w:rsidRPr="00595555">
        <w:trPr>
          <w:trHeight w:val="145"/>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Agricultura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16,6</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64</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18,8</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73</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20,3</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81</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22,6</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80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22,5</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61</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18,7</w:t>
            </w:r>
          </w:p>
        </w:tc>
      </w:tr>
      <w:tr w:rsidR="00EF7D9C" w:rsidRPr="00595555">
        <w:trPr>
          <w:trHeight w:val="121"/>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Minería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17</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5,6</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21</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6,2</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21</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5,8</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23</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6,4</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22</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6,2</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23</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7,1</w:t>
            </w:r>
          </w:p>
        </w:tc>
      </w:tr>
      <w:tr w:rsidR="00EF7D9C" w:rsidRPr="00595555">
        <w:trPr>
          <w:trHeight w:val="85"/>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Industria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22</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7,3</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28</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8,2</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8,3</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8,4</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8,4</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25</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7,7</w:t>
            </w:r>
          </w:p>
        </w:tc>
      </w:tr>
      <w:tr w:rsidR="00EF7D9C" w:rsidRPr="00595555">
        <w:trPr>
          <w:trHeight w:val="73"/>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Elec., Gas y Agua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2,1</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1,4</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0,6</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0,6</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0,6</w:t>
            </w:r>
          </w:p>
        </w:tc>
      </w:tr>
      <w:tr w:rsidR="00EF7D9C" w:rsidRPr="00595555">
        <w:trPr>
          <w:trHeight w:val="70"/>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Construcción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4</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1,3</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9</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2,6</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1,7</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4</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1,2</w:t>
            </w:r>
          </w:p>
        </w:tc>
      </w:tr>
      <w:tr w:rsidR="00EF7D9C" w:rsidRPr="00595555">
        <w:trPr>
          <w:trHeight w:val="193"/>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Comercio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40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13,2</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67</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19,6</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73</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20,3</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68</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19,0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64</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18,0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68</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20,9</w:t>
            </w:r>
          </w:p>
        </w:tc>
      </w:tr>
      <w:tr w:rsidR="00EF7D9C" w:rsidRPr="00595555">
        <w:trPr>
          <w:trHeight w:val="157"/>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Transporte y Com.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58</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19,2</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72</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21,1</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19,4</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77</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21,5</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74</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20,8</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73</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22,4</w:t>
            </w:r>
          </w:p>
        </w:tc>
      </w:tr>
      <w:tr w:rsidR="00EF7D9C" w:rsidRPr="00595555">
        <w:trPr>
          <w:trHeight w:val="121"/>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Est. Financ. y Seguros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4</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1,2</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11</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3,1</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11</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3,1</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13</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3,7</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13</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4,0</w:t>
            </w:r>
          </w:p>
        </w:tc>
      </w:tr>
      <w:tr w:rsidR="00EF7D9C" w:rsidRPr="00595555">
        <w:trPr>
          <w:trHeight w:val="97"/>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Servicios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39</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12,9</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42</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12,3</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51</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14,2</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59</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16,5</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64</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18,0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57</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17,5</w:t>
            </w:r>
          </w:p>
        </w:tc>
      </w:tr>
      <w:tr w:rsidR="00EF7D9C" w:rsidRPr="00595555">
        <w:trPr>
          <w:trHeight w:val="73"/>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Otros y sin especificar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69</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22,8</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27</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7,9</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20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5,6</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0,0</w:t>
            </w:r>
          </w:p>
        </w:tc>
      </w:tr>
      <w:tr w:rsidR="00EF7D9C" w:rsidRPr="00595555">
        <w:trPr>
          <w:trHeight w:val="73"/>
        </w:trPr>
        <w:tc>
          <w:tcPr>
            <w:tcW w:w="2216" w:type="dxa"/>
            <w:shd w:val="clear" w:color="auto" w:fill="auto"/>
            <w:vAlign w:val="bottom"/>
          </w:tcPr>
          <w:p w:rsidR="00EF7D9C" w:rsidRPr="00595555" w:rsidRDefault="00EF7D9C" w:rsidP="00A5523A">
            <w:pPr>
              <w:rPr>
                <w:rFonts w:ascii="Calibri" w:hAnsi="Calibri" w:cs="Arial"/>
                <w:color w:val="000000"/>
                <w:sz w:val="16"/>
                <w:szCs w:val="16"/>
                <w:lang w:val="es-ES"/>
              </w:rPr>
            </w:pPr>
            <w:r w:rsidRPr="00595555">
              <w:rPr>
                <w:rFonts w:ascii="Calibri" w:hAnsi="Calibri" w:cs="Arial"/>
                <w:bCs/>
                <w:color w:val="000000"/>
                <w:sz w:val="16"/>
                <w:szCs w:val="16"/>
                <w:lang w:val="es-ES"/>
              </w:rPr>
              <w:t xml:space="preserve">Total </w:t>
            </w:r>
          </w:p>
        </w:tc>
        <w:tc>
          <w:tcPr>
            <w:tcW w:w="54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302</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100,0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341</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100,0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360</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100,0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358</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100,0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356</w:t>
            </w:r>
          </w:p>
        </w:tc>
        <w:tc>
          <w:tcPr>
            <w:tcW w:w="516"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100,0</w:t>
            </w:r>
          </w:p>
        </w:tc>
        <w:tc>
          <w:tcPr>
            <w:tcW w:w="465"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326</w:t>
            </w:r>
          </w:p>
        </w:tc>
        <w:tc>
          <w:tcPr>
            <w:tcW w:w="520" w:type="dxa"/>
            <w:shd w:val="clear" w:color="auto" w:fill="auto"/>
            <w:vAlign w:val="bottom"/>
          </w:tcPr>
          <w:p w:rsidR="00EF7D9C" w:rsidRPr="00595555" w:rsidRDefault="00EF7D9C" w:rsidP="00A5523A">
            <w:pPr>
              <w:jc w:val="right"/>
              <w:rPr>
                <w:rFonts w:ascii="Calibri" w:hAnsi="Calibri" w:cs="Arial"/>
                <w:color w:val="000000"/>
                <w:sz w:val="16"/>
                <w:szCs w:val="16"/>
                <w:lang w:val="es-ES"/>
              </w:rPr>
            </w:pPr>
            <w:r w:rsidRPr="00595555">
              <w:rPr>
                <w:rFonts w:ascii="Calibri" w:hAnsi="Calibri" w:cs="Arial"/>
                <w:color w:val="000000"/>
                <w:sz w:val="16"/>
                <w:szCs w:val="16"/>
                <w:lang w:val="es-ES"/>
              </w:rPr>
              <w:t>100,0</w:t>
            </w:r>
          </w:p>
        </w:tc>
      </w:tr>
    </w:tbl>
    <w:p w:rsidR="003110BD" w:rsidRPr="006D5009" w:rsidRDefault="003110BD" w:rsidP="003110BD">
      <w:pPr>
        <w:autoSpaceDE w:val="0"/>
        <w:autoSpaceDN w:val="0"/>
        <w:adjustRightInd w:val="0"/>
        <w:rPr>
          <w:rFonts w:ascii="Calibri" w:hAnsi="Calibri" w:cs="Arial"/>
          <w:sz w:val="18"/>
          <w:szCs w:val="18"/>
          <w:lang w:val="es-ES" w:eastAsia="es-ES"/>
        </w:rPr>
      </w:pPr>
      <w:r w:rsidRPr="006D5009">
        <w:rPr>
          <w:rFonts w:ascii="Calibri" w:hAnsi="Calibri" w:cs="Arial"/>
          <w:bCs/>
          <w:sz w:val="18"/>
          <w:szCs w:val="18"/>
          <w:lang w:val="es-ES" w:eastAsia="es-ES"/>
        </w:rPr>
        <w:t>Fuente: Dirección del Trabajo, División de Relaciones Laborales;</w:t>
      </w:r>
      <w:r w:rsidR="00ED4091">
        <w:rPr>
          <w:rFonts w:ascii="Calibri" w:hAnsi="Calibri" w:cs="Arial"/>
          <w:bCs/>
          <w:sz w:val="18"/>
          <w:szCs w:val="18"/>
          <w:lang w:val="es-ES" w:eastAsia="es-ES"/>
        </w:rPr>
        <w:t xml:space="preserve"> </w:t>
      </w:r>
      <w:r w:rsidRPr="006D5009">
        <w:rPr>
          <w:rFonts w:ascii="Calibri" w:hAnsi="Calibri" w:cs="Arial"/>
          <w:bCs/>
          <w:sz w:val="18"/>
          <w:szCs w:val="18"/>
          <w:lang w:val="es-ES" w:eastAsia="es-ES"/>
        </w:rPr>
        <w:t>Elaboración: Dirección del Trabajo, División de Estudios</w:t>
      </w:r>
    </w:p>
    <w:p w:rsidR="009A3DDD" w:rsidRPr="00AF3156" w:rsidRDefault="00A824A3" w:rsidP="00AF3156">
      <w:pPr>
        <w:pStyle w:val="Ttulo2"/>
        <w:rPr>
          <w:rFonts w:ascii="Calibri" w:hAnsi="Calibri"/>
          <w:iCs w:val="0"/>
        </w:rPr>
      </w:pPr>
      <w:r>
        <w:rPr>
          <w:sz w:val="22"/>
          <w:szCs w:val="22"/>
        </w:rPr>
        <w:br w:type="page"/>
      </w:r>
      <w:bookmarkStart w:id="163" w:name="_Toc240367499"/>
      <w:bookmarkStart w:id="164" w:name="_Toc240368221"/>
      <w:bookmarkStart w:id="165" w:name="_Toc243300574"/>
      <w:r w:rsidR="003110BD" w:rsidRPr="00AF3156">
        <w:rPr>
          <w:rFonts w:ascii="Calibri" w:hAnsi="Calibri"/>
          <w:iCs w:val="0"/>
        </w:rPr>
        <w:lastRenderedPageBreak/>
        <w:t xml:space="preserve">3.3 </w:t>
      </w:r>
      <w:r w:rsidR="009A3DDD" w:rsidRPr="00AF3156">
        <w:rPr>
          <w:rFonts w:ascii="Calibri" w:hAnsi="Calibri"/>
          <w:iCs w:val="0"/>
        </w:rPr>
        <w:t>Caracterización de la asociatividad de la región de Coquimbo</w:t>
      </w:r>
      <w:bookmarkEnd w:id="163"/>
      <w:bookmarkEnd w:id="164"/>
      <w:bookmarkEnd w:id="165"/>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Para la caracterización de la asociativi</w:t>
      </w:r>
      <w:r>
        <w:rPr>
          <w:rFonts w:ascii="Calibri" w:hAnsi="Calibri" w:cs="Century Gothic"/>
          <w:color w:val="000000"/>
          <w:sz w:val="22"/>
          <w:szCs w:val="22"/>
          <w:lang w:val="es-ES"/>
        </w:rPr>
        <w:t>dad se ha considerado necesario</w:t>
      </w:r>
      <w:r w:rsidRPr="00595555">
        <w:rPr>
          <w:rFonts w:ascii="Calibri" w:hAnsi="Calibri" w:cs="Century Gothic"/>
          <w:color w:val="000000"/>
          <w:sz w:val="22"/>
          <w:szCs w:val="22"/>
          <w:lang w:val="es-ES"/>
        </w:rPr>
        <w:t xml:space="preserve"> </w:t>
      </w:r>
      <w:r>
        <w:rPr>
          <w:rFonts w:ascii="Calibri" w:hAnsi="Calibri" w:cs="Century Gothic"/>
          <w:color w:val="000000"/>
          <w:sz w:val="22"/>
          <w:szCs w:val="22"/>
          <w:lang w:val="es-ES"/>
        </w:rPr>
        <w:t xml:space="preserve">ahondar en la información disponible de carácter regional que da cuenta del capital social colectivo.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Para la elaboración de este apartado se trabajó sobre la base de los resultados obtenidos en el Informe de Desarrollo Humano de la Región de Coquimbo</w:t>
      </w:r>
      <w:r w:rsidRPr="00595555">
        <w:rPr>
          <w:rStyle w:val="Refdenotaalpie"/>
          <w:rFonts w:ascii="Calibri" w:hAnsi="Calibri" w:cs="Century Gothic"/>
          <w:color w:val="000000"/>
          <w:sz w:val="22"/>
          <w:szCs w:val="22"/>
          <w:lang w:val="es-ES"/>
        </w:rPr>
        <w:footnoteReference w:id="12"/>
      </w:r>
      <w:r w:rsidRPr="00595555">
        <w:rPr>
          <w:rFonts w:ascii="Calibri" w:hAnsi="Calibri" w:cs="Century Gothic"/>
          <w:color w:val="000000"/>
          <w:sz w:val="22"/>
          <w:szCs w:val="22"/>
          <w:lang w:val="es-ES"/>
        </w:rPr>
        <w:t>. Esta información se complementó con un estudio que mide específicamente Capital Social en tres barrios urbanos en la Región de Coquimbo</w:t>
      </w:r>
      <w:r w:rsidRPr="00595555">
        <w:rPr>
          <w:rStyle w:val="Refdenotaalpie"/>
          <w:rFonts w:ascii="Calibri" w:hAnsi="Calibri" w:cs="Century Gothic"/>
          <w:color w:val="000000"/>
          <w:sz w:val="22"/>
          <w:szCs w:val="22"/>
          <w:lang w:val="es-ES"/>
        </w:rPr>
        <w:footnoteReference w:id="13"/>
      </w:r>
      <w:r w:rsidRPr="00595555">
        <w:rPr>
          <w:rFonts w:ascii="Calibri" w:hAnsi="Calibri" w:cs="Century Gothic"/>
          <w:color w:val="000000"/>
          <w:sz w:val="22"/>
          <w:szCs w:val="22"/>
          <w:lang w:val="es-ES"/>
        </w:rPr>
        <w:t>; el Informe de Desarrollo Humano en Chile (2002)</w:t>
      </w:r>
      <w:r w:rsidRPr="00595555">
        <w:rPr>
          <w:rStyle w:val="Refdenotaalpie"/>
          <w:rFonts w:ascii="Calibri" w:hAnsi="Calibri" w:cs="Century Gothic"/>
          <w:color w:val="000000"/>
          <w:sz w:val="22"/>
          <w:szCs w:val="22"/>
          <w:lang w:val="es-ES"/>
        </w:rPr>
        <w:footnoteReference w:id="14"/>
      </w:r>
      <w:r w:rsidRPr="00595555">
        <w:rPr>
          <w:rFonts w:ascii="Calibri" w:hAnsi="Calibri" w:cs="Century Gothic"/>
          <w:color w:val="000000"/>
          <w:sz w:val="22"/>
          <w:szCs w:val="22"/>
          <w:lang w:val="es-ES"/>
        </w:rPr>
        <w:t xml:space="preserve">, y con el documento de trabajo de la actualización de </w:t>
      </w:r>
      <w:smartTag w:uri="urn:schemas-microsoft-com:office:smarttags" w:element="PersonName">
        <w:smartTagPr>
          <w:attr w:name="ProductID" w:val="la Estrategia Regional"/>
        </w:smartTagPr>
        <w:r w:rsidRPr="00595555">
          <w:rPr>
            <w:rFonts w:ascii="Calibri" w:hAnsi="Calibri" w:cs="Century Gothic"/>
            <w:color w:val="000000"/>
            <w:sz w:val="22"/>
            <w:szCs w:val="22"/>
            <w:lang w:val="es-ES"/>
          </w:rPr>
          <w:t>la Estrategia Regional</w:t>
        </w:r>
      </w:smartTag>
      <w:r w:rsidRPr="00595555">
        <w:rPr>
          <w:rFonts w:ascii="Calibri" w:hAnsi="Calibri" w:cs="Century Gothic"/>
          <w:color w:val="000000"/>
          <w:sz w:val="22"/>
          <w:szCs w:val="22"/>
          <w:lang w:val="es-ES"/>
        </w:rPr>
        <w:t xml:space="preserve"> de Desarrollo</w:t>
      </w:r>
      <w:r w:rsidRPr="00595555">
        <w:rPr>
          <w:rStyle w:val="Refdenotaalpie"/>
          <w:rFonts w:ascii="Calibri" w:hAnsi="Calibri" w:cs="Century Gothic"/>
          <w:color w:val="000000"/>
          <w:sz w:val="22"/>
          <w:szCs w:val="22"/>
          <w:lang w:val="es-ES"/>
        </w:rPr>
        <w:footnoteReference w:id="15"/>
      </w:r>
      <w:r w:rsidRPr="00595555">
        <w:rPr>
          <w:rFonts w:ascii="Calibri" w:hAnsi="Calibri" w:cs="Century Gothic"/>
          <w:color w:val="000000"/>
          <w:sz w:val="22"/>
          <w:szCs w:val="22"/>
          <w:lang w:val="es-ES"/>
        </w:rPr>
        <w:t xml:space="preserve">.  </w:t>
      </w:r>
    </w:p>
    <w:p w:rsidR="009A3DDD" w:rsidRPr="009854A1" w:rsidRDefault="009A3DDD" w:rsidP="009A3DDD">
      <w:pPr>
        <w:autoSpaceDE w:val="0"/>
        <w:autoSpaceDN w:val="0"/>
        <w:adjustRightInd w:val="0"/>
        <w:jc w:val="both"/>
        <w:rPr>
          <w:rFonts w:ascii="Calibri" w:hAnsi="Calibri" w:cs="Century Gothic"/>
          <w:color w:val="000000"/>
          <w:sz w:val="22"/>
          <w:szCs w:val="22"/>
          <w:lang w:val="es-ES"/>
        </w:rPr>
      </w:pPr>
    </w:p>
    <w:p w:rsidR="009A3DDD" w:rsidRPr="00AF3156" w:rsidRDefault="0009467B" w:rsidP="00AF3156">
      <w:pPr>
        <w:pStyle w:val="Ttulo3"/>
        <w:spacing w:before="0" w:after="0"/>
        <w:rPr>
          <w:rFonts w:ascii="Calibri" w:hAnsi="Calibri" w:cs="Century Gothic"/>
          <w:i/>
          <w:iCs/>
          <w:color w:val="000000"/>
          <w:sz w:val="22"/>
          <w:szCs w:val="22"/>
          <w:lang w:val="es-ES"/>
        </w:rPr>
      </w:pPr>
      <w:bookmarkStart w:id="166" w:name="_Toc240367500"/>
      <w:bookmarkStart w:id="167" w:name="_Toc240368222"/>
      <w:bookmarkStart w:id="168" w:name="_Toc243300575"/>
      <w:r w:rsidRPr="00AF3156">
        <w:rPr>
          <w:rFonts w:ascii="Calibri" w:hAnsi="Calibri" w:cs="Century Gothic"/>
          <w:i/>
          <w:iCs/>
          <w:color w:val="000000"/>
          <w:sz w:val="22"/>
          <w:szCs w:val="22"/>
          <w:lang w:val="es-ES"/>
        </w:rPr>
        <w:t>3.3.1.</w:t>
      </w:r>
      <w:r w:rsidR="009A3DDD" w:rsidRPr="00AF3156">
        <w:rPr>
          <w:rFonts w:ascii="Calibri" w:hAnsi="Calibri" w:cs="Century Gothic"/>
          <w:i/>
          <w:iCs/>
          <w:color w:val="000000"/>
          <w:sz w:val="22"/>
          <w:szCs w:val="22"/>
          <w:lang w:val="es-ES"/>
        </w:rPr>
        <w:t xml:space="preserve"> Identidad</w:t>
      </w:r>
      <w:bookmarkEnd w:id="166"/>
      <w:bookmarkEnd w:id="167"/>
      <w:bookmarkEnd w:id="168"/>
    </w:p>
    <w:p w:rsidR="009A3DDD" w:rsidRPr="009854A1" w:rsidRDefault="009A3DDD" w:rsidP="009A3DDD">
      <w:pPr>
        <w:autoSpaceDE w:val="0"/>
        <w:autoSpaceDN w:val="0"/>
        <w:adjustRightInd w:val="0"/>
        <w:jc w:val="both"/>
        <w:rPr>
          <w:rFonts w:ascii="Calibri" w:hAnsi="Calibri" w:cs="Century Gothic"/>
          <w:color w:val="000000"/>
          <w:sz w:val="22"/>
          <w:szCs w:val="22"/>
          <w:lang w:val="es-ES"/>
        </w:rPr>
      </w:pPr>
    </w:p>
    <w:p w:rsidR="009A3DDD" w:rsidRPr="009854A1" w:rsidRDefault="009A3DDD" w:rsidP="009A3DDD">
      <w:pPr>
        <w:jc w:val="both"/>
        <w:rPr>
          <w:rFonts w:ascii="Calibri" w:hAnsi="Calibri" w:cs="Arial"/>
          <w:sz w:val="22"/>
          <w:szCs w:val="22"/>
          <w:lang w:val="es-ES"/>
        </w:rPr>
      </w:pPr>
      <w:r w:rsidRPr="009854A1">
        <w:rPr>
          <w:rFonts w:ascii="Calibri" w:hAnsi="Calibri" w:cs="Arial"/>
          <w:sz w:val="22"/>
          <w:szCs w:val="22"/>
          <w:lang w:val="es-ES"/>
        </w:rPr>
        <w:t>En general, los habitantes de la región presentan una alta identificación con su territorio. Si bien, la mayor pertenencia se da en torno al país -al igual que el nivel nacional-, los habitantes de la región de Coquimbo se identifican en mayor medida con su territorio más cercano (comuna y barrio o localidad) que el resto de la población nacional</w:t>
      </w:r>
      <w:r w:rsidRPr="009854A1">
        <w:rPr>
          <w:rStyle w:val="Refdenotaalpie"/>
          <w:rFonts w:ascii="Calibri" w:hAnsi="Calibri" w:cs="Arial"/>
          <w:sz w:val="22"/>
          <w:szCs w:val="22"/>
        </w:rPr>
        <w:footnoteReference w:id="16"/>
      </w:r>
      <w:r w:rsidRPr="009854A1">
        <w:rPr>
          <w:rFonts w:ascii="Calibri" w:hAnsi="Calibri" w:cs="Arial"/>
          <w:sz w:val="22"/>
          <w:szCs w:val="22"/>
          <w:lang w:val="es-ES"/>
        </w:rPr>
        <w:t xml:space="preserve">. </w:t>
      </w:r>
    </w:p>
    <w:p w:rsidR="009A3DDD" w:rsidRPr="009854A1" w:rsidRDefault="009A3DDD" w:rsidP="009A3DDD">
      <w:pPr>
        <w:jc w:val="both"/>
        <w:rPr>
          <w:rFonts w:ascii="Calibri" w:hAnsi="Calibri" w:cs="Arial"/>
          <w:sz w:val="22"/>
          <w:szCs w:val="22"/>
          <w:lang w:val="es-ES"/>
        </w:rPr>
      </w:pPr>
    </w:p>
    <w:p w:rsidR="009A3DDD" w:rsidRPr="009854A1" w:rsidRDefault="0009467B" w:rsidP="009A3DDD">
      <w:pPr>
        <w:rPr>
          <w:rFonts w:ascii="Calibri" w:hAnsi="Calibri" w:cs="Arial"/>
          <w:bCs/>
          <w:color w:val="000000"/>
          <w:sz w:val="20"/>
          <w:szCs w:val="20"/>
          <w:lang w:val="es-ES"/>
        </w:rPr>
      </w:pPr>
      <w:r>
        <w:rPr>
          <w:rFonts w:ascii="Calibri" w:hAnsi="Calibri" w:cs="Arial"/>
          <w:b/>
          <w:bCs/>
          <w:color w:val="000000"/>
          <w:sz w:val="20"/>
          <w:szCs w:val="20"/>
          <w:lang w:val="es-ES"/>
        </w:rPr>
        <w:t>Tabla 29</w:t>
      </w:r>
      <w:r w:rsidR="009A3DDD" w:rsidRPr="00595555">
        <w:rPr>
          <w:rFonts w:ascii="Calibri" w:hAnsi="Calibri" w:cs="Arial"/>
          <w:b/>
          <w:bCs/>
          <w:color w:val="000000"/>
          <w:sz w:val="20"/>
          <w:szCs w:val="20"/>
          <w:lang w:val="es-ES"/>
        </w:rPr>
        <w:t>.</w:t>
      </w:r>
      <w:r w:rsidR="009A3DDD">
        <w:rPr>
          <w:rFonts w:ascii="Calibri" w:hAnsi="Calibri" w:cs="Arial"/>
          <w:bCs/>
          <w:color w:val="000000"/>
          <w:sz w:val="20"/>
          <w:szCs w:val="20"/>
          <w:lang w:val="es-ES"/>
        </w:rPr>
        <w:t xml:space="preserve"> </w:t>
      </w:r>
      <w:r w:rsidR="009A3DDD" w:rsidRPr="009854A1">
        <w:rPr>
          <w:rFonts w:ascii="Calibri" w:hAnsi="Calibri" w:cs="Arial"/>
          <w:bCs/>
          <w:color w:val="000000"/>
          <w:sz w:val="18"/>
          <w:szCs w:val="18"/>
          <w:lang w:val="es-ES"/>
        </w:rPr>
        <w:t>Grado de identificación el territorio, según mediciones 2000 (PNUD) y 2004 (CREDHU) (%)</w:t>
      </w:r>
    </w:p>
    <w:tbl>
      <w:tblPr>
        <w:tblW w:w="65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23"/>
        <w:gridCol w:w="1260"/>
        <w:gridCol w:w="1201"/>
        <w:gridCol w:w="1271"/>
        <w:gridCol w:w="1101"/>
      </w:tblGrid>
      <w:tr w:rsidR="009A3DDD" w:rsidRPr="009854A1">
        <w:trPr>
          <w:trHeight w:val="255"/>
        </w:trPr>
        <w:tc>
          <w:tcPr>
            <w:tcW w:w="1723" w:type="dxa"/>
            <w:vMerge w:val="restart"/>
            <w:shd w:val="clear" w:color="auto" w:fill="B3B3B3"/>
            <w:noWrap/>
            <w:vAlign w:val="bottom"/>
          </w:tcPr>
          <w:p w:rsidR="009A3DDD" w:rsidRPr="009854A1" w:rsidRDefault="009A3DDD" w:rsidP="009A3DDD">
            <w:pPr>
              <w:jc w:val="center"/>
              <w:rPr>
                <w:rFonts w:ascii="Calibri" w:hAnsi="Calibri" w:cs="Arial"/>
                <w:b/>
                <w:sz w:val="18"/>
                <w:szCs w:val="18"/>
                <w:lang w:val="es-ES"/>
              </w:rPr>
            </w:pPr>
            <w:bookmarkStart w:id="169" w:name="OLE_LINK3"/>
            <w:bookmarkStart w:id="170" w:name="OLE_LINK4"/>
          </w:p>
        </w:tc>
        <w:tc>
          <w:tcPr>
            <w:tcW w:w="2461" w:type="dxa"/>
            <w:gridSpan w:val="2"/>
            <w:shd w:val="clear" w:color="auto" w:fill="B3B3B3"/>
            <w:vAlign w:val="bottom"/>
          </w:tcPr>
          <w:p w:rsidR="009A3DDD" w:rsidRPr="009854A1" w:rsidRDefault="009A3DDD" w:rsidP="009A3DDD">
            <w:pPr>
              <w:jc w:val="center"/>
              <w:rPr>
                <w:rFonts w:ascii="Calibri" w:hAnsi="Calibri" w:cs="Arial"/>
                <w:b/>
                <w:sz w:val="18"/>
                <w:szCs w:val="18"/>
              </w:rPr>
            </w:pPr>
            <w:r w:rsidRPr="009854A1">
              <w:rPr>
                <w:rFonts w:ascii="Calibri" w:hAnsi="Calibri" w:cs="Arial"/>
                <w:b/>
                <w:sz w:val="18"/>
                <w:szCs w:val="18"/>
              </w:rPr>
              <w:t>CREDHU 2004</w:t>
            </w:r>
          </w:p>
        </w:tc>
        <w:tc>
          <w:tcPr>
            <w:tcW w:w="2372" w:type="dxa"/>
            <w:gridSpan w:val="2"/>
            <w:shd w:val="clear" w:color="auto" w:fill="B3B3B3"/>
            <w:vAlign w:val="bottom"/>
          </w:tcPr>
          <w:p w:rsidR="009A3DDD" w:rsidRPr="009854A1" w:rsidRDefault="009A3DDD" w:rsidP="009A3DDD">
            <w:pPr>
              <w:jc w:val="center"/>
              <w:rPr>
                <w:rFonts w:ascii="Calibri" w:hAnsi="Calibri" w:cs="Arial"/>
                <w:b/>
                <w:sz w:val="18"/>
                <w:szCs w:val="18"/>
              </w:rPr>
            </w:pPr>
            <w:r w:rsidRPr="009854A1">
              <w:rPr>
                <w:rFonts w:ascii="Calibri" w:hAnsi="Calibri" w:cs="Arial"/>
                <w:b/>
                <w:sz w:val="18"/>
                <w:szCs w:val="18"/>
              </w:rPr>
              <w:t>PNUD 2000</w:t>
            </w:r>
          </w:p>
        </w:tc>
      </w:tr>
      <w:tr w:rsidR="009A3DDD" w:rsidRPr="009854A1">
        <w:trPr>
          <w:trHeight w:val="255"/>
        </w:trPr>
        <w:tc>
          <w:tcPr>
            <w:tcW w:w="1723" w:type="dxa"/>
            <w:vMerge/>
            <w:shd w:val="clear" w:color="auto" w:fill="B3B3B3"/>
            <w:noWrap/>
            <w:vAlign w:val="bottom"/>
          </w:tcPr>
          <w:p w:rsidR="009A3DDD" w:rsidRPr="009854A1" w:rsidRDefault="009A3DDD" w:rsidP="009A3DDD">
            <w:pPr>
              <w:rPr>
                <w:rFonts w:ascii="Calibri" w:hAnsi="Calibri" w:cs="Arial"/>
                <w:sz w:val="18"/>
                <w:szCs w:val="18"/>
              </w:rPr>
            </w:pPr>
          </w:p>
        </w:tc>
        <w:tc>
          <w:tcPr>
            <w:tcW w:w="1260" w:type="dxa"/>
            <w:shd w:val="clear" w:color="auto" w:fill="B3B3B3"/>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Mucho / algo</w:t>
            </w:r>
          </w:p>
        </w:tc>
        <w:tc>
          <w:tcPr>
            <w:tcW w:w="1201" w:type="dxa"/>
            <w:shd w:val="clear" w:color="auto" w:fill="B3B3B3"/>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Poco / nada</w:t>
            </w:r>
          </w:p>
        </w:tc>
        <w:tc>
          <w:tcPr>
            <w:tcW w:w="1271" w:type="dxa"/>
            <w:shd w:val="clear" w:color="auto" w:fill="B3B3B3"/>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Mucho / algo</w:t>
            </w:r>
          </w:p>
        </w:tc>
        <w:tc>
          <w:tcPr>
            <w:tcW w:w="1101" w:type="dxa"/>
            <w:shd w:val="clear" w:color="auto" w:fill="B3B3B3"/>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Poco / nada</w:t>
            </w:r>
          </w:p>
        </w:tc>
      </w:tr>
      <w:tr w:rsidR="009A3DDD" w:rsidRPr="009854A1">
        <w:trPr>
          <w:trHeight w:val="255"/>
        </w:trPr>
        <w:tc>
          <w:tcPr>
            <w:tcW w:w="1723" w:type="dxa"/>
            <w:shd w:val="clear" w:color="auto" w:fill="auto"/>
            <w:noWrap/>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Su barrio o localidad</w:t>
            </w:r>
          </w:p>
        </w:tc>
        <w:tc>
          <w:tcPr>
            <w:tcW w:w="1260" w:type="dxa"/>
            <w:shd w:val="clear" w:color="auto" w:fill="auto"/>
            <w:vAlign w:val="bottom"/>
          </w:tcPr>
          <w:p w:rsidR="009A3DDD" w:rsidRPr="009854A1" w:rsidRDefault="009A3DDD" w:rsidP="009A3DDD">
            <w:pPr>
              <w:ind w:right="186"/>
              <w:jc w:val="right"/>
              <w:rPr>
                <w:rFonts w:ascii="Calibri" w:hAnsi="Calibri" w:cs="Arial"/>
                <w:sz w:val="18"/>
                <w:szCs w:val="18"/>
              </w:rPr>
            </w:pPr>
            <w:r w:rsidRPr="009854A1">
              <w:rPr>
                <w:rFonts w:ascii="Calibri" w:hAnsi="Calibri" w:cs="Arial"/>
                <w:sz w:val="18"/>
                <w:szCs w:val="18"/>
              </w:rPr>
              <w:t>72</w:t>
            </w:r>
          </w:p>
        </w:tc>
        <w:tc>
          <w:tcPr>
            <w:tcW w:w="120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28</w:t>
            </w:r>
          </w:p>
        </w:tc>
        <w:tc>
          <w:tcPr>
            <w:tcW w:w="127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64</w:t>
            </w:r>
          </w:p>
        </w:tc>
        <w:tc>
          <w:tcPr>
            <w:tcW w:w="1101" w:type="dxa"/>
            <w:shd w:val="clear" w:color="auto" w:fill="auto"/>
            <w:vAlign w:val="bottom"/>
          </w:tcPr>
          <w:p w:rsidR="009A3DDD" w:rsidRPr="009854A1" w:rsidRDefault="009A3DDD" w:rsidP="009A3DDD">
            <w:pPr>
              <w:ind w:right="234"/>
              <w:jc w:val="right"/>
              <w:rPr>
                <w:rFonts w:ascii="Calibri" w:hAnsi="Calibri" w:cs="Arial"/>
                <w:sz w:val="18"/>
                <w:szCs w:val="18"/>
              </w:rPr>
            </w:pPr>
            <w:r w:rsidRPr="009854A1">
              <w:rPr>
                <w:rFonts w:ascii="Calibri" w:hAnsi="Calibri" w:cs="Arial"/>
                <w:sz w:val="18"/>
                <w:szCs w:val="18"/>
              </w:rPr>
              <w:t>36</w:t>
            </w:r>
          </w:p>
        </w:tc>
      </w:tr>
      <w:tr w:rsidR="009A3DDD" w:rsidRPr="009854A1">
        <w:trPr>
          <w:trHeight w:val="255"/>
        </w:trPr>
        <w:tc>
          <w:tcPr>
            <w:tcW w:w="1723" w:type="dxa"/>
            <w:shd w:val="clear" w:color="auto" w:fill="auto"/>
            <w:noWrap/>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Su comuna</w:t>
            </w:r>
          </w:p>
        </w:tc>
        <w:tc>
          <w:tcPr>
            <w:tcW w:w="1260" w:type="dxa"/>
            <w:shd w:val="clear" w:color="auto" w:fill="auto"/>
            <w:vAlign w:val="bottom"/>
          </w:tcPr>
          <w:p w:rsidR="009A3DDD" w:rsidRPr="009854A1" w:rsidRDefault="009A3DDD" w:rsidP="009A3DDD">
            <w:pPr>
              <w:ind w:right="186"/>
              <w:jc w:val="right"/>
              <w:rPr>
                <w:rFonts w:ascii="Calibri" w:hAnsi="Calibri" w:cs="Arial"/>
                <w:sz w:val="18"/>
                <w:szCs w:val="18"/>
              </w:rPr>
            </w:pPr>
            <w:r w:rsidRPr="009854A1">
              <w:rPr>
                <w:rFonts w:ascii="Calibri" w:hAnsi="Calibri" w:cs="Arial"/>
                <w:sz w:val="18"/>
                <w:szCs w:val="18"/>
              </w:rPr>
              <w:t>76</w:t>
            </w:r>
          </w:p>
        </w:tc>
        <w:tc>
          <w:tcPr>
            <w:tcW w:w="120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24</w:t>
            </w:r>
          </w:p>
        </w:tc>
        <w:tc>
          <w:tcPr>
            <w:tcW w:w="127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66</w:t>
            </w:r>
          </w:p>
        </w:tc>
        <w:tc>
          <w:tcPr>
            <w:tcW w:w="1101" w:type="dxa"/>
            <w:shd w:val="clear" w:color="auto" w:fill="auto"/>
            <w:vAlign w:val="bottom"/>
          </w:tcPr>
          <w:p w:rsidR="009A3DDD" w:rsidRPr="009854A1" w:rsidRDefault="009A3DDD" w:rsidP="009A3DDD">
            <w:pPr>
              <w:ind w:right="234"/>
              <w:jc w:val="right"/>
              <w:rPr>
                <w:rFonts w:ascii="Calibri" w:hAnsi="Calibri" w:cs="Arial"/>
                <w:sz w:val="18"/>
                <w:szCs w:val="18"/>
              </w:rPr>
            </w:pPr>
            <w:r w:rsidRPr="009854A1">
              <w:rPr>
                <w:rFonts w:ascii="Calibri" w:hAnsi="Calibri" w:cs="Arial"/>
                <w:sz w:val="18"/>
                <w:szCs w:val="18"/>
              </w:rPr>
              <w:t>34</w:t>
            </w:r>
          </w:p>
        </w:tc>
      </w:tr>
      <w:tr w:rsidR="009A3DDD" w:rsidRPr="009854A1">
        <w:trPr>
          <w:trHeight w:val="255"/>
        </w:trPr>
        <w:tc>
          <w:tcPr>
            <w:tcW w:w="1723" w:type="dxa"/>
            <w:shd w:val="clear" w:color="auto" w:fill="auto"/>
            <w:noWrap/>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Su provincia</w:t>
            </w:r>
          </w:p>
        </w:tc>
        <w:tc>
          <w:tcPr>
            <w:tcW w:w="1260" w:type="dxa"/>
            <w:shd w:val="clear" w:color="auto" w:fill="auto"/>
            <w:vAlign w:val="bottom"/>
          </w:tcPr>
          <w:p w:rsidR="009A3DDD" w:rsidRPr="009854A1" w:rsidRDefault="009A3DDD" w:rsidP="009A3DDD">
            <w:pPr>
              <w:ind w:right="186"/>
              <w:jc w:val="right"/>
              <w:rPr>
                <w:rFonts w:ascii="Calibri" w:hAnsi="Calibri" w:cs="Arial"/>
                <w:sz w:val="18"/>
                <w:szCs w:val="18"/>
              </w:rPr>
            </w:pPr>
            <w:r w:rsidRPr="009854A1">
              <w:rPr>
                <w:rFonts w:ascii="Calibri" w:hAnsi="Calibri" w:cs="Arial"/>
                <w:sz w:val="18"/>
                <w:szCs w:val="18"/>
              </w:rPr>
              <w:t>69</w:t>
            </w:r>
          </w:p>
        </w:tc>
        <w:tc>
          <w:tcPr>
            <w:tcW w:w="120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31</w:t>
            </w:r>
          </w:p>
        </w:tc>
        <w:tc>
          <w:tcPr>
            <w:tcW w:w="127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67</w:t>
            </w:r>
          </w:p>
        </w:tc>
        <w:tc>
          <w:tcPr>
            <w:tcW w:w="1101" w:type="dxa"/>
            <w:shd w:val="clear" w:color="auto" w:fill="auto"/>
            <w:vAlign w:val="bottom"/>
          </w:tcPr>
          <w:p w:rsidR="009A3DDD" w:rsidRPr="009854A1" w:rsidRDefault="009A3DDD" w:rsidP="009A3DDD">
            <w:pPr>
              <w:ind w:right="234"/>
              <w:jc w:val="right"/>
              <w:rPr>
                <w:rFonts w:ascii="Calibri" w:hAnsi="Calibri" w:cs="Arial"/>
                <w:sz w:val="18"/>
                <w:szCs w:val="18"/>
              </w:rPr>
            </w:pPr>
            <w:r w:rsidRPr="009854A1">
              <w:rPr>
                <w:rFonts w:ascii="Calibri" w:hAnsi="Calibri" w:cs="Arial"/>
                <w:sz w:val="18"/>
                <w:szCs w:val="18"/>
              </w:rPr>
              <w:t>33</w:t>
            </w:r>
          </w:p>
        </w:tc>
      </w:tr>
      <w:tr w:rsidR="009A3DDD" w:rsidRPr="009854A1">
        <w:trPr>
          <w:trHeight w:val="255"/>
        </w:trPr>
        <w:tc>
          <w:tcPr>
            <w:tcW w:w="1723" w:type="dxa"/>
            <w:shd w:val="clear" w:color="auto" w:fill="auto"/>
            <w:noWrap/>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Su región</w:t>
            </w:r>
          </w:p>
        </w:tc>
        <w:tc>
          <w:tcPr>
            <w:tcW w:w="1260" w:type="dxa"/>
            <w:shd w:val="clear" w:color="auto" w:fill="auto"/>
            <w:vAlign w:val="bottom"/>
          </w:tcPr>
          <w:p w:rsidR="009A3DDD" w:rsidRPr="009854A1" w:rsidRDefault="009A3DDD" w:rsidP="009A3DDD">
            <w:pPr>
              <w:ind w:right="186"/>
              <w:jc w:val="right"/>
              <w:rPr>
                <w:rFonts w:ascii="Calibri" w:hAnsi="Calibri" w:cs="Arial"/>
                <w:sz w:val="18"/>
                <w:szCs w:val="18"/>
              </w:rPr>
            </w:pPr>
            <w:r w:rsidRPr="009854A1">
              <w:rPr>
                <w:rFonts w:ascii="Calibri" w:hAnsi="Calibri" w:cs="Arial"/>
                <w:sz w:val="18"/>
                <w:szCs w:val="18"/>
              </w:rPr>
              <w:t>73</w:t>
            </w:r>
          </w:p>
        </w:tc>
        <w:tc>
          <w:tcPr>
            <w:tcW w:w="120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27</w:t>
            </w:r>
          </w:p>
        </w:tc>
        <w:tc>
          <w:tcPr>
            <w:tcW w:w="127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69</w:t>
            </w:r>
          </w:p>
        </w:tc>
        <w:tc>
          <w:tcPr>
            <w:tcW w:w="1101" w:type="dxa"/>
            <w:shd w:val="clear" w:color="auto" w:fill="auto"/>
            <w:vAlign w:val="bottom"/>
          </w:tcPr>
          <w:p w:rsidR="009A3DDD" w:rsidRPr="009854A1" w:rsidRDefault="009A3DDD" w:rsidP="009A3DDD">
            <w:pPr>
              <w:ind w:right="234"/>
              <w:jc w:val="right"/>
              <w:rPr>
                <w:rFonts w:ascii="Calibri" w:hAnsi="Calibri" w:cs="Arial"/>
                <w:sz w:val="18"/>
                <w:szCs w:val="18"/>
              </w:rPr>
            </w:pPr>
            <w:r w:rsidRPr="009854A1">
              <w:rPr>
                <w:rFonts w:ascii="Calibri" w:hAnsi="Calibri" w:cs="Arial"/>
                <w:sz w:val="18"/>
                <w:szCs w:val="18"/>
              </w:rPr>
              <w:t>31</w:t>
            </w:r>
          </w:p>
        </w:tc>
      </w:tr>
      <w:tr w:rsidR="009A3DDD" w:rsidRPr="009854A1">
        <w:trPr>
          <w:trHeight w:val="255"/>
        </w:trPr>
        <w:tc>
          <w:tcPr>
            <w:tcW w:w="1723" w:type="dxa"/>
            <w:shd w:val="clear" w:color="auto" w:fill="auto"/>
            <w:noWrap/>
            <w:vAlign w:val="bottom"/>
          </w:tcPr>
          <w:p w:rsidR="009A3DDD" w:rsidRPr="009854A1" w:rsidRDefault="009A3DDD" w:rsidP="009A3DDD">
            <w:pPr>
              <w:rPr>
                <w:rFonts w:ascii="Calibri" w:hAnsi="Calibri" w:cs="Arial"/>
                <w:sz w:val="18"/>
                <w:szCs w:val="18"/>
              </w:rPr>
            </w:pPr>
            <w:r w:rsidRPr="009854A1">
              <w:rPr>
                <w:rFonts w:ascii="Calibri" w:hAnsi="Calibri" w:cs="Arial"/>
                <w:sz w:val="18"/>
                <w:szCs w:val="18"/>
              </w:rPr>
              <w:t>Su país</w:t>
            </w:r>
          </w:p>
        </w:tc>
        <w:tc>
          <w:tcPr>
            <w:tcW w:w="1260" w:type="dxa"/>
            <w:shd w:val="clear" w:color="auto" w:fill="auto"/>
            <w:vAlign w:val="bottom"/>
          </w:tcPr>
          <w:p w:rsidR="009A3DDD" w:rsidRPr="009854A1" w:rsidRDefault="009A3DDD" w:rsidP="009A3DDD">
            <w:pPr>
              <w:ind w:right="186"/>
              <w:jc w:val="right"/>
              <w:rPr>
                <w:rFonts w:ascii="Calibri" w:hAnsi="Calibri" w:cs="Arial"/>
                <w:sz w:val="18"/>
                <w:szCs w:val="18"/>
              </w:rPr>
            </w:pPr>
            <w:r w:rsidRPr="009854A1">
              <w:rPr>
                <w:rFonts w:ascii="Calibri" w:hAnsi="Calibri" w:cs="Arial"/>
                <w:sz w:val="18"/>
                <w:szCs w:val="18"/>
              </w:rPr>
              <w:t>85</w:t>
            </w:r>
          </w:p>
        </w:tc>
        <w:tc>
          <w:tcPr>
            <w:tcW w:w="120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15</w:t>
            </w:r>
          </w:p>
        </w:tc>
        <w:tc>
          <w:tcPr>
            <w:tcW w:w="1271" w:type="dxa"/>
            <w:shd w:val="clear" w:color="auto" w:fill="auto"/>
            <w:vAlign w:val="bottom"/>
          </w:tcPr>
          <w:p w:rsidR="009A3DDD" w:rsidRPr="009854A1" w:rsidRDefault="009A3DDD" w:rsidP="009A3DDD">
            <w:pPr>
              <w:ind w:right="256"/>
              <w:jc w:val="right"/>
              <w:rPr>
                <w:rFonts w:ascii="Calibri" w:hAnsi="Calibri" w:cs="Arial"/>
                <w:sz w:val="18"/>
                <w:szCs w:val="18"/>
              </w:rPr>
            </w:pPr>
            <w:r w:rsidRPr="009854A1">
              <w:rPr>
                <w:rFonts w:ascii="Calibri" w:hAnsi="Calibri" w:cs="Arial"/>
                <w:sz w:val="18"/>
                <w:szCs w:val="18"/>
              </w:rPr>
              <w:t>82</w:t>
            </w:r>
          </w:p>
        </w:tc>
        <w:tc>
          <w:tcPr>
            <w:tcW w:w="1101" w:type="dxa"/>
            <w:shd w:val="clear" w:color="auto" w:fill="auto"/>
            <w:vAlign w:val="bottom"/>
          </w:tcPr>
          <w:p w:rsidR="009A3DDD" w:rsidRPr="009854A1" w:rsidRDefault="009A3DDD" w:rsidP="009A3DDD">
            <w:pPr>
              <w:ind w:right="234"/>
              <w:jc w:val="right"/>
              <w:rPr>
                <w:rFonts w:ascii="Calibri" w:hAnsi="Calibri" w:cs="Arial"/>
                <w:sz w:val="18"/>
                <w:szCs w:val="18"/>
              </w:rPr>
            </w:pPr>
            <w:r w:rsidRPr="009854A1">
              <w:rPr>
                <w:rFonts w:ascii="Calibri" w:hAnsi="Calibri" w:cs="Arial"/>
                <w:sz w:val="18"/>
                <w:szCs w:val="18"/>
              </w:rPr>
              <w:t>18</w:t>
            </w:r>
          </w:p>
        </w:tc>
      </w:tr>
    </w:tbl>
    <w:bookmarkEnd w:id="169"/>
    <w:bookmarkEnd w:id="170"/>
    <w:p w:rsidR="009A3DDD" w:rsidRPr="009854A1" w:rsidRDefault="009A3DDD" w:rsidP="009A3DDD">
      <w:pPr>
        <w:jc w:val="both"/>
        <w:rPr>
          <w:rFonts w:ascii="Calibri" w:hAnsi="Calibri" w:cs="Arial"/>
          <w:color w:val="000000"/>
          <w:sz w:val="18"/>
          <w:szCs w:val="18"/>
          <w:lang w:val="es-ES"/>
        </w:rPr>
      </w:pPr>
      <w:r>
        <w:rPr>
          <w:rFonts w:ascii="Calibri" w:hAnsi="Calibri" w:cs="Arial"/>
          <w:color w:val="000000"/>
          <w:sz w:val="18"/>
          <w:szCs w:val="18"/>
          <w:lang w:val="es-ES"/>
        </w:rPr>
        <w:t xml:space="preserve">Fuente: </w:t>
      </w:r>
      <w:r w:rsidRPr="009854A1">
        <w:rPr>
          <w:rFonts w:ascii="Calibri" w:hAnsi="Calibri" w:cs="Arial"/>
          <w:color w:val="000000"/>
          <w:sz w:val="18"/>
          <w:szCs w:val="18"/>
          <w:lang w:val="es-ES"/>
        </w:rPr>
        <w:t>CREDHU 2004 e informe PNUD 2000.</w:t>
      </w:r>
    </w:p>
    <w:p w:rsidR="009A3DDD" w:rsidRPr="009854A1"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AF3156" w:rsidRDefault="0009467B" w:rsidP="00AF3156">
      <w:pPr>
        <w:pStyle w:val="Ttulo3"/>
        <w:spacing w:before="0" w:after="0"/>
        <w:rPr>
          <w:rFonts w:ascii="Calibri" w:hAnsi="Calibri" w:cs="Century Gothic"/>
          <w:i/>
          <w:iCs/>
          <w:color w:val="000000"/>
          <w:sz w:val="22"/>
          <w:szCs w:val="22"/>
          <w:lang w:val="es-ES"/>
        </w:rPr>
      </w:pPr>
      <w:bookmarkStart w:id="171" w:name="_Toc240367501"/>
      <w:bookmarkStart w:id="172" w:name="_Toc240368223"/>
      <w:bookmarkStart w:id="173" w:name="_Toc243300576"/>
      <w:r w:rsidRPr="00AF3156">
        <w:rPr>
          <w:rFonts w:ascii="Calibri" w:hAnsi="Calibri" w:cs="Century Gothic"/>
          <w:i/>
          <w:iCs/>
          <w:color w:val="000000"/>
          <w:sz w:val="22"/>
          <w:szCs w:val="22"/>
          <w:lang w:val="es-ES"/>
        </w:rPr>
        <w:t xml:space="preserve">3.3.2 </w:t>
      </w:r>
      <w:r w:rsidR="009A3DDD" w:rsidRPr="00AF3156">
        <w:rPr>
          <w:rFonts w:ascii="Calibri" w:hAnsi="Calibri" w:cs="Century Gothic"/>
          <w:i/>
          <w:iCs/>
          <w:color w:val="000000"/>
          <w:sz w:val="22"/>
          <w:szCs w:val="22"/>
          <w:lang w:val="es-ES"/>
        </w:rPr>
        <w:t xml:space="preserve"> Confianza en las instituciones</w:t>
      </w:r>
      <w:bookmarkEnd w:id="171"/>
      <w:bookmarkEnd w:id="172"/>
      <w:bookmarkEnd w:id="173"/>
    </w:p>
    <w:p w:rsidR="009A3DDD" w:rsidRPr="00595555" w:rsidRDefault="009A3DDD" w:rsidP="009A3DDD">
      <w:pPr>
        <w:autoSpaceDE w:val="0"/>
        <w:autoSpaceDN w:val="0"/>
        <w:adjustRightInd w:val="0"/>
        <w:jc w:val="both"/>
        <w:rPr>
          <w:rFonts w:ascii="Calibri" w:hAnsi="Calibri" w:cs="Century Gothic"/>
          <w:b/>
          <w:color w:val="000000"/>
          <w:sz w:val="22"/>
          <w:szCs w:val="22"/>
          <w:lang w:val="es-ES"/>
        </w:rPr>
      </w:pPr>
    </w:p>
    <w:p w:rsidR="009A3DDD" w:rsidRPr="00627018" w:rsidRDefault="009A3DDD" w:rsidP="009A3DDD">
      <w:pPr>
        <w:autoSpaceDE w:val="0"/>
        <w:autoSpaceDN w:val="0"/>
        <w:adjustRightInd w:val="0"/>
        <w:jc w:val="both"/>
        <w:rPr>
          <w:rFonts w:ascii="Calibri" w:hAnsi="Calibri" w:cs="Arial"/>
          <w:sz w:val="22"/>
          <w:szCs w:val="22"/>
          <w:lang w:val="es-ES"/>
        </w:rPr>
      </w:pPr>
      <w:r>
        <w:rPr>
          <w:rFonts w:ascii="Calibri" w:hAnsi="Calibri" w:cs="Arial"/>
          <w:sz w:val="22"/>
          <w:szCs w:val="22"/>
          <w:lang w:val="es-ES"/>
        </w:rPr>
        <w:t>L</w:t>
      </w:r>
      <w:r w:rsidRPr="00627018">
        <w:rPr>
          <w:rFonts w:ascii="Calibri" w:hAnsi="Calibri" w:cs="Arial"/>
          <w:sz w:val="22"/>
          <w:szCs w:val="22"/>
          <w:lang w:val="es-ES"/>
        </w:rPr>
        <w:t xml:space="preserve">a Región de Coquimbo presenta mayores niveles de confianza en </w:t>
      </w:r>
      <w:r>
        <w:rPr>
          <w:rFonts w:ascii="Calibri" w:hAnsi="Calibri" w:cs="Arial"/>
          <w:sz w:val="22"/>
          <w:szCs w:val="22"/>
          <w:lang w:val="es-ES"/>
        </w:rPr>
        <w:t xml:space="preserve">las </w:t>
      </w:r>
      <w:r w:rsidRPr="00627018">
        <w:rPr>
          <w:rFonts w:ascii="Calibri" w:hAnsi="Calibri" w:cs="Arial"/>
          <w:sz w:val="22"/>
          <w:szCs w:val="22"/>
          <w:lang w:val="es-ES"/>
        </w:rPr>
        <w:t>instituciones que a nivel nacional. Las confianzas se centran en los vínculos familiares, presentando un débil desarrollo de los vínculos con redes de apoyo externas al entorno cercano.</w:t>
      </w:r>
    </w:p>
    <w:p w:rsidR="009A3DDD" w:rsidRDefault="009A3DDD" w:rsidP="009A3DDD">
      <w:pPr>
        <w:widowControl w:val="0"/>
        <w:jc w:val="both"/>
        <w:rPr>
          <w:rFonts w:ascii="Calibri" w:hAnsi="Calibri" w:cs="Arial"/>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 xml:space="preserve">En general, la percepción de la región en el año 2004 es positiva respecto de la confianza expresada por el país, en el año 2000 (PNUD). Esto se manifiesta en que la mayoría de las instituciones evaluadas gozan de mayor confianza de </w:t>
      </w:r>
      <w:smartTag w:uri="urn:schemas-microsoft-com:office:smarttags" w:element="PersonName">
        <w:smartTagPr>
          <w:attr w:name="ProductID" w:val="la ciudadan￭a. Resaltando"/>
        </w:smartTagPr>
        <w:r w:rsidRPr="00595555">
          <w:rPr>
            <w:rFonts w:ascii="Calibri" w:hAnsi="Calibri" w:cs="Arial"/>
            <w:sz w:val="22"/>
            <w:szCs w:val="22"/>
            <w:lang w:val="es-ES"/>
          </w:rPr>
          <w:t>la ciudadanía. Resaltando</w:t>
        </w:r>
      </w:smartTag>
      <w:r w:rsidRPr="00595555">
        <w:rPr>
          <w:rFonts w:ascii="Calibri" w:hAnsi="Calibri" w:cs="Arial"/>
          <w:sz w:val="22"/>
          <w:szCs w:val="22"/>
          <w:lang w:val="es-ES"/>
        </w:rPr>
        <w:t xml:space="preserve"> el gran porcentaje de Coquimbanos que confía en el “Gobierno” y un menor número de personas que tienen “mucha confianza” en </w:t>
      </w:r>
      <w:smartTag w:uri="urn:schemas-microsoft-com:office:smarttags" w:element="PersonName">
        <w:smartTagPr>
          <w:attr w:name="ProductID" w:val="la “Iglesia"/>
        </w:smartTagPr>
        <w:r w:rsidRPr="00595555">
          <w:rPr>
            <w:rFonts w:ascii="Calibri" w:hAnsi="Calibri" w:cs="Arial"/>
            <w:sz w:val="22"/>
            <w:szCs w:val="22"/>
            <w:lang w:val="es-ES"/>
          </w:rPr>
          <w:t>la “Iglesia</w:t>
        </w:r>
      </w:smartTag>
      <w:r w:rsidRPr="00595555">
        <w:rPr>
          <w:rFonts w:ascii="Calibri" w:hAnsi="Calibri" w:cs="Arial"/>
          <w:sz w:val="22"/>
          <w:szCs w:val="22"/>
          <w:lang w:val="es-ES"/>
        </w:rPr>
        <w:t>”.</w:t>
      </w:r>
    </w:p>
    <w:p w:rsidR="009A3DDD" w:rsidRDefault="009A3DDD" w:rsidP="009A3DDD">
      <w:pPr>
        <w:rPr>
          <w:rFonts w:ascii="Calibri" w:hAnsi="Calibri" w:cs="Arial"/>
          <w:b/>
          <w:bCs/>
          <w:color w:val="000000"/>
          <w:sz w:val="20"/>
          <w:szCs w:val="20"/>
          <w:lang w:val="es-ES"/>
        </w:rPr>
      </w:pPr>
    </w:p>
    <w:p w:rsidR="0009467B" w:rsidRDefault="0009467B" w:rsidP="009A3DDD">
      <w:pPr>
        <w:rPr>
          <w:rFonts w:ascii="Calibri" w:hAnsi="Calibri" w:cs="Arial"/>
          <w:b/>
          <w:bCs/>
          <w:color w:val="000000"/>
          <w:sz w:val="20"/>
          <w:szCs w:val="20"/>
          <w:lang w:val="es-ES"/>
        </w:rPr>
      </w:pPr>
    </w:p>
    <w:p w:rsidR="009A3DDD" w:rsidRPr="00595555" w:rsidRDefault="0009467B" w:rsidP="009A3DDD">
      <w:pPr>
        <w:rPr>
          <w:rFonts w:ascii="Calibri" w:hAnsi="Calibri" w:cs="Arial"/>
          <w:bCs/>
          <w:color w:val="000000"/>
          <w:sz w:val="20"/>
          <w:szCs w:val="20"/>
          <w:lang w:val="es-ES"/>
        </w:rPr>
      </w:pPr>
      <w:r>
        <w:rPr>
          <w:rFonts w:ascii="Calibri" w:hAnsi="Calibri" w:cs="Arial"/>
          <w:b/>
          <w:bCs/>
          <w:color w:val="000000"/>
          <w:sz w:val="20"/>
          <w:szCs w:val="20"/>
          <w:lang w:val="es-ES"/>
        </w:rPr>
        <w:t>Tabla 30</w:t>
      </w:r>
      <w:r w:rsidR="009A3DDD" w:rsidRPr="00595555">
        <w:rPr>
          <w:rFonts w:ascii="Calibri" w:hAnsi="Calibri" w:cs="Arial"/>
          <w:b/>
          <w:bCs/>
          <w:color w:val="000000"/>
          <w:sz w:val="20"/>
          <w:szCs w:val="20"/>
          <w:lang w:val="es-ES"/>
        </w:rPr>
        <w:t>.</w:t>
      </w:r>
      <w:r w:rsidR="009A3DDD" w:rsidRPr="00595555">
        <w:rPr>
          <w:rFonts w:ascii="Calibri" w:hAnsi="Calibri" w:cs="Arial"/>
          <w:bCs/>
          <w:color w:val="000000"/>
          <w:sz w:val="20"/>
          <w:szCs w:val="20"/>
          <w:lang w:val="es-ES"/>
        </w:rPr>
        <w:t xml:space="preserve"> Confianza en las instituciones, de acuerdo a años de medición 2000 (PNUD) y 2004 (CREDHU)</w:t>
      </w:r>
    </w:p>
    <w:tbl>
      <w:tblPr>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45"/>
        <w:gridCol w:w="1263"/>
        <w:gridCol w:w="1080"/>
        <w:gridCol w:w="1080"/>
        <w:gridCol w:w="1080"/>
        <w:gridCol w:w="1080"/>
        <w:gridCol w:w="619"/>
      </w:tblGrid>
      <w:tr w:rsidR="009A3DDD" w:rsidRPr="00811508" w:rsidTr="00811508">
        <w:tc>
          <w:tcPr>
            <w:tcW w:w="2445" w:type="dxa"/>
            <w:shd w:val="clear" w:color="auto" w:fill="B3B3B3"/>
          </w:tcPr>
          <w:p w:rsidR="009A3DDD" w:rsidRPr="00811508" w:rsidRDefault="009A3DDD" w:rsidP="00811508">
            <w:pPr>
              <w:widowControl w:val="0"/>
              <w:jc w:val="both"/>
              <w:rPr>
                <w:rFonts w:ascii="Calibri" w:hAnsi="Calibri" w:cs="Arial"/>
                <w:b/>
                <w:sz w:val="18"/>
                <w:szCs w:val="18"/>
                <w:lang w:val="es-ES"/>
              </w:rPr>
            </w:pPr>
          </w:p>
        </w:tc>
        <w:tc>
          <w:tcPr>
            <w:tcW w:w="1263" w:type="dxa"/>
            <w:shd w:val="clear" w:color="auto" w:fill="B3B3B3"/>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PNUD 2000</w:t>
            </w:r>
          </w:p>
        </w:tc>
        <w:tc>
          <w:tcPr>
            <w:tcW w:w="4939" w:type="dxa"/>
            <w:gridSpan w:val="5"/>
            <w:shd w:val="clear" w:color="auto" w:fill="B3B3B3"/>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Porcentajes regionales CREDHU 2004</w:t>
            </w:r>
          </w:p>
        </w:tc>
      </w:tr>
      <w:tr w:rsidR="009A3DDD" w:rsidRPr="00811508" w:rsidTr="00811508">
        <w:tc>
          <w:tcPr>
            <w:tcW w:w="2445" w:type="dxa"/>
            <w:shd w:val="clear" w:color="auto" w:fill="B3B3B3"/>
            <w:vAlign w:val="center"/>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Institución</w:t>
            </w:r>
          </w:p>
        </w:tc>
        <w:tc>
          <w:tcPr>
            <w:tcW w:w="1263" w:type="dxa"/>
            <w:tcBorders>
              <w:bottom w:val="single" w:sz="4" w:space="0" w:color="auto"/>
            </w:tcBorders>
            <w:shd w:val="clear" w:color="auto" w:fill="B3B3B3"/>
            <w:vAlign w:val="center"/>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Mucha confianza</w:t>
            </w:r>
          </w:p>
        </w:tc>
        <w:tc>
          <w:tcPr>
            <w:tcW w:w="1080" w:type="dxa"/>
            <w:shd w:val="clear" w:color="auto" w:fill="B3B3B3"/>
            <w:vAlign w:val="center"/>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Mucha</w:t>
            </w:r>
          </w:p>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confianza</w:t>
            </w:r>
          </w:p>
        </w:tc>
        <w:tc>
          <w:tcPr>
            <w:tcW w:w="1080" w:type="dxa"/>
            <w:shd w:val="clear" w:color="auto" w:fill="B3B3B3"/>
            <w:vAlign w:val="center"/>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Alguna</w:t>
            </w:r>
          </w:p>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confianza</w:t>
            </w:r>
          </w:p>
        </w:tc>
        <w:tc>
          <w:tcPr>
            <w:tcW w:w="1080" w:type="dxa"/>
            <w:shd w:val="clear" w:color="auto" w:fill="B3B3B3"/>
            <w:vAlign w:val="center"/>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Poca</w:t>
            </w:r>
          </w:p>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confianza</w:t>
            </w:r>
          </w:p>
        </w:tc>
        <w:tc>
          <w:tcPr>
            <w:tcW w:w="1080" w:type="dxa"/>
            <w:shd w:val="clear" w:color="auto" w:fill="B3B3B3"/>
            <w:vAlign w:val="center"/>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Ninguna</w:t>
            </w:r>
          </w:p>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confianza</w:t>
            </w:r>
          </w:p>
        </w:tc>
        <w:tc>
          <w:tcPr>
            <w:tcW w:w="619" w:type="dxa"/>
            <w:shd w:val="clear" w:color="auto" w:fill="B3B3B3"/>
            <w:vAlign w:val="center"/>
          </w:tcPr>
          <w:p w:rsidR="009A3DDD" w:rsidRPr="00811508" w:rsidRDefault="009A3DDD" w:rsidP="00811508">
            <w:pPr>
              <w:widowControl w:val="0"/>
              <w:jc w:val="center"/>
              <w:rPr>
                <w:rFonts w:ascii="Calibri" w:hAnsi="Calibri" w:cs="Arial"/>
                <w:b/>
                <w:sz w:val="18"/>
                <w:szCs w:val="18"/>
                <w:lang w:val="es-ES"/>
              </w:rPr>
            </w:pPr>
            <w:r w:rsidRPr="00811508">
              <w:rPr>
                <w:rFonts w:ascii="Calibri" w:hAnsi="Calibri" w:cs="Arial"/>
                <w:b/>
                <w:sz w:val="18"/>
                <w:szCs w:val="18"/>
                <w:lang w:val="es-ES"/>
              </w:rPr>
              <w:t>NR</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Universidades</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33</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44</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35</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6</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7</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Iglesia</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55</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47</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23</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17</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11</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Gobierno</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11</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31</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35</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21</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11</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Carabineros</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23</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27</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24</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10</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Medios de comunicación</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16</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40</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14</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Fuerzas Armadas</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23</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27</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23</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18</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4</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Municipios</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13</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16</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40</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13</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Tribunales de justicia</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12</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29</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30</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25</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4</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Empresa privada extranjera</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7</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12</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23</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30</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7</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Empresa privad chilena</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9</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11</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34</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22</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5</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Constitución política</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6</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10</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24</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34</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25</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7</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Sindicatos</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8</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19</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24</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34</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15</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Parlamento</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4</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5</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21</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36</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35</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w:t>
            </w:r>
          </w:p>
        </w:tc>
      </w:tr>
      <w:tr w:rsidR="009A3DDD" w:rsidRPr="00811508" w:rsidTr="00811508">
        <w:trPr>
          <w:trHeight w:val="284"/>
        </w:trPr>
        <w:tc>
          <w:tcPr>
            <w:tcW w:w="2445" w:type="dxa"/>
            <w:shd w:val="clear" w:color="auto" w:fill="auto"/>
            <w:vAlign w:val="center"/>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Partidos políticos</w:t>
            </w:r>
          </w:p>
        </w:tc>
        <w:tc>
          <w:tcPr>
            <w:tcW w:w="1263" w:type="dxa"/>
            <w:shd w:val="clear" w:color="auto" w:fill="E6E6E6"/>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2</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14</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33</w:t>
            </w:r>
          </w:p>
        </w:tc>
        <w:tc>
          <w:tcPr>
            <w:tcW w:w="1080"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48</w:t>
            </w:r>
          </w:p>
        </w:tc>
        <w:tc>
          <w:tcPr>
            <w:tcW w:w="619" w:type="dxa"/>
            <w:shd w:val="clear" w:color="auto" w:fill="auto"/>
            <w:vAlign w:val="center"/>
          </w:tcPr>
          <w:p w:rsidR="009A3DDD" w:rsidRPr="00811508" w:rsidRDefault="009A3DDD" w:rsidP="00811508">
            <w:pPr>
              <w:widowControl w:val="0"/>
              <w:jc w:val="right"/>
              <w:rPr>
                <w:rFonts w:ascii="Calibri" w:hAnsi="Calibri" w:cs="Arial"/>
                <w:sz w:val="18"/>
                <w:szCs w:val="18"/>
                <w:lang w:val="es-ES"/>
              </w:rPr>
            </w:pPr>
            <w:r w:rsidRPr="00811508">
              <w:rPr>
                <w:rFonts w:ascii="Calibri" w:hAnsi="Calibri" w:cs="Arial"/>
                <w:sz w:val="18"/>
                <w:szCs w:val="18"/>
                <w:lang w:val="es-ES"/>
              </w:rPr>
              <w:t>3</w:t>
            </w:r>
          </w:p>
        </w:tc>
      </w:tr>
    </w:tbl>
    <w:p w:rsidR="009A3DDD" w:rsidRPr="00595555" w:rsidRDefault="009A3DDD" w:rsidP="009A3DDD">
      <w:pPr>
        <w:widowControl w:val="0"/>
        <w:jc w:val="both"/>
        <w:rPr>
          <w:rFonts w:ascii="Calibri" w:hAnsi="Calibri" w:cs="Arial"/>
          <w:b/>
          <w:sz w:val="18"/>
          <w:szCs w:val="18"/>
          <w:lang w:val="es-ES"/>
        </w:rPr>
      </w:pPr>
      <w:r w:rsidRPr="00595555">
        <w:rPr>
          <w:rFonts w:ascii="Calibri" w:hAnsi="Calibri" w:cs="Arial"/>
          <w:color w:val="000000"/>
          <w:sz w:val="18"/>
          <w:szCs w:val="18"/>
          <w:lang w:val="es-ES"/>
        </w:rPr>
        <w:t xml:space="preserve"> Fuente: CREDHU 2004</w:t>
      </w:r>
    </w:p>
    <w:p w:rsidR="009A3DDD" w:rsidRDefault="009A3DDD" w:rsidP="009A3DDD">
      <w:pPr>
        <w:autoSpaceDE w:val="0"/>
        <w:autoSpaceDN w:val="0"/>
        <w:adjustRightInd w:val="0"/>
        <w:jc w:val="both"/>
        <w:rPr>
          <w:rFonts w:ascii="Calibri" w:hAnsi="Calibri" w:cs="Century Gothic"/>
          <w:b/>
          <w:color w:val="000000"/>
          <w:sz w:val="22"/>
          <w:szCs w:val="22"/>
          <w:lang w:val="es-ES"/>
        </w:rPr>
      </w:pPr>
    </w:p>
    <w:p w:rsidR="0057568E" w:rsidRPr="00595555" w:rsidRDefault="0057568E" w:rsidP="009A3DDD">
      <w:pPr>
        <w:autoSpaceDE w:val="0"/>
        <w:autoSpaceDN w:val="0"/>
        <w:adjustRightInd w:val="0"/>
        <w:jc w:val="both"/>
        <w:rPr>
          <w:rFonts w:ascii="Calibri" w:hAnsi="Calibri" w:cs="Century Gothic"/>
          <w:b/>
          <w:color w:val="000000"/>
          <w:sz w:val="22"/>
          <w:szCs w:val="22"/>
          <w:lang w:val="es-ES"/>
        </w:rPr>
      </w:pPr>
    </w:p>
    <w:p w:rsidR="009A3DDD" w:rsidRPr="00AF3156" w:rsidRDefault="00D401B3" w:rsidP="00AF3156">
      <w:pPr>
        <w:pStyle w:val="Ttulo3"/>
        <w:spacing w:before="0" w:after="0"/>
        <w:rPr>
          <w:rFonts w:ascii="Calibri" w:hAnsi="Calibri" w:cs="Century Gothic"/>
          <w:i/>
          <w:iCs/>
          <w:color w:val="000000"/>
          <w:sz w:val="22"/>
          <w:szCs w:val="22"/>
          <w:lang w:val="es-ES"/>
        </w:rPr>
      </w:pPr>
      <w:bookmarkStart w:id="174" w:name="_Toc240367502"/>
      <w:bookmarkStart w:id="175" w:name="_Toc240368224"/>
      <w:bookmarkStart w:id="176" w:name="_Toc243300577"/>
      <w:r w:rsidRPr="00AF3156">
        <w:rPr>
          <w:rFonts w:ascii="Calibri" w:hAnsi="Calibri" w:cs="Century Gothic"/>
          <w:i/>
          <w:iCs/>
          <w:color w:val="000000"/>
          <w:sz w:val="22"/>
          <w:szCs w:val="22"/>
          <w:lang w:val="es-ES"/>
        </w:rPr>
        <w:t>3.3.3</w:t>
      </w:r>
      <w:r w:rsidR="009A3DDD" w:rsidRPr="00AF3156">
        <w:rPr>
          <w:rFonts w:ascii="Calibri" w:hAnsi="Calibri" w:cs="Century Gothic"/>
          <w:i/>
          <w:iCs/>
          <w:color w:val="000000"/>
          <w:sz w:val="22"/>
          <w:szCs w:val="22"/>
          <w:lang w:val="es-ES"/>
        </w:rPr>
        <w:t xml:space="preserve"> Redes de ayuda</w:t>
      </w:r>
      <w:bookmarkEnd w:id="174"/>
      <w:bookmarkEnd w:id="175"/>
      <w:bookmarkEnd w:id="176"/>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Coincidente con la información ya descrita, los resultados del estudio realizado en tres barrios urbanos por el Programa Más Región y Asesorías para el Desarrollo señalan que los coquimbanos establecen vínculos con redes cercanas de afecto (bonding), como la familia. </w:t>
      </w:r>
    </w:p>
    <w:p w:rsidR="009A3DDD"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La mayoría (86,2%) considera que estas redes los apoyarían ante un evento desafortunado. Los jóvenes consideran en mayor medida que las redes familiares los apoyarían en dicha situación (97,1%).</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D401B3" w:rsidP="009A3DDD">
      <w:pPr>
        <w:rPr>
          <w:rFonts w:ascii="Calibri" w:hAnsi="Calibri" w:cs="Arial"/>
          <w:bCs/>
          <w:color w:val="000000"/>
          <w:sz w:val="20"/>
          <w:szCs w:val="20"/>
          <w:lang w:val="es-ES"/>
        </w:rPr>
      </w:pPr>
      <w:r>
        <w:rPr>
          <w:rFonts w:ascii="Calibri" w:hAnsi="Calibri" w:cs="Arial"/>
          <w:b/>
          <w:bCs/>
          <w:color w:val="000000"/>
          <w:sz w:val="20"/>
          <w:szCs w:val="20"/>
          <w:lang w:val="es-ES"/>
        </w:rPr>
        <w:t>Tabla 31</w:t>
      </w:r>
      <w:r w:rsidR="009A3DDD" w:rsidRPr="00595555">
        <w:rPr>
          <w:rFonts w:ascii="Calibri" w:hAnsi="Calibri" w:cs="Arial"/>
          <w:b/>
          <w:bCs/>
          <w:color w:val="000000"/>
          <w:sz w:val="20"/>
          <w:szCs w:val="20"/>
          <w:lang w:val="es-ES"/>
        </w:rPr>
        <w:t>.</w:t>
      </w:r>
      <w:r w:rsidR="009A3DDD" w:rsidRPr="00595555">
        <w:rPr>
          <w:rFonts w:ascii="Calibri" w:hAnsi="Calibri" w:cs="Arial"/>
          <w:bCs/>
          <w:color w:val="000000"/>
          <w:sz w:val="20"/>
          <w:szCs w:val="20"/>
          <w:lang w:val="es-ES"/>
        </w:rPr>
        <w:t xml:space="preserve"> Percepción acerca de ayuda de la familia según edad</w:t>
      </w:r>
    </w:p>
    <w:tbl>
      <w:tblPr>
        <w:tblW w:w="86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142"/>
        <w:gridCol w:w="746"/>
        <w:gridCol w:w="747"/>
        <w:gridCol w:w="747"/>
        <w:gridCol w:w="747"/>
        <w:gridCol w:w="869"/>
        <w:gridCol w:w="614"/>
      </w:tblGrid>
      <w:tr w:rsidR="009A3DDD" w:rsidRPr="00811508" w:rsidTr="00811508">
        <w:tc>
          <w:tcPr>
            <w:tcW w:w="4142" w:type="dxa"/>
            <w:vMerge w:val="restart"/>
            <w:shd w:val="clear" w:color="auto" w:fill="B3B3B3"/>
          </w:tcPr>
          <w:p w:rsidR="009A3DDD" w:rsidRPr="00811508" w:rsidRDefault="009A3DDD" w:rsidP="00811508">
            <w:pPr>
              <w:widowControl w:val="0"/>
              <w:rPr>
                <w:rFonts w:ascii="Calibri" w:hAnsi="Calibri" w:cs="Arial"/>
                <w:b/>
                <w:sz w:val="16"/>
                <w:szCs w:val="16"/>
                <w:lang w:val="es-ES"/>
              </w:rPr>
            </w:pPr>
            <w:r w:rsidRPr="00811508">
              <w:rPr>
                <w:rFonts w:ascii="Calibri" w:hAnsi="Calibri" w:cs="Arial"/>
                <w:b/>
                <w:sz w:val="16"/>
                <w:szCs w:val="16"/>
                <w:lang w:val="es-ES"/>
              </w:rPr>
              <w:t>P42_02 Imagine que a alguien de su barrio le pasa algo desafortunado ¿Quién cree que lo ayudaría? Familia</w:t>
            </w:r>
          </w:p>
        </w:tc>
        <w:tc>
          <w:tcPr>
            <w:tcW w:w="3856" w:type="dxa"/>
            <w:gridSpan w:val="5"/>
            <w:shd w:val="clear" w:color="auto" w:fill="B3B3B3"/>
          </w:tcPr>
          <w:p w:rsidR="009A3DDD" w:rsidRPr="00811508" w:rsidRDefault="009A3DDD" w:rsidP="00811508">
            <w:pPr>
              <w:widowControl w:val="0"/>
              <w:jc w:val="center"/>
              <w:rPr>
                <w:rFonts w:ascii="Calibri" w:hAnsi="Calibri" w:cs="Arial"/>
                <w:b/>
                <w:sz w:val="16"/>
                <w:szCs w:val="16"/>
                <w:lang w:val="es-ES"/>
              </w:rPr>
            </w:pPr>
            <w:r w:rsidRPr="00811508">
              <w:rPr>
                <w:rFonts w:ascii="Calibri" w:hAnsi="Calibri" w:cs="Arial"/>
                <w:b/>
                <w:sz w:val="16"/>
                <w:szCs w:val="16"/>
                <w:lang w:val="es-ES"/>
              </w:rPr>
              <w:t>Rangos de Edad (en años)</w:t>
            </w:r>
          </w:p>
        </w:tc>
        <w:tc>
          <w:tcPr>
            <w:tcW w:w="614" w:type="dxa"/>
            <w:vMerge w:val="restart"/>
            <w:shd w:val="clear" w:color="auto" w:fill="B3B3B3"/>
          </w:tcPr>
          <w:p w:rsidR="009A3DDD" w:rsidRPr="00811508" w:rsidRDefault="009A3DDD" w:rsidP="00811508">
            <w:pPr>
              <w:widowControl w:val="0"/>
              <w:jc w:val="center"/>
              <w:rPr>
                <w:rFonts w:ascii="Calibri" w:hAnsi="Calibri" w:cs="Arial"/>
                <w:b/>
                <w:sz w:val="16"/>
                <w:szCs w:val="16"/>
                <w:lang w:val="es-ES"/>
              </w:rPr>
            </w:pPr>
            <w:r w:rsidRPr="00811508">
              <w:rPr>
                <w:rFonts w:ascii="Calibri" w:hAnsi="Calibri" w:cs="Arial"/>
                <w:b/>
                <w:sz w:val="16"/>
                <w:szCs w:val="16"/>
                <w:lang w:val="es-ES"/>
              </w:rPr>
              <w:t>Total</w:t>
            </w:r>
          </w:p>
        </w:tc>
      </w:tr>
      <w:tr w:rsidR="009A3DDD" w:rsidRPr="00811508" w:rsidTr="00811508">
        <w:tc>
          <w:tcPr>
            <w:tcW w:w="4142" w:type="dxa"/>
            <w:vMerge/>
            <w:shd w:val="clear" w:color="auto" w:fill="B3B3B3"/>
            <w:vAlign w:val="center"/>
          </w:tcPr>
          <w:p w:rsidR="009A3DDD" w:rsidRPr="00811508" w:rsidRDefault="009A3DDD" w:rsidP="00811508">
            <w:pPr>
              <w:widowControl w:val="0"/>
              <w:jc w:val="center"/>
              <w:rPr>
                <w:rFonts w:ascii="Calibri" w:hAnsi="Calibri" w:cs="Arial"/>
                <w:b/>
                <w:sz w:val="16"/>
                <w:szCs w:val="16"/>
                <w:lang w:val="es-ES"/>
              </w:rPr>
            </w:pPr>
          </w:p>
        </w:tc>
        <w:tc>
          <w:tcPr>
            <w:tcW w:w="746" w:type="dxa"/>
            <w:tcBorders>
              <w:bottom w:val="single" w:sz="4" w:space="0" w:color="auto"/>
            </w:tcBorders>
            <w:shd w:val="clear" w:color="auto" w:fill="B3B3B3"/>
            <w:vAlign w:val="center"/>
          </w:tcPr>
          <w:p w:rsidR="009A3DDD" w:rsidRPr="00811508" w:rsidRDefault="009A3DDD" w:rsidP="00811508">
            <w:pPr>
              <w:widowControl w:val="0"/>
              <w:jc w:val="center"/>
              <w:rPr>
                <w:rFonts w:ascii="Calibri" w:hAnsi="Calibri" w:cs="Arial"/>
                <w:b/>
                <w:sz w:val="16"/>
                <w:szCs w:val="16"/>
                <w:lang w:val="es-ES"/>
              </w:rPr>
            </w:pPr>
            <w:smartTag w:uri="urn:schemas-microsoft-com:office:smarttags" w:element="metricconverter">
              <w:smartTagPr>
                <w:attr w:name="ProductID" w:val="18 a"/>
              </w:smartTagPr>
              <w:r w:rsidRPr="00811508">
                <w:rPr>
                  <w:rFonts w:ascii="Calibri" w:hAnsi="Calibri" w:cs="Arial"/>
                  <w:b/>
                  <w:sz w:val="16"/>
                  <w:szCs w:val="16"/>
                  <w:lang w:val="es-ES"/>
                </w:rPr>
                <w:t>18 a</w:t>
              </w:r>
            </w:smartTag>
            <w:r w:rsidRPr="00811508">
              <w:rPr>
                <w:rFonts w:ascii="Calibri" w:hAnsi="Calibri" w:cs="Arial"/>
                <w:b/>
                <w:sz w:val="16"/>
                <w:szCs w:val="16"/>
                <w:lang w:val="es-ES"/>
              </w:rPr>
              <w:t xml:space="preserve"> 30</w:t>
            </w:r>
          </w:p>
        </w:tc>
        <w:tc>
          <w:tcPr>
            <w:tcW w:w="747" w:type="dxa"/>
            <w:shd w:val="clear" w:color="auto" w:fill="B3B3B3"/>
            <w:vAlign w:val="center"/>
          </w:tcPr>
          <w:p w:rsidR="009A3DDD" w:rsidRPr="00811508" w:rsidRDefault="009A3DDD" w:rsidP="00811508">
            <w:pPr>
              <w:widowControl w:val="0"/>
              <w:jc w:val="center"/>
              <w:rPr>
                <w:rFonts w:ascii="Calibri" w:hAnsi="Calibri" w:cs="Arial"/>
                <w:b/>
                <w:sz w:val="16"/>
                <w:szCs w:val="16"/>
                <w:lang w:val="es-ES"/>
              </w:rPr>
            </w:pPr>
            <w:smartTag w:uri="urn:schemas-microsoft-com:office:smarttags" w:element="metricconverter">
              <w:smartTagPr>
                <w:attr w:name="ProductID" w:val="31 a"/>
              </w:smartTagPr>
              <w:r w:rsidRPr="00811508">
                <w:rPr>
                  <w:rFonts w:ascii="Calibri" w:hAnsi="Calibri" w:cs="Arial"/>
                  <w:b/>
                  <w:sz w:val="16"/>
                  <w:szCs w:val="16"/>
                  <w:lang w:val="es-ES"/>
                </w:rPr>
                <w:t>31 a</w:t>
              </w:r>
            </w:smartTag>
            <w:r w:rsidRPr="00811508">
              <w:rPr>
                <w:rFonts w:ascii="Calibri" w:hAnsi="Calibri" w:cs="Arial"/>
                <w:b/>
                <w:sz w:val="16"/>
                <w:szCs w:val="16"/>
                <w:lang w:val="es-ES"/>
              </w:rPr>
              <w:t xml:space="preserve"> 45</w:t>
            </w:r>
          </w:p>
        </w:tc>
        <w:tc>
          <w:tcPr>
            <w:tcW w:w="747" w:type="dxa"/>
            <w:shd w:val="clear" w:color="auto" w:fill="B3B3B3"/>
            <w:vAlign w:val="center"/>
          </w:tcPr>
          <w:p w:rsidR="009A3DDD" w:rsidRPr="00811508" w:rsidRDefault="009A3DDD" w:rsidP="00811508">
            <w:pPr>
              <w:widowControl w:val="0"/>
              <w:jc w:val="center"/>
              <w:rPr>
                <w:rFonts w:ascii="Calibri" w:hAnsi="Calibri" w:cs="Arial"/>
                <w:b/>
                <w:sz w:val="16"/>
                <w:szCs w:val="16"/>
                <w:lang w:val="es-ES"/>
              </w:rPr>
            </w:pPr>
            <w:smartTag w:uri="urn:schemas-microsoft-com:office:smarttags" w:element="metricconverter">
              <w:smartTagPr>
                <w:attr w:name="ProductID" w:val="46 a"/>
              </w:smartTagPr>
              <w:r w:rsidRPr="00811508">
                <w:rPr>
                  <w:rFonts w:ascii="Calibri" w:hAnsi="Calibri" w:cs="Arial"/>
                  <w:b/>
                  <w:sz w:val="16"/>
                  <w:szCs w:val="16"/>
                  <w:lang w:val="es-ES"/>
                </w:rPr>
                <w:t>46 a</w:t>
              </w:r>
            </w:smartTag>
            <w:r w:rsidRPr="00811508">
              <w:rPr>
                <w:rFonts w:ascii="Calibri" w:hAnsi="Calibri" w:cs="Arial"/>
                <w:b/>
                <w:sz w:val="16"/>
                <w:szCs w:val="16"/>
                <w:lang w:val="es-ES"/>
              </w:rPr>
              <w:t xml:space="preserve"> 60</w:t>
            </w:r>
          </w:p>
        </w:tc>
        <w:tc>
          <w:tcPr>
            <w:tcW w:w="747" w:type="dxa"/>
            <w:shd w:val="clear" w:color="auto" w:fill="B3B3B3"/>
            <w:vAlign w:val="center"/>
          </w:tcPr>
          <w:p w:rsidR="009A3DDD" w:rsidRPr="00811508" w:rsidRDefault="009A3DDD" w:rsidP="00811508">
            <w:pPr>
              <w:widowControl w:val="0"/>
              <w:jc w:val="center"/>
              <w:rPr>
                <w:rFonts w:ascii="Calibri" w:hAnsi="Calibri" w:cs="Arial"/>
                <w:b/>
                <w:sz w:val="16"/>
                <w:szCs w:val="16"/>
                <w:lang w:val="es-ES"/>
              </w:rPr>
            </w:pPr>
            <w:smartTag w:uri="urn:schemas-microsoft-com:office:smarttags" w:element="metricconverter">
              <w:smartTagPr>
                <w:attr w:name="ProductID" w:val="61 a"/>
              </w:smartTagPr>
              <w:r w:rsidRPr="00811508">
                <w:rPr>
                  <w:rFonts w:ascii="Calibri" w:hAnsi="Calibri" w:cs="Arial"/>
                  <w:b/>
                  <w:sz w:val="16"/>
                  <w:szCs w:val="16"/>
                  <w:lang w:val="es-ES"/>
                </w:rPr>
                <w:t>61 a</w:t>
              </w:r>
            </w:smartTag>
            <w:r w:rsidRPr="00811508">
              <w:rPr>
                <w:rFonts w:ascii="Calibri" w:hAnsi="Calibri" w:cs="Arial"/>
                <w:b/>
                <w:sz w:val="16"/>
                <w:szCs w:val="16"/>
                <w:lang w:val="es-ES"/>
              </w:rPr>
              <w:t xml:space="preserve"> 80</w:t>
            </w:r>
          </w:p>
        </w:tc>
        <w:tc>
          <w:tcPr>
            <w:tcW w:w="869" w:type="dxa"/>
            <w:shd w:val="clear" w:color="auto" w:fill="B3B3B3"/>
            <w:vAlign w:val="center"/>
          </w:tcPr>
          <w:p w:rsidR="009A3DDD" w:rsidRPr="00811508" w:rsidRDefault="009A3DDD" w:rsidP="00811508">
            <w:pPr>
              <w:widowControl w:val="0"/>
              <w:jc w:val="center"/>
              <w:rPr>
                <w:rFonts w:ascii="Calibri" w:hAnsi="Calibri" w:cs="Arial"/>
                <w:b/>
                <w:sz w:val="16"/>
                <w:szCs w:val="16"/>
                <w:lang w:val="es-ES"/>
              </w:rPr>
            </w:pPr>
            <w:r w:rsidRPr="00811508">
              <w:rPr>
                <w:rFonts w:ascii="Calibri" w:hAnsi="Calibri" w:cs="Arial"/>
                <w:b/>
                <w:sz w:val="16"/>
                <w:szCs w:val="16"/>
                <w:lang w:val="es-ES"/>
              </w:rPr>
              <w:t xml:space="preserve">81 y más </w:t>
            </w:r>
          </w:p>
        </w:tc>
        <w:tc>
          <w:tcPr>
            <w:tcW w:w="614" w:type="dxa"/>
            <w:vMerge/>
            <w:shd w:val="clear" w:color="auto" w:fill="B3B3B3"/>
            <w:vAlign w:val="center"/>
          </w:tcPr>
          <w:p w:rsidR="009A3DDD" w:rsidRPr="00811508" w:rsidRDefault="009A3DDD" w:rsidP="00811508">
            <w:pPr>
              <w:widowControl w:val="0"/>
              <w:jc w:val="center"/>
              <w:rPr>
                <w:rFonts w:ascii="Calibri" w:hAnsi="Calibri" w:cs="Arial"/>
                <w:b/>
                <w:sz w:val="16"/>
                <w:szCs w:val="16"/>
                <w:lang w:val="es-ES"/>
              </w:rPr>
            </w:pPr>
          </w:p>
        </w:tc>
      </w:tr>
      <w:tr w:rsidR="009A3DDD" w:rsidRPr="00811508" w:rsidTr="00811508">
        <w:trPr>
          <w:trHeight w:val="284"/>
        </w:trPr>
        <w:tc>
          <w:tcPr>
            <w:tcW w:w="4142"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SI</w:t>
            </w:r>
          </w:p>
        </w:tc>
        <w:tc>
          <w:tcPr>
            <w:tcW w:w="746"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97,1%</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94,4%</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75,7%</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85,5%</w:t>
            </w:r>
          </w:p>
        </w:tc>
        <w:tc>
          <w:tcPr>
            <w:tcW w:w="869"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75,0%</w:t>
            </w:r>
          </w:p>
        </w:tc>
        <w:tc>
          <w:tcPr>
            <w:tcW w:w="61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86,2%</w:t>
            </w:r>
          </w:p>
        </w:tc>
      </w:tr>
      <w:tr w:rsidR="009A3DDD" w:rsidRPr="00811508" w:rsidTr="00811508">
        <w:trPr>
          <w:trHeight w:val="284"/>
        </w:trPr>
        <w:tc>
          <w:tcPr>
            <w:tcW w:w="4142"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NO</w:t>
            </w:r>
          </w:p>
        </w:tc>
        <w:tc>
          <w:tcPr>
            <w:tcW w:w="746"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2%</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4,8%</w:t>
            </w:r>
          </w:p>
        </w:tc>
        <w:tc>
          <w:tcPr>
            <w:tcW w:w="869"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61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4,9%</w:t>
            </w:r>
          </w:p>
        </w:tc>
      </w:tr>
      <w:tr w:rsidR="009A3DDD" w:rsidRPr="00811508" w:rsidTr="00811508">
        <w:trPr>
          <w:trHeight w:val="284"/>
        </w:trPr>
        <w:tc>
          <w:tcPr>
            <w:tcW w:w="4142"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No Aplica</w:t>
            </w:r>
          </w:p>
        </w:tc>
        <w:tc>
          <w:tcPr>
            <w:tcW w:w="746"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1,9%</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869"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61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,4%</w:t>
            </w:r>
          </w:p>
        </w:tc>
      </w:tr>
      <w:tr w:rsidR="009A3DDD" w:rsidRPr="00811508" w:rsidTr="00811508">
        <w:trPr>
          <w:trHeight w:val="284"/>
        </w:trPr>
        <w:tc>
          <w:tcPr>
            <w:tcW w:w="4142"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No Sabe</w:t>
            </w:r>
          </w:p>
        </w:tc>
        <w:tc>
          <w:tcPr>
            <w:tcW w:w="746"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2,9%</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1,9%</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12,9%</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9,7%</w:t>
            </w:r>
          </w:p>
        </w:tc>
        <w:tc>
          <w:tcPr>
            <w:tcW w:w="869"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25,0%</w:t>
            </w:r>
          </w:p>
        </w:tc>
        <w:tc>
          <w:tcPr>
            <w:tcW w:w="61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8%</w:t>
            </w:r>
          </w:p>
        </w:tc>
      </w:tr>
      <w:tr w:rsidR="009A3DDD" w:rsidRPr="00811508" w:rsidTr="00811508">
        <w:trPr>
          <w:trHeight w:val="284"/>
        </w:trPr>
        <w:tc>
          <w:tcPr>
            <w:tcW w:w="4142"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No Contesta</w:t>
            </w:r>
          </w:p>
        </w:tc>
        <w:tc>
          <w:tcPr>
            <w:tcW w:w="746"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1,4%</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869"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0%</w:t>
            </w:r>
          </w:p>
        </w:tc>
        <w:tc>
          <w:tcPr>
            <w:tcW w:w="61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,4%</w:t>
            </w:r>
          </w:p>
        </w:tc>
      </w:tr>
      <w:tr w:rsidR="009A3DDD" w:rsidRPr="00811508" w:rsidTr="00811508">
        <w:trPr>
          <w:trHeight w:val="284"/>
        </w:trPr>
        <w:tc>
          <w:tcPr>
            <w:tcW w:w="4142"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Total</w:t>
            </w:r>
          </w:p>
        </w:tc>
        <w:tc>
          <w:tcPr>
            <w:tcW w:w="746"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100%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100%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100%</w:t>
            </w:r>
          </w:p>
        </w:tc>
        <w:tc>
          <w:tcPr>
            <w:tcW w:w="747"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100%</w:t>
            </w:r>
          </w:p>
        </w:tc>
        <w:tc>
          <w:tcPr>
            <w:tcW w:w="869"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100%</w:t>
            </w:r>
          </w:p>
        </w:tc>
        <w:tc>
          <w:tcPr>
            <w:tcW w:w="61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100%</w:t>
            </w:r>
          </w:p>
        </w:tc>
      </w:tr>
    </w:tbl>
    <w:p w:rsidR="009A3DDD" w:rsidRPr="00595555" w:rsidRDefault="009A3DDD" w:rsidP="009A3DDD">
      <w:pPr>
        <w:widowControl w:val="0"/>
        <w:jc w:val="both"/>
        <w:rPr>
          <w:rFonts w:ascii="Calibri" w:hAnsi="Calibri" w:cs="Arial"/>
          <w:b/>
          <w:sz w:val="18"/>
          <w:szCs w:val="18"/>
          <w:lang w:val="es-ES"/>
        </w:rPr>
      </w:pPr>
      <w:r w:rsidRPr="00595555">
        <w:rPr>
          <w:rFonts w:ascii="Calibri" w:hAnsi="Calibri" w:cs="Arial"/>
          <w:color w:val="000000"/>
          <w:sz w:val="18"/>
          <w:szCs w:val="18"/>
          <w:lang w:val="es-ES"/>
        </w:rPr>
        <w:t xml:space="preserve"> Fuente: MAS REGIÓN 2005</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Si bien en este estudio, un 51,3% de los encuestados considera que entre los vecinos no hay confianza, un porcentaje bastante mayor (71%) señala que ante un evento desafortunado, esta red de cooperación entre semejantes (bridging) los apoyaría.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57568E" w:rsidP="009A3DDD">
      <w:pPr>
        <w:rPr>
          <w:rFonts w:ascii="Calibri" w:hAnsi="Calibri" w:cs="Arial"/>
          <w:bCs/>
          <w:color w:val="000000"/>
          <w:sz w:val="20"/>
          <w:szCs w:val="20"/>
          <w:lang w:val="es-ES"/>
        </w:rPr>
      </w:pPr>
      <w:r>
        <w:rPr>
          <w:rFonts w:ascii="Calibri" w:hAnsi="Calibri" w:cs="Arial"/>
          <w:b/>
          <w:bCs/>
          <w:color w:val="000000"/>
          <w:sz w:val="20"/>
          <w:szCs w:val="20"/>
          <w:lang w:val="es-ES"/>
        </w:rPr>
        <w:br w:type="page"/>
      </w:r>
      <w:r w:rsidR="009A3DDD" w:rsidRPr="00595555">
        <w:rPr>
          <w:rFonts w:ascii="Calibri" w:hAnsi="Calibri" w:cs="Arial"/>
          <w:b/>
          <w:bCs/>
          <w:color w:val="000000"/>
          <w:sz w:val="20"/>
          <w:szCs w:val="20"/>
          <w:lang w:val="es-ES"/>
        </w:rPr>
        <w:lastRenderedPageBreak/>
        <w:t xml:space="preserve">Tabla </w:t>
      </w:r>
      <w:r>
        <w:rPr>
          <w:rFonts w:ascii="Calibri" w:hAnsi="Calibri" w:cs="Arial"/>
          <w:b/>
          <w:bCs/>
          <w:color w:val="000000"/>
          <w:sz w:val="20"/>
          <w:szCs w:val="20"/>
          <w:lang w:val="es-ES"/>
        </w:rPr>
        <w:t>32</w:t>
      </w:r>
      <w:r w:rsidR="009A3DDD" w:rsidRPr="00595555">
        <w:rPr>
          <w:rFonts w:ascii="Calibri" w:hAnsi="Calibri" w:cs="Arial"/>
          <w:b/>
          <w:bCs/>
          <w:color w:val="000000"/>
          <w:sz w:val="20"/>
          <w:szCs w:val="20"/>
          <w:lang w:val="es-ES"/>
        </w:rPr>
        <w:t>.</w:t>
      </w:r>
      <w:r w:rsidR="009A3DDD" w:rsidRPr="00595555">
        <w:rPr>
          <w:rFonts w:ascii="Calibri" w:hAnsi="Calibri" w:cs="Arial"/>
          <w:bCs/>
          <w:color w:val="000000"/>
          <w:sz w:val="20"/>
          <w:szCs w:val="20"/>
          <w:lang w:val="es-ES"/>
        </w:rPr>
        <w:t xml:space="preserve"> Percepción acerca de ayuda de la familia según edad</w:t>
      </w:r>
    </w:p>
    <w:tbl>
      <w:tblPr>
        <w:tblW w:w="68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120"/>
        <w:gridCol w:w="694"/>
      </w:tblGrid>
      <w:tr w:rsidR="009A3DDD" w:rsidRPr="00811508" w:rsidTr="00811508">
        <w:trPr>
          <w:trHeight w:val="196"/>
        </w:trPr>
        <w:tc>
          <w:tcPr>
            <w:tcW w:w="6120" w:type="dxa"/>
            <w:vMerge w:val="restart"/>
            <w:shd w:val="clear" w:color="auto" w:fill="D9D9D9"/>
          </w:tcPr>
          <w:p w:rsidR="009A3DDD" w:rsidRPr="00811508" w:rsidRDefault="009A3DDD" w:rsidP="00811508">
            <w:pPr>
              <w:widowControl w:val="0"/>
              <w:rPr>
                <w:rFonts w:ascii="Calibri" w:hAnsi="Calibri" w:cs="Arial"/>
                <w:b/>
                <w:sz w:val="16"/>
                <w:szCs w:val="16"/>
                <w:lang w:val="es-ES"/>
              </w:rPr>
            </w:pPr>
            <w:r w:rsidRPr="00811508">
              <w:rPr>
                <w:rFonts w:ascii="Calibri" w:hAnsi="Calibri" w:cs="Arial"/>
                <w:b/>
                <w:sz w:val="16"/>
                <w:szCs w:val="16"/>
                <w:lang w:val="es-ES"/>
              </w:rPr>
              <w:t>P42_02 Imagine que a alguien de su barrio le pasa algo desafortunado ¿Quién cree que lo ayudaría? Dirigente social del sector</w:t>
            </w:r>
          </w:p>
        </w:tc>
        <w:tc>
          <w:tcPr>
            <w:tcW w:w="694" w:type="dxa"/>
            <w:vMerge w:val="restart"/>
            <w:shd w:val="clear" w:color="auto" w:fill="D9D9D9"/>
          </w:tcPr>
          <w:p w:rsidR="009A3DDD" w:rsidRPr="00811508" w:rsidRDefault="009A3DDD" w:rsidP="00811508">
            <w:pPr>
              <w:widowControl w:val="0"/>
              <w:jc w:val="center"/>
              <w:rPr>
                <w:rFonts w:ascii="Calibri" w:hAnsi="Calibri" w:cs="Arial"/>
                <w:b/>
                <w:sz w:val="16"/>
                <w:szCs w:val="16"/>
                <w:lang w:val="es-ES"/>
              </w:rPr>
            </w:pPr>
            <w:r w:rsidRPr="00811508">
              <w:rPr>
                <w:rFonts w:ascii="Calibri" w:hAnsi="Calibri" w:cs="Arial"/>
                <w:b/>
                <w:sz w:val="16"/>
                <w:szCs w:val="16"/>
                <w:lang w:val="es-ES"/>
              </w:rPr>
              <w:t>Total</w:t>
            </w:r>
          </w:p>
        </w:tc>
      </w:tr>
      <w:tr w:rsidR="009A3DDD" w:rsidRPr="00811508" w:rsidTr="00811508">
        <w:trPr>
          <w:trHeight w:val="196"/>
        </w:trPr>
        <w:tc>
          <w:tcPr>
            <w:tcW w:w="6120" w:type="dxa"/>
            <w:vMerge/>
            <w:shd w:val="clear" w:color="auto" w:fill="D9D9D9"/>
            <w:vAlign w:val="center"/>
          </w:tcPr>
          <w:p w:rsidR="009A3DDD" w:rsidRPr="00811508" w:rsidRDefault="009A3DDD" w:rsidP="00811508">
            <w:pPr>
              <w:widowControl w:val="0"/>
              <w:jc w:val="center"/>
              <w:rPr>
                <w:rFonts w:ascii="Calibri" w:hAnsi="Calibri" w:cs="Arial"/>
                <w:b/>
                <w:sz w:val="16"/>
                <w:szCs w:val="16"/>
                <w:lang w:val="es-ES"/>
              </w:rPr>
            </w:pPr>
          </w:p>
        </w:tc>
        <w:tc>
          <w:tcPr>
            <w:tcW w:w="694" w:type="dxa"/>
            <w:vMerge/>
            <w:shd w:val="clear" w:color="auto" w:fill="D9D9D9"/>
            <w:vAlign w:val="center"/>
          </w:tcPr>
          <w:p w:rsidR="009A3DDD" w:rsidRPr="00811508" w:rsidRDefault="009A3DDD" w:rsidP="00811508">
            <w:pPr>
              <w:widowControl w:val="0"/>
              <w:jc w:val="center"/>
              <w:rPr>
                <w:rFonts w:ascii="Calibri" w:hAnsi="Calibri" w:cs="Arial"/>
                <w:b/>
                <w:sz w:val="16"/>
                <w:szCs w:val="16"/>
                <w:lang w:val="es-ES"/>
              </w:rPr>
            </w:pPr>
          </w:p>
        </w:tc>
      </w:tr>
      <w:tr w:rsidR="009A3DDD" w:rsidRPr="00811508" w:rsidTr="00811508">
        <w:trPr>
          <w:trHeight w:val="73"/>
        </w:trPr>
        <w:tc>
          <w:tcPr>
            <w:tcW w:w="6120"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SI</w:t>
            </w:r>
          </w:p>
        </w:tc>
        <w:tc>
          <w:tcPr>
            <w:tcW w:w="69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71,0%</w:t>
            </w:r>
          </w:p>
        </w:tc>
      </w:tr>
      <w:tr w:rsidR="009A3DDD" w:rsidRPr="00811508" w:rsidTr="00811508">
        <w:trPr>
          <w:trHeight w:val="145"/>
        </w:trPr>
        <w:tc>
          <w:tcPr>
            <w:tcW w:w="6120"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NO</w:t>
            </w:r>
          </w:p>
        </w:tc>
        <w:tc>
          <w:tcPr>
            <w:tcW w:w="69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16,1%</w:t>
            </w:r>
          </w:p>
        </w:tc>
      </w:tr>
      <w:tr w:rsidR="009A3DDD" w:rsidRPr="00811508" w:rsidTr="00811508">
        <w:trPr>
          <w:trHeight w:val="205"/>
        </w:trPr>
        <w:tc>
          <w:tcPr>
            <w:tcW w:w="6120"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No Aplica</w:t>
            </w:r>
          </w:p>
        </w:tc>
        <w:tc>
          <w:tcPr>
            <w:tcW w:w="69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1,3%</w:t>
            </w:r>
          </w:p>
        </w:tc>
      </w:tr>
      <w:tr w:rsidR="009A3DDD" w:rsidRPr="00811508" w:rsidTr="00811508">
        <w:trPr>
          <w:trHeight w:val="97"/>
        </w:trPr>
        <w:tc>
          <w:tcPr>
            <w:tcW w:w="6120"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No Sabe</w:t>
            </w:r>
          </w:p>
        </w:tc>
        <w:tc>
          <w:tcPr>
            <w:tcW w:w="69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11,6%</w:t>
            </w:r>
          </w:p>
        </w:tc>
      </w:tr>
      <w:tr w:rsidR="009A3DDD" w:rsidRPr="00811508" w:rsidTr="00811508">
        <w:trPr>
          <w:trHeight w:val="73"/>
        </w:trPr>
        <w:tc>
          <w:tcPr>
            <w:tcW w:w="6120" w:type="dxa"/>
            <w:shd w:val="clear" w:color="auto" w:fill="auto"/>
            <w:vAlign w:val="center"/>
          </w:tcPr>
          <w:p w:rsidR="009A3DDD" w:rsidRPr="00811508" w:rsidRDefault="009A3DDD" w:rsidP="00811508">
            <w:pPr>
              <w:widowControl w:val="0"/>
              <w:rPr>
                <w:rFonts w:ascii="Calibri" w:hAnsi="Calibri" w:cs="Arial"/>
                <w:sz w:val="16"/>
                <w:szCs w:val="16"/>
                <w:lang w:val="es-ES"/>
              </w:rPr>
            </w:pPr>
            <w:r w:rsidRPr="00811508">
              <w:rPr>
                <w:rFonts w:ascii="Calibri" w:hAnsi="Calibri" w:cs="Arial"/>
                <w:sz w:val="16"/>
                <w:szCs w:val="16"/>
                <w:lang w:val="es-ES"/>
              </w:rPr>
              <w:t>Total</w:t>
            </w:r>
          </w:p>
        </w:tc>
        <w:tc>
          <w:tcPr>
            <w:tcW w:w="694" w:type="dxa"/>
            <w:shd w:val="clear" w:color="auto" w:fill="auto"/>
            <w:vAlign w:val="center"/>
          </w:tcPr>
          <w:p w:rsidR="009A3DDD" w:rsidRPr="00811508" w:rsidRDefault="009A3DDD" w:rsidP="00811508">
            <w:pPr>
              <w:widowControl w:val="0"/>
              <w:jc w:val="right"/>
              <w:rPr>
                <w:rFonts w:ascii="Calibri" w:hAnsi="Calibri" w:cs="Arial"/>
                <w:sz w:val="16"/>
                <w:szCs w:val="16"/>
                <w:lang w:val="es-ES"/>
              </w:rPr>
            </w:pPr>
            <w:r w:rsidRPr="00811508">
              <w:rPr>
                <w:rFonts w:ascii="Calibri" w:hAnsi="Calibri" w:cs="Arial"/>
                <w:sz w:val="16"/>
                <w:szCs w:val="16"/>
                <w:lang w:val="es-ES"/>
              </w:rPr>
              <w:t>100%</w:t>
            </w:r>
          </w:p>
        </w:tc>
      </w:tr>
    </w:tbl>
    <w:p w:rsidR="009A3DDD" w:rsidRPr="00595555" w:rsidRDefault="009A3DDD" w:rsidP="009A3DDD">
      <w:pPr>
        <w:widowControl w:val="0"/>
        <w:jc w:val="both"/>
        <w:rPr>
          <w:rFonts w:ascii="Calibri" w:hAnsi="Calibri" w:cs="Arial"/>
          <w:b/>
          <w:sz w:val="18"/>
          <w:szCs w:val="18"/>
          <w:lang w:val="es-ES"/>
        </w:rPr>
      </w:pPr>
      <w:r w:rsidRPr="00595555">
        <w:rPr>
          <w:rFonts w:ascii="Calibri" w:hAnsi="Calibri" w:cs="Arial"/>
          <w:color w:val="000000"/>
          <w:sz w:val="18"/>
          <w:szCs w:val="18"/>
          <w:lang w:val="es-ES"/>
        </w:rPr>
        <w:t xml:space="preserve"> Fuente: MAS REGIÓN 2005</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Consultados por el apoyo que podrían recibir por el municipio, un 54% considera que esta red externa con distinto nivel de recursos (linking), los apoyaría.</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1557E0"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De esta manera, uno de los resultados de este informe concluye que ”</w:t>
      </w:r>
      <w:r w:rsidRPr="00595555">
        <w:rPr>
          <w:rFonts w:ascii="Calibri" w:hAnsi="Calibri" w:cs="Century Gothic"/>
          <w:i/>
          <w:color w:val="000000"/>
          <w:sz w:val="22"/>
          <w:szCs w:val="22"/>
          <w:lang w:val="es-ES"/>
        </w:rPr>
        <w:t>el capital de unión o vinculo se observa como el capital mas fuerte. El capital de tipo escalera en cambio, evidencia un desarrollo menor</w:t>
      </w:r>
      <w:r w:rsidRPr="00595555">
        <w:rPr>
          <w:rFonts w:ascii="Calibri" w:hAnsi="Calibri" w:cs="Century Gothic"/>
          <w:color w:val="000000"/>
          <w:sz w:val="22"/>
          <w:szCs w:val="22"/>
          <w:lang w:val="es-ES"/>
        </w:rPr>
        <w:t>”</w:t>
      </w:r>
      <w:r w:rsidRPr="00595555">
        <w:rPr>
          <w:rStyle w:val="Refdenotaalpie"/>
          <w:rFonts w:ascii="Calibri" w:hAnsi="Calibri" w:cs="Century Gothic"/>
          <w:color w:val="000000"/>
          <w:sz w:val="22"/>
          <w:szCs w:val="22"/>
          <w:lang w:val="es-ES"/>
        </w:rPr>
        <w:footnoteReference w:id="17"/>
      </w:r>
      <w:r>
        <w:rPr>
          <w:rFonts w:ascii="Calibri" w:hAnsi="Calibri" w:cs="Century Gothic"/>
          <w:color w:val="000000"/>
          <w:sz w:val="22"/>
          <w:szCs w:val="22"/>
          <w:lang w:val="es-ES"/>
        </w:rPr>
        <w:t xml:space="preserve">. </w:t>
      </w:r>
      <w:r w:rsidRPr="001557E0">
        <w:rPr>
          <w:rFonts w:ascii="Calibri" w:hAnsi="Calibri" w:cs="Century Gothic"/>
          <w:color w:val="000000"/>
          <w:sz w:val="22"/>
          <w:szCs w:val="22"/>
          <w:lang w:val="es-ES"/>
        </w:rPr>
        <w:t>Esta característica puede ser considerada como un obstáculo para la formación de redes supra locales en la Región, de nivel comunal, provincial o comunal.</w:t>
      </w:r>
    </w:p>
    <w:p w:rsidR="009A3DDD" w:rsidRPr="00595555" w:rsidRDefault="009A3DDD" w:rsidP="009A3DDD">
      <w:pPr>
        <w:autoSpaceDE w:val="0"/>
        <w:autoSpaceDN w:val="0"/>
        <w:adjustRightInd w:val="0"/>
        <w:jc w:val="both"/>
        <w:rPr>
          <w:rFonts w:ascii="Calibri" w:hAnsi="Calibri" w:cs="Century Gothic"/>
          <w:b/>
          <w:color w:val="000000"/>
          <w:sz w:val="22"/>
          <w:szCs w:val="22"/>
          <w:lang w:val="es-ES"/>
        </w:rPr>
      </w:pPr>
    </w:p>
    <w:p w:rsidR="009A3DDD" w:rsidRDefault="009A3DDD" w:rsidP="009A3DDD">
      <w:pPr>
        <w:autoSpaceDE w:val="0"/>
        <w:autoSpaceDN w:val="0"/>
        <w:adjustRightInd w:val="0"/>
        <w:jc w:val="both"/>
        <w:rPr>
          <w:rFonts w:ascii="Calibri" w:hAnsi="Calibri" w:cs="Century Gothic"/>
          <w:color w:val="000000"/>
          <w:sz w:val="22"/>
          <w:szCs w:val="22"/>
          <w:lang w:val="es-ES"/>
        </w:rPr>
      </w:pPr>
      <w:r>
        <w:rPr>
          <w:rFonts w:ascii="Calibri" w:hAnsi="Calibri" w:cs="Century Gothic"/>
          <w:color w:val="000000"/>
          <w:sz w:val="22"/>
          <w:szCs w:val="22"/>
          <w:lang w:val="es-ES"/>
        </w:rPr>
        <w:t>Est</w:t>
      </w:r>
      <w:r w:rsidRPr="00595555">
        <w:rPr>
          <w:rFonts w:ascii="Calibri" w:hAnsi="Calibri" w:cs="Century Gothic"/>
          <w:color w:val="000000"/>
          <w:sz w:val="22"/>
          <w:szCs w:val="22"/>
          <w:lang w:val="es-ES"/>
        </w:rPr>
        <w:t xml:space="preserve">os resultados también se ratifican en </w:t>
      </w:r>
      <w:smartTag w:uri="urn:schemas-microsoft-com:office:smarttags" w:element="PersonName">
        <w:smartTagPr>
          <w:attr w:name="ProductID" w:val="la encuesta MAS VOCES"/>
        </w:smartTagPr>
        <w:r w:rsidRPr="00595555">
          <w:rPr>
            <w:rFonts w:ascii="Calibri" w:hAnsi="Calibri" w:cs="Century Gothic"/>
            <w:color w:val="000000"/>
            <w:sz w:val="22"/>
            <w:szCs w:val="22"/>
            <w:lang w:val="es-ES"/>
          </w:rPr>
          <w:t>la encuesta MAS VOCES</w:t>
        </w:r>
      </w:smartTag>
      <w:r w:rsidRPr="00595555">
        <w:rPr>
          <w:rFonts w:ascii="Calibri" w:hAnsi="Calibri" w:cs="Century Gothic"/>
          <w:color w:val="000000"/>
          <w:sz w:val="22"/>
          <w:szCs w:val="22"/>
          <w:lang w:val="es-ES"/>
        </w:rPr>
        <w:t xml:space="preserve"> 2004. Al indagar sobre los organismos o personas a las cuales acudirían para mejorar sus problemas, los coquimbanos señalan en primeras preferencias -y en mayor porcentaje que el promedio nacional- a la familia y a las organizaciones de </w:t>
      </w:r>
      <w:r w:rsidRPr="0057568E">
        <w:rPr>
          <w:rFonts w:ascii="Calibri" w:hAnsi="Calibri" w:cs="Century Gothic"/>
          <w:color w:val="000000"/>
          <w:sz w:val="22"/>
          <w:szCs w:val="22"/>
          <w:lang w:val="es-ES"/>
        </w:rPr>
        <w:t xml:space="preserve">vecinos (ver tabla </w:t>
      </w:r>
      <w:r w:rsidR="0057568E" w:rsidRPr="0057568E">
        <w:rPr>
          <w:rFonts w:ascii="Calibri" w:hAnsi="Calibri" w:cs="Century Gothic"/>
          <w:color w:val="000000"/>
          <w:sz w:val="22"/>
          <w:szCs w:val="22"/>
          <w:lang w:val="es-ES"/>
        </w:rPr>
        <w:t>33</w:t>
      </w:r>
      <w:r w:rsidRPr="0057568E">
        <w:rPr>
          <w:rFonts w:ascii="Calibri" w:hAnsi="Calibri" w:cs="Century Gothic"/>
          <w:color w:val="000000"/>
          <w:sz w:val="22"/>
          <w:szCs w:val="22"/>
          <w:lang w:val="es-ES"/>
        </w:rPr>
        <w:t>).</w:t>
      </w:r>
      <w:r w:rsidRPr="00595555">
        <w:rPr>
          <w:rFonts w:ascii="Calibri" w:hAnsi="Calibri" w:cs="Century Gothic"/>
          <w:color w:val="000000"/>
          <w:sz w:val="22"/>
          <w:szCs w:val="22"/>
          <w:lang w:val="es-ES"/>
        </w:rPr>
        <w:t xml:space="preserve"> </w:t>
      </w:r>
    </w:p>
    <w:p w:rsidR="009A3DDD"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Pr>
          <w:rFonts w:ascii="Calibri" w:hAnsi="Calibri" w:cs="Century Gothic"/>
          <w:color w:val="000000"/>
          <w:sz w:val="22"/>
          <w:szCs w:val="22"/>
          <w:lang w:val="es-ES"/>
        </w:rPr>
        <w:t xml:space="preserve">Otro dato importante que arroja esta encuesta, es que los Coquimbanos, se relacionarían en mayor medida con servicios públicos regionales o nacionales, mostrando con ello una mayor cercanía de la ciudadanía y las instituciones. </w:t>
      </w:r>
    </w:p>
    <w:p w:rsidR="009A3DDD" w:rsidRPr="00595555" w:rsidRDefault="009A3DDD" w:rsidP="009A3DDD">
      <w:pPr>
        <w:rPr>
          <w:rFonts w:ascii="Calibri" w:hAnsi="Calibri"/>
          <w:sz w:val="20"/>
          <w:szCs w:val="20"/>
          <w:lang w:val="es-ES"/>
        </w:rPr>
      </w:pPr>
    </w:p>
    <w:p w:rsidR="009A3DDD" w:rsidRPr="00595555" w:rsidRDefault="0057568E" w:rsidP="009A3DDD">
      <w:pPr>
        <w:rPr>
          <w:rFonts w:ascii="Calibri" w:hAnsi="Calibri"/>
          <w:sz w:val="20"/>
          <w:szCs w:val="20"/>
          <w:lang w:val="es-ES"/>
        </w:rPr>
      </w:pPr>
      <w:r>
        <w:rPr>
          <w:rFonts w:ascii="Calibri" w:hAnsi="Calibri"/>
          <w:b/>
          <w:sz w:val="20"/>
          <w:szCs w:val="20"/>
          <w:lang w:val="es-ES"/>
        </w:rPr>
        <w:t>Tabla 33</w:t>
      </w:r>
      <w:r w:rsidR="009A3DDD" w:rsidRPr="00595555">
        <w:rPr>
          <w:rFonts w:ascii="Calibri" w:hAnsi="Calibri"/>
          <w:b/>
          <w:sz w:val="20"/>
          <w:szCs w:val="20"/>
          <w:lang w:val="es-ES"/>
        </w:rPr>
        <w:t>.</w:t>
      </w:r>
      <w:r w:rsidR="009A3DDD" w:rsidRPr="00595555">
        <w:rPr>
          <w:rFonts w:ascii="Calibri" w:hAnsi="Calibri"/>
          <w:sz w:val="20"/>
          <w:szCs w:val="20"/>
          <w:lang w:val="es-ES"/>
        </w:rPr>
        <w:t xml:space="preserve"> ¿Con cuál de los siguientes organismos o personas se relacionaría usted para mejorar su problema?</w:t>
      </w:r>
    </w:p>
    <w:tbl>
      <w:tblPr>
        <w:tblW w:w="7136" w:type="dxa"/>
        <w:tblInd w:w="70" w:type="dxa"/>
        <w:tblCellMar>
          <w:left w:w="70" w:type="dxa"/>
          <w:right w:w="70" w:type="dxa"/>
        </w:tblCellMar>
        <w:tblLook w:val="0000"/>
      </w:tblPr>
      <w:tblGrid>
        <w:gridCol w:w="3278"/>
        <w:gridCol w:w="541"/>
        <w:gridCol w:w="541"/>
        <w:gridCol w:w="541"/>
        <w:gridCol w:w="541"/>
        <w:gridCol w:w="541"/>
        <w:gridCol w:w="541"/>
        <w:gridCol w:w="612"/>
      </w:tblGrid>
      <w:tr w:rsidR="009A3DDD" w:rsidRPr="00595555">
        <w:trPr>
          <w:trHeight w:val="263"/>
        </w:trPr>
        <w:tc>
          <w:tcPr>
            <w:tcW w:w="3278" w:type="dxa"/>
            <w:vMerge w:val="restart"/>
            <w:tcBorders>
              <w:top w:val="single" w:sz="4" w:space="0" w:color="000000"/>
              <w:left w:val="single" w:sz="4" w:space="0" w:color="000000"/>
              <w:right w:val="single" w:sz="4" w:space="0" w:color="000000"/>
            </w:tcBorders>
            <w:shd w:val="clear" w:color="auto" w:fill="B3B3B3"/>
            <w:vAlign w:val="center"/>
          </w:tcPr>
          <w:p w:rsidR="009A3DDD" w:rsidRPr="00595555" w:rsidRDefault="009A3DDD" w:rsidP="009A3DDD">
            <w:pPr>
              <w:ind w:left="-70"/>
              <w:rPr>
                <w:rFonts w:ascii="Calibri" w:hAnsi="Calibri" w:cs="Arial"/>
                <w:b/>
                <w:bCs/>
                <w:color w:val="000000"/>
                <w:sz w:val="18"/>
                <w:szCs w:val="18"/>
                <w:lang w:val="es-ES"/>
              </w:rPr>
            </w:pPr>
          </w:p>
        </w:tc>
        <w:tc>
          <w:tcPr>
            <w:tcW w:w="3246" w:type="dxa"/>
            <w:gridSpan w:val="6"/>
            <w:tcBorders>
              <w:top w:val="single" w:sz="4" w:space="0" w:color="000000"/>
              <w:left w:val="nil"/>
              <w:bottom w:val="single" w:sz="4" w:space="0" w:color="000000"/>
              <w:right w:val="single" w:sz="4" w:space="0" w:color="000000"/>
            </w:tcBorders>
            <w:shd w:val="clear" w:color="auto" w:fill="B3B3B3"/>
            <w:vAlign w:val="center"/>
          </w:tcPr>
          <w:p w:rsidR="009A3DDD" w:rsidRPr="00595555" w:rsidRDefault="009A3DDD" w:rsidP="009A3DDD">
            <w:pPr>
              <w:jc w:val="center"/>
              <w:rPr>
                <w:rFonts w:ascii="Calibri" w:hAnsi="Calibri" w:cs="Arial"/>
                <w:b/>
                <w:bCs/>
                <w:color w:val="000000"/>
                <w:sz w:val="18"/>
                <w:szCs w:val="18"/>
                <w:lang w:val="es-ES"/>
              </w:rPr>
            </w:pPr>
            <w:r w:rsidRPr="00595555">
              <w:rPr>
                <w:rFonts w:ascii="Calibri" w:hAnsi="Calibri" w:cs="Arial"/>
                <w:b/>
                <w:bCs/>
                <w:color w:val="000000"/>
                <w:sz w:val="18"/>
                <w:szCs w:val="18"/>
                <w:lang w:val="es-ES"/>
              </w:rPr>
              <w:t>Región de estudio</w:t>
            </w: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B3B3B3"/>
            <w:vAlign w:val="center"/>
          </w:tcPr>
          <w:p w:rsidR="009A3DDD" w:rsidRPr="00595555" w:rsidRDefault="009A3DDD" w:rsidP="009A3DDD">
            <w:pPr>
              <w:jc w:val="center"/>
              <w:rPr>
                <w:rFonts w:ascii="Calibri" w:hAnsi="Calibri" w:cs="Arial"/>
                <w:b/>
                <w:bCs/>
                <w:color w:val="000000"/>
                <w:sz w:val="18"/>
                <w:szCs w:val="18"/>
                <w:lang w:val="es-ES"/>
              </w:rPr>
            </w:pPr>
            <w:r w:rsidRPr="00595555">
              <w:rPr>
                <w:rFonts w:ascii="Calibri" w:hAnsi="Calibri" w:cs="Arial"/>
                <w:b/>
                <w:bCs/>
                <w:color w:val="000000"/>
                <w:sz w:val="18"/>
                <w:szCs w:val="18"/>
                <w:lang w:val="es-ES"/>
              </w:rPr>
              <w:t>Total</w:t>
            </w:r>
          </w:p>
        </w:tc>
      </w:tr>
      <w:tr w:rsidR="009A3DDD" w:rsidRPr="00595555">
        <w:trPr>
          <w:trHeight w:val="510"/>
        </w:trPr>
        <w:tc>
          <w:tcPr>
            <w:tcW w:w="3278" w:type="dxa"/>
            <w:vMerge/>
            <w:tcBorders>
              <w:left w:val="single" w:sz="4" w:space="0" w:color="000000"/>
              <w:bottom w:val="single" w:sz="4" w:space="0" w:color="000000"/>
              <w:right w:val="single" w:sz="4" w:space="0" w:color="000000"/>
            </w:tcBorders>
            <w:shd w:val="clear" w:color="auto" w:fill="B3B3B3"/>
            <w:vAlign w:val="center"/>
          </w:tcPr>
          <w:p w:rsidR="009A3DDD" w:rsidRPr="00595555" w:rsidRDefault="009A3DDD" w:rsidP="009A3DDD">
            <w:pPr>
              <w:rPr>
                <w:rFonts w:ascii="Calibri" w:hAnsi="Calibri" w:cs="Arial"/>
                <w:b/>
                <w:bCs/>
                <w:color w:val="000000"/>
                <w:sz w:val="18"/>
                <w:szCs w:val="18"/>
                <w:lang w:val="es-ES"/>
              </w:rPr>
            </w:pPr>
          </w:p>
        </w:tc>
        <w:tc>
          <w:tcPr>
            <w:tcW w:w="541" w:type="dxa"/>
            <w:tcBorders>
              <w:top w:val="nil"/>
              <w:left w:val="nil"/>
              <w:bottom w:val="single" w:sz="4" w:space="0" w:color="000000"/>
              <w:right w:val="single" w:sz="4" w:space="0" w:color="000000"/>
            </w:tcBorders>
            <w:shd w:val="clear" w:color="auto" w:fill="B3B3B3"/>
            <w:vAlign w:val="center"/>
          </w:tcPr>
          <w:p w:rsidR="009A3DDD" w:rsidRPr="00595555" w:rsidRDefault="009A3DDD" w:rsidP="009A3DDD">
            <w:pPr>
              <w:jc w:val="center"/>
              <w:rPr>
                <w:rFonts w:ascii="Calibri" w:hAnsi="Calibri" w:cs="Arial"/>
                <w:b/>
                <w:bCs/>
                <w:color w:val="000000"/>
                <w:sz w:val="18"/>
                <w:szCs w:val="18"/>
                <w:lang w:val="es-ES"/>
              </w:rPr>
            </w:pPr>
            <w:r w:rsidRPr="00595555">
              <w:rPr>
                <w:rFonts w:ascii="Calibri" w:hAnsi="Calibri" w:cs="Arial"/>
                <w:b/>
                <w:bCs/>
                <w:color w:val="000000"/>
                <w:sz w:val="18"/>
                <w:szCs w:val="18"/>
                <w:lang w:val="es-ES"/>
              </w:rPr>
              <w:t>II</w:t>
            </w:r>
          </w:p>
        </w:tc>
        <w:tc>
          <w:tcPr>
            <w:tcW w:w="541" w:type="dxa"/>
            <w:tcBorders>
              <w:top w:val="nil"/>
              <w:left w:val="nil"/>
              <w:bottom w:val="single" w:sz="4" w:space="0" w:color="000000"/>
              <w:right w:val="single" w:sz="4" w:space="0" w:color="000000"/>
            </w:tcBorders>
            <w:shd w:val="clear" w:color="auto" w:fill="B3B3B3"/>
            <w:vAlign w:val="center"/>
          </w:tcPr>
          <w:p w:rsidR="009A3DDD" w:rsidRPr="00595555" w:rsidRDefault="009A3DDD" w:rsidP="009A3DDD">
            <w:pPr>
              <w:jc w:val="center"/>
              <w:rPr>
                <w:rFonts w:ascii="Calibri" w:hAnsi="Calibri" w:cs="Arial"/>
                <w:b/>
                <w:bCs/>
                <w:color w:val="000000"/>
                <w:sz w:val="18"/>
                <w:szCs w:val="18"/>
                <w:lang w:val="es-ES"/>
              </w:rPr>
            </w:pPr>
            <w:r w:rsidRPr="00595555">
              <w:rPr>
                <w:rFonts w:ascii="Calibri" w:hAnsi="Calibri" w:cs="Arial"/>
                <w:b/>
                <w:bCs/>
                <w:color w:val="000000"/>
                <w:sz w:val="18"/>
                <w:szCs w:val="18"/>
                <w:lang w:val="es-ES"/>
              </w:rPr>
              <w:t xml:space="preserve">IV </w:t>
            </w:r>
          </w:p>
        </w:tc>
        <w:tc>
          <w:tcPr>
            <w:tcW w:w="541" w:type="dxa"/>
            <w:tcBorders>
              <w:top w:val="nil"/>
              <w:left w:val="nil"/>
              <w:bottom w:val="single" w:sz="4" w:space="0" w:color="000000"/>
              <w:right w:val="single" w:sz="4" w:space="0" w:color="000000"/>
            </w:tcBorders>
            <w:shd w:val="clear" w:color="auto" w:fill="B3B3B3"/>
            <w:vAlign w:val="center"/>
          </w:tcPr>
          <w:p w:rsidR="009A3DDD" w:rsidRPr="00595555" w:rsidRDefault="009A3DDD" w:rsidP="009A3DDD">
            <w:pPr>
              <w:jc w:val="center"/>
              <w:rPr>
                <w:rFonts w:ascii="Calibri" w:hAnsi="Calibri" w:cs="Arial"/>
                <w:b/>
                <w:bCs/>
                <w:color w:val="000000"/>
                <w:sz w:val="18"/>
                <w:szCs w:val="18"/>
                <w:lang w:val="es-ES"/>
              </w:rPr>
            </w:pPr>
            <w:r w:rsidRPr="00595555">
              <w:rPr>
                <w:rFonts w:ascii="Calibri" w:hAnsi="Calibri" w:cs="Arial"/>
                <w:b/>
                <w:bCs/>
                <w:color w:val="000000"/>
                <w:sz w:val="18"/>
                <w:szCs w:val="18"/>
                <w:lang w:val="es-ES"/>
              </w:rPr>
              <w:t xml:space="preserve">VIII </w:t>
            </w:r>
          </w:p>
        </w:tc>
        <w:tc>
          <w:tcPr>
            <w:tcW w:w="541" w:type="dxa"/>
            <w:tcBorders>
              <w:top w:val="nil"/>
              <w:left w:val="nil"/>
              <w:bottom w:val="single" w:sz="4" w:space="0" w:color="000000"/>
              <w:right w:val="single" w:sz="4" w:space="0" w:color="000000"/>
            </w:tcBorders>
            <w:shd w:val="clear" w:color="auto" w:fill="B3B3B3"/>
            <w:vAlign w:val="center"/>
          </w:tcPr>
          <w:p w:rsidR="009A3DDD" w:rsidRPr="00595555" w:rsidRDefault="009A3DDD" w:rsidP="009A3DDD">
            <w:pPr>
              <w:jc w:val="center"/>
              <w:rPr>
                <w:rFonts w:ascii="Calibri" w:hAnsi="Calibri" w:cs="Arial"/>
                <w:b/>
                <w:bCs/>
                <w:color w:val="000000"/>
                <w:sz w:val="18"/>
                <w:szCs w:val="18"/>
                <w:lang w:val="es-ES"/>
              </w:rPr>
            </w:pPr>
            <w:r w:rsidRPr="00595555">
              <w:rPr>
                <w:rFonts w:ascii="Calibri" w:hAnsi="Calibri" w:cs="Arial"/>
                <w:b/>
                <w:bCs/>
                <w:color w:val="000000"/>
                <w:sz w:val="18"/>
                <w:szCs w:val="18"/>
                <w:lang w:val="es-ES"/>
              </w:rPr>
              <w:t xml:space="preserve">X </w:t>
            </w:r>
          </w:p>
        </w:tc>
        <w:tc>
          <w:tcPr>
            <w:tcW w:w="541" w:type="dxa"/>
            <w:tcBorders>
              <w:top w:val="nil"/>
              <w:left w:val="nil"/>
              <w:bottom w:val="single" w:sz="4" w:space="0" w:color="000000"/>
              <w:right w:val="single" w:sz="4" w:space="0" w:color="000000"/>
            </w:tcBorders>
            <w:shd w:val="clear" w:color="auto" w:fill="B3B3B3"/>
            <w:vAlign w:val="center"/>
          </w:tcPr>
          <w:p w:rsidR="009A3DDD" w:rsidRPr="00595555" w:rsidRDefault="009A3DDD" w:rsidP="009A3DDD">
            <w:pPr>
              <w:jc w:val="center"/>
              <w:rPr>
                <w:rFonts w:ascii="Calibri" w:hAnsi="Calibri" w:cs="Arial"/>
                <w:b/>
                <w:bCs/>
                <w:color w:val="000000"/>
                <w:sz w:val="18"/>
                <w:szCs w:val="18"/>
                <w:lang w:val="es-ES"/>
              </w:rPr>
            </w:pPr>
            <w:r w:rsidRPr="00595555">
              <w:rPr>
                <w:rFonts w:ascii="Calibri" w:hAnsi="Calibri" w:cs="Arial"/>
                <w:b/>
                <w:bCs/>
                <w:color w:val="000000"/>
                <w:sz w:val="18"/>
                <w:szCs w:val="18"/>
                <w:lang w:val="es-ES"/>
              </w:rPr>
              <w:t xml:space="preserve">V </w:t>
            </w:r>
          </w:p>
        </w:tc>
        <w:tc>
          <w:tcPr>
            <w:tcW w:w="541" w:type="dxa"/>
            <w:tcBorders>
              <w:top w:val="nil"/>
              <w:left w:val="nil"/>
              <w:bottom w:val="single" w:sz="4" w:space="0" w:color="000000"/>
              <w:right w:val="single" w:sz="4" w:space="0" w:color="000000"/>
            </w:tcBorders>
            <w:shd w:val="clear" w:color="auto" w:fill="B3B3B3"/>
            <w:vAlign w:val="center"/>
          </w:tcPr>
          <w:p w:rsidR="009A3DDD" w:rsidRPr="00595555" w:rsidRDefault="009A3DDD" w:rsidP="009A3DDD">
            <w:pPr>
              <w:jc w:val="center"/>
              <w:rPr>
                <w:rFonts w:ascii="Calibri" w:hAnsi="Calibri" w:cs="Arial"/>
                <w:b/>
                <w:bCs/>
                <w:color w:val="000000"/>
                <w:sz w:val="18"/>
                <w:szCs w:val="18"/>
                <w:lang w:val="es-ES"/>
              </w:rPr>
            </w:pPr>
            <w:r w:rsidRPr="00595555">
              <w:rPr>
                <w:rFonts w:ascii="Calibri" w:hAnsi="Calibri" w:cs="Arial"/>
                <w:b/>
                <w:bCs/>
                <w:color w:val="000000"/>
                <w:sz w:val="18"/>
                <w:szCs w:val="18"/>
                <w:lang w:val="es-ES"/>
              </w:rPr>
              <w:t>RM</w:t>
            </w:r>
          </w:p>
        </w:tc>
        <w:tc>
          <w:tcPr>
            <w:tcW w:w="612" w:type="dxa"/>
            <w:vMerge/>
            <w:tcBorders>
              <w:top w:val="single" w:sz="4" w:space="0" w:color="000000"/>
              <w:left w:val="single" w:sz="4" w:space="0" w:color="000000"/>
              <w:bottom w:val="single" w:sz="4" w:space="0" w:color="000000"/>
              <w:right w:val="single" w:sz="4" w:space="0" w:color="000000"/>
            </w:tcBorders>
            <w:shd w:val="clear" w:color="auto" w:fill="B3B3B3"/>
            <w:vAlign w:val="center"/>
          </w:tcPr>
          <w:p w:rsidR="009A3DDD" w:rsidRPr="00595555" w:rsidRDefault="009A3DDD" w:rsidP="009A3DDD">
            <w:pPr>
              <w:rPr>
                <w:rFonts w:ascii="Calibri" w:hAnsi="Calibri" w:cs="Arial"/>
                <w:b/>
                <w:bCs/>
                <w:color w:val="000000"/>
                <w:sz w:val="18"/>
                <w:szCs w:val="18"/>
                <w:lang w:val="es-ES"/>
              </w:rPr>
            </w:pPr>
          </w:p>
        </w:tc>
      </w:tr>
      <w:tr w:rsidR="009A3DDD" w:rsidRPr="00595555">
        <w:trPr>
          <w:trHeight w:val="255"/>
        </w:trPr>
        <w:tc>
          <w:tcPr>
            <w:tcW w:w="3278" w:type="dxa"/>
            <w:tcBorders>
              <w:top w:val="nil"/>
              <w:left w:val="single" w:sz="4" w:space="0" w:color="000000"/>
              <w:bottom w:val="single" w:sz="4" w:space="0" w:color="000000"/>
              <w:right w:val="single" w:sz="4" w:space="0" w:color="000000"/>
            </w:tcBorders>
            <w:vAlign w:val="center"/>
          </w:tcPr>
          <w:p w:rsidR="009A3DDD" w:rsidRPr="00595555" w:rsidRDefault="009A3DDD" w:rsidP="009A3DDD">
            <w:pPr>
              <w:rPr>
                <w:rFonts w:ascii="Calibri" w:hAnsi="Calibri" w:cs="Arial"/>
                <w:bCs/>
                <w:color w:val="000000"/>
                <w:sz w:val="18"/>
                <w:szCs w:val="18"/>
                <w:lang w:val="es-ES"/>
              </w:rPr>
            </w:pPr>
            <w:r w:rsidRPr="00595555">
              <w:rPr>
                <w:rFonts w:ascii="Calibri" w:hAnsi="Calibri" w:cs="Arial"/>
                <w:bCs/>
                <w:color w:val="000000"/>
                <w:sz w:val="18"/>
                <w:szCs w:val="18"/>
                <w:lang w:val="es-ES"/>
              </w:rPr>
              <w:t>Con su familia</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32%</w:t>
            </w:r>
          </w:p>
        </w:tc>
        <w:tc>
          <w:tcPr>
            <w:tcW w:w="541" w:type="dxa"/>
            <w:tcBorders>
              <w:top w:val="single" w:sz="4" w:space="0" w:color="000000"/>
              <w:left w:val="nil"/>
              <w:bottom w:val="single" w:sz="4" w:space="0" w:color="000000"/>
              <w:right w:val="single" w:sz="4" w:space="0" w:color="000000"/>
            </w:tcBorders>
            <w:shd w:val="clear" w:color="auto" w:fill="E6E6E6"/>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48%</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38%</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41%</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38%</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47%</w:t>
            </w:r>
          </w:p>
        </w:tc>
        <w:tc>
          <w:tcPr>
            <w:tcW w:w="612"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41%</w:t>
            </w:r>
          </w:p>
        </w:tc>
      </w:tr>
      <w:tr w:rsidR="009A3DDD" w:rsidRPr="00595555">
        <w:trPr>
          <w:trHeight w:val="255"/>
        </w:trPr>
        <w:tc>
          <w:tcPr>
            <w:tcW w:w="3278" w:type="dxa"/>
            <w:tcBorders>
              <w:top w:val="nil"/>
              <w:left w:val="single" w:sz="4" w:space="0" w:color="000000"/>
              <w:bottom w:val="single" w:sz="4" w:space="0" w:color="000000"/>
              <w:right w:val="single" w:sz="4" w:space="0" w:color="000000"/>
            </w:tcBorders>
            <w:vAlign w:val="center"/>
          </w:tcPr>
          <w:p w:rsidR="009A3DDD" w:rsidRPr="00595555" w:rsidRDefault="009A3DDD" w:rsidP="009A3DDD">
            <w:pPr>
              <w:rPr>
                <w:rFonts w:ascii="Calibri" w:hAnsi="Calibri" w:cs="Arial"/>
                <w:bCs/>
                <w:color w:val="000000"/>
                <w:sz w:val="18"/>
                <w:szCs w:val="18"/>
                <w:lang w:val="es-ES"/>
              </w:rPr>
            </w:pPr>
            <w:r w:rsidRPr="00595555">
              <w:rPr>
                <w:rFonts w:ascii="Calibri" w:hAnsi="Calibri" w:cs="Arial"/>
                <w:bCs/>
                <w:color w:val="000000"/>
                <w:sz w:val="18"/>
                <w:szCs w:val="18"/>
                <w:lang w:val="es-ES"/>
              </w:rPr>
              <w:t>Con las personas que viven cerca suyo</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14%</w:t>
            </w:r>
          </w:p>
        </w:tc>
        <w:tc>
          <w:tcPr>
            <w:tcW w:w="541" w:type="dxa"/>
            <w:tcBorders>
              <w:top w:val="single" w:sz="4" w:space="0" w:color="000000"/>
              <w:left w:val="nil"/>
              <w:bottom w:val="single" w:sz="4" w:space="0" w:color="000000"/>
              <w:right w:val="single" w:sz="4" w:space="0" w:color="000000"/>
            </w:tcBorders>
            <w:shd w:val="clear" w:color="auto" w:fill="E6E6E6"/>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29%</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24%</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23%</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15%</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18%</w:t>
            </w:r>
          </w:p>
        </w:tc>
        <w:tc>
          <w:tcPr>
            <w:tcW w:w="612"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21%</w:t>
            </w:r>
          </w:p>
        </w:tc>
      </w:tr>
      <w:tr w:rsidR="009A3DDD" w:rsidRPr="00595555">
        <w:trPr>
          <w:trHeight w:val="255"/>
        </w:trPr>
        <w:tc>
          <w:tcPr>
            <w:tcW w:w="3278" w:type="dxa"/>
            <w:tcBorders>
              <w:top w:val="nil"/>
              <w:left w:val="single" w:sz="4" w:space="0" w:color="000000"/>
              <w:bottom w:val="single" w:sz="4" w:space="0" w:color="000000"/>
              <w:right w:val="single" w:sz="4" w:space="0" w:color="000000"/>
            </w:tcBorders>
            <w:vAlign w:val="center"/>
          </w:tcPr>
          <w:p w:rsidR="009A3DDD" w:rsidRPr="00595555" w:rsidRDefault="009A3DDD" w:rsidP="009A3DDD">
            <w:pPr>
              <w:rPr>
                <w:rFonts w:ascii="Calibri" w:hAnsi="Calibri" w:cs="Arial"/>
                <w:bCs/>
                <w:color w:val="000000"/>
                <w:sz w:val="18"/>
                <w:szCs w:val="18"/>
                <w:lang w:val="es-ES"/>
              </w:rPr>
            </w:pPr>
            <w:r w:rsidRPr="00595555">
              <w:rPr>
                <w:rFonts w:ascii="Calibri" w:hAnsi="Calibri" w:cs="Arial"/>
                <w:bCs/>
                <w:color w:val="000000"/>
                <w:sz w:val="18"/>
                <w:szCs w:val="18"/>
                <w:lang w:val="es-ES"/>
              </w:rPr>
              <w:t>Con personas que tengan el mismo problema, aunque no vivan cerca suyo</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12%</w:t>
            </w:r>
          </w:p>
        </w:tc>
        <w:tc>
          <w:tcPr>
            <w:tcW w:w="541" w:type="dxa"/>
            <w:tcBorders>
              <w:top w:val="single" w:sz="4" w:space="0" w:color="000000"/>
              <w:left w:val="nil"/>
              <w:bottom w:val="single" w:sz="4" w:space="0" w:color="000000"/>
              <w:right w:val="single" w:sz="4" w:space="0" w:color="000000"/>
            </w:tcBorders>
            <w:shd w:val="clear" w:color="auto" w:fill="E6E6E6"/>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25%</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20%</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22%</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16%</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18%</w:t>
            </w:r>
          </w:p>
        </w:tc>
        <w:tc>
          <w:tcPr>
            <w:tcW w:w="612"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19%</w:t>
            </w:r>
          </w:p>
        </w:tc>
      </w:tr>
      <w:tr w:rsidR="009A3DDD" w:rsidRPr="00595555">
        <w:trPr>
          <w:trHeight w:val="255"/>
        </w:trPr>
        <w:tc>
          <w:tcPr>
            <w:tcW w:w="3278" w:type="dxa"/>
            <w:tcBorders>
              <w:top w:val="nil"/>
              <w:left w:val="single" w:sz="4" w:space="0" w:color="000000"/>
              <w:bottom w:val="single" w:sz="4" w:space="0" w:color="000000"/>
              <w:right w:val="single" w:sz="4" w:space="0" w:color="000000"/>
            </w:tcBorders>
            <w:vAlign w:val="center"/>
          </w:tcPr>
          <w:p w:rsidR="009A3DDD" w:rsidRPr="00595555" w:rsidRDefault="009A3DDD" w:rsidP="009A3DDD">
            <w:pPr>
              <w:rPr>
                <w:rFonts w:ascii="Calibri" w:hAnsi="Calibri" w:cs="Arial"/>
                <w:bCs/>
                <w:color w:val="000000"/>
                <w:sz w:val="18"/>
                <w:szCs w:val="18"/>
                <w:lang w:val="es-ES"/>
              </w:rPr>
            </w:pPr>
            <w:r w:rsidRPr="00595555">
              <w:rPr>
                <w:rFonts w:ascii="Calibri" w:hAnsi="Calibri" w:cs="Arial"/>
                <w:bCs/>
                <w:color w:val="000000"/>
                <w:sz w:val="18"/>
                <w:szCs w:val="18"/>
                <w:lang w:val="es-ES"/>
              </w:rPr>
              <w:t>Con alguna organización de vecinos</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21%</w:t>
            </w:r>
          </w:p>
        </w:tc>
        <w:tc>
          <w:tcPr>
            <w:tcW w:w="541" w:type="dxa"/>
            <w:tcBorders>
              <w:top w:val="single" w:sz="4" w:space="0" w:color="000000"/>
              <w:left w:val="nil"/>
              <w:bottom w:val="single" w:sz="4" w:space="0" w:color="000000"/>
              <w:right w:val="single" w:sz="4" w:space="0" w:color="000000"/>
            </w:tcBorders>
            <w:shd w:val="clear" w:color="auto" w:fill="E6E6E6"/>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41%</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41%</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42%</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35%</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37%</w:t>
            </w:r>
          </w:p>
        </w:tc>
        <w:tc>
          <w:tcPr>
            <w:tcW w:w="612"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36%</w:t>
            </w:r>
          </w:p>
        </w:tc>
      </w:tr>
      <w:tr w:rsidR="009A3DDD" w:rsidRPr="00595555">
        <w:trPr>
          <w:trHeight w:val="255"/>
        </w:trPr>
        <w:tc>
          <w:tcPr>
            <w:tcW w:w="3278" w:type="dxa"/>
            <w:tcBorders>
              <w:top w:val="nil"/>
              <w:left w:val="single" w:sz="4" w:space="0" w:color="000000"/>
              <w:bottom w:val="single" w:sz="4" w:space="0" w:color="000000"/>
              <w:right w:val="single" w:sz="4" w:space="0" w:color="000000"/>
            </w:tcBorders>
            <w:vAlign w:val="center"/>
          </w:tcPr>
          <w:p w:rsidR="009A3DDD" w:rsidRPr="00595555" w:rsidRDefault="009A3DDD" w:rsidP="009A3DDD">
            <w:pPr>
              <w:rPr>
                <w:rFonts w:ascii="Calibri" w:hAnsi="Calibri" w:cs="Arial"/>
                <w:bCs/>
                <w:color w:val="000000"/>
                <w:sz w:val="18"/>
                <w:szCs w:val="18"/>
                <w:lang w:val="es-ES"/>
              </w:rPr>
            </w:pPr>
            <w:r w:rsidRPr="00595555">
              <w:rPr>
                <w:rFonts w:ascii="Calibri" w:hAnsi="Calibri" w:cs="Arial"/>
                <w:bCs/>
                <w:color w:val="000000"/>
                <w:sz w:val="18"/>
                <w:szCs w:val="18"/>
                <w:lang w:val="es-ES"/>
              </w:rPr>
              <w:t>Con la municipalidad, solo</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18%</w:t>
            </w:r>
          </w:p>
        </w:tc>
        <w:tc>
          <w:tcPr>
            <w:tcW w:w="541" w:type="dxa"/>
            <w:tcBorders>
              <w:top w:val="single" w:sz="4" w:space="0" w:color="000000"/>
              <w:left w:val="nil"/>
              <w:bottom w:val="single" w:sz="4" w:space="0" w:color="000000"/>
              <w:right w:val="single" w:sz="4" w:space="0" w:color="000000"/>
            </w:tcBorders>
            <w:shd w:val="clear" w:color="auto" w:fill="E6E6E6"/>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32%</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38%</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38%</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24%</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29%</w:t>
            </w:r>
          </w:p>
        </w:tc>
        <w:tc>
          <w:tcPr>
            <w:tcW w:w="612"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30%</w:t>
            </w:r>
          </w:p>
        </w:tc>
      </w:tr>
      <w:tr w:rsidR="009A3DDD" w:rsidRPr="00595555">
        <w:trPr>
          <w:trHeight w:val="255"/>
        </w:trPr>
        <w:tc>
          <w:tcPr>
            <w:tcW w:w="3278" w:type="dxa"/>
            <w:tcBorders>
              <w:top w:val="nil"/>
              <w:left w:val="single" w:sz="4" w:space="0" w:color="000000"/>
              <w:bottom w:val="single" w:sz="4" w:space="0" w:color="000000"/>
              <w:right w:val="single" w:sz="4" w:space="0" w:color="000000"/>
            </w:tcBorders>
            <w:vAlign w:val="center"/>
          </w:tcPr>
          <w:p w:rsidR="009A3DDD" w:rsidRPr="00595555" w:rsidRDefault="009A3DDD" w:rsidP="009A3DDD">
            <w:pPr>
              <w:rPr>
                <w:rFonts w:ascii="Calibri" w:hAnsi="Calibri" w:cs="Arial"/>
                <w:bCs/>
                <w:color w:val="000000"/>
                <w:sz w:val="18"/>
                <w:szCs w:val="18"/>
                <w:lang w:val="es-ES"/>
              </w:rPr>
            </w:pPr>
            <w:r w:rsidRPr="00595555">
              <w:rPr>
                <w:rFonts w:ascii="Calibri" w:hAnsi="Calibri" w:cs="Arial"/>
                <w:bCs/>
                <w:color w:val="000000"/>
                <w:sz w:val="18"/>
                <w:szCs w:val="18"/>
                <w:lang w:val="es-ES"/>
              </w:rPr>
              <w:t>Con la municipalidad, en conjunto con otras personas</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31%</w:t>
            </w:r>
          </w:p>
        </w:tc>
        <w:tc>
          <w:tcPr>
            <w:tcW w:w="541" w:type="dxa"/>
            <w:tcBorders>
              <w:top w:val="single" w:sz="4" w:space="0" w:color="000000"/>
              <w:left w:val="nil"/>
              <w:bottom w:val="single" w:sz="4" w:space="0" w:color="000000"/>
              <w:right w:val="single" w:sz="4" w:space="0" w:color="000000"/>
            </w:tcBorders>
            <w:shd w:val="clear" w:color="auto" w:fill="E6E6E6"/>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35%</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34%</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36%</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39%</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35%</w:t>
            </w:r>
          </w:p>
        </w:tc>
        <w:tc>
          <w:tcPr>
            <w:tcW w:w="612"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35%</w:t>
            </w:r>
          </w:p>
        </w:tc>
      </w:tr>
      <w:tr w:rsidR="009A3DDD" w:rsidRPr="00595555">
        <w:trPr>
          <w:trHeight w:val="255"/>
        </w:trPr>
        <w:tc>
          <w:tcPr>
            <w:tcW w:w="3278" w:type="dxa"/>
            <w:tcBorders>
              <w:top w:val="nil"/>
              <w:left w:val="single" w:sz="4" w:space="0" w:color="000000"/>
              <w:bottom w:val="single" w:sz="4" w:space="0" w:color="000000"/>
              <w:right w:val="single" w:sz="4" w:space="0" w:color="000000"/>
            </w:tcBorders>
            <w:vAlign w:val="center"/>
          </w:tcPr>
          <w:p w:rsidR="009A3DDD" w:rsidRPr="00595555" w:rsidRDefault="009A3DDD" w:rsidP="009A3DDD">
            <w:pPr>
              <w:rPr>
                <w:rFonts w:ascii="Calibri" w:hAnsi="Calibri" w:cs="Arial"/>
                <w:bCs/>
                <w:color w:val="000000"/>
                <w:sz w:val="18"/>
                <w:szCs w:val="18"/>
                <w:lang w:val="es-ES"/>
              </w:rPr>
            </w:pPr>
            <w:r w:rsidRPr="00595555">
              <w:rPr>
                <w:rFonts w:ascii="Calibri" w:hAnsi="Calibri" w:cs="Arial"/>
                <w:bCs/>
                <w:color w:val="000000"/>
                <w:sz w:val="18"/>
                <w:szCs w:val="18"/>
                <w:lang w:val="es-ES"/>
              </w:rPr>
              <w:t>Con servicios públicos regionales o nacionales</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23%</w:t>
            </w:r>
          </w:p>
        </w:tc>
        <w:tc>
          <w:tcPr>
            <w:tcW w:w="541" w:type="dxa"/>
            <w:tcBorders>
              <w:top w:val="single" w:sz="4" w:space="0" w:color="000000"/>
              <w:left w:val="nil"/>
              <w:bottom w:val="single" w:sz="4" w:space="0" w:color="000000"/>
              <w:right w:val="single" w:sz="4" w:space="0" w:color="000000"/>
            </w:tcBorders>
            <w:shd w:val="clear" w:color="auto" w:fill="E6E6E6"/>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27%</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22%</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25%</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23%</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19%</w:t>
            </w:r>
          </w:p>
        </w:tc>
        <w:tc>
          <w:tcPr>
            <w:tcW w:w="612"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23%</w:t>
            </w:r>
          </w:p>
        </w:tc>
      </w:tr>
      <w:tr w:rsidR="009A3DDD" w:rsidRPr="00595555">
        <w:trPr>
          <w:trHeight w:val="255"/>
        </w:trPr>
        <w:tc>
          <w:tcPr>
            <w:tcW w:w="3278" w:type="dxa"/>
            <w:tcBorders>
              <w:top w:val="nil"/>
              <w:left w:val="single" w:sz="4" w:space="0" w:color="000000"/>
              <w:bottom w:val="single" w:sz="4" w:space="0" w:color="000000"/>
              <w:right w:val="single" w:sz="4" w:space="0" w:color="000000"/>
            </w:tcBorders>
            <w:vAlign w:val="center"/>
          </w:tcPr>
          <w:p w:rsidR="009A3DDD" w:rsidRPr="00595555" w:rsidRDefault="009A3DDD" w:rsidP="009A3DDD">
            <w:pPr>
              <w:rPr>
                <w:rFonts w:ascii="Calibri" w:hAnsi="Calibri" w:cs="Arial"/>
                <w:bCs/>
                <w:color w:val="000000"/>
                <w:sz w:val="18"/>
                <w:szCs w:val="18"/>
                <w:lang w:val="es-ES"/>
              </w:rPr>
            </w:pPr>
            <w:r w:rsidRPr="00595555">
              <w:rPr>
                <w:rFonts w:ascii="Calibri" w:hAnsi="Calibri" w:cs="Arial"/>
                <w:bCs/>
                <w:color w:val="000000"/>
                <w:sz w:val="18"/>
                <w:szCs w:val="18"/>
                <w:lang w:val="es-ES"/>
              </w:rPr>
              <w:t>Con alguna organización</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w:t>
            </w:r>
          </w:p>
        </w:tc>
        <w:tc>
          <w:tcPr>
            <w:tcW w:w="541" w:type="dxa"/>
            <w:tcBorders>
              <w:top w:val="single" w:sz="4" w:space="0" w:color="000000"/>
              <w:left w:val="nil"/>
              <w:bottom w:val="single" w:sz="4" w:space="0" w:color="000000"/>
              <w:right w:val="single" w:sz="4" w:space="0" w:color="000000"/>
            </w:tcBorders>
            <w:shd w:val="clear" w:color="auto" w:fill="E6E6E6"/>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24%</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17%</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22%</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20%</w:t>
            </w:r>
          </w:p>
        </w:tc>
        <w:tc>
          <w:tcPr>
            <w:tcW w:w="541"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23%</w:t>
            </w:r>
          </w:p>
        </w:tc>
        <w:tc>
          <w:tcPr>
            <w:tcW w:w="612" w:type="dxa"/>
            <w:tcBorders>
              <w:top w:val="nil"/>
              <w:left w:val="nil"/>
              <w:bottom w:val="single" w:sz="4" w:space="0" w:color="000000"/>
              <w:right w:val="single" w:sz="4" w:space="0" w:color="000000"/>
            </w:tcBorders>
            <w:shd w:val="clear" w:color="auto" w:fill="FFFFFF"/>
            <w:vAlign w:val="bottom"/>
          </w:tcPr>
          <w:p w:rsidR="009A3DDD" w:rsidRPr="00595555" w:rsidRDefault="009A3DDD" w:rsidP="009A3DDD">
            <w:pPr>
              <w:jc w:val="center"/>
              <w:rPr>
                <w:rFonts w:ascii="Calibri" w:hAnsi="Calibri" w:cs="Arial"/>
                <w:color w:val="000000"/>
                <w:sz w:val="18"/>
                <w:szCs w:val="18"/>
                <w:lang w:val="es-ES"/>
              </w:rPr>
            </w:pPr>
            <w:r w:rsidRPr="00595555">
              <w:rPr>
                <w:rFonts w:ascii="Calibri" w:hAnsi="Calibri" w:cs="Arial"/>
                <w:color w:val="000000"/>
                <w:sz w:val="18"/>
                <w:szCs w:val="18"/>
                <w:lang w:val="es-ES"/>
              </w:rPr>
              <w:t>18%</w:t>
            </w:r>
          </w:p>
        </w:tc>
      </w:tr>
    </w:tbl>
    <w:p w:rsidR="009A3DDD" w:rsidRPr="00595555" w:rsidRDefault="009A3DDD" w:rsidP="009A3DDD">
      <w:pPr>
        <w:rPr>
          <w:rFonts w:ascii="Calibri" w:hAnsi="Calibri"/>
          <w:sz w:val="18"/>
          <w:szCs w:val="18"/>
          <w:lang w:val="es-ES"/>
        </w:rPr>
      </w:pPr>
      <w:r w:rsidRPr="00595555">
        <w:rPr>
          <w:rFonts w:ascii="Calibri" w:hAnsi="Calibri" w:cs="Arial"/>
          <w:color w:val="000000"/>
          <w:sz w:val="20"/>
          <w:szCs w:val="20"/>
          <w:lang w:val="es-ES"/>
        </w:rPr>
        <w:t>Nota: Respuesta múltiple, los resultados suman más de 100%</w:t>
      </w:r>
    </w:p>
    <w:p w:rsidR="009A3DDD" w:rsidRPr="00595555" w:rsidRDefault="009A3DDD" w:rsidP="009A3DDD">
      <w:pPr>
        <w:rPr>
          <w:rFonts w:ascii="Calibri" w:hAnsi="Calibri"/>
          <w:sz w:val="18"/>
          <w:szCs w:val="18"/>
          <w:lang w:val="es-ES"/>
        </w:rPr>
      </w:pPr>
      <w:r w:rsidRPr="00595555">
        <w:rPr>
          <w:rFonts w:ascii="Calibri" w:hAnsi="Calibri"/>
          <w:sz w:val="18"/>
          <w:szCs w:val="18"/>
          <w:lang w:val="es-ES"/>
        </w:rPr>
        <w:t>Fuente: MAS VOCES 2004</w:t>
      </w:r>
    </w:p>
    <w:p w:rsidR="009A3DDD" w:rsidRPr="00595555" w:rsidRDefault="009A3DDD" w:rsidP="009A3DDD">
      <w:pPr>
        <w:autoSpaceDE w:val="0"/>
        <w:autoSpaceDN w:val="0"/>
        <w:adjustRightInd w:val="0"/>
        <w:jc w:val="both"/>
        <w:rPr>
          <w:rFonts w:ascii="Calibri" w:hAnsi="Calibri" w:cs="Century Gothic"/>
          <w:b/>
          <w:color w:val="000000"/>
          <w:sz w:val="22"/>
          <w:szCs w:val="22"/>
          <w:lang w:val="es-ES"/>
        </w:rPr>
      </w:pPr>
    </w:p>
    <w:p w:rsidR="009A3DDD" w:rsidRPr="00AF3156" w:rsidRDefault="00403F77" w:rsidP="00AF3156">
      <w:pPr>
        <w:pStyle w:val="Ttulo3"/>
        <w:spacing w:before="0" w:after="0"/>
        <w:rPr>
          <w:rFonts w:ascii="Calibri" w:hAnsi="Calibri" w:cs="Century Gothic"/>
          <w:i/>
          <w:iCs/>
          <w:color w:val="000000"/>
          <w:sz w:val="22"/>
          <w:szCs w:val="22"/>
          <w:lang w:val="es-ES"/>
        </w:rPr>
      </w:pPr>
      <w:bookmarkStart w:id="177" w:name="_Toc240367503"/>
      <w:bookmarkStart w:id="178" w:name="_Toc240368225"/>
      <w:bookmarkStart w:id="179" w:name="_Toc243300578"/>
      <w:r w:rsidRPr="00AF3156">
        <w:rPr>
          <w:rFonts w:ascii="Calibri" w:hAnsi="Calibri" w:cs="Century Gothic"/>
          <w:i/>
          <w:iCs/>
          <w:color w:val="000000"/>
          <w:sz w:val="22"/>
          <w:szCs w:val="22"/>
          <w:lang w:val="es-ES"/>
        </w:rPr>
        <w:t xml:space="preserve">3.3.4 </w:t>
      </w:r>
      <w:r w:rsidR="009A3DDD" w:rsidRPr="00AF3156">
        <w:rPr>
          <w:rFonts w:ascii="Calibri" w:hAnsi="Calibri" w:cs="Century Gothic"/>
          <w:i/>
          <w:iCs/>
          <w:color w:val="000000"/>
          <w:sz w:val="22"/>
          <w:szCs w:val="22"/>
          <w:lang w:val="es-ES"/>
        </w:rPr>
        <w:t>Caracterización de la Participación de la población en asuntos comunitarios</w:t>
      </w:r>
      <w:bookmarkEnd w:id="177"/>
      <w:bookmarkEnd w:id="178"/>
      <w:bookmarkEnd w:id="179"/>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Garamond-Bold"/>
          <w:bCs/>
          <w:sz w:val="22"/>
          <w:szCs w:val="22"/>
          <w:lang w:val="es-ES"/>
        </w:rPr>
      </w:pPr>
      <w:r w:rsidRPr="00595555">
        <w:rPr>
          <w:rFonts w:ascii="Calibri" w:hAnsi="Calibri" w:cs="Garamond-Bold"/>
          <w:bCs/>
          <w:sz w:val="22"/>
          <w:szCs w:val="22"/>
          <w:lang w:val="es-ES"/>
        </w:rPr>
        <w:t>Con respecto a la participación formal</w:t>
      </w:r>
      <w:r w:rsidRPr="00595555">
        <w:rPr>
          <w:rStyle w:val="Refdenotaalpie"/>
          <w:rFonts w:ascii="Calibri" w:hAnsi="Calibri" w:cs="Garamond-Bold"/>
          <w:bCs/>
          <w:sz w:val="22"/>
          <w:szCs w:val="22"/>
          <w:lang w:val="es-ES"/>
        </w:rPr>
        <w:footnoteReference w:id="18"/>
      </w:r>
      <w:r w:rsidRPr="00595555">
        <w:rPr>
          <w:rFonts w:ascii="Calibri" w:hAnsi="Calibri" w:cs="Garamond-Bold"/>
          <w:bCs/>
          <w:sz w:val="22"/>
          <w:szCs w:val="22"/>
          <w:lang w:val="es-ES"/>
        </w:rPr>
        <w:t>, menos de la mitad de los habitantes de la Región pertenece a alguna organización social -al igual que el resto del país-. Entre quienes participan, pertenecen en su mayoría a juntas de vecinos, clubes deportivos y a grupos religiosos. Se observa una participación alta al interior de las organizaciones.</w:t>
      </w:r>
    </w:p>
    <w:p w:rsidR="009A3DDD" w:rsidRPr="00595555" w:rsidRDefault="009A3DDD" w:rsidP="009A3DDD">
      <w:pPr>
        <w:autoSpaceDE w:val="0"/>
        <w:autoSpaceDN w:val="0"/>
        <w:adjustRightInd w:val="0"/>
        <w:jc w:val="both"/>
        <w:rPr>
          <w:rFonts w:ascii="Calibri" w:hAnsi="Calibri" w:cs="Garamond-Bold"/>
          <w:bCs/>
          <w:sz w:val="22"/>
          <w:szCs w:val="22"/>
          <w:lang w:val="es-ES"/>
        </w:rPr>
      </w:pPr>
    </w:p>
    <w:p w:rsidR="009A3DDD" w:rsidRPr="00595555" w:rsidRDefault="009A3DDD" w:rsidP="009A3DDD">
      <w:pPr>
        <w:autoSpaceDE w:val="0"/>
        <w:autoSpaceDN w:val="0"/>
        <w:adjustRightInd w:val="0"/>
        <w:jc w:val="both"/>
        <w:rPr>
          <w:rFonts w:ascii="Calibri" w:hAnsi="Calibri" w:cs="Garamond-Bold"/>
          <w:bCs/>
          <w:sz w:val="22"/>
          <w:szCs w:val="22"/>
          <w:lang w:val="es-ES"/>
        </w:rPr>
      </w:pPr>
      <w:r w:rsidRPr="00595555">
        <w:rPr>
          <w:rFonts w:ascii="Calibri" w:hAnsi="Calibri" w:cs="Garamond-Bold"/>
          <w:bCs/>
          <w:sz w:val="22"/>
          <w:szCs w:val="22"/>
          <w:lang w:val="es-ES"/>
        </w:rPr>
        <w:lastRenderedPageBreak/>
        <w:t>Las mediciones existentes sobre participación informal</w:t>
      </w:r>
      <w:r w:rsidRPr="00595555">
        <w:rPr>
          <w:rStyle w:val="Refdenotaalpie"/>
          <w:rFonts w:ascii="Calibri" w:hAnsi="Calibri" w:cs="Garamond-Bold"/>
          <w:bCs/>
          <w:sz w:val="22"/>
          <w:szCs w:val="22"/>
          <w:lang w:val="es-ES"/>
        </w:rPr>
        <w:footnoteReference w:id="19"/>
      </w:r>
      <w:r w:rsidRPr="00595555">
        <w:rPr>
          <w:rFonts w:ascii="Calibri" w:hAnsi="Calibri" w:cs="Garamond-Bold"/>
          <w:bCs/>
          <w:sz w:val="22"/>
          <w:szCs w:val="22"/>
          <w:lang w:val="es-ES"/>
        </w:rPr>
        <w:t xml:space="preserve"> en sectores urbanos, señalan que cerca de dos tercios participa en actividades culturales y/o comunitarias y sólo la mitad de los vecinos asiste a reuniones de la junta de vecinos periódicamente. </w:t>
      </w:r>
    </w:p>
    <w:p w:rsidR="009A3DDD" w:rsidRPr="00595555" w:rsidRDefault="009A3DDD" w:rsidP="009A3DDD">
      <w:pPr>
        <w:autoSpaceDE w:val="0"/>
        <w:autoSpaceDN w:val="0"/>
        <w:adjustRightInd w:val="0"/>
        <w:jc w:val="both"/>
        <w:rPr>
          <w:rFonts w:ascii="Calibri" w:hAnsi="Calibri" w:cs="Century Gothic"/>
          <w:i/>
          <w:color w:val="000000"/>
          <w:sz w:val="22"/>
          <w:szCs w:val="22"/>
          <w:lang w:val="es-ES"/>
        </w:rPr>
      </w:pPr>
    </w:p>
    <w:p w:rsidR="009A3DDD" w:rsidRPr="00AF3156" w:rsidRDefault="00403F77" w:rsidP="00AF3156">
      <w:pPr>
        <w:pStyle w:val="Ttulo3"/>
        <w:spacing w:before="0" w:after="0"/>
        <w:rPr>
          <w:rFonts w:ascii="Calibri" w:hAnsi="Calibri" w:cs="Century Gothic"/>
          <w:i/>
          <w:iCs/>
          <w:color w:val="000000"/>
          <w:sz w:val="22"/>
          <w:szCs w:val="22"/>
          <w:lang w:val="es-ES"/>
        </w:rPr>
      </w:pPr>
      <w:bookmarkStart w:id="180" w:name="_Toc240367504"/>
      <w:bookmarkStart w:id="181" w:name="_Toc240368226"/>
      <w:bookmarkStart w:id="182" w:name="_Toc243300579"/>
      <w:r w:rsidRPr="00AF3156">
        <w:rPr>
          <w:rFonts w:ascii="Calibri" w:hAnsi="Calibri" w:cs="Century Gothic"/>
          <w:i/>
          <w:iCs/>
          <w:color w:val="000000"/>
          <w:sz w:val="22"/>
          <w:szCs w:val="22"/>
          <w:lang w:val="es-ES"/>
        </w:rPr>
        <w:t>3.3.4.1</w:t>
      </w:r>
      <w:r w:rsidRPr="00AF3156">
        <w:rPr>
          <w:rFonts w:ascii="Calibri" w:hAnsi="Calibri" w:cs="Century Gothic"/>
          <w:i/>
          <w:iCs/>
          <w:color w:val="000000"/>
          <w:sz w:val="22"/>
          <w:szCs w:val="22"/>
          <w:lang w:val="es-ES"/>
        </w:rPr>
        <w:tab/>
      </w:r>
      <w:r w:rsidR="009A3DDD" w:rsidRPr="00AF3156">
        <w:rPr>
          <w:rFonts w:ascii="Calibri" w:hAnsi="Calibri" w:cs="Century Gothic"/>
          <w:i/>
          <w:iCs/>
          <w:color w:val="000000"/>
          <w:sz w:val="22"/>
          <w:szCs w:val="22"/>
          <w:lang w:val="es-ES"/>
        </w:rPr>
        <w:t>Participación Formal</w:t>
      </w:r>
      <w:bookmarkEnd w:id="180"/>
      <w:bookmarkEnd w:id="181"/>
      <w:bookmarkEnd w:id="182"/>
    </w:p>
    <w:p w:rsidR="009A3DDD" w:rsidRPr="00595555" w:rsidRDefault="009A3DDD" w:rsidP="009A3DDD">
      <w:pPr>
        <w:widowControl w:val="0"/>
        <w:jc w:val="both"/>
        <w:rPr>
          <w:rFonts w:ascii="Calibri" w:hAnsi="Calibri" w:cs="Arial"/>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 xml:space="preserve">De acuerdo a la información recabada de diferentes fuentes de información, </w:t>
      </w:r>
      <w:smartTag w:uri="urn:schemas-microsoft-com:office:smarttags" w:element="PersonName">
        <w:smartTagPr>
          <w:attr w:name="ProductID" w:val="la Regi￳n"/>
        </w:smartTagPr>
        <w:r w:rsidRPr="00595555">
          <w:rPr>
            <w:rFonts w:ascii="Calibri" w:hAnsi="Calibri" w:cs="Arial"/>
            <w:sz w:val="22"/>
            <w:szCs w:val="22"/>
            <w:lang w:val="es-ES"/>
          </w:rPr>
          <w:t>la Región</w:t>
        </w:r>
      </w:smartTag>
      <w:r w:rsidRPr="00595555">
        <w:rPr>
          <w:rFonts w:ascii="Calibri" w:hAnsi="Calibri" w:cs="Arial"/>
          <w:sz w:val="22"/>
          <w:szCs w:val="22"/>
          <w:lang w:val="es-ES"/>
        </w:rPr>
        <w:t xml:space="preserve"> de Coquimbo presenta un nivel de participación en organizaciones formales muy similar al promedio nacional. Prácticamente, todas las fuentes consultadas  son coincidentes en su medición a excepción de </w:t>
      </w:r>
      <w:smartTag w:uri="urn:schemas-microsoft-com:office:smarttags" w:element="PersonName">
        <w:smartTagPr>
          <w:attr w:name="ProductID" w:val="la encuesta MAS VOCES"/>
        </w:smartTagPr>
        <w:r w:rsidRPr="00595555">
          <w:rPr>
            <w:rFonts w:ascii="Calibri" w:hAnsi="Calibri" w:cs="Arial"/>
            <w:sz w:val="22"/>
            <w:szCs w:val="22"/>
            <w:lang w:val="es-ES"/>
          </w:rPr>
          <w:t>la encuesta MAS VOCES</w:t>
        </w:r>
      </w:smartTag>
      <w:r w:rsidRPr="00595555">
        <w:rPr>
          <w:rFonts w:ascii="Calibri" w:hAnsi="Calibri" w:cs="Arial"/>
          <w:sz w:val="22"/>
          <w:szCs w:val="22"/>
          <w:lang w:val="es-ES"/>
        </w:rPr>
        <w:t xml:space="preserve"> (2004). La diferencia se pude explicar dado que este estudio -a diferencia de los desarrollados por el PNUD, CASEN y CREDHU- se basa en una encuesta telefónica, representando con ello a los estratos de mejor ingreso socioecon</w:t>
      </w:r>
      <w:r>
        <w:rPr>
          <w:rFonts w:ascii="Calibri" w:hAnsi="Calibri" w:cs="Arial"/>
          <w:sz w:val="22"/>
          <w:szCs w:val="22"/>
          <w:lang w:val="es-ES"/>
        </w:rPr>
        <w:t>ómico de la r</w:t>
      </w:r>
      <w:r w:rsidRPr="00595555">
        <w:rPr>
          <w:rFonts w:ascii="Calibri" w:hAnsi="Calibri" w:cs="Arial"/>
          <w:sz w:val="22"/>
          <w:szCs w:val="22"/>
          <w:lang w:val="es-ES"/>
        </w:rPr>
        <w:t xml:space="preserve">egión, quienes en los estudios antes mencionados aparecen con mayores niveles de participación. </w:t>
      </w:r>
    </w:p>
    <w:p w:rsidR="009A3DDD" w:rsidRPr="00595555" w:rsidRDefault="009A3DDD" w:rsidP="009A3DDD">
      <w:pPr>
        <w:widowControl w:val="0"/>
        <w:jc w:val="both"/>
        <w:rPr>
          <w:rFonts w:ascii="Calibri" w:hAnsi="Calibri" w:cs="Arial"/>
          <w:sz w:val="22"/>
          <w:szCs w:val="22"/>
          <w:lang w:val="es-ES"/>
        </w:rPr>
      </w:pPr>
    </w:p>
    <w:p w:rsidR="009A3DDD" w:rsidRPr="00595555" w:rsidRDefault="00403F77" w:rsidP="009A3DDD">
      <w:pPr>
        <w:rPr>
          <w:rFonts w:ascii="Calibri" w:hAnsi="Calibri" w:cs="Arial"/>
          <w:bCs/>
          <w:color w:val="000000"/>
          <w:sz w:val="20"/>
          <w:szCs w:val="20"/>
          <w:lang w:val="es-ES"/>
        </w:rPr>
      </w:pPr>
      <w:r>
        <w:rPr>
          <w:rFonts w:ascii="Calibri" w:hAnsi="Calibri" w:cs="Arial"/>
          <w:b/>
          <w:bCs/>
          <w:color w:val="000000"/>
          <w:sz w:val="20"/>
          <w:szCs w:val="20"/>
          <w:lang w:val="es-ES"/>
        </w:rPr>
        <w:t>Tabla 34</w:t>
      </w:r>
      <w:r w:rsidR="009A3DDD" w:rsidRPr="00595555">
        <w:rPr>
          <w:rFonts w:ascii="Calibri" w:hAnsi="Calibri" w:cs="Arial"/>
          <w:b/>
          <w:bCs/>
          <w:color w:val="000000"/>
          <w:sz w:val="20"/>
          <w:szCs w:val="20"/>
          <w:lang w:val="es-ES"/>
        </w:rPr>
        <w:t xml:space="preserve">. </w:t>
      </w:r>
      <w:r w:rsidR="009A3DDD" w:rsidRPr="00595555">
        <w:rPr>
          <w:rFonts w:ascii="Calibri" w:hAnsi="Calibri" w:cs="Arial"/>
          <w:color w:val="000000"/>
          <w:sz w:val="20"/>
          <w:szCs w:val="20"/>
          <w:lang w:val="es-ES"/>
        </w:rPr>
        <w:t>Porcentaje de personas que participan en organizaciones en la Región de Coquimbo, según distintas mediciones</w:t>
      </w:r>
    </w:p>
    <w:tbl>
      <w:tblPr>
        <w:tblW w:w="55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83"/>
        <w:gridCol w:w="1283"/>
        <w:gridCol w:w="1419"/>
        <w:gridCol w:w="1702"/>
      </w:tblGrid>
      <w:tr w:rsidR="009A3DDD" w:rsidRPr="00811508" w:rsidTr="00811508">
        <w:tc>
          <w:tcPr>
            <w:tcW w:w="1183" w:type="dxa"/>
            <w:tcBorders>
              <w:left w:val="single" w:sz="4" w:space="0" w:color="auto"/>
            </w:tcBorders>
            <w:shd w:val="clear" w:color="auto" w:fill="D9D9D9"/>
          </w:tcPr>
          <w:p w:rsidR="009A3DDD" w:rsidRPr="00811508" w:rsidRDefault="009A3DDD" w:rsidP="00811508">
            <w:pPr>
              <w:jc w:val="center"/>
              <w:rPr>
                <w:rFonts w:ascii="Calibri" w:hAnsi="Calibri" w:cs="Arial"/>
                <w:b/>
                <w:color w:val="000000"/>
                <w:sz w:val="20"/>
                <w:szCs w:val="20"/>
                <w:lang w:val="es-ES"/>
              </w:rPr>
            </w:pPr>
            <w:r w:rsidRPr="00811508">
              <w:rPr>
                <w:rFonts w:ascii="Calibri" w:hAnsi="Calibri" w:cs="Arial"/>
                <w:b/>
                <w:color w:val="000000"/>
                <w:sz w:val="20"/>
                <w:szCs w:val="20"/>
                <w:lang w:val="es-ES"/>
              </w:rPr>
              <w:t>PNUD 2000</w:t>
            </w:r>
          </w:p>
        </w:tc>
        <w:tc>
          <w:tcPr>
            <w:tcW w:w="1283" w:type="dxa"/>
            <w:shd w:val="clear" w:color="auto" w:fill="D9D9D9"/>
          </w:tcPr>
          <w:p w:rsidR="009A3DDD" w:rsidRPr="00811508" w:rsidRDefault="009A3DDD" w:rsidP="00811508">
            <w:pPr>
              <w:jc w:val="center"/>
              <w:rPr>
                <w:rFonts w:ascii="Calibri" w:hAnsi="Calibri" w:cs="Arial"/>
                <w:b/>
                <w:color w:val="000000"/>
                <w:sz w:val="20"/>
                <w:szCs w:val="20"/>
                <w:lang w:val="es-ES"/>
              </w:rPr>
            </w:pPr>
            <w:r w:rsidRPr="00811508">
              <w:rPr>
                <w:rFonts w:ascii="Calibri" w:hAnsi="Calibri" w:cs="Arial"/>
                <w:b/>
                <w:color w:val="000000"/>
                <w:sz w:val="20"/>
                <w:szCs w:val="20"/>
                <w:lang w:val="es-ES"/>
              </w:rPr>
              <w:t>CASEN 2003</w:t>
            </w:r>
          </w:p>
        </w:tc>
        <w:tc>
          <w:tcPr>
            <w:tcW w:w="1419" w:type="dxa"/>
            <w:shd w:val="clear" w:color="auto" w:fill="D9D9D9"/>
          </w:tcPr>
          <w:p w:rsidR="009A3DDD" w:rsidRPr="00811508" w:rsidRDefault="009A3DDD" w:rsidP="00811508">
            <w:pPr>
              <w:jc w:val="center"/>
              <w:rPr>
                <w:rFonts w:ascii="Calibri" w:hAnsi="Calibri" w:cs="Arial"/>
                <w:b/>
                <w:color w:val="000000"/>
                <w:sz w:val="20"/>
                <w:szCs w:val="20"/>
                <w:lang w:val="es-ES"/>
              </w:rPr>
            </w:pPr>
            <w:r w:rsidRPr="00811508">
              <w:rPr>
                <w:rFonts w:ascii="Calibri" w:hAnsi="Calibri" w:cs="Arial"/>
                <w:b/>
                <w:color w:val="000000"/>
                <w:sz w:val="20"/>
                <w:szCs w:val="20"/>
                <w:lang w:val="es-ES"/>
              </w:rPr>
              <w:t>CREDHU 2004</w:t>
            </w:r>
          </w:p>
        </w:tc>
        <w:tc>
          <w:tcPr>
            <w:tcW w:w="1702" w:type="dxa"/>
            <w:shd w:val="clear" w:color="auto" w:fill="D9D9D9"/>
          </w:tcPr>
          <w:p w:rsidR="009A3DDD" w:rsidRPr="00811508" w:rsidRDefault="009A3DDD" w:rsidP="00811508">
            <w:pPr>
              <w:jc w:val="center"/>
              <w:rPr>
                <w:rFonts w:ascii="Calibri" w:hAnsi="Calibri" w:cs="Arial"/>
                <w:b/>
                <w:color w:val="000000"/>
                <w:sz w:val="20"/>
                <w:szCs w:val="20"/>
                <w:lang w:val="es-ES"/>
              </w:rPr>
            </w:pPr>
            <w:r w:rsidRPr="00811508">
              <w:rPr>
                <w:rFonts w:ascii="Calibri" w:hAnsi="Calibri" w:cs="Arial"/>
                <w:b/>
                <w:color w:val="000000"/>
                <w:sz w:val="20"/>
                <w:szCs w:val="20"/>
                <w:lang w:val="es-ES"/>
              </w:rPr>
              <w:t>MAS VOCES 2004</w:t>
            </w:r>
          </w:p>
        </w:tc>
      </w:tr>
      <w:tr w:rsidR="009A3DDD" w:rsidRPr="00811508" w:rsidTr="00811508">
        <w:tc>
          <w:tcPr>
            <w:tcW w:w="1183" w:type="dxa"/>
            <w:vAlign w:val="center"/>
          </w:tcPr>
          <w:p w:rsidR="009A3DDD" w:rsidRPr="00811508" w:rsidRDefault="009A3DDD" w:rsidP="00811508">
            <w:pPr>
              <w:jc w:val="center"/>
              <w:rPr>
                <w:rFonts w:ascii="Calibri" w:hAnsi="Calibri" w:cs="Arial"/>
                <w:color w:val="000000"/>
                <w:sz w:val="20"/>
                <w:szCs w:val="20"/>
                <w:lang w:val="es-ES"/>
              </w:rPr>
            </w:pPr>
            <w:r w:rsidRPr="00811508">
              <w:rPr>
                <w:rFonts w:ascii="Calibri" w:hAnsi="Calibri" w:cs="Arial"/>
                <w:color w:val="000000"/>
                <w:sz w:val="20"/>
                <w:szCs w:val="20"/>
                <w:lang w:val="es-ES"/>
              </w:rPr>
              <w:t>34</w:t>
            </w:r>
          </w:p>
        </w:tc>
        <w:tc>
          <w:tcPr>
            <w:tcW w:w="1283" w:type="dxa"/>
            <w:vAlign w:val="center"/>
          </w:tcPr>
          <w:p w:rsidR="009A3DDD" w:rsidRPr="00811508" w:rsidRDefault="009A3DDD" w:rsidP="00811508">
            <w:pPr>
              <w:jc w:val="center"/>
              <w:rPr>
                <w:rFonts w:ascii="Calibri" w:hAnsi="Calibri" w:cs="Arial"/>
                <w:color w:val="000000"/>
                <w:sz w:val="20"/>
                <w:szCs w:val="20"/>
                <w:lang w:val="es-ES"/>
              </w:rPr>
            </w:pPr>
            <w:r w:rsidRPr="00811508">
              <w:rPr>
                <w:rFonts w:ascii="Calibri" w:hAnsi="Calibri" w:cs="Arial"/>
                <w:color w:val="000000"/>
                <w:sz w:val="20"/>
                <w:szCs w:val="20"/>
                <w:lang w:val="es-ES"/>
              </w:rPr>
              <w:t>35,7</w:t>
            </w:r>
          </w:p>
        </w:tc>
        <w:tc>
          <w:tcPr>
            <w:tcW w:w="1419" w:type="dxa"/>
            <w:vAlign w:val="center"/>
          </w:tcPr>
          <w:p w:rsidR="009A3DDD" w:rsidRPr="00811508" w:rsidRDefault="009A3DDD" w:rsidP="00811508">
            <w:pPr>
              <w:jc w:val="center"/>
              <w:rPr>
                <w:rFonts w:ascii="Calibri" w:hAnsi="Calibri" w:cs="Arial"/>
                <w:color w:val="000000"/>
                <w:sz w:val="20"/>
                <w:szCs w:val="20"/>
                <w:lang w:val="es-ES"/>
              </w:rPr>
            </w:pPr>
            <w:r w:rsidRPr="00811508">
              <w:rPr>
                <w:rFonts w:ascii="Calibri" w:hAnsi="Calibri" w:cs="Arial"/>
                <w:color w:val="000000"/>
                <w:sz w:val="20"/>
                <w:szCs w:val="20"/>
                <w:lang w:val="es-ES"/>
              </w:rPr>
              <w:t>39</w:t>
            </w:r>
          </w:p>
        </w:tc>
        <w:tc>
          <w:tcPr>
            <w:tcW w:w="1702" w:type="dxa"/>
            <w:vAlign w:val="center"/>
          </w:tcPr>
          <w:p w:rsidR="009A3DDD" w:rsidRPr="00811508" w:rsidRDefault="009A3DDD" w:rsidP="00811508">
            <w:pPr>
              <w:jc w:val="center"/>
              <w:rPr>
                <w:rFonts w:ascii="Calibri" w:hAnsi="Calibri" w:cs="Arial"/>
                <w:color w:val="000000"/>
                <w:sz w:val="20"/>
                <w:szCs w:val="20"/>
                <w:lang w:val="es-ES"/>
              </w:rPr>
            </w:pPr>
            <w:r w:rsidRPr="00811508">
              <w:rPr>
                <w:rFonts w:ascii="Calibri" w:hAnsi="Calibri" w:cs="Arial"/>
                <w:color w:val="000000"/>
                <w:sz w:val="20"/>
                <w:szCs w:val="20"/>
                <w:lang w:val="es-ES"/>
              </w:rPr>
              <w:t>51</w:t>
            </w:r>
          </w:p>
        </w:tc>
      </w:tr>
    </w:tbl>
    <w:p w:rsidR="00AE3DA8" w:rsidRDefault="00AE3DA8" w:rsidP="009A3DDD">
      <w:pPr>
        <w:widowControl w:val="0"/>
        <w:jc w:val="both"/>
        <w:rPr>
          <w:rFonts w:ascii="Calibri" w:hAnsi="Calibri" w:cs="Arial"/>
          <w:sz w:val="18"/>
          <w:szCs w:val="18"/>
          <w:lang w:val="es-ES"/>
        </w:rPr>
      </w:pPr>
      <w:r w:rsidRPr="00AE3DA8">
        <w:rPr>
          <w:rFonts w:ascii="Calibri" w:hAnsi="Calibri" w:cs="Arial"/>
          <w:sz w:val="18"/>
          <w:szCs w:val="18"/>
          <w:lang w:val="es-ES"/>
        </w:rPr>
        <w:t xml:space="preserve">Fuente: </w:t>
      </w:r>
      <w:r>
        <w:rPr>
          <w:rFonts w:ascii="Calibri" w:hAnsi="Calibri" w:cs="Arial"/>
          <w:sz w:val="18"/>
          <w:szCs w:val="18"/>
          <w:lang w:val="es-ES"/>
        </w:rPr>
        <w:t xml:space="preserve">Elaboración propia en base a datos de PNUD 2000, CASEN 2003; </w:t>
      </w:r>
    </w:p>
    <w:p w:rsidR="009A3DDD" w:rsidRPr="00AE3DA8" w:rsidRDefault="00AE3DA8" w:rsidP="009A3DDD">
      <w:pPr>
        <w:widowControl w:val="0"/>
        <w:jc w:val="both"/>
        <w:rPr>
          <w:rFonts w:ascii="Calibri" w:hAnsi="Calibri" w:cs="Arial"/>
          <w:sz w:val="18"/>
          <w:szCs w:val="18"/>
          <w:lang w:val="es-ES"/>
        </w:rPr>
      </w:pPr>
      <w:r>
        <w:rPr>
          <w:rFonts w:ascii="Calibri" w:hAnsi="Calibri" w:cs="Arial"/>
          <w:sz w:val="18"/>
          <w:szCs w:val="18"/>
          <w:lang w:val="es-ES"/>
        </w:rPr>
        <w:t>CREDHU 2004 y MAS VOCES 2004</w:t>
      </w:r>
    </w:p>
    <w:p w:rsidR="00AE3DA8" w:rsidRPr="00595555" w:rsidRDefault="00AE3DA8" w:rsidP="009A3DDD">
      <w:pPr>
        <w:widowControl w:val="0"/>
        <w:jc w:val="both"/>
        <w:rPr>
          <w:rFonts w:ascii="Calibri" w:hAnsi="Calibri" w:cs="Arial"/>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 xml:space="preserve">Un 39% de los encuestados en el estudio del CREDHU (2004), señala pertenecer a alguna organización social, siendo esta pertenencia levemente mayor a la registrada por el PNUD en el año 2000 para el total nacional (34%). </w:t>
      </w:r>
    </w:p>
    <w:p w:rsidR="009A3DDD" w:rsidRPr="00595555" w:rsidRDefault="009A3DDD" w:rsidP="009A3DDD">
      <w:pPr>
        <w:widowControl w:val="0"/>
        <w:jc w:val="both"/>
        <w:rPr>
          <w:rFonts w:ascii="Calibri" w:hAnsi="Calibri" w:cs="Arial"/>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 xml:space="preserve">Son los hombres quienes declaran pertenecer en mayor medida a alguna agrupación, al igual que las personas del grupo etáreo de </w:t>
      </w:r>
      <w:smartTag w:uri="urn:schemas-microsoft-com:office:smarttags" w:element="metricconverter">
        <w:smartTagPr>
          <w:attr w:name="ProductID" w:val="45 a"/>
        </w:smartTagPr>
        <w:r w:rsidRPr="00595555">
          <w:rPr>
            <w:rFonts w:ascii="Calibri" w:hAnsi="Calibri" w:cs="Arial"/>
            <w:sz w:val="22"/>
            <w:szCs w:val="22"/>
            <w:lang w:val="es-ES"/>
          </w:rPr>
          <w:t>45 a</w:t>
        </w:r>
      </w:smartTag>
      <w:r w:rsidRPr="00595555">
        <w:rPr>
          <w:rFonts w:ascii="Calibri" w:hAnsi="Calibri" w:cs="Arial"/>
          <w:sz w:val="22"/>
          <w:szCs w:val="22"/>
          <w:lang w:val="es-ES"/>
        </w:rPr>
        <w:t xml:space="preserve"> 64 años. No se observan diferencias significativas en la participación de acuerdo a nivel de ingreso familiar. </w:t>
      </w:r>
    </w:p>
    <w:p w:rsidR="009A3DDD" w:rsidRPr="00595555" w:rsidRDefault="009A3DDD" w:rsidP="009A3DDD">
      <w:pPr>
        <w:widowControl w:val="0"/>
        <w:jc w:val="both"/>
        <w:rPr>
          <w:rFonts w:ascii="Calibri" w:hAnsi="Calibri" w:cs="Arial"/>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 xml:space="preserve">Coincidente con la información a nivel nacional, el mundo rural es el que señala pertenecer en mayor medida a alguna organización social. No se observan diferencias significativas a nivel de provincias. </w:t>
      </w:r>
    </w:p>
    <w:p w:rsidR="009A3DDD" w:rsidRPr="00595555" w:rsidRDefault="009A3DDD" w:rsidP="009A3DDD">
      <w:pPr>
        <w:widowControl w:val="0"/>
        <w:jc w:val="both"/>
        <w:rPr>
          <w:rFonts w:ascii="Calibri" w:hAnsi="Calibri" w:cs="Arial"/>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En función del arraigo</w:t>
      </w:r>
      <w:r w:rsidRPr="00595555">
        <w:rPr>
          <w:rStyle w:val="Refdenotaalpie"/>
          <w:rFonts w:ascii="Calibri" w:hAnsi="Calibri" w:cs="Arial"/>
          <w:sz w:val="22"/>
          <w:szCs w:val="22"/>
          <w:lang w:val="es-ES"/>
        </w:rPr>
        <w:footnoteReference w:id="20"/>
      </w:r>
      <w:r w:rsidRPr="00595555">
        <w:rPr>
          <w:rFonts w:ascii="Calibri" w:hAnsi="Calibri" w:cs="Arial"/>
          <w:sz w:val="22"/>
          <w:szCs w:val="22"/>
          <w:lang w:val="es-ES"/>
        </w:rPr>
        <w:t xml:space="preserve"> las personas que llevan menos de 10 años en la región son las que menos pertenencia manifiestan a estas organizaciones. Y a mayor percepción de información de lo que sucede en su comuna o localidad, mayor es la participación en alguna organización social.</w:t>
      </w:r>
    </w:p>
    <w:p w:rsidR="009A3DDD" w:rsidRPr="00595555" w:rsidRDefault="009A3DDD" w:rsidP="009A3DDD">
      <w:pPr>
        <w:widowControl w:val="0"/>
        <w:jc w:val="both"/>
        <w:rPr>
          <w:rFonts w:ascii="Calibri" w:hAnsi="Calibri" w:cs="Arial"/>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La participación observada es mayoritariamente en juntas de vecinos, clubes deportivos y grupos religiosos. Llama la atención además, la participación en grupos de voluntariado que alcanza un 10%.</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403F77" w:rsidP="009A3DDD">
      <w:pPr>
        <w:ind w:right="819"/>
        <w:rPr>
          <w:rFonts w:ascii="Calibri" w:hAnsi="Calibri" w:cs="Arial"/>
          <w:b/>
          <w:bCs/>
          <w:color w:val="000000"/>
          <w:sz w:val="20"/>
          <w:szCs w:val="20"/>
          <w:lang w:val="es-ES"/>
        </w:rPr>
      </w:pPr>
      <w:r>
        <w:rPr>
          <w:rFonts w:ascii="Calibri" w:hAnsi="Calibri" w:cs="Arial"/>
          <w:b/>
          <w:bCs/>
          <w:color w:val="000000"/>
          <w:sz w:val="20"/>
          <w:szCs w:val="20"/>
          <w:lang w:val="es-ES"/>
        </w:rPr>
        <w:br w:type="page"/>
      </w:r>
      <w:r w:rsidR="009A3DDD" w:rsidRPr="00595555">
        <w:rPr>
          <w:rFonts w:ascii="Calibri" w:hAnsi="Calibri" w:cs="Arial"/>
          <w:b/>
          <w:bCs/>
          <w:color w:val="000000"/>
          <w:sz w:val="20"/>
          <w:szCs w:val="20"/>
          <w:lang w:val="es-ES"/>
        </w:rPr>
        <w:lastRenderedPageBreak/>
        <w:t xml:space="preserve">Tabla </w:t>
      </w:r>
      <w:r>
        <w:rPr>
          <w:rFonts w:ascii="Calibri" w:hAnsi="Calibri" w:cs="Arial"/>
          <w:b/>
          <w:bCs/>
          <w:color w:val="000000"/>
          <w:sz w:val="20"/>
          <w:szCs w:val="20"/>
          <w:lang w:val="es-ES"/>
        </w:rPr>
        <w:t>35</w:t>
      </w:r>
      <w:r w:rsidR="009A3DDD" w:rsidRPr="00595555">
        <w:rPr>
          <w:rFonts w:ascii="Calibri" w:hAnsi="Calibri" w:cs="Arial"/>
          <w:b/>
          <w:bCs/>
          <w:color w:val="000000"/>
          <w:sz w:val="20"/>
          <w:szCs w:val="20"/>
          <w:lang w:val="es-ES"/>
        </w:rPr>
        <w:t xml:space="preserve">. </w:t>
      </w:r>
      <w:r w:rsidR="009A3DDD" w:rsidRPr="00595555">
        <w:rPr>
          <w:rFonts w:ascii="Calibri" w:hAnsi="Calibri" w:cs="Arial"/>
          <w:bCs/>
          <w:color w:val="000000"/>
          <w:sz w:val="20"/>
          <w:szCs w:val="20"/>
          <w:lang w:val="es-ES"/>
        </w:rPr>
        <w:t>Participación en organizaciones sociales, de acuerdo a tipo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0"/>
        <w:gridCol w:w="1474"/>
      </w:tblGrid>
      <w:tr w:rsidR="009A3DDD" w:rsidRPr="00811508" w:rsidTr="00811508">
        <w:tc>
          <w:tcPr>
            <w:tcW w:w="2890" w:type="dxa"/>
            <w:shd w:val="clear" w:color="auto" w:fill="D9D9D9"/>
            <w:vAlign w:val="center"/>
          </w:tcPr>
          <w:p w:rsidR="009A3DDD" w:rsidRPr="00811508" w:rsidRDefault="009A3DDD" w:rsidP="00811508">
            <w:pPr>
              <w:widowControl w:val="0"/>
              <w:rPr>
                <w:rFonts w:ascii="Calibri" w:hAnsi="Calibri" w:cs="Arial"/>
                <w:b/>
                <w:caps/>
                <w:sz w:val="18"/>
                <w:szCs w:val="18"/>
                <w:lang w:val="es-ES"/>
              </w:rPr>
            </w:pPr>
            <w:r w:rsidRPr="00811508">
              <w:rPr>
                <w:rFonts w:ascii="Calibri" w:hAnsi="Calibri" w:cs="Arial"/>
                <w:b/>
                <w:caps/>
                <w:sz w:val="18"/>
                <w:szCs w:val="18"/>
                <w:lang w:val="es-ES"/>
              </w:rPr>
              <w:t>Tipo de organización</w:t>
            </w:r>
          </w:p>
        </w:tc>
        <w:tc>
          <w:tcPr>
            <w:tcW w:w="1474" w:type="dxa"/>
            <w:shd w:val="clear" w:color="auto" w:fill="D9D9D9"/>
          </w:tcPr>
          <w:p w:rsidR="009A3DDD" w:rsidRPr="00811508" w:rsidRDefault="009A3DDD" w:rsidP="00811508">
            <w:pPr>
              <w:widowControl w:val="0"/>
              <w:jc w:val="center"/>
              <w:rPr>
                <w:rFonts w:ascii="Calibri" w:hAnsi="Calibri" w:cs="Arial"/>
                <w:b/>
                <w:caps/>
                <w:sz w:val="18"/>
                <w:szCs w:val="18"/>
                <w:lang w:val="es-ES"/>
              </w:rPr>
            </w:pPr>
            <w:r w:rsidRPr="00811508">
              <w:rPr>
                <w:rFonts w:ascii="Calibri" w:hAnsi="Calibri" w:cs="Arial"/>
                <w:b/>
                <w:caps/>
                <w:sz w:val="18"/>
                <w:szCs w:val="18"/>
                <w:lang w:val="es-ES"/>
              </w:rPr>
              <w:t xml:space="preserve"> % población participante</w:t>
            </w:r>
          </w:p>
          <w:p w:rsidR="009A3DDD" w:rsidRPr="00811508" w:rsidRDefault="009A3DDD" w:rsidP="00811508">
            <w:pPr>
              <w:widowControl w:val="0"/>
              <w:jc w:val="center"/>
              <w:rPr>
                <w:rFonts w:ascii="Calibri" w:hAnsi="Calibri" w:cs="Arial"/>
                <w:b/>
                <w:caps/>
                <w:sz w:val="18"/>
                <w:szCs w:val="18"/>
                <w:lang w:val="es-ES"/>
              </w:rPr>
            </w:pPr>
            <w:r w:rsidRPr="00811508">
              <w:rPr>
                <w:rFonts w:ascii="Calibri" w:hAnsi="Calibri" w:cs="Arial"/>
                <w:b/>
                <w:caps/>
                <w:sz w:val="18"/>
                <w:szCs w:val="18"/>
                <w:lang w:val="es-ES"/>
              </w:rPr>
              <w:t>CREDHU 2004</w:t>
            </w:r>
          </w:p>
          <w:p w:rsidR="009A3DDD" w:rsidRPr="00811508" w:rsidRDefault="009A3DDD" w:rsidP="00811508">
            <w:pPr>
              <w:widowControl w:val="0"/>
              <w:jc w:val="center"/>
              <w:rPr>
                <w:rFonts w:ascii="Calibri" w:hAnsi="Calibri" w:cs="Arial"/>
                <w:b/>
                <w:caps/>
                <w:sz w:val="18"/>
                <w:szCs w:val="18"/>
                <w:lang w:val="es-ES"/>
              </w:rPr>
            </w:pPr>
            <w:r w:rsidRPr="00811508">
              <w:rPr>
                <w:rFonts w:ascii="Calibri" w:hAnsi="Calibri" w:cs="Arial"/>
                <w:b/>
                <w:caps/>
                <w:sz w:val="18"/>
                <w:szCs w:val="18"/>
                <w:lang w:val="es-ES"/>
              </w:rPr>
              <w:t>regional</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Junta de vecinos</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37</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Club deportivo</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26</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Grupo religioso</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24</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Centro padres y apoderados</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17</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Voluntariado</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10</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Partido político</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9</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Grupo de mujeres</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9</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Club de intereses</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8</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Gremial</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7</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Grupo cultural</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6</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Grupo juvenil</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4</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Colegio profesional</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3</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Cooperativa (Org. Económica)</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3</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Sindicato</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3</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Grupo de autoayuda</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3</w:t>
            </w:r>
          </w:p>
        </w:tc>
      </w:tr>
      <w:tr w:rsidR="009A3DDD" w:rsidRPr="00811508" w:rsidTr="00811508">
        <w:tc>
          <w:tcPr>
            <w:tcW w:w="2890" w:type="dxa"/>
            <w:shd w:val="clear" w:color="auto" w:fill="auto"/>
          </w:tcPr>
          <w:p w:rsidR="009A3DDD" w:rsidRPr="00811508" w:rsidRDefault="009A3DDD" w:rsidP="00811508">
            <w:pPr>
              <w:widowControl w:val="0"/>
              <w:rPr>
                <w:rFonts w:ascii="Calibri" w:hAnsi="Calibri" w:cs="Arial"/>
                <w:sz w:val="18"/>
                <w:szCs w:val="18"/>
                <w:lang w:val="es-ES"/>
              </w:rPr>
            </w:pPr>
            <w:r w:rsidRPr="00811508">
              <w:rPr>
                <w:rFonts w:ascii="Calibri" w:hAnsi="Calibri" w:cs="Arial"/>
                <w:sz w:val="18"/>
                <w:szCs w:val="18"/>
                <w:lang w:val="es-ES"/>
              </w:rPr>
              <w:t>Grupo ecológico</w:t>
            </w:r>
          </w:p>
        </w:tc>
        <w:tc>
          <w:tcPr>
            <w:tcW w:w="1474" w:type="dxa"/>
            <w:shd w:val="clear" w:color="auto" w:fill="auto"/>
          </w:tcPr>
          <w:p w:rsidR="009A3DDD" w:rsidRPr="00811508" w:rsidRDefault="009A3DDD" w:rsidP="00811508">
            <w:pPr>
              <w:jc w:val="right"/>
              <w:rPr>
                <w:rFonts w:ascii="Calibri" w:hAnsi="Calibri" w:cs="Arial"/>
                <w:sz w:val="18"/>
                <w:szCs w:val="18"/>
                <w:lang w:val="es-ES"/>
              </w:rPr>
            </w:pPr>
            <w:r w:rsidRPr="00811508">
              <w:rPr>
                <w:rFonts w:ascii="Calibri" w:hAnsi="Calibri" w:cs="Arial"/>
                <w:sz w:val="18"/>
                <w:szCs w:val="18"/>
                <w:lang w:val="es-ES"/>
              </w:rPr>
              <w:t>3</w:t>
            </w:r>
          </w:p>
        </w:tc>
      </w:tr>
    </w:tbl>
    <w:p w:rsidR="009A3DDD" w:rsidRPr="00595555" w:rsidRDefault="009A3DDD" w:rsidP="009A3DDD">
      <w:pPr>
        <w:widowControl w:val="0"/>
        <w:jc w:val="both"/>
        <w:rPr>
          <w:rFonts w:ascii="Calibri" w:hAnsi="Calibri" w:cs="Arial"/>
          <w:b/>
          <w:sz w:val="20"/>
          <w:szCs w:val="20"/>
          <w:lang w:val="es-ES"/>
        </w:rPr>
      </w:pPr>
      <w:r w:rsidRPr="00595555">
        <w:rPr>
          <w:rFonts w:ascii="Calibri" w:hAnsi="Calibri" w:cs="Arial"/>
          <w:color w:val="000000"/>
          <w:sz w:val="20"/>
          <w:szCs w:val="20"/>
          <w:lang w:val="es-ES"/>
        </w:rPr>
        <w:t xml:space="preserve"> Fuente: CREDHU, 2004.</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De acuerdo a la organización social a la que se pertenece, se observan las siguientes características: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b/>
          <w:bCs/>
          <w:iCs/>
          <w:color w:val="000000"/>
          <w:sz w:val="20"/>
          <w:szCs w:val="20"/>
          <w:lang w:val="es-ES"/>
        </w:rPr>
        <w:t xml:space="preserve">Junta de vecinos (37%) </w:t>
      </w: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color w:val="000000"/>
          <w:sz w:val="20"/>
          <w:szCs w:val="20"/>
          <w:lang w:val="es-ES"/>
        </w:rPr>
        <w:t xml:space="preserve">Participan en las juntas de vecinos más mujeres que hombres, las personas mayores de 45 años, también las personas de ingreso familiar bajo (42%) son más participativas. Como es esperable, las personas con mayor arraigo pertenecen en mayor proporción a las juntas de vecinos que los menos arraigados. </w:t>
      </w: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b/>
          <w:bCs/>
          <w:iCs/>
          <w:color w:val="000000"/>
          <w:sz w:val="20"/>
          <w:szCs w:val="20"/>
          <w:lang w:val="es-ES"/>
        </w:rPr>
        <w:t xml:space="preserve">Club deportivo (26%) </w:t>
      </w:r>
    </w:p>
    <w:p w:rsidR="009A3DDD" w:rsidRPr="00595555" w:rsidRDefault="009A3DDD" w:rsidP="009A3DDD">
      <w:pPr>
        <w:ind w:left="360" w:right="224"/>
        <w:jc w:val="both"/>
        <w:rPr>
          <w:rFonts w:ascii="Calibri" w:hAnsi="Calibri"/>
          <w:b/>
          <w:sz w:val="20"/>
          <w:szCs w:val="20"/>
          <w:lang w:val="es-ES"/>
        </w:rPr>
      </w:pPr>
      <w:r w:rsidRPr="00595555">
        <w:rPr>
          <w:rFonts w:ascii="Calibri" w:hAnsi="Calibri" w:cs="Century Gothic"/>
          <w:color w:val="000000"/>
          <w:sz w:val="20"/>
          <w:szCs w:val="20"/>
          <w:lang w:val="es-ES"/>
        </w:rPr>
        <w:t xml:space="preserve">Ciertamente, los hombres pertenecen mucho más que las mujeres a organizaciones de clubes deportivos. Lo mismo que los jóvenes de </w:t>
      </w:r>
      <w:smartTag w:uri="urn:schemas-microsoft-com:office:smarttags" w:element="metricconverter">
        <w:smartTagPr>
          <w:attr w:name="ProductID" w:val="18 a"/>
        </w:smartTagPr>
        <w:r w:rsidRPr="00595555">
          <w:rPr>
            <w:rFonts w:ascii="Calibri" w:hAnsi="Calibri" w:cs="Century Gothic"/>
            <w:color w:val="000000"/>
            <w:sz w:val="20"/>
            <w:szCs w:val="20"/>
            <w:lang w:val="es-ES"/>
          </w:rPr>
          <w:t>18 a</w:t>
        </w:r>
      </w:smartTag>
      <w:r w:rsidRPr="00595555">
        <w:rPr>
          <w:rFonts w:ascii="Calibri" w:hAnsi="Calibri" w:cs="Century Gothic"/>
          <w:color w:val="000000"/>
          <w:sz w:val="20"/>
          <w:szCs w:val="20"/>
          <w:lang w:val="es-ES"/>
        </w:rPr>
        <w:t xml:space="preserve"> 29 años, siendo también alta la participación del siguiente grupo etáreo (</w:t>
      </w:r>
      <w:smartTag w:uri="urn:schemas-microsoft-com:office:smarttags" w:element="metricconverter">
        <w:smartTagPr>
          <w:attr w:name="ProductID" w:val="30 a"/>
        </w:smartTagPr>
        <w:r w:rsidRPr="00595555">
          <w:rPr>
            <w:rFonts w:ascii="Calibri" w:hAnsi="Calibri" w:cs="Century Gothic"/>
            <w:color w:val="000000"/>
            <w:sz w:val="20"/>
            <w:szCs w:val="20"/>
            <w:lang w:val="es-ES"/>
          </w:rPr>
          <w:t>30 a</w:t>
        </w:r>
      </w:smartTag>
      <w:r w:rsidRPr="00595555">
        <w:rPr>
          <w:rFonts w:ascii="Calibri" w:hAnsi="Calibri" w:cs="Century Gothic"/>
          <w:color w:val="000000"/>
          <w:sz w:val="20"/>
          <w:szCs w:val="20"/>
          <w:lang w:val="es-ES"/>
        </w:rPr>
        <w:t xml:space="preserve"> 44 años). El nivel de ingreso alto es el que menos participa de este tipo de organización. En cuanto a nivel de arraigo, sorprende que casi la mitad de aquellas personas que han nacido en la región, han migrado y vuelto a vivir en Coquimbo, participan en clubes deportivos.</w:t>
      </w:r>
    </w:p>
    <w:p w:rsidR="009A3DDD" w:rsidRPr="00595555" w:rsidRDefault="009A3DDD" w:rsidP="009A3DDD">
      <w:pPr>
        <w:ind w:left="360" w:right="224"/>
        <w:jc w:val="both"/>
        <w:rPr>
          <w:rFonts w:ascii="Calibri" w:hAnsi="Calibri"/>
          <w:b/>
          <w:sz w:val="20"/>
          <w:szCs w:val="20"/>
          <w:lang w:val="es-ES"/>
        </w:rPr>
      </w:pP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b/>
          <w:bCs/>
          <w:iCs/>
          <w:color w:val="000000"/>
          <w:sz w:val="20"/>
          <w:szCs w:val="20"/>
          <w:lang w:val="es-ES"/>
        </w:rPr>
        <w:t xml:space="preserve">Grupo religioso (24%) </w:t>
      </w: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color w:val="000000"/>
          <w:sz w:val="20"/>
          <w:szCs w:val="20"/>
          <w:lang w:val="es-ES"/>
        </w:rPr>
        <w:t xml:space="preserve">Se observa que las mujeres participan en grupos religiosos más que los hombres y estas pertenecen mayoritariamente a nivel de ingreso familiar bajo. La participación en este tipo de organizaciones se da con mayor frecuencia en el sector urbano que en el rural y la variable de arraigo es mucho menos significativa. </w:t>
      </w: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b/>
          <w:bCs/>
          <w:iCs/>
          <w:color w:val="000000"/>
          <w:sz w:val="20"/>
          <w:szCs w:val="20"/>
          <w:lang w:val="es-ES"/>
        </w:rPr>
        <w:t xml:space="preserve">Centro padres y apoderados (17%) </w:t>
      </w: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color w:val="000000"/>
          <w:sz w:val="20"/>
          <w:szCs w:val="20"/>
          <w:lang w:val="es-ES"/>
        </w:rPr>
        <w:t>Las mujeres participan tres veces más que los hombres, el grupo entre los 30 y 64 años participan de estos centros bastante más que los otros grupos etáreos. Esto podría ser explicado por las tareas de crianza asignada</w:t>
      </w:r>
      <w:r>
        <w:rPr>
          <w:rFonts w:ascii="Calibri" w:hAnsi="Calibri" w:cs="Century Gothic"/>
          <w:color w:val="000000"/>
          <w:sz w:val="20"/>
          <w:szCs w:val="20"/>
          <w:lang w:val="es-ES"/>
        </w:rPr>
        <w:t xml:space="preserve"> a </w:t>
      </w:r>
      <w:r w:rsidRPr="00595555">
        <w:rPr>
          <w:rFonts w:ascii="Calibri" w:hAnsi="Calibri" w:cs="Century Gothic"/>
          <w:color w:val="000000"/>
          <w:sz w:val="20"/>
          <w:szCs w:val="20"/>
          <w:lang w:val="es-ES"/>
        </w:rPr>
        <w:t xml:space="preserve"> este género. </w:t>
      </w:r>
    </w:p>
    <w:p w:rsidR="009A3DDD" w:rsidRPr="00595555" w:rsidRDefault="009A3DDD" w:rsidP="009A3DDD">
      <w:pPr>
        <w:autoSpaceDE w:val="0"/>
        <w:autoSpaceDN w:val="0"/>
        <w:adjustRightInd w:val="0"/>
        <w:ind w:left="360" w:right="224"/>
        <w:jc w:val="both"/>
        <w:rPr>
          <w:rFonts w:ascii="Calibri" w:hAnsi="Calibri" w:cs="Century Gothic"/>
          <w:b/>
          <w:bCs/>
          <w:i/>
          <w:iCs/>
          <w:color w:val="000000"/>
          <w:sz w:val="20"/>
          <w:szCs w:val="20"/>
          <w:lang w:val="es-ES"/>
        </w:rPr>
      </w:pP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b/>
          <w:bCs/>
          <w:iCs/>
          <w:color w:val="000000"/>
          <w:sz w:val="20"/>
          <w:szCs w:val="20"/>
          <w:lang w:val="es-ES"/>
        </w:rPr>
        <w:t xml:space="preserve">Voluntariado (10%) </w:t>
      </w:r>
    </w:p>
    <w:p w:rsidR="009A3DDD" w:rsidRPr="00595555" w:rsidRDefault="009A3DDD" w:rsidP="009A3DDD">
      <w:pPr>
        <w:autoSpaceDE w:val="0"/>
        <w:autoSpaceDN w:val="0"/>
        <w:adjustRightInd w:val="0"/>
        <w:ind w:left="360" w:right="224"/>
        <w:jc w:val="both"/>
        <w:rPr>
          <w:rFonts w:ascii="Calibri" w:hAnsi="Calibri" w:cs="Century Gothic"/>
          <w:color w:val="000000"/>
          <w:sz w:val="20"/>
          <w:szCs w:val="20"/>
          <w:lang w:val="es-ES"/>
        </w:rPr>
      </w:pPr>
      <w:r w:rsidRPr="00595555">
        <w:rPr>
          <w:rFonts w:ascii="Calibri" w:hAnsi="Calibri" w:cs="Century Gothic"/>
          <w:color w:val="000000"/>
          <w:sz w:val="20"/>
          <w:szCs w:val="20"/>
          <w:lang w:val="es-ES"/>
        </w:rPr>
        <w:t xml:space="preserve">Este tipo de organización es mucho más característico en los más jóvenes sobre todo quienes pertenecen al nivel de ingreso familiar alto que en el resto de las personas.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widowControl w:val="0"/>
        <w:jc w:val="both"/>
        <w:rPr>
          <w:rFonts w:ascii="Calibri" w:hAnsi="Calibri" w:cs="Century Gothic"/>
          <w:color w:val="000000"/>
          <w:sz w:val="22"/>
          <w:szCs w:val="22"/>
          <w:lang w:val="es-ES"/>
        </w:rPr>
      </w:pPr>
      <w:r w:rsidRPr="00595555">
        <w:rPr>
          <w:rFonts w:ascii="Calibri" w:hAnsi="Calibri" w:cs="Arial"/>
          <w:sz w:val="22"/>
          <w:szCs w:val="22"/>
          <w:lang w:val="es-ES"/>
        </w:rPr>
        <w:t>La mayor parte de las personas que participa en organizaciones sociales, lo hace habitual y activamente. Cerca del 70%, participa con habitual frecuencia, de los cuales alrededor del 20% asume tareas directivas. En tanto que cerca de 25% de aquellos que participan lo hacen ocasionalmente, y sólo un 3% señalan que nominalmente forma parte de tales organizaciones.</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tabs>
          <w:tab w:val="left" w:pos="3960"/>
        </w:tabs>
        <w:ind w:right="106"/>
        <w:rPr>
          <w:rFonts w:ascii="Calibri" w:hAnsi="Calibri" w:cs="Arial"/>
          <w:bCs/>
          <w:color w:val="000000"/>
          <w:sz w:val="20"/>
          <w:szCs w:val="20"/>
          <w:lang w:val="es-ES"/>
        </w:rPr>
      </w:pPr>
      <w:r w:rsidRPr="00595555">
        <w:rPr>
          <w:rFonts w:ascii="Calibri" w:hAnsi="Calibri" w:cs="Arial"/>
          <w:b/>
          <w:bCs/>
          <w:color w:val="000000"/>
          <w:sz w:val="20"/>
          <w:szCs w:val="20"/>
          <w:lang w:val="es-ES"/>
        </w:rPr>
        <w:t xml:space="preserve">Tabla </w:t>
      </w:r>
      <w:r w:rsidR="00105DA2">
        <w:rPr>
          <w:rFonts w:ascii="Calibri" w:hAnsi="Calibri" w:cs="Arial"/>
          <w:b/>
          <w:bCs/>
          <w:color w:val="000000"/>
          <w:sz w:val="20"/>
          <w:szCs w:val="20"/>
          <w:lang w:val="es-ES"/>
        </w:rPr>
        <w:t>36</w:t>
      </w:r>
      <w:r w:rsidRPr="00595555">
        <w:rPr>
          <w:rFonts w:ascii="Calibri" w:hAnsi="Calibri" w:cs="Arial"/>
          <w:b/>
          <w:bCs/>
          <w:color w:val="000000"/>
          <w:sz w:val="20"/>
          <w:szCs w:val="20"/>
          <w:lang w:val="es-ES"/>
        </w:rPr>
        <w:t xml:space="preserve">. </w:t>
      </w:r>
      <w:r w:rsidRPr="00595555">
        <w:rPr>
          <w:rFonts w:ascii="Calibri" w:hAnsi="Calibri" w:cs="Arial"/>
          <w:bCs/>
          <w:color w:val="000000"/>
          <w:sz w:val="20"/>
          <w:szCs w:val="20"/>
          <w:lang w:val="es-ES"/>
        </w:rPr>
        <w:t>Tipo de participación en la organización social (%)</w:t>
      </w:r>
    </w:p>
    <w:tbl>
      <w:tblPr>
        <w:tblW w:w="3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53"/>
        <w:gridCol w:w="413"/>
      </w:tblGrid>
      <w:tr w:rsidR="009A3DDD" w:rsidRPr="00595555">
        <w:trPr>
          <w:trHeight w:val="317"/>
        </w:trPr>
        <w:tc>
          <w:tcPr>
            <w:tcW w:w="3253" w:type="dxa"/>
            <w:shd w:val="clear" w:color="auto" w:fill="D9D9D9"/>
            <w:noWrap/>
            <w:vAlign w:val="bottom"/>
          </w:tcPr>
          <w:p w:rsidR="009A3DDD" w:rsidRPr="00595555" w:rsidRDefault="009A3DDD" w:rsidP="009A3DDD">
            <w:pPr>
              <w:rPr>
                <w:rFonts w:ascii="Calibri" w:hAnsi="Calibri" w:cs="Arial"/>
                <w:b/>
                <w:sz w:val="18"/>
                <w:szCs w:val="18"/>
                <w:lang w:val="es-ES"/>
              </w:rPr>
            </w:pPr>
          </w:p>
        </w:tc>
        <w:tc>
          <w:tcPr>
            <w:tcW w:w="413" w:type="dxa"/>
            <w:shd w:val="clear" w:color="auto" w:fill="D9D9D9"/>
            <w:vAlign w:val="bottom"/>
          </w:tcPr>
          <w:p w:rsidR="009A3DDD" w:rsidRPr="00595555" w:rsidRDefault="009A3DDD" w:rsidP="009A3DDD">
            <w:pPr>
              <w:rPr>
                <w:rFonts w:ascii="Calibri" w:hAnsi="Calibri" w:cs="Arial"/>
                <w:b/>
                <w:sz w:val="18"/>
                <w:szCs w:val="18"/>
                <w:lang w:val="es-ES"/>
              </w:rPr>
            </w:pPr>
            <w:r w:rsidRPr="00595555">
              <w:rPr>
                <w:rFonts w:ascii="Calibri" w:hAnsi="Calibri" w:cs="Arial"/>
                <w:b/>
                <w:sz w:val="18"/>
                <w:szCs w:val="18"/>
                <w:lang w:val="es-ES"/>
              </w:rPr>
              <w:t>%</w:t>
            </w:r>
          </w:p>
        </w:tc>
      </w:tr>
      <w:tr w:rsidR="009A3DDD" w:rsidRPr="00595555">
        <w:trPr>
          <w:trHeight w:val="260"/>
        </w:trPr>
        <w:tc>
          <w:tcPr>
            <w:tcW w:w="3253" w:type="dxa"/>
            <w:shd w:val="clear" w:color="auto" w:fill="auto"/>
            <w:noWrap/>
            <w:vAlign w:val="bottom"/>
          </w:tcPr>
          <w:p w:rsidR="009A3DDD" w:rsidRPr="00595555" w:rsidRDefault="009A3DDD" w:rsidP="009A3DDD">
            <w:pPr>
              <w:rPr>
                <w:rFonts w:ascii="Calibri" w:hAnsi="Calibri" w:cs="Arial"/>
                <w:sz w:val="18"/>
                <w:szCs w:val="18"/>
                <w:lang w:val="es-ES"/>
              </w:rPr>
            </w:pPr>
            <w:r w:rsidRPr="00595555">
              <w:rPr>
                <w:rFonts w:ascii="Calibri" w:hAnsi="Calibri" w:cs="Arial"/>
                <w:sz w:val="18"/>
                <w:szCs w:val="18"/>
                <w:lang w:val="es-ES"/>
              </w:rPr>
              <w:t>Participa habitualmente y es dirigente</w:t>
            </w:r>
          </w:p>
        </w:tc>
        <w:tc>
          <w:tcPr>
            <w:tcW w:w="413" w:type="dxa"/>
            <w:vAlign w:val="bottom"/>
          </w:tcPr>
          <w:p w:rsidR="009A3DDD" w:rsidRPr="00595555" w:rsidRDefault="009A3DDD" w:rsidP="009A3DDD">
            <w:pPr>
              <w:jc w:val="right"/>
              <w:rPr>
                <w:rFonts w:ascii="Calibri" w:hAnsi="Calibri" w:cs="Arial"/>
                <w:sz w:val="18"/>
                <w:szCs w:val="18"/>
                <w:lang w:val="es-ES"/>
              </w:rPr>
            </w:pPr>
            <w:r w:rsidRPr="00595555">
              <w:rPr>
                <w:rFonts w:ascii="Calibri" w:hAnsi="Calibri" w:cs="Arial"/>
                <w:sz w:val="18"/>
                <w:szCs w:val="18"/>
                <w:lang w:val="es-ES"/>
              </w:rPr>
              <w:t>21</w:t>
            </w:r>
          </w:p>
        </w:tc>
      </w:tr>
      <w:tr w:rsidR="009A3DDD" w:rsidRPr="00595555">
        <w:trPr>
          <w:trHeight w:val="260"/>
        </w:trPr>
        <w:tc>
          <w:tcPr>
            <w:tcW w:w="3253" w:type="dxa"/>
            <w:shd w:val="clear" w:color="auto" w:fill="auto"/>
            <w:noWrap/>
            <w:vAlign w:val="bottom"/>
          </w:tcPr>
          <w:p w:rsidR="009A3DDD" w:rsidRPr="00595555" w:rsidRDefault="009A3DDD" w:rsidP="009A3DDD">
            <w:pPr>
              <w:rPr>
                <w:rFonts w:ascii="Calibri" w:hAnsi="Calibri" w:cs="Arial"/>
                <w:sz w:val="18"/>
                <w:szCs w:val="18"/>
                <w:lang w:val="es-ES"/>
              </w:rPr>
            </w:pPr>
            <w:r w:rsidRPr="00595555">
              <w:rPr>
                <w:rFonts w:ascii="Calibri" w:hAnsi="Calibri" w:cs="Arial"/>
                <w:sz w:val="18"/>
                <w:szCs w:val="18"/>
                <w:lang w:val="es-ES"/>
              </w:rPr>
              <w:t>Participa habitual y activamente</w:t>
            </w:r>
          </w:p>
        </w:tc>
        <w:tc>
          <w:tcPr>
            <w:tcW w:w="413" w:type="dxa"/>
            <w:vAlign w:val="bottom"/>
          </w:tcPr>
          <w:p w:rsidR="009A3DDD" w:rsidRPr="00595555" w:rsidRDefault="009A3DDD" w:rsidP="009A3DDD">
            <w:pPr>
              <w:jc w:val="right"/>
              <w:rPr>
                <w:rFonts w:ascii="Calibri" w:hAnsi="Calibri" w:cs="Arial"/>
                <w:sz w:val="18"/>
                <w:szCs w:val="18"/>
                <w:lang w:val="es-ES"/>
              </w:rPr>
            </w:pPr>
            <w:r w:rsidRPr="00595555">
              <w:rPr>
                <w:rFonts w:ascii="Calibri" w:hAnsi="Calibri" w:cs="Arial"/>
                <w:sz w:val="18"/>
                <w:szCs w:val="18"/>
                <w:lang w:val="es-ES"/>
              </w:rPr>
              <w:t>50</w:t>
            </w:r>
          </w:p>
        </w:tc>
      </w:tr>
      <w:tr w:rsidR="009A3DDD" w:rsidRPr="00595555">
        <w:trPr>
          <w:trHeight w:val="260"/>
        </w:trPr>
        <w:tc>
          <w:tcPr>
            <w:tcW w:w="3253" w:type="dxa"/>
            <w:shd w:val="clear" w:color="auto" w:fill="auto"/>
            <w:noWrap/>
            <w:vAlign w:val="bottom"/>
          </w:tcPr>
          <w:p w:rsidR="009A3DDD" w:rsidRPr="00595555" w:rsidRDefault="009A3DDD" w:rsidP="009A3DDD">
            <w:pPr>
              <w:rPr>
                <w:rFonts w:ascii="Calibri" w:hAnsi="Calibri" w:cs="Arial"/>
                <w:sz w:val="18"/>
                <w:szCs w:val="18"/>
                <w:lang w:val="es-ES"/>
              </w:rPr>
            </w:pPr>
            <w:r w:rsidRPr="00595555">
              <w:rPr>
                <w:rFonts w:ascii="Calibri" w:hAnsi="Calibri" w:cs="Arial"/>
                <w:sz w:val="18"/>
                <w:szCs w:val="18"/>
                <w:lang w:val="es-ES"/>
              </w:rPr>
              <w:t>Participa ocasionalmente</w:t>
            </w:r>
          </w:p>
        </w:tc>
        <w:tc>
          <w:tcPr>
            <w:tcW w:w="413" w:type="dxa"/>
            <w:vAlign w:val="bottom"/>
          </w:tcPr>
          <w:p w:rsidR="009A3DDD" w:rsidRPr="00595555" w:rsidRDefault="009A3DDD" w:rsidP="009A3DDD">
            <w:pPr>
              <w:jc w:val="right"/>
              <w:rPr>
                <w:rFonts w:ascii="Calibri" w:hAnsi="Calibri" w:cs="Arial"/>
                <w:sz w:val="18"/>
                <w:szCs w:val="18"/>
                <w:lang w:val="es-ES"/>
              </w:rPr>
            </w:pPr>
            <w:r w:rsidRPr="00595555">
              <w:rPr>
                <w:rFonts w:ascii="Calibri" w:hAnsi="Calibri" w:cs="Arial"/>
                <w:sz w:val="18"/>
                <w:szCs w:val="18"/>
                <w:lang w:val="es-ES"/>
              </w:rPr>
              <w:t>25</w:t>
            </w:r>
          </w:p>
        </w:tc>
      </w:tr>
      <w:tr w:rsidR="009A3DDD" w:rsidRPr="00595555">
        <w:trPr>
          <w:trHeight w:val="260"/>
        </w:trPr>
        <w:tc>
          <w:tcPr>
            <w:tcW w:w="3253" w:type="dxa"/>
            <w:shd w:val="clear" w:color="auto" w:fill="auto"/>
            <w:noWrap/>
            <w:vAlign w:val="bottom"/>
          </w:tcPr>
          <w:p w:rsidR="009A3DDD" w:rsidRPr="00595555" w:rsidRDefault="009A3DDD" w:rsidP="009A3DDD">
            <w:pPr>
              <w:rPr>
                <w:rFonts w:ascii="Calibri" w:hAnsi="Calibri" w:cs="Arial"/>
                <w:sz w:val="18"/>
                <w:szCs w:val="18"/>
                <w:lang w:val="es-ES"/>
              </w:rPr>
            </w:pPr>
            <w:r w:rsidRPr="00595555">
              <w:rPr>
                <w:rFonts w:ascii="Calibri" w:hAnsi="Calibri" w:cs="Arial"/>
                <w:sz w:val="18"/>
                <w:szCs w:val="18"/>
                <w:lang w:val="es-ES"/>
              </w:rPr>
              <w:t>Nunca participa, sólo está inscrito</w:t>
            </w:r>
          </w:p>
        </w:tc>
        <w:tc>
          <w:tcPr>
            <w:tcW w:w="413" w:type="dxa"/>
            <w:vAlign w:val="bottom"/>
          </w:tcPr>
          <w:p w:rsidR="009A3DDD" w:rsidRPr="00595555" w:rsidRDefault="009A3DDD" w:rsidP="009A3DDD">
            <w:pPr>
              <w:jc w:val="right"/>
              <w:rPr>
                <w:rFonts w:ascii="Calibri" w:hAnsi="Calibri" w:cs="Arial"/>
                <w:sz w:val="18"/>
                <w:szCs w:val="18"/>
                <w:lang w:val="es-ES"/>
              </w:rPr>
            </w:pPr>
            <w:r w:rsidRPr="00595555">
              <w:rPr>
                <w:rFonts w:ascii="Calibri" w:hAnsi="Calibri" w:cs="Arial"/>
                <w:sz w:val="18"/>
                <w:szCs w:val="18"/>
                <w:lang w:val="es-ES"/>
              </w:rPr>
              <w:t>3</w:t>
            </w:r>
          </w:p>
        </w:tc>
      </w:tr>
      <w:tr w:rsidR="009A3DDD" w:rsidRPr="00595555">
        <w:trPr>
          <w:trHeight w:val="260"/>
        </w:trPr>
        <w:tc>
          <w:tcPr>
            <w:tcW w:w="3253" w:type="dxa"/>
            <w:shd w:val="clear" w:color="auto" w:fill="auto"/>
            <w:noWrap/>
            <w:vAlign w:val="bottom"/>
          </w:tcPr>
          <w:p w:rsidR="009A3DDD" w:rsidRPr="00595555" w:rsidRDefault="009A3DDD" w:rsidP="009A3DDD">
            <w:pPr>
              <w:rPr>
                <w:rFonts w:ascii="Calibri" w:hAnsi="Calibri" w:cs="Arial"/>
                <w:sz w:val="18"/>
                <w:szCs w:val="18"/>
                <w:lang w:val="es-ES"/>
              </w:rPr>
            </w:pPr>
            <w:r w:rsidRPr="00595555">
              <w:rPr>
                <w:rFonts w:ascii="Calibri" w:hAnsi="Calibri" w:cs="Arial"/>
                <w:sz w:val="18"/>
                <w:szCs w:val="18"/>
                <w:lang w:val="es-ES"/>
              </w:rPr>
              <w:t>NS/NR</w:t>
            </w:r>
          </w:p>
        </w:tc>
        <w:tc>
          <w:tcPr>
            <w:tcW w:w="413" w:type="dxa"/>
            <w:vAlign w:val="bottom"/>
          </w:tcPr>
          <w:p w:rsidR="009A3DDD" w:rsidRPr="00595555" w:rsidRDefault="009A3DDD" w:rsidP="009A3DDD">
            <w:pPr>
              <w:jc w:val="right"/>
              <w:rPr>
                <w:rFonts w:ascii="Calibri" w:hAnsi="Calibri" w:cs="Arial"/>
                <w:sz w:val="18"/>
                <w:szCs w:val="18"/>
                <w:lang w:val="es-ES"/>
              </w:rPr>
            </w:pPr>
            <w:r w:rsidRPr="00595555">
              <w:rPr>
                <w:rFonts w:ascii="Calibri" w:hAnsi="Calibri" w:cs="Arial"/>
                <w:sz w:val="18"/>
                <w:szCs w:val="18"/>
                <w:lang w:val="es-ES"/>
              </w:rPr>
              <w:t>1</w:t>
            </w:r>
          </w:p>
        </w:tc>
      </w:tr>
    </w:tbl>
    <w:p w:rsidR="009A3DDD" w:rsidRPr="00595555" w:rsidRDefault="009A3DDD" w:rsidP="009A3DDD">
      <w:pPr>
        <w:autoSpaceDE w:val="0"/>
        <w:autoSpaceDN w:val="0"/>
        <w:adjustRightInd w:val="0"/>
        <w:rPr>
          <w:rFonts w:ascii="Calibri" w:hAnsi="Calibri" w:cs="Century Gothic"/>
          <w:color w:val="000000"/>
          <w:sz w:val="18"/>
          <w:szCs w:val="18"/>
          <w:lang w:val="es-ES"/>
        </w:rPr>
      </w:pPr>
      <w:r w:rsidRPr="00595555">
        <w:rPr>
          <w:rFonts w:ascii="Calibri" w:hAnsi="Calibri" w:cs="Arial"/>
          <w:color w:val="000000"/>
          <w:sz w:val="18"/>
          <w:szCs w:val="18"/>
          <w:lang w:val="es-ES"/>
        </w:rPr>
        <w:t>Fuente: CREDHU 2004 (Base: 684 casos)</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Los hombres asumen más las tareas directivas que las mujeres, aunque manifiestan el mismo grado de compromiso en términos de participación activa. Los adultos mayores asumen en menor proporción tareas directivas que el resto, pero en cambio, se caracterizan por presentar mayor compromiso de participación activa que los otros grupos etáreos.</w:t>
      </w:r>
    </w:p>
    <w:p w:rsidR="009A3DDD" w:rsidRPr="00595555" w:rsidRDefault="009A3DDD" w:rsidP="009A3DDD">
      <w:pPr>
        <w:widowControl w:val="0"/>
        <w:jc w:val="both"/>
        <w:rPr>
          <w:rFonts w:ascii="Calibri" w:hAnsi="Calibri" w:cs="Arial"/>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En el nivel de ingreso familiar alto, cerca de un 40% de los que participan en  organizaciones asumen tareas como dirigentes, a la vez, es el estrato que presenta una menor participación activa.</w:t>
      </w:r>
    </w:p>
    <w:p w:rsidR="009A3DDD" w:rsidRPr="00595555" w:rsidRDefault="009A3DDD" w:rsidP="009A3DDD">
      <w:pPr>
        <w:widowControl w:val="0"/>
        <w:jc w:val="both"/>
        <w:rPr>
          <w:rFonts w:ascii="Calibri" w:hAnsi="Calibri" w:cs="Arial"/>
          <w:sz w:val="22"/>
          <w:szCs w:val="22"/>
          <w:lang w:val="es-ES"/>
        </w:rPr>
      </w:pPr>
    </w:p>
    <w:p w:rsidR="009A3DDD" w:rsidRPr="00595555" w:rsidRDefault="009A3DDD" w:rsidP="009A3DDD">
      <w:pPr>
        <w:widowControl w:val="0"/>
        <w:jc w:val="both"/>
        <w:rPr>
          <w:rFonts w:ascii="Calibri" w:hAnsi="Calibri" w:cs="Arial"/>
          <w:sz w:val="22"/>
          <w:szCs w:val="22"/>
          <w:lang w:val="es-ES"/>
        </w:rPr>
      </w:pPr>
      <w:r w:rsidRPr="00595555">
        <w:rPr>
          <w:rFonts w:ascii="Calibri" w:hAnsi="Calibri" w:cs="Arial"/>
          <w:sz w:val="22"/>
          <w:szCs w:val="22"/>
          <w:lang w:val="es-ES"/>
        </w:rPr>
        <w:t>De acuerdo al nivel de arraigo, son los habitantes que han nacido en la región y han vivido toda su vida en la misma comuna, quienes presentan una mayor participación activa y también asumen en mayor porcentaje cargos di</w:t>
      </w:r>
      <w:r>
        <w:rPr>
          <w:rFonts w:ascii="Calibri" w:hAnsi="Calibri" w:cs="Arial"/>
          <w:sz w:val="22"/>
          <w:szCs w:val="22"/>
          <w:lang w:val="es-ES"/>
        </w:rPr>
        <w:t>r</w:t>
      </w:r>
      <w:r w:rsidRPr="00595555">
        <w:rPr>
          <w:rFonts w:ascii="Calibri" w:hAnsi="Calibri" w:cs="Arial"/>
          <w:sz w:val="22"/>
          <w:szCs w:val="22"/>
          <w:lang w:val="es-ES"/>
        </w:rPr>
        <w:t>igénciales que los de menor arraigo –habitantes que viven en la región hace menos de 10 años-.</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En general, aquellas personas que participan en organizaciones sociales, reportan que su participación es un aporte a la comunidad; consideran que es un espacio donde se toman en cuenta sus opiniones; participan en la toma de decisiones, y de igual forma, aunque en menor medida, se sienten representados por sus dirigentes.</w:t>
      </w:r>
    </w:p>
    <w:p w:rsidR="009A3DDD" w:rsidRPr="00595555" w:rsidRDefault="009A3DDD" w:rsidP="009A3DDD">
      <w:pPr>
        <w:rPr>
          <w:rFonts w:ascii="Calibri" w:hAnsi="Calibri" w:cs="Arial"/>
          <w:b/>
          <w:bCs/>
          <w:color w:val="000000"/>
          <w:sz w:val="18"/>
          <w:szCs w:val="18"/>
          <w:lang w:val="es-ES"/>
        </w:rPr>
      </w:pPr>
    </w:p>
    <w:p w:rsidR="009A3DDD" w:rsidRPr="00595555" w:rsidRDefault="009A3DDD" w:rsidP="009A3DDD">
      <w:pPr>
        <w:rPr>
          <w:rFonts w:ascii="Calibri" w:hAnsi="Calibri" w:cs="Arial"/>
          <w:bCs/>
          <w:color w:val="000000"/>
          <w:sz w:val="20"/>
          <w:szCs w:val="20"/>
          <w:lang w:val="es-ES"/>
        </w:rPr>
      </w:pPr>
      <w:r w:rsidRPr="00595555">
        <w:rPr>
          <w:rFonts w:ascii="Calibri" w:hAnsi="Calibri" w:cs="Arial"/>
          <w:b/>
          <w:bCs/>
          <w:color w:val="000000"/>
          <w:sz w:val="20"/>
          <w:szCs w:val="20"/>
          <w:lang w:val="es-ES"/>
        </w:rPr>
        <w:t xml:space="preserve">Tabla </w:t>
      </w:r>
      <w:r w:rsidR="00105DA2">
        <w:rPr>
          <w:rFonts w:ascii="Calibri" w:hAnsi="Calibri" w:cs="Arial"/>
          <w:b/>
          <w:bCs/>
          <w:color w:val="000000"/>
          <w:sz w:val="20"/>
          <w:szCs w:val="20"/>
          <w:lang w:val="es-ES"/>
        </w:rPr>
        <w:t>37</w:t>
      </w:r>
      <w:r w:rsidRPr="00595555">
        <w:rPr>
          <w:rFonts w:ascii="Calibri" w:hAnsi="Calibri" w:cs="Arial"/>
          <w:b/>
          <w:bCs/>
          <w:color w:val="000000"/>
          <w:sz w:val="20"/>
          <w:szCs w:val="20"/>
          <w:lang w:val="es-ES"/>
        </w:rPr>
        <w:t>.</w:t>
      </w:r>
      <w:r w:rsidRPr="00595555">
        <w:rPr>
          <w:rFonts w:ascii="Calibri" w:hAnsi="Calibri" w:cs="Arial"/>
          <w:bCs/>
          <w:color w:val="000000"/>
          <w:sz w:val="20"/>
          <w:szCs w:val="20"/>
          <w:lang w:val="es-ES"/>
        </w:rPr>
        <w:t xml:space="preserve"> En las organización(es) social(es) a la(s) que pertenece, de acuerdo a rol dirigencial (%)</w:t>
      </w:r>
    </w:p>
    <w:tbl>
      <w:tblPr>
        <w:tblW w:w="4789"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93" w:type="dxa"/>
          <w:right w:w="93" w:type="dxa"/>
        </w:tblCellMar>
        <w:tblLook w:val="0000"/>
      </w:tblPr>
      <w:tblGrid>
        <w:gridCol w:w="5515"/>
        <w:gridCol w:w="1096"/>
        <w:gridCol w:w="1181"/>
        <w:gridCol w:w="1006"/>
      </w:tblGrid>
      <w:tr w:rsidR="009A3DDD" w:rsidRPr="00595555">
        <w:tblPrEx>
          <w:tblCellMar>
            <w:top w:w="0" w:type="dxa"/>
            <w:bottom w:w="0" w:type="dxa"/>
          </w:tblCellMar>
        </w:tblPrEx>
        <w:trPr>
          <w:trHeight w:val="280"/>
          <w:jc w:val="center"/>
        </w:trPr>
        <w:tc>
          <w:tcPr>
            <w:tcW w:w="3134" w:type="pct"/>
            <w:tcBorders>
              <w:top w:val="single" w:sz="4" w:space="0" w:color="auto"/>
              <w:bottom w:val="single" w:sz="4" w:space="0" w:color="auto"/>
            </w:tcBorders>
            <w:shd w:val="clear" w:color="000000" w:fill="D9D9D9"/>
          </w:tcPr>
          <w:p w:rsidR="009A3DDD" w:rsidRPr="00595555" w:rsidRDefault="009A3DDD" w:rsidP="009A3DDD">
            <w:pPr>
              <w:widowControl w:val="0"/>
              <w:autoSpaceDE w:val="0"/>
              <w:autoSpaceDN w:val="0"/>
              <w:adjustRightInd w:val="0"/>
              <w:jc w:val="center"/>
              <w:rPr>
                <w:rFonts w:ascii="Calibri" w:hAnsi="Calibri" w:cs="Arial"/>
                <w:color w:val="000000"/>
                <w:sz w:val="18"/>
                <w:szCs w:val="18"/>
                <w:lang w:val="es-ES"/>
              </w:rPr>
            </w:pPr>
          </w:p>
        </w:tc>
        <w:tc>
          <w:tcPr>
            <w:tcW w:w="623" w:type="pct"/>
            <w:tcBorders>
              <w:top w:val="single" w:sz="4" w:space="0" w:color="auto"/>
              <w:bottom w:val="single" w:sz="4" w:space="0" w:color="auto"/>
            </w:tcBorders>
            <w:shd w:val="clear" w:color="000000" w:fill="D9D9D9"/>
          </w:tcPr>
          <w:p w:rsidR="009A3DDD" w:rsidRPr="00595555" w:rsidRDefault="009A3DDD" w:rsidP="009A3DDD">
            <w:pPr>
              <w:widowControl w:val="0"/>
              <w:autoSpaceDE w:val="0"/>
              <w:autoSpaceDN w:val="0"/>
              <w:adjustRightInd w:val="0"/>
              <w:jc w:val="center"/>
              <w:rPr>
                <w:rFonts w:ascii="Calibri" w:hAnsi="Calibri" w:cs="Arial"/>
                <w:b/>
                <w:color w:val="000000"/>
                <w:sz w:val="18"/>
                <w:szCs w:val="18"/>
                <w:lang w:val="es-ES"/>
              </w:rPr>
            </w:pPr>
          </w:p>
          <w:p w:rsidR="009A3DDD" w:rsidRPr="00595555" w:rsidRDefault="009A3DDD" w:rsidP="009A3DDD">
            <w:pPr>
              <w:widowControl w:val="0"/>
              <w:autoSpaceDE w:val="0"/>
              <w:autoSpaceDN w:val="0"/>
              <w:adjustRightInd w:val="0"/>
              <w:jc w:val="center"/>
              <w:rPr>
                <w:rFonts w:ascii="Calibri" w:hAnsi="Calibri" w:cs="Arial"/>
                <w:b/>
                <w:color w:val="000000"/>
                <w:sz w:val="18"/>
                <w:szCs w:val="18"/>
                <w:lang w:val="es-ES"/>
              </w:rPr>
            </w:pPr>
            <w:r w:rsidRPr="00595555">
              <w:rPr>
                <w:rFonts w:ascii="Calibri" w:hAnsi="Calibri" w:cs="Arial"/>
                <w:b/>
                <w:color w:val="000000"/>
                <w:sz w:val="18"/>
                <w:szCs w:val="18"/>
                <w:lang w:val="es-ES"/>
              </w:rPr>
              <w:t>Dirigentes</w:t>
            </w:r>
          </w:p>
        </w:tc>
        <w:tc>
          <w:tcPr>
            <w:tcW w:w="671" w:type="pct"/>
            <w:tcBorders>
              <w:top w:val="single" w:sz="4" w:space="0" w:color="auto"/>
              <w:bottom w:val="single" w:sz="4" w:space="0" w:color="auto"/>
            </w:tcBorders>
            <w:shd w:val="clear" w:color="000000" w:fill="D9D9D9"/>
          </w:tcPr>
          <w:p w:rsidR="009A3DDD" w:rsidRPr="00595555" w:rsidRDefault="009A3DDD" w:rsidP="009A3DDD">
            <w:pPr>
              <w:widowControl w:val="0"/>
              <w:autoSpaceDE w:val="0"/>
              <w:autoSpaceDN w:val="0"/>
              <w:adjustRightInd w:val="0"/>
              <w:jc w:val="center"/>
              <w:rPr>
                <w:rFonts w:ascii="Calibri" w:hAnsi="Calibri" w:cs="Arial"/>
                <w:b/>
                <w:color w:val="000000"/>
                <w:sz w:val="18"/>
                <w:szCs w:val="18"/>
                <w:lang w:val="es-ES"/>
              </w:rPr>
            </w:pPr>
            <w:r w:rsidRPr="00595555">
              <w:rPr>
                <w:rFonts w:ascii="Calibri" w:hAnsi="Calibri" w:cs="Arial"/>
                <w:b/>
                <w:color w:val="000000"/>
                <w:sz w:val="18"/>
                <w:szCs w:val="18"/>
                <w:lang w:val="es-ES"/>
              </w:rPr>
              <w:t>No dirigentes</w:t>
            </w:r>
          </w:p>
        </w:tc>
        <w:tc>
          <w:tcPr>
            <w:tcW w:w="572" w:type="pct"/>
            <w:tcBorders>
              <w:top w:val="single" w:sz="4" w:space="0" w:color="auto"/>
              <w:bottom w:val="single" w:sz="4" w:space="0" w:color="auto"/>
            </w:tcBorders>
            <w:shd w:val="clear" w:color="000000" w:fill="D9D9D9"/>
            <w:vAlign w:val="bottom"/>
          </w:tcPr>
          <w:p w:rsidR="009A3DDD" w:rsidRPr="00595555" w:rsidRDefault="009A3DDD" w:rsidP="009A3DDD">
            <w:pPr>
              <w:widowControl w:val="0"/>
              <w:autoSpaceDE w:val="0"/>
              <w:autoSpaceDN w:val="0"/>
              <w:adjustRightInd w:val="0"/>
              <w:jc w:val="center"/>
              <w:rPr>
                <w:rFonts w:ascii="Calibri" w:hAnsi="Calibri" w:cs="Arial"/>
                <w:b/>
                <w:color w:val="000000"/>
                <w:sz w:val="18"/>
                <w:szCs w:val="18"/>
                <w:lang w:val="es-ES"/>
              </w:rPr>
            </w:pPr>
            <w:r w:rsidRPr="00595555">
              <w:rPr>
                <w:rFonts w:ascii="Calibri" w:hAnsi="Calibri" w:cs="Arial"/>
                <w:b/>
                <w:color w:val="000000"/>
                <w:sz w:val="18"/>
                <w:szCs w:val="18"/>
                <w:lang w:val="es-ES"/>
              </w:rPr>
              <w:t>Total Regional</w:t>
            </w:r>
          </w:p>
        </w:tc>
      </w:tr>
      <w:tr w:rsidR="009A3DDD" w:rsidRPr="00595555">
        <w:tblPrEx>
          <w:tblCellMar>
            <w:top w:w="0" w:type="dxa"/>
            <w:bottom w:w="0" w:type="dxa"/>
          </w:tblCellMar>
        </w:tblPrEx>
        <w:trPr>
          <w:trHeight w:val="162"/>
          <w:jc w:val="center"/>
        </w:trPr>
        <w:tc>
          <w:tcPr>
            <w:tcW w:w="3134"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rPr>
                <w:rFonts w:ascii="Calibri" w:hAnsi="Calibri" w:cs="Arial"/>
                <w:color w:val="000000"/>
                <w:sz w:val="18"/>
                <w:szCs w:val="18"/>
                <w:lang w:val="es-ES"/>
              </w:rPr>
            </w:pPr>
            <w:r w:rsidRPr="00595555">
              <w:rPr>
                <w:rFonts w:ascii="Calibri" w:hAnsi="Calibri" w:cs="Arial"/>
                <w:bCs/>
                <w:color w:val="000000"/>
                <w:sz w:val="18"/>
                <w:szCs w:val="18"/>
                <w:lang w:val="es-ES"/>
              </w:rPr>
              <w:t>¿Siente que participa en las decisiones que se toman?</w:t>
            </w:r>
          </w:p>
        </w:tc>
        <w:tc>
          <w:tcPr>
            <w:tcW w:w="623"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color w:val="000000"/>
                <w:sz w:val="18"/>
                <w:szCs w:val="18"/>
                <w:lang w:val="es-ES"/>
              </w:rPr>
            </w:pPr>
            <w:r w:rsidRPr="00595555">
              <w:rPr>
                <w:rFonts w:ascii="Calibri" w:hAnsi="Calibri" w:cs="Arial"/>
                <w:color w:val="000000"/>
                <w:sz w:val="18"/>
                <w:szCs w:val="18"/>
                <w:lang w:val="es-ES"/>
              </w:rPr>
              <w:t>99</w:t>
            </w:r>
          </w:p>
        </w:tc>
        <w:tc>
          <w:tcPr>
            <w:tcW w:w="671"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color w:val="000000"/>
                <w:sz w:val="18"/>
                <w:szCs w:val="18"/>
                <w:lang w:val="es-ES"/>
              </w:rPr>
            </w:pPr>
            <w:r w:rsidRPr="00595555">
              <w:rPr>
                <w:rFonts w:ascii="Calibri" w:hAnsi="Calibri" w:cs="Arial"/>
                <w:color w:val="000000"/>
                <w:sz w:val="18"/>
                <w:szCs w:val="18"/>
                <w:lang w:val="es-ES"/>
              </w:rPr>
              <w:t>81</w:t>
            </w:r>
          </w:p>
        </w:tc>
        <w:tc>
          <w:tcPr>
            <w:tcW w:w="572"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b/>
                <w:color w:val="000000"/>
                <w:sz w:val="18"/>
                <w:szCs w:val="18"/>
                <w:lang w:val="es-ES"/>
              </w:rPr>
            </w:pPr>
            <w:r w:rsidRPr="00595555">
              <w:rPr>
                <w:rFonts w:ascii="Calibri" w:hAnsi="Calibri" w:cs="Arial"/>
                <w:b/>
                <w:color w:val="000000"/>
                <w:sz w:val="18"/>
                <w:szCs w:val="18"/>
                <w:lang w:val="es-ES"/>
              </w:rPr>
              <w:t>85</w:t>
            </w:r>
          </w:p>
        </w:tc>
        <w:tc>
          <w:tcPr>
            <w:gridSpan w:val="0"/>
          </w:tcPr>
          <w:p w:rsidR="009A3DDD" w:rsidRPr="00595555" w:rsidRDefault="009A3DDD">
            <w:pPr>
              <w:rPr>
                <w:rFonts w:ascii="Calibri" w:hAnsi="Calibri" w:cs="Arial"/>
                <w:color w:val="000000"/>
                <w:sz w:val="18"/>
                <w:szCs w:val="18"/>
                <w:lang w:val="es-ES"/>
              </w:rPr>
            </w:pPr>
            <w:r w:rsidRPr="00595555">
              <w:rPr>
                <w:rFonts w:ascii="Calibri" w:hAnsi="Calibri" w:cs="Arial"/>
                <w:color w:val="000000"/>
                <w:sz w:val="18"/>
                <w:szCs w:val="18"/>
                <w:lang w:val="es-ES"/>
              </w:rPr>
              <w:tab/>
            </w:r>
          </w:p>
        </w:tc>
      </w:tr>
      <w:tr w:rsidR="009A3DDD" w:rsidRPr="00595555">
        <w:tblPrEx>
          <w:tblCellMar>
            <w:top w:w="0" w:type="dxa"/>
            <w:bottom w:w="0" w:type="dxa"/>
          </w:tblCellMar>
        </w:tblPrEx>
        <w:trPr>
          <w:trHeight w:val="144"/>
          <w:jc w:val="center"/>
        </w:trPr>
        <w:tc>
          <w:tcPr>
            <w:tcW w:w="3134"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rPr>
                <w:rFonts w:ascii="Calibri" w:hAnsi="Calibri" w:cs="Arial"/>
                <w:bCs/>
                <w:color w:val="000000"/>
                <w:sz w:val="18"/>
                <w:szCs w:val="18"/>
                <w:lang w:val="es-ES"/>
              </w:rPr>
            </w:pPr>
            <w:r w:rsidRPr="00595555">
              <w:rPr>
                <w:rFonts w:ascii="Calibri" w:hAnsi="Calibri" w:cs="Arial"/>
                <w:bCs/>
                <w:color w:val="000000"/>
                <w:sz w:val="18"/>
                <w:szCs w:val="18"/>
                <w:lang w:val="es-ES"/>
              </w:rPr>
              <w:t>¿Siente que se consideran sus opiniones?</w:t>
            </w:r>
          </w:p>
        </w:tc>
        <w:tc>
          <w:tcPr>
            <w:tcW w:w="623"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color w:val="000000"/>
                <w:sz w:val="18"/>
                <w:szCs w:val="18"/>
                <w:lang w:val="es-ES"/>
              </w:rPr>
            </w:pPr>
            <w:r w:rsidRPr="00595555">
              <w:rPr>
                <w:rFonts w:ascii="Calibri" w:hAnsi="Calibri" w:cs="Arial"/>
                <w:color w:val="000000"/>
                <w:sz w:val="18"/>
                <w:szCs w:val="18"/>
                <w:lang w:val="es-ES"/>
              </w:rPr>
              <w:t>98</w:t>
            </w:r>
          </w:p>
        </w:tc>
        <w:tc>
          <w:tcPr>
            <w:tcW w:w="671"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color w:val="000000"/>
                <w:sz w:val="18"/>
                <w:szCs w:val="18"/>
                <w:lang w:val="es-ES"/>
              </w:rPr>
            </w:pPr>
            <w:r w:rsidRPr="00595555">
              <w:rPr>
                <w:rFonts w:ascii="Calibri" w:hAnsi="Calibri" w:cs="Arial"/>
                <w:color w:val="000000"/>
                <w:sz w:val="18"/>
                <w:szCs w:val="18"/>
                <w:lang w:val="es-ES"/>
              </w:rPr>
              <w:t>84</w:t>
            </w:r>
          </w:p>
        </w:tc>
        <w:tc>
          <w:tcPr>
            <w:tcW w:w="572"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b/>
                <w:color w:val="000000"/>
                <w:sz w:val="18"/>
                <w:szCs w:val="18"/>
                <w:lang w:val="es-ES"/>
              </w:rPr>
            </w:pPr>
            <w:r w:rsidRPr="00595555">
              <w:rPr>
                <w:rFonts w:ascii="Calibri" w:hAnsi="Calibri" w:cs="Arial"/>
                <w:b/>
                <w:color w:val="000000"/>
                <w:sz w:val="18"/>
                <w:szCs w:val="18"/>
                <w:lang w:val="es-ES"/>
              </w:rPr>
              <w:t>86</w:t>
            </w:r>
          </w:p>
        </w:tc>
      </w:tr>
      <w:tr w:rsidR="009A3DDD" w:rsidRPr="00595555">
        <w:tblPrEx>
          <w:tblCellMar>
            <w:top w:w="0" w:type="dxa"/>
            <w:bottom w:w="0" w:type="dxa"/>
          </w:tblCellMar>
        </w:tblPrEx>
        <w:trPr>
          <w:trHeight w:val="226"/>
          <w:jc w:val="center"/>
        </w:trPr>
        <w:tc>
          <w:tcPr>
            <w:tcW w:w="3134"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rPr>
                <w:rFonts w:ascii="Calibri" w:hAnsi="Calibri" w:cs="Arial"/>
                <w:bCs/>
                <w:color w:val="000000"/>
                <w:sz w:val="18"/>
                <w:szCs w:val="18"/>
                <w:lang w:val="es-ES"/>
              </w:rPr>
            </w:pPr>
            <w:r w:rsidRPr="00595555">
              <w:rPr>
                <w:rFonts w:ascii="Calibri" w:hAnsi="Calibri" w:cs="Arial"/>
                <w:bCs/>
                <w:color w:val="000000"/>
                <w:sz w:val="18"/>
                <w:szCs w:val="18"/>
                <w:lang w:val="es-ES"/>
              </w:rPr>
              <w:t>¿Se siente haciendo un aporte a la comunidad?</w:t>
            </w:r>
          </w:p>
        </w:tc>
        <w:tc>
          <w:tcPr>
            <w:tcW w:w="623"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color w:val="000000"/>
                <w:sz w:val="18"/>
                <w:szCs w:val="18"/>
                <w:lang w:val="es-ES"/>
              </w:rPr>
            </w:pPr>
            <w:r w:rsidRPr="00595555">
              <w:rPr>
                <w:rFonts w:ascii="Calibri" w:hAnsi="Calibri" w:cs="Arial"/>
                <w:color w:val="000000"/>
                <w:sz w:val="18"/>
                <w:szCs w:val="18"/>
                <w:lang w:val="es-ES"/>
              </w:rPr>
              <w:t>99</w:t>
            </w:r>
          </w:p>
        </w:tc>
        <w:tc>
          <w:tcPr>
            <w:tcW w:w="671"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color w:val="000000"/>
                <w:sz w:val="18"/>
                <w:szCs w:val="18"/>
                <w:lang w:val="es-ES"/>
              </w:rPr>
            </w:pPr>
            <w:r w:rsidRPr="00595555">
              <w:rPr>
                <w:rFonts w:ascii="Calibri" w:hAnsi="Calibri" w:cs="Arial"/>
                <w:color w:val="000000"/>
                <w:sz w:val="18"/>
                <w:szCs w:val="18"/>
                <w:lang w:val="es-ES"/>
              </w:rPr>
              <w:t>85</w:t>
            </w:r>
          </w:p>
        </w:tc>
        <w:tc>
          <w:tcPr>
            <w:tcW w:w="572"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b/>
                <w:color w:val="000000"/>
                <w:sz w:val="18"/>
                <w:szCs w:val="18"/>
                <w:lang w:val="es-ES"/>
              </w:rPr>
            </w:pPr>
            <w:r w:rsidRPr="00595555">
              <w:rPr>
                <w:rFonts w:ascii="Calibri" w:hAnsi="Calibri" w:cs="Arial"/>
                <w:b/>
                <w:color w:val="000000"/>
                <w:sz w:val="18"/>
                <w:szCs w:val="18"/>
                <w:lang w:val="es-ES"/>
              </w:rPr>
              <w:t>88</w:t>
            </w:r>
          </w:p>
        </w:tc>
      </w:tr>
      <w:tr w:rsidR="009A3DDD" w:rsidRPr="00595555">
        <w:tblPrEx>
          <w:tblCellMar>
            <w:top w:w="0" w:type="dxa"/>
            <w:bottom w:w="0" w:type="dxa"/>
          </w:tblCellMar>
        </w:tblPrEx>
        <w:trPr>
          <w:trHeight w:val="204"/>
          <w:jc w:val="center"/>
        </w:trPr>
        <w:tc>
          <w:tcPr>
            <w:tcW w:w="3134"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rPr>
                <w:rFonts w:ascii="Calibri" w:hAnsi="Calibri" w:cs="Arial"/>
                <w:bCs/>
                <w:color w:val="000000"/>
                <w:sz w:val="18"/>
                <w:szCs w:val="18"/>
                <w:lang w:val="es-ES"/>
              </w:rPr>
            </w:pPr>
            <w:r w:rsidRPr="00595555">
              <w:rPr>
                <w:rFonts w:ascii="Calibri" w:hAnsi="Calibri" w:cs="Arial"/>
                <w:bCs/>
                <w:color w:val="000000"/>
                <w:sz w:val="18"/>
                <w:szCs w:val="18"/>
                <w:lang w:val="es-ES"/>
              </w:rPr>
              <w:t>¿Se siente representado por los dirigentes de estas organizaciones?</w:t>
            </w:r>
          </w:p>
        </w:tc>
        <w:tc>
          <w:tcPr>
            <w:tcW w:w="623"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color w:val="000000"/>
                <w:sz w:val="18"/>
                <w:szCs w:val="18"/>
                <w:lang w:val="es-ES"/>
              </w:rPr>
            </w:pPr>
            <w:r w:rsidRPr="00595555">
              <w:rPr>
                <w:rFonts w:ascii="Calibri" w:hAnsi="Calibri" w:cs="Arial"/>
                <w:color w:val="000000"/>
                <w:sz w:val="18"/>
                <w:szCs w:val="18"/>
                <w:lang w:val="es-ES"/>
              </w:rPr>
              <w:t>93</w:t>
            </w:r>
          </w:p>
        </w:tc>
        <w:tc>
          <w:tcPr>
            <w:tcW w:w="671"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color w:val="000000"/>
                <w:sz w:val="18"/>
                <w:szCs w:val="18"/>
                <w:lang w:val="es-ES"/>
              </w:rPr>
            </w:pPr>
            <w:r w:rsidRPr="00595555">
              <w:rPr>
                <w:rFonts w:ascii="Calibri" w:hAnsi="Calibri" w:cs="Arial"/>
                <w:color w:val="000000"/>
                <w:sz w:val="18"/>
                <w:szCs w:val="18"/>
                <w:lang w:val="es-ES"/>
              </w:rPr>
              <w:t>74</w:t>
            </w:r>
          </w:p>
        </w:tc>
        <w:tc>
          <w:tcPr>
            <w:tcW w:w="572" w:type="pct"/>
            <w:tcBorders>
              <w:top w:val="single" w:sz="4" w:space="0" w:color="auto"/>
              <w:bottom w:val="single" w:sz="4" w:space="0" w:color="auto"/>
            </w:tcBorders>
            <w:shd w:val="clear" w:color="000000" w:fill="FFFFFF"/>
            <w:vAlign w:val="center"/>
          </w:tcPr>
          <w:p w:rsidR="009A3DDD" w:rsidRPr="00595555" w:rsidRDefault="009A3DDD" w:rsidP="009A3DDD">
            <w:pPr>
              <w:widowControl w:val="0"/>
              <w:autoSpaceDE w:val="0"/>
              <w:autoSpaceDN w:val="0"/>
              <w:adjustRightInd w:val="0"/>
              <w:ind w:right="-2"/>
              <w:jc w:val="right"/>
              <w:rPr>
                <w:rFonts w:ascii="Calibri" w:hAnsi="Calibri" w:cs="Arial"/>
                <w:b/>
                <w:color w:val="000000"/>
                <w:sz w:val="18"/>
                <w:szCs w:val="18"/>
                <w:lang w:val="es-ES"/>
              </w:rPr>
            </w:pPr>
            <w:r w:rsidRPr="00595555">
              <w:rPr>
                <w:rFonts w:ascii="Calibri" w:hAnsi="Calibri" w:cs="Arial"/>
                <w:b/>
                <w:color w:val="000000"/>
                <w:sz w:val="18"/>
                <w:szCs w:val="18"/>
                <w:lang w:val="es-ES"/>
              </w:rPr>
              <w:t>78</w:t>
            </w:r>
          </w:p>
        </w:tc>
      </w:tr>
    </w:tbl>
    <w:p w:rsidR="009A3DDD" w:rsidRPr="00595555" w:rsidRDefault="009A3DDD" w:rsidP="009A3DDD">
      <w:pPr>
        <w:widowControl w:val="0"/>
        <w:jc w:val="both"/>
        <w:rPr>
          <w:rFonts w:ascii="Calibri" w:hAnsi="Calibri" w:cs="Arial"/>
          <w:b/>
          <w:sz w:val="18"/>
          <w:szCs w:val="18"/>
          <w:lang w:val="es-ES"/>
        </w:rPr>
      </w:pPr>
      <w:r w:rsidRPr="00595555">
        <w:rPr>
          <w:rFonts w:ascii="Calibri" w:hAnsi="Calibri" w:cs="Arial"/>
          <w:color w:val="000000"/>
          <w:sz w:val="18"/>
          <w:szCs w:val="18"/>
          <w:lang w:val="es-ES"/>
        </w:rPr>
        <w:t>Fuente: CREDHU 2004 (Base: 684 casos)</w:t>
      </w:r>
    </w:p>
    <w:p w:rsidR="009A3DDD" w:rsidRPr="00595555" w:rsidRDefault="009A3DDD" w:rsidP="009A3DDD">
      <w:pPr>
        <w:jc w:val="both"/>
        <w:rPr>
          <w:rFonts w:ascii="Calibri" w:hAnsi="Calibri" w:cs="Century Gothic"/>
          <w:i/>
          <w:color w:val="000000"/>
          <w:sz w:val="22"/>
          <w:szCs w:val="22"/>
          <w:lang w:val="es-ES"/>
        </w:rPr>
      </w:pPr>
    </w:p>
    <w:p w:rsidR="009A3DDD" w:rsidRPr="00AF3156" w:rsidRDefault="00AF3156" w:rsidP="00AF3156">
      <w:pPr>
        <w:pStyle w:val="Ttulo3"/>
        <w:spacing w:before="0" w:after="0"/>
        <w:rPr>
          <w:rFonts w:ascii="Calibri" w:hAnsi="Calibri" w:cs="Century Gothic"/>
          <w:i/>
          <w:iCs/>
          <w:color w:val="000000"/>
          <w:sz w:val="22"/>
          <w:szCs w:val="22"/>
          <w:lang w:val="es-ES"/>
        </w:rPr>
      </w:pPr>
      <w:bookmarkStart w:id="183" w:name="_Toc240367505"/>
      <w:bookmarkStart w:id="184" w:name="_Toc240368227"/>
      <w:bookmarkStart w:id="185" w:name="_Toc243300580"/>
      <w:r>
        <w:rPr>
          <w:rFonts w:ascii="Calibri" w:hAnsi="Calibri" w:cs="Century Gothic"/>
          <w:i/>
          <w:iCs/>
          <w:color w:val="000000"/>
          <w:sz w:val="22"/>
          <w:szCs w:val="22"/>
          <w:lang w:val="es-ES"/>
        </w:rPr>
        <w:t>3.3.4.2</w:t>
      </w:r>
      <w:r>
        <w:rPr>
          <w:rFonts w:ascii="Calibri" w:hAnsi="Calibri" w:cs="Century Gothic"/>
          <w:i/>
          <w:iCs/>
          <w:color w:val="000000"/>
          <w:sz w:val="22"/>
          <w:szCs w:val="22"/>
          <w:lang w:val="es-ES"/>
        </w:rPr>
        <w:tab/>
      </w:r>
      <w:r w:rsidR="009A3DDD" w:rsidRPr="00AF3156">
        <w:rPr>
          <w:rFonts w:ascii="Calibri" w:hAnsi="Calibri" w:cs="Century Gothic"/>
          <w:i/>
          <w:iCs/>
          <w:color w:val="000000"/>
          <w:sz w:val="22"/>
          <w:szCs w:val="22"/>
          <w:lang w:val="es-ES"/>
        </w:rPr>
        <w:t>Participación Informal</w:t>
      </w:r>
      <w:bookmarkEnd w:id="183"/>
      <w:bookmarkEnd w:id="184"/>
      <w:bookmarkEnd w:id="185"/>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Otra variable que permite observar la participación es la asistencia a actividades y/o celebraciones comunitarias. Los resultados del estudio de Más Región, señalan que la mayoría de los habitantes participa en actividades culturales o comunitarias (68,7%) y un 50,9% señala haber participado en reuniones de la Junta de Vecinos en los últimos 6 meses, mostrando con ellos una alta participación informal. </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Coincidente con la información recogida en el informe del CREDHU, en general, las mujeres participan en mayor medida en las reuniones de las Juntas de Vecinos y son las que señalan en mayor medida no participar en actividades culturales y comunitarias.</w:t>
      </w:r>
    </w:p>
    <w:p w:rsidR="009A3DDD" w:rsidRPr="00595555" w:rsidRDefault="009A3DDD" w:rsidP="009A3DDD">
      <w:pPr>
        <w:jc w:val="both"/>
        <w:rPr>
          <w:rFonts w:ascii="Calibri" w:hAnsi="Calibri" w:cs="Century Gothic"/>
          <w:b/>
          <w:color w:val="000000"/>
          <w:sz w:val="22"/>
          <w:szCs w:val="22"/>
          <w:lang w:val="es-ES"/>
        </w:rPr>
      </w:pPr>
    </w:p>
    <w:p w:rsidR="009A3DDD" w:rsidRPr="00595555" w:rsidRDefault="009A3DDD" w:rsidP="009A3DDD">
      <w:pPr>
        <w:jc w:val="both"/>
        <w:rPr>
          <w:rFonts w:ascii="Calibri" w:hAnsi="Calibri" w:cs="Century Gothic"/>
          <w:b/>
          <w:color w:val="000000"/>
          <w:sz w:val="22"/>
          <w:szCs w:val="22"/>
          <w:lang w:val="es-ES"/>
        </w:rPr>
      </w:pPr>
      <w:r w:rsidRPr="00595555">
        <w:rPr>
          <w:rFonts w:ascii="Calibri" w:hAnsi="Calibri" w:cs="Century Gothic"/>
          <w:b/>
          <w:color w:val="000000"/>
          <w:sz w:val="22"/>
          <w:szCs w:val="22"/>
          <w:lang w:val="es-ES"/>
        </w:rPr>
        <w:t>Confianza en la acción colectiva</w:t>
      </w:r>
    </w:p>
    <w:p w:rsidR="009A3DDD" w:rsidRPr="00595555" w:rsidRDefault="009A3DDD" w:rsidP="009A3DDD">
      <w:pPr>
        <w:jc w:val="both"/>
        <w:rPr>
          <w:rFonts w:ascii="Calibri" w:hAnsi="Calibri" w:cs="Century Gothic"/>
          <w:color w:val="000000"/>
          <w:sz w:val="22"/>
          <w:szCs w:val="22"/>
          <w:lang w:val="es-ES"/>
        </w:rPr>
      </w:pPr>
    </w:p>
    <w:p w:rsidR="009A3DDD" w:rsidRPr="005F1B4E" w:rsidRDefault="009A3DDD" w:rsidP="009A3DDD">
      <w:pPr>
        <w:autoSpaceDE w:val="0"/>
        <w:autoSpaceDN w:val="0"/>
        <w:adjustRightInd w:val="0"/>
        <w:jc w:val="both"/>
        <w:rPr>
          <w:rFonts w:ascii="Calibri" w:hAnsi="Calibri" w:cs="Century Gothic"/>
          <w:bCs/>
          <w:iCs/>
          <w:sz w:val="22"/>
          <w:szCs w:val="22"/>
          <w:lang w:val="es-ES"/>
        </w:rPr>
      </w:pPr>
      <w:r w:rsidRPr="005F1B4E">
        <w:rPr>
          <w:rFonts w:ascii="Calibri" w:hAnsi="Calibri" w:cs="Garamond-Bold"/>
          <w:bCs/>
          <w:sz w:val="22"/>
          <w:szCs w:val="22"/>
          <w:lang w:val="es-ES"/>
        </w:rPr>
        <w:t xml:space="preserve">Frente a problemas sociales que nos afecten, le pediríamos al Estado que participe en la búsqueda de soluciones, en mayor proporción que el país. Por el contrario, tendemos a organizarnos con </w:t>
      </w:r>
      <w:r w:rsidRPr="005F1B4E">
        <w:rPr>
          <w:rFonts w:ascii="Calibri" w:hAnsi="Calibri" w:cs="Garamond-Bold"/>
          <w:bCs/>
          <w:sz w:val="22"/>
          <w:szCs w:val="22"/>
          <w:lang w:val="es-ES"/>
        </w:rPr>
        <w:lastRenderedPageBreak/>
        <w:t>otros, en menor medida. En consecuencia, las soluciones individualistas son cada vez más aceptadas.</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Frente a la opinión respecto de cómo se deben enfrentar los problemas sociales, es posible observar diferentes comportamientos: Existen quienes presentan un individualismo extremo caracterizado por la frase – “Uno tiene que arreglárselas sólo”- hasta una dependencia casi total del Estado con la frase –”Se debe exigir al Estado que solucione los problemas”-. </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También existen posiciones que apuntan a la coordinación de intereses, entre personas que piensan igual que uno, o bien que desempeñan la misma actividad, o incluso con el Estado, esto es lo que podríamos denominar como una postura más bien asociativa en la solución de problemas, propia de sociedades con un fuerte desarrollo de la sociedad civil, que ya no posee una visión “dependiente” sino más bien dentro de un marco de cooperación –”hay que pedirle al estado que participe en la búsqueda de soluciones a los problemas que a uno le afectan”-. </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En general, en la Región de Coquimbo se observa que predomina una mezcla de percepciones. En primer lugar, aparece una visión del Estado participativa en la solución de problemas, donde un 46% de las personas mencionan que se debe participar en la búsqueda de soluciones. En segundo lugar, aparece la percepción individualista, donde un 42% de los encuestados señala que hay que arreglárselas solo. Y en tercera opción, un 40% menciona que para resolver los problemas sociales hay “que organizarse con personas que piensen igual que uno” </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En términos comparativos al promedio nacional (PNUD 2000) existe, por una parte, mayor “individualismo”, mencionando en mayor medida la opción “hay que arreglárselas solo” y por otra se observa una percepción del Estado “más moderno”, en cuanto se le pide en mayor porcentaje que participe en la búsqueda de soluciones, más que solucione los problemas. </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La diferencia más notoria que se observa al comparar realidad de la región de Coquimbo con la nacional, es la poca confianza en la coordinación con personas que piensen igual que uno. Mientras que para la realidad nacional, aparece en primera opción en la región de Coquimbo ocupa el tercer lugar.</w:t>
      </w:r>
    </w:p>
    <w:p w:rsidR="009A3DDD" w:rsidRPr="00595555" w:rsidRDefault="009A3DDD" w:rsidP="009A3DDD">
      <w:pPr>
        <w:jc w:val="both"/>
        <w:rPr>
          <w:rFonts w:ascii="Calibri" w:hAnsi="Calibri" w:cs="Century Gothic"/>
          <w:color w:val="000000"/>
          <w:sz w:val="22"/>
          <w:szCs w:val="22"/>
          <w:lang w:val="es-ES"/>
        </w:rPr>
      </w:pPr>
    </w:p>
    <w:p w:rsidR="009A3DDD" w:rsidRPr="00D84851" w:rsidRDefault="00D84851" w:rsidP="009A3DDD">
      <w:pPr>
        <w:rPr>
          <w:rFonts w:ascii="Calibri" w:hAnsi="Calibri" w:cs="Arial"/>
          <w:b/>
          <w:bCs/>
          <w:color w:val="000000"/>
          <w:sz w:val="20"/>
          <w:szCs w:val="20"/>
          <w:lang w:val="es-ES"/>
        </w:rPr>
      </w:pPr>
      <w:r w:rsidRPr="00D84851">
        <w:rPr>
          <w:rFonts w:ascii="Calibri" w:hAnsi="Calibri" w:cs="Arial"/>
          <w:b/>
          <w:bCs/>
          <w:color w:val="000000"/>
          <w:sz w:val="20"/>
          <w:szCs w:val="20"/>
          <w:lang w:val="es-ES"/>
        </w:rPr>
        <w:t>Tabla 38</w:t>
      </w:r>
      <w:r w:rsidR="009A3DDD" w:rsidRPr="00D84851">
        <w:rPr>
          <w:rFonts w:ascii="Calibri" w:hAnsi="Calibri" w:cs="Arial"/>
          <w:b/>
          <w:bCs/>
          <w:color w:val="000000"/>
          <w:sz w:val="20"/>
          <w:szCs w:val="20"/>
          <w:lang w:val="es-ES"/>
        </w:rPr>
        <w:t>.</w:t>
      </w:r>
      <w:r w:rsidR="009A3DDD" w:rsidRPr="00D84851">
        <w:rPr>
          <w:rFonts w:ascii="Calibri" w:hAnsi="Calibri" w:cs="Arial"/>
          <w:bCs/>
          <w:color w:val="000000"/>
          <w:sz w:val="20"/>
          <w:szCs w:val="20"/>
          <w:lang w:val="es-ES"/>
        </w:rPr>
        <w:t xml:space="preserve"> Percepción de cómo enfrentar los problemas sociales que le afectan, según habitantes de Coquimbo (CREDHU 2004) y total nacional (PNUD 2000) (% de dos menciones)</w:t>
      </w:r>
    </w:p>
    <w:tbl>
      <w:tblPr>
        <w:tblW w:w="5050" w:type="pct"/>
        <w:jc w:val="center"/>
        <w:tblInd w:w="-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3" w:type="dxa"/>
          <w:right w:w="93" w:type="dxa"/>
        </w:tblCellMar>
        <w:tblLook w:val="0000"/>
      </w:tblPr>
      <w:tblGrid>
        <w:gridCol w:w="1404"/>
        <w:gridCol w:w="1372"/>
        <w:gridCol w:w="1372"/>
        <w:gridCol w:w="1371"/>
        <w:gridCol w:w="1551"/>
        <w:gridCol w:w="1484"/>
        <w:gridCol w:w="724"/>
      </w:tblGrid>
      <w:tr w:rsidR="009A3DDD" w:rsidRPr="00595555">
        <w:trPr>
          <w:trHeight w:val="317"/>
          <w:jc w:val="center"/>
        </w:trPr>
        <w:tc>
          <w:tcPr>
            <w:tcW w:w="756" w:type="pct"/>
            <w:shd w:val="clear" w:color="auto" w:fill="D9D9D9"/>
          </w:tcPr>
          <w:p w:rsidR="009A3DDD" w:rsidRPr="00595555" w:rsidRDefault="009A3DDD" w:rsidP="009A3DDD">
            <w:pPr>
              <w:widowControl w:val="0"/>
              <w:autoSpaceDE w:val="0"/>
              <w:autoSpaceDN w:val="0"/>
              <w:adjustRightInd w:val="0"/>
              <w:jc w:val="center"/>
              <w:rPr>
                <w:rFonts w:ascii="Calibri" w:hAnsi="Calibri" w:cs="Arial"/>
                <w:b/>
                <w:color w:val="000000"/>
                <w:sz w:val="18"/>
                <w:szCs w:val="18"/>
                <w:lang w:val="es-ES"/>
              </w:rPr>
            </w:pPr>
            <w:r w:rsidRPr="00595555">
              <w:rPr>
                <w:rFonts w:ascii="Calibri" w:hAnsi="Calibri" w:cs="Arial"/>
                <w:b/>
                <w:bCs/>
                <w:color w:val="000000"/>
                <w:sz w:val="18"/>
                <w:szCs w:val="18"/>
                <w:lang w:val="es-ES"/>
              </w:rPr>
              <w:t xml:space="preserve"> </w:t>
            </w:r>
          </w:p>
        </w:tc>
        <w:tc>
          <w:tcPr>
            <w:tcW w:w="739" w:type="pct"/>
            <w:shd w:val="clear" w:color="auto" w:fill="D9D9D9"/>
            <w:vAlign w:val="center"/>
          </w:tcPr>
          <w:p w:rsidR="009A3DDD" w:rsidRPr="00595555" w:rsidRDefault="009A3DDD" w:rsidP="009A3DDD">
            <w:pPr>
              <w:widowControl w:val="0"/>
              <w:autoSpaceDE w:val="0"/>
              <w:autoSpaceDN w:val="0"/>
              <w:adjustRightInd w:val="0"/>
              <w:jc w:val="center"/>
              <w:rPr>
                <w:rFonts w:ascii="Calibri" w:hAnsi="Calibri" w:cs="Arial"/>
                <w:b/>
                <w:color w:val="000000"/>
                <w:sz w:val="16"/>
                <w:szCs w:val="16"/>
                <w:lang w:val="es-ES"/>
              </w:rPr>
            </w:pPr>
            <w:r w:rsidRPr="00595555">
              <w:rPr>
                <w:rFonts w:ascii="Calibri" w:hAnsi="Calibri" w:cs="Arial"/>
                <w:b/>
                <w:color w:val="000000"/>
                <w:sz w:val="16"/>
                <w:szCs w:val="16"/>
                <w:lang w:val="es-ES"/>
              </w:rPr>
              <w:t>Uno tiene que arreglárselas solo</w:t>
            </w:r>
          </w:p>
        </w:tc>
        <w:tc>
          <w:tcPr>
            <w:tcW w:w="739" w:type="pct"/>
            <w:shd w:val="clear" w:color="auto" w:fill="D9D9D9"/>
          </w:tcPr>
          <w:p w:rsidR="009A3DDD" w:rsidRPr="00595555" w:rsidRDefault="009A3DDD" w:rsidP="009A3DDD">
            <w:pPr>
              <w:widowControl w:val="0"/>
              <w:autoSpaceDE w:val="0"/>
              <w:autoSpaceDN w:val="0"/>
              <w:adjustRightInd w:val="0"/>
              <w:jc w:val="center"/>
              <w:rPr>
                <w:rFonts w:ascii="Calibri" w:hAnsi="Calibri" w:cs="Arial"/>
                <w:b/>
                <w:color w:val="000000"/>
                <w:sz w:val="16"/>
                <w:szCs w:val="16"/>
                <w:lang w:val="es-ES"/>
              </w:rPr>
            </w:pPr>
            <w:r w:rsidRPr="00595555">
              <w:rPr>
                <w:rFonts w:ascii="Calibri" w:hAnsi="Calibri" w:cs="Arial"/>
                <w:b/>
                <w:color w:val="000000"/>
                <w:sz w:val="16"/>
                <w:szCs w:val="16"/>
                <w:lang w:val="es-ES"/>
              </w:rPr>
              <w:t>Hay que organizarse con quienes  piensan igual que uno</w:t>
            </w:r>
          </w:p>
        </w:tc>
        <w:tc>
          <w:tcPr>
            <w:tcW w:w="739" w:type="pct"/>
            <w:shd w:val="clear" w:color="auto" w:fill="D9D9D9"/>
          </w:tcPr>
          <w:p w:rsidR="009A3DDD" w:rsidRPr="00595555" w:rsidRDefault="009A3DDD" w:rsidP="009A3DDD">
            <w:pPr>
              <w:widowControl w:val="0"/>
              <w:autoSpaceDE w:val="0"/>
              <w:autoSpaceDN w:val="0"/>
              <w:adjustRightInd w:val="0"/>
              <w:jc w:val="center"/>
              <w:rPr>
                <w:rFonts w:ascii="Calibri" w:hAnsi="Calibri" w:cs="Arial"/>
                <w:b/>
                <w:color w:val="000000"/>
                <w:sz w:val="16"/>
                <w:szCs w:val="16"/>
                <w:lang w:val="es-ES"/>
              </w:rPr>
            </w:pPr>
            <w:r w:rsidRPr="00595555">
              <w:rPr>
                <w:rFonts w:ascii="Calibri" w:hAnsi="Calibri" w:cs="Arial"/>
                <w:b/>
                <w:color w:val="000000"/>
                <w:sz w:val="16"/>
                <w:szCs w:val="16"/>
                <w:lang w:val="es-ES"/>
              </w:rPr>
              <w:t>Hay que organizarse con quienes desempeñan la misma actividad que uno</w:t>
            </w:r>
          </w:p>
        </w:tc>
        <w:tc>
          <w:tcPr>
            <w:tcW w:w="836" w:type="pct"/>
            <w:shd w:val="clear" w:color="auto" w:fill="D9D9D9"/>
          </w:tcPr>
          <w:p w:rsidR="009A3DDD" w:rsidRPr="00595555" w:rsidRDefault="009A3DDD" w:rsidP="009A3DDD">
            <w:pPr>
              <w:widowControl w:val="0"/>
              <w:autoSpaceDE w:val="0"/>
              <w:autoSpaceDN w:val="0"/>
              <w:adjustRightInd w:val="0"/>
              <w:jc w:val="center"/>
              <w:rPr>
                <w:rFonts w:ascii="Calibri" w:hAnsi="Calibri" w:cs="Arial"/>
                <w:b/>
                <w:color w:val="000000"/>
                <w:sz w:val="16"/>
                <w:szCs w:val="16"/>
                <w:lang w:val="es-ES"/>
              </w:rPr>
            </w:pPr>
            <w:r w:rsidRPr="00595555">
              <w:rPr>
                <w:rFonts w:ascii="Calibri" w:hAnsi="Calibri" w:cs="Arial"/>
                <w:b/>
                <w:color w:val="000000"/>
                <w:sz w:val="16"/>
                <w:szCs w:val="16"/>
                <w:lang w:val="es-ES"/>
              </w:rPr>
              <w:t>Hay que pedirle al  Estado que participe en la búsqueda de soluciones a los problemas que a uno le afectan</w:t>
            </w:r>
          </w:p>
        </w:tc>
        <w:tc>
          <w:tcPr>
            <w:tcW w:w="800" w:type="pct"/>
            <w:shd w:val="clear" w:color="auto" w:fill="D9D9D9"/>
          </w:tcPr>
          <w:p w:rsidR="009A3DDD" w:rsidRPr="00595555" w:rsidRDefault="009A3DDD" w:rsidP="009A3DDD">
            <w:pPr>
              <w:widowControl w:val="0"/>
              <w:autoSpaceDE w:val="0"/>
              <w:autoSpaceDN w:val="0"/>
              <w:adjustRightInd w:val="0"/>
              <w:jc w:val="center"/>
              <w:rPr>
                <w:rFonts w:ascii="Calibri" w:hAnsi="Calibri" w:cs="Arial"/>
                <w:b/>
                <w:color w:val="000000"/>
                <w:sz w:val="16"/>
                <w:szCs w:val="16"/>
                <w:lang w:val="es-ES"/>
              </w:rPr>
            </w:pPr>
            <w:r w:rsidRPr="00595555">
              <w:rPr>
                <w:rFonts w:ascii="Calibri" w:hAnsi="Calibri" w:cs="Arial"/>
                <w:b/>
                <w:color w:val="000000"/>
                <w:sz w:val="16"/>
                <w:szCs w:val="16"/>
                <w:lang w:val="es-ES"/>
              </w:rPr>
              <w:t>Hay que  exigirle al Estado que solucione los problemas que uno tiene</w:t>
            </w:r>
          </w:p>
        </w:tc>
        <w:tc>
          <w:tcPr>
            <w:tcW w:w="390" w:type="pct"/>
            <w:shd w:val="clear" w:color="auto" w:fill="D9D9D9"/>
            <w:vAlign w:val="center"/>
          </w:tcPr>
          <w:p w:rsidR="009A3DDD" w:rsidRPr="00595555" w:rsidRDefault="009A3DDD" w:rsidP="009A3DDD">
            <w:pPr>
              <w:widowControl w:val="0"/>
              <w:autoSpaceDE w:val="0"/>
              <w:autoSpaceDN w:val="0"/>
              <w:adjustRightInd w:val="0"/>
              <w:jc w:val="center"/>
              <w:rPr>
                <w:rFonts w:ascii="Calibri" w:hAnsi="Calibri" w:cs="Arial"/>
                <w:b/>
                <w:color w:val="000000"/>
                <w:sz w:val="16"/>
                <w:szCs w:val="16"/>
                <w:lang w:val="es-ES"/>
              </w:rPr>
            </w:pPr>
            <w:r w:rsidRPr="00595555">
              <w:rPr>
                <w:rFonts w:ascii="Calibri" w:hAnsi="Calibri" w:cs="Arial"/>
                <w:b/>
                <w:color w:val="000000"/>
                <w:sz w:val="16"/>
                <w:szCs w:val="16"/>
                <w:lang w:val="es-ES"/>
              </w:rPr>
              <w:t>NS/NR</w:t>
            </w:r>
          </w:p>
        </w:tc>
      </w:tr>
      <w:tr w:rsidR="009A3DDD" w:rsidRPr="00595555">
        <w:trPr>
          <w:trHeight w:val="266"/>
          <w:jc w:val="center"/>
        </w:trPr>
        <w:tc>
          <w:tcPr>
            <w:tcW w:w="756" w:type="pct"/>
            <w:shd w:val="clear" w:color="auto" w:fill="FFFFFF"/>
            <w:vAlign w:val="center"/>
          </w:tcPr>
          <w:p w:rsidR="009A3DDD" w:rsidRPr="00595555" w:rsidRDefault="009A3DDD" w:rsidP="009A3DDD">
            <w:pPr>
              <w:widowControl w:val="0"/>
              <w:autoSpaceDE w:val="0"/>
              <w:autoSpaceDN w:val="0"/>
              <w:adjustRightInd w:val="0"/>
              <w:rPr>
                <w:rFonts w:ascii="Calibri" w:hAnsi="Calibri" w:cs="Arial"/>
                <w:b/>
                <w:color w:val="000000"/>
                <w:sz w:val="16"/>
                <w:szCs w:val="16"/>
                <w:lang w:val="es-ES"/>
              </w:rPr>
            </w:pPr>
            <w:r w:rsidRPr="00595555">
              <w:rPr>
                <w:rFonts w:ascii="Calibri" w:hAnsi="Calibri" w:cs="Arial"/>
                <w:b/>
                <w:color w:val="000000"/>
                <w:sz w:val="16"/>
                <w:szCs w:val="16"/>
                <w:lang w:val="es-ES"/>
              </w:rPr>
              <w:t>CREDHU 2004</w:t>
            </w:r>
          </w:p>
        </w:tc>
        <w:tc>
          <w:tcPr>
            <w:tcW w:w="739"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42</w:t>
            </w:r>
          </w:p>
        </w:tc>
        <w:tc>
          <w:tcPr>
            <w:tcW w:w="739"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40</w:t>
            </w:r>
          </w:p>
        </w:tc>
        <w:tc>
          <w:tcPr>
            <w:tcW w:w="739"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26</w:t>
            </w:r>
          </w:p>
        </w:tc>
        <w:tc>
          <w:tcPr>
            <w:tcW w:w="836"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46</w:t>
            </w:r>
          </w:p>
        </w:tc>
        <w:tc>
          <w:tcPr>
            <w:tcW w:w="800"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29</w:t>
            </w:r>
          </w:p>
        </w:tc>
        <w:tc>
          <w:tcPr>
            <w:tcW w:w="390"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16</w:t>
            </w:r>
          </w:p>
        </w:tc>
      </w:tr>
      <w:tr w:rsidR="009A3DDD" w:rsidRPr="00595555">
        <w:trPr>
          <w:trHeight w:val="269"/>
          <w:jc w:val="center"/>
        </w:trPr>
        <w:tc>
          <w:tcPr>
            <w:tcW w:w="756" w:type="pct"/>
            <w:shd w:val="clear" w:color="auto" w:fill="FFFFFF"/>
            <w:vAlign w:val="center"/>
          </w:tcPr>
          <w:p w:rsidR="009A3DDD" w:rsidRPr="00595555" w:rsidRDefault="009A3DDD" w:rsidP="009A3DDD">
            <w:pPr>
              <w:widowControl w:val="0"/>
              <w:autoSpaceDE w:val="0"/>
              <w:autoSpaceDN w:val="0"/>
              <w:adjustRightInd w:val="0"/>
              <w:rPr>
                <w:rFonts w:ascii="Calibri" w:hAnsi="Calibri" w:cs="Arial"/>
                <w:b/>
                <w:color w:val="000000"/>
                <w:sz w:val="16"/>
                <w:szCs w:val="16"/>
                <w:lang w:val="es-ES"/>
              </w:rPr>
            </w:pPr>
            <w:r w:rsidRPr="00595555">
              <w:rPr>
                <w:rFonts w:ascii="Calibri" w:hAnsi="Calibri" w:cs="Arial"/>
                <w:b/>
                <w:color w:val="000000"/>
                <w:sz w:val="16"/>
                <w:szCs w:val="16"/>
                <w:lang w:val="es-ES"/>
              </w:rPr>
              <w:t>PNUD 2000</w:t>
            </w:r>
          </w:p>
        </w:tc>
        <w:tc>
          <w:tcPr>
            <w:tcW w:w="739"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35</w:t>
            </w:r>
          </w:p>
        </w:tc>
        <w:tc>
          <w:tcPr>
            <w:tcW w:w="739"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51</w:t>
            </w:r>
          </w:p>
        </w:tc>
        <w:tc>
          <w:tcPr>
            <w:tcW w:w="739"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21</w:t>
            </w:r>
          </w:p>
        </w:tc>
        <w:tc>
          <w:tcPr>
            <w:tcW w:w="836"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39</w:t>
            </w:r>
          </w:p>
        </w:tc>
        <w:tc>
          <w:tcPr>
            <w:tcW w:w="800"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36</w:t>
            </w:r>
          </w:p>
        </w:tc>
        <w:tc>
          <w:tcPr>
            <w:tcW w:w="390" w:type="pct"/>
            <w:shd w:val="clear" w:color="auto" w:fill="FFFFFF"/>
            <w:vAlign w:val="center"/>
          </w:tcPr>
          <w:p w:rsidR="009A3DDD" w:rsidRPr="00595555" w:rsidRDefault="009A3DDD" w:rsidP="009A3DDD">
            <w:pPr>
              <w:widowControl w:val="0"/>
              <w:autoSpaceDE w:val="0"/>
              <w:autoSpaceDN w:val="0"/>
              <w:adjustRightInd w:val="0"/>
              <w:jc w:val="right"/>
              <w:rPr>
                <w:rFonts w:ascii="Calibri" w:hAnsi="Calibri" w:cs="Arial"/>
                <w:color w:val="000000"/>
                <w:sz w:val="18"/>
                <w:szCs w:val="18"/>
                <w:lang w:val="es-ES"/>
              </w:rPr>
            </w:pPr>
            <w:r w:rsidRPr="00595555">
              <w:rPr>
                <w:rFonts w:ascii="Calibri" w:hAnsi="Calibri" w:cs="Arial"/>
                <w:color w:val="000000"/>
                <w:sz w:val="18"/>
                <w:szCs w:val="18"/>
                <w:lang w:val="es-ES"/>
              </w:rPr>
              <w:t>17</w:t>
            </w:r>
          </w:p>
        </w:tc>
      </w:tr>
    </w:tbl>
    <w:p w:rsidR="009A3DDD" w:rsidRPr="00595555" w:rsidRDefault="009A3DDD" w:rsidP="009A3DDD">
      <w:pPr>
        <w:jc w:val="both"/>
        <w:rPr>
          <w:rFonts w:ascii="Calibri" w:hAnsi="Calibri" w:cs="Arial"/>
          <w:lang w:val="es-ES"/>
        </w:rPr>
      </w:pPr>
      <w:r w:rsidRPr="00595555">
        <w:rPr>
          <w:rFonts w:ascii="Calibri" w:hAnsi="Calibri" w:cs="Arial"/>
          <w:color w:val="000000"/>
          <w:sz w:val="18"/>
          <w:szCs w:val="18"/>
          <w:lang w:val="es-ES"/>
        </w:rPr>
        <w:t>Fuente:</w:t>
      </w:r>
      <w:r>
        <w:rPr>
          <w:rFonts w:ascii="Calibri" w:hAnsi="Calibri" w:cs="Arial"/>
          <w:color w:val="000000"/>
          <w:sz w:val="18"/>
          <w:szCs w:val="18"/>
          <w:lang w:val="es-ES"/>
        </w:rPr>
        <w:t xml:space="preserve"> </w:t>
      </w:r>
      <w:r w:rsidRPr="00595555">
        <w:rPr>
          <w:rFonts w:ascii="Calibri" w:hAnsi="Calibri" w:cs="Arial"/>
          <w:color w:val="000000"/>
          <w:sz w:val="18"/>
          <w:szCs w:val="18"/>
          <w:lang w:val="es-ES"/>
        </w:rPr>
        <w:t>CREDHU 2004</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Los adultos mayores y las personas de nivel de ingreso familiar bajo, son quienes de manera más clara tienen una percepción más individualista.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Por su parte, la visión asociativa se encuentra en hombres jóvenes de </w:t>
      </w:r>
      <w:smartTag w:uri="urn:schemas-microsoft-com:office:smarttags" w:element="metricconverter">
        <w:smartTagPr>
          <w:attr w:name="ProductID" w:val="18 a"/>
        </w:smartTagPr>
        <w:r w:rsidRPr="00595555">
          <w:rPr>
            <w:rFonts w:ascii="Calibri" w:hAnsi="Calibri" w:cs="Century Gothic"/>
            <w:color w:val="000000"/>
            <w:sz w:val="22"/>
            <w:szCs w:val="22"/>
            <w:lang w:val="es-ES"/>
          </w:rPr>
          <w:t>18 a</w:t>
        </w:r>
      </w:smartTag>
      <w:r w:rsidRPr="00595555">
        <w:rPr>
          <w:rFonts w:ascii="Calibri" w:hAnsi="Calibri" w:cs="Century Gothic"/>
          <w:color w:val="000000"/>
          <w:sz w:val="22"/>
          <w:szCs w:val="22"/>
          <w:lang w:val="es-ES"/>
        </w:rPr>
        <w:t xml:space="preserve"> 24 años; en personas de nivel de ingresos familiares alto y medio y en los habitantes de localidades rurales.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Resalta la mención de la alternativa de coordinarse con personas que desempeñan la misma actividad en el nivel de ingreso familiar alto. Para las otras variables, se observan porcentajes similares al promedio regional, a saber, 26%.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441E6F" w:rsidRDefault="00441E6F" w:rsidP="009A3DDD">
      <w:pPr>
        <w:autoSpaceDE w:val="0"/>
        <w:autoSpaceDN w:val="0"/>
        <w:adjustRightInd w:val="0"/>
        <w:jc w:val="both"/>
        <w:rPr>
          <w:rFonts w:ascii="Calibri" w:hAnsi="Calibri" w:cs="Century Gothic"/>
          <w:b/>
          <w:i/>
          <w:color w:val="000000"/>
          <w:sz w:val="22"/>
          <w:szCs w:val="22"/>
          <w:lang w:val="es-ES"/>
        </w:rPr>
      </w:pPr>
    </w:p>
    <w:p w:rsidR="009A3DDD" w:rsidRPr="00AF3156" w:rsidRDefault="00441E6F" w:rsidP="00AF3156">
      <w:pPr>
        <w:pStyle w:val="Ttulo3"/>
        <w:spacing w:before="0" w:after="0"/>
        <w:rPr>
          <w:rFonts w:ascii="Calibri" w:hAnsi="Calibri" w:cs="Century Gothic"/>
          <w:i/>
          <w:iCs/>
          <w:color w:val="000000"/>
          <w:sz w:val="22"/>
          <w:szCs w:val="22"/>
          <w:lang w:val="es-ES"/>
        </w:rPr>
      </w:pPr>
      <w:bookmarkStart w:id="186" w:name="_Toc240367506"/>
      <w:bookmarkStart w:id="187" w:name="_Toc240368228"/>
      <w:bookmarkStart w:id="188" w:name="_Toc243300581"/>
      <w:r w:rsidRPr="00AF3156">
        <w:rPr>
          <w:rFonts w:ascii="Calibri" w:hAnsi="Calibri" w:cs="Century Gothic"/>
          <w:i/>
          <w:iCs/>
          <w:color w:val="000000"/>
          <w:sz w:val="22"/>
          <w:szCs w:val="22"/>
          <w:lang w:val="es-ES"/>
        </w:rPr>
        <w:lastRenderedPageBreak/>
        <w:t>3.3.5</w:t>
      </w:r>
      <w:r w:rsidR="009A3DDD" w:rsidRPr="00AF3156">
        <w:rPr>
          <w:rFonts w:ascii="Calibri" w:hAnsi="Calibri" w:cs="Century Gothic"/>
          <w:i/>
          <w:iCs/>
          <w:color w:val="000000"/>
          <w:sz w:val="22"/>
          <w:szCs w:val="22"/>
          <w:lang w:val="es-ES"/>
        </w:rPr>
        <w:t xml:space="preserve"> Reflexión en torno al Capital Social en la Región de Coquimbo</w:t>
      </w:r>
      <w:bookmarkEnd w:id="186"/>
      <w:bookmarkEnd w:id="187"/>
      <w:bookmarkEnd w:id="188"/>
      <w:r w:rsidR="009A3DDD" w:rsidRPr="00AF3156">
        <w:rPr>
          <w:rFonts w:ascii="Calibri" w:hAnsi="Calibri" w:cs="Century Gothic"/>
          <w:i/>
          <w:iCs/>
          <w:color w:val="000000"/>
          <w:sz w:val="22"/>
          <w:szCs w:val="22"/>
          <w:lang w:val="es-ES"/>
        </w:rPr>
        <w:t xml:space="preserve">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En términos generales, se puede observar que la Región de Coquimbo presenta niveles similares de capital social a los presentes a nivel nacional. Centrados fundamentalmente en las relaciones cercanas entre familiares y con mayores niveles de confianza tanto en las personas como en las instituciones, con importante diferencias entre niveles socioeconómicos.</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La valoración del bienestar colectivo se encuentra incentivada por la identidad con el territorio, la que se presenta mucho más fuerte en el sector rural y entre quienes tienen mayores niveles de arraigo a </w:t>
      </w:r>
      <w:smartTag w:uri="urn:schemas-microsoft-com:office:smarttags" w:element="PersonName">
        <w:smartTagPr>
          <w:attr w:name="ProductID" w:val="la Regi￳n. Esto"/>
        </w:smartTagPr>
        <w:r w:rsidRPr="00595555">
          <w:rPr>
            <w:rFonts w:ascii="Calibri" w:hAnsi="Calibri" w:cs="Century Gothic"/>
            <w:color w:val="000000"/>
            <w:sz w:val="22"/>
            <w:szCs w:val="22"/>
            <w:lang w:val="es-ES"/>
          </w:rPr>
          <w:t>la Región. Esto</w:t>
        </w:r>
      </w:smartTag>
      <w:r w:rsidRPr="00595555">
        <w:rPr>
          <w:rFonts w:ascii="Calibri" w:hAnsi="Calibri" w:cs="Century Gothic"/>
          <w:color w:val="000000"/>
          <w:sz w:val="22"/>
          <w:szCs w:val="22"/>
          <w:lang w:val="es-ES"/>
        </w:rPr>
        <w:t xml:space="preserve"> sería una condición muy favorable para la participación en asunto de la comunidad.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La participación formal está principalmente referida a organizaciones territoriales como son las juntas de vecinos. Este tipo de organización se funda en una asociatividad que busca el mejoramiento del entorno y las condiciones de vida de la comunidad, es decir se encuentran centradas en el bienestar colectivo.</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Lo más interesante respecto organización formal es lo que ocurre con los jóvenes, quienes adscriben mayoritariamente a organizaciones de voluntariado, que son un tipo de organización que se caracteriza por la heterogeneidad de sus propósitos, pero donde el factor común es la solidaridad con otros. La participación en este tipo de organización alude mucho menos a variables de identificación con el territorio y pone mucho mayor énfasis en la interacción social con otros. Esta participación es además característica de los grupos socioeconómicos más altos. Este aspecto de la participación es quizás el más favorable en la conformación de capital social de las generaciones más jóvenes.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Otro aspecto interesante es la tensión entre individualismo y cooperación. Si bien existe la predominancia de una mezcla de percepciones, la conformación de la acción colectiva, asociativa y de cooperación se encontraría vinculada principalmente a grupos socioeconómicos medios y altos. </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Siguiendo a Bourdie (1986), esto podría indicar que el individualismo estaría más bien relacionado con una condición de desigualdad y de carencia de recursos, actuales o potenciales que permitirían acceder a la posesión una red de cooperación. </w:t>
      </w:r>
    </w:p>
    <w:p w:rsidR="009A3DDD" w:rsidRPr="00595555" w:rsidRDefault="009A3DDD" w:rsidP="009A3DDD">
      <w:pPr>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En este mismo sentido, encontramos que la percepción sobre el rol del estado estaría marcada por una apertura al trabajo conjunto entre éste y la sociedad civil.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Finalmente, el factor más importante en la conformación del capital social, es la confianza entre las personas donde vemos que ésta se encuentra restringida principalmente, a la intimidad de la familia, por la semejanza y no por la diferencia ni complementariedad de las interacciones.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Esto implica que existe poca apertura al establecimiento de relaciones sociales de cooperación por fuera de la familia y de sus vecinos, sobre todo en sectores sociales de bajos ingresos donde su principal activo de confianza se encuentra al interior de ella y con su cónyuge.</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Los espacios de interacción y de generación de confianza no son suficientes para poner en relación y reproducir el capital social “escalera”.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En síntesis podríamos decir que los factores críticos para la conformación y reproducción del capital social como un medio necesario para el desarrollo de la región están principalmente referidos a: </w:t>
      </w:r>
    </w:p>
    <w:p w:rsidR="009A3DDD" w:rsidRPr="00595555" w:rsidRDefault="009A3DDD" w:rsidP="009A3DDD">
      <w:pPr>
        <w:autoSpaceDE w:val="0"/>
        <w:autoSpaceDN w:val="0"/>
        <w:adjustRightInd w:val="0"/>
        <w:rPr>
          <w:rFonts w:ascii="Calibri" w:hAnsi="Calibri" w:cs="Century Gothic"/>
          <w:color w:val="000000"/>
          <w:sz w:val="22"/>
          <w:szCs w:val="22"/>
          <w:lang w:val="es-ES"/>
        </w:rPr>
      </w:pPr>
    </w:p>
    <w:p w:rsidR="009A3DDD" w:rsidRPr="00595555" w:rsidRDefault="009A3DDD" w:rsidP="009A3DDD">
      <w:pPr>
        <w:autoSpaceDE w:val="0"/>
        <w:autoSpaceDN w:val="0"/>
        <w:adjustRightInd w:val="0"/>
        <w:ind w:left="540" w:hanging="180"/>
        <w:jc w:val="both"/>
        <w:rPr>
          <w:rFonts w:ascii="Calibri" w:hAnsi="Calibri" w:cs="Century Gothic"/>
          <w:color w:val="000000"/>
          <w:sz w:val="22"/>
          <w:szCs w:val="22"/>
          <w:lang w:val="es-ES"/>
        </w:rPr>
      </w:pPr>
      <w:r w:rsidRPr="00595555">
        <w:rPr>
          <w:rFonts w:ascii="Calibri" w:hAnsi="Calibri" w:cs="Courier New"/>
          <w:color w:val="000000"/>
          <w:sz w:val="22"/>
          <w:szCs w:val="22"/>
          <w:lang w:val="es-ES"/>
        </w:rPr>
        <w:lastRenderedPageBreak/>
        <w:t xml:space="preserve">o </w:t>
      </w:r>
      <w:r w:rsidRPr="00595555">
        <w:rPr>
          <w:rFonts w:ascii="Calibri" w:hAnsi="Calibri" w:cs="Century Gothic"/>
          <w:color w:val="000000"/>
          <w:sz w:val="22"/>
          <w:szCs w:val="22"/>
          <w:lang w:val="es-ES"/>
        </w:rPr>
        <w:t xml:space="preserve">El fortalecimiento de la identidad territorial como factor que intensifica la participación en los asuntos públicos. </w:t>
      </w:r>
    </w:p>
    <w:p w:rsidR="009A3DDD" w:rsidRPr="00595555" w:rsidRDefault="009A3DDD" w:rsidP="009A3DDD">
      <w:pPr>
        <w:autoSpaceDE w:val="0"/>
        <w:autoSpaceDN w:val="0"/>
        <w:adjustRightInd w:val="0"/>
        <w:ind w:left="540" w:hanging="18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ind w:left="540" w:hanging="180"/>
        <w:jc w:val="both"/>
        <w:rPr>
          <w:rFonts w:ascii="Calibri" w:hAnsi="Calibri" w:cs="Century Gothic"/>
          <w:color w:val="000000"/>
          <w:sz w:val="22"/>
          <w:szCs w:val="22"/>
          <w:lang w:val="es-ES"/>
        </w:rPr>
      </w:pPr>
      <w:r w:rsidRPr="00595555">
        <w:rPr>
          <w:rFonts w:ascii="Calibri" w:hAnsi="Calibri" w:cs="Courier New"/>
          <w:color w:val="000000"/>
          <w:sz w:val="22"/>
          <w:szCs w:val="22"/>
          <w:lang w:val="es-ES"/>
        </w:rPr>
        <w:t xml:space="preserve">o </w:t>
      </w:r>
      <w:r w:rsidRPr="00595555">
        <w:rPr>
          <w:rFonts w:ascii="Calibri" w:hAnsi="Calibri" w:cs="Century Gothic"/>
          <w:color w:val="000000"/>
          <w:sz w:val="22"/>
          <w:szCs w:val="22"/>
          <w:lang w:val="es-ES"/>
        </w:rPr>
        <w:t xml:space="preserve">La existencia de mejores condiciones generales en el sector rural que en urbano para desarrollar acciones de bienestar común. </w:t>
      </w:r>
    </w:p>
    <w:p w:rsidR="009A3DDD" w:rsidRPr="00595555" w:rsidRDefault="009A3DDD" w:rsidP="009A3DDD">
      <w:pPr>
        <w:autoSpaceDE w:val="0"/>
        <w:autoSpaceDN w:val="0"/>
        <w:adjustRightInd w:val="0"/>
        <w:ind w:left="540" w:hanging="18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ind w:left="540" w:hanging="180"/>
        <w:jc w:val="both"/>
        <w:rPr>
          <w:rFonts w:ascii="Calibri" w:hAnsi="Calibri" w:cs="Century Gothic"/>
          <w:color w:val="000000"/>
          <w:sz w:val="22"/>
          <w:szCs w:val="22"/>
          <w:lang w:val="es-ES"/>
        </w:rPr>
      </w:pPr>
      <w:r w:rsidRPr="00595555">
        <w:rPr>
          <w:rFonts w:ascii="Calibri" w:hAnsi="Calibri" w:cs="Courier New"/>
          <w:color w:val="000000"/>
          <w:sz w:val="22"/>
          <w:szCs w:val="22"/>
          <w:lang w:val="es-ES"/>
        </w:rPr>
        <w:t xml:space="preserve">o </w:t>
      </w:r>
      <w:r w:rsidRPr="00595555">
        <w:rPr>
          <w:rFonts w:ascii="Calibri" w:hAnsi="Calibri" w:cs="Century Gothic"/>
          <w:color w:val="000000"/>
          <w:sz w:val="22"/>
          <w:szCs w:val="22"/>
          <w:lang w:val="es-ES"/>
        </w:rPr>
        <w:t xml:space="preserve">Las organizaciones de voluntariado como un estímulo para la conformación de acción colectiva y la participación de los jóvenes. </w:t>
      </w:r>
    </w:p>
    <w:p w:rsidR="009A3DDD" w:rsidRPr="00595555" w:rsidRDefault="009A3DDD" w:rsidP="009A3DDD">
      <w:pPr>
        <w:autoSpaceDE w:val="0"/>
        <w:autoSpaceDN w:val="0"/>
        <w:adjustRightInd w:val="0"/>
        <w:ind w:left="540" w:hanging="180"/>
        <w:jc w:val="both"/>
        <w:rPr>
          <w:rFonts w:ascii="Calibri" w:hAnsi="Calibri" w:cs="Century Gothic"/>
          <w:color w:val="000000"/>
          <w:sz w:val="22"/>
          <w:szCs w:val="22"/>
          <w:lang w:val="es-ES"/>
        </w:rPr>
      </w:pPr>
    </w:p>
    <w:p w:rsidR="009A3DDD" w:rsidRPr="00595555" w:rsidRDefault="009A3DDD" w:rsidP="009A3DDD">
      <w:pPr>
        <w:autoSpaceDE w:val="0"/>
        <w:autoSpaceDN w:val="0"/>
        <w:adjustRightInd w:val="0"/>
        <w:ind w:left="540" w:hanging="180"/>
        <w:jc w:val="both"/>
        <w:rPr>
          <w:rFonts w:ascii="Calibri" w:hAnsi="Calibri" w:cs="Century Gothic"/>
          <w:color w:val="000000"/>
          <w:sz w:val="22"/>
          <w:szCs w:val="22"/>
          <w:lang w:val="es-ES"/>
        </w:rPr>
      </w:pPr>
      <w:r w:rsidRPr="00595555">
        <w:rPr>
          <w:rFonts w:ascii="Calibri" w:hAnsi="Calibri" w:cs="Courier New"/>
          <w:color w:val="000000"/>
          <w:sz w:val="22"/>
          <w:szCs w:val="22"/>
          <w:lang w:val="es-ES"/>
        </w:rPr>
        <w:t xml:space="preserve">o </w:t>
      </w:r>
      <w:r w:rsidRPr="00595555">
        <w:rPr>
          <w:rFonts w:ascii="Calibri" w:hAnsi="Calibri" w:cs="Century Gothic"/>
          <w:color w:val="000000"/>
          <w:sz w:val="22"/>
          <w:szCs w:val="22"/>
          <w:lang w:val="es-ES"/>
        </w:rPr>
        <w:t xml:space="preserve">La desigualad como factor que inhibe la confianza y restringe el acceso a redes a los sectores de menores ingresos. </w:t>
      </w:r>
    </w:p>
    <w:p w:rsidR="009A3DDD" w:rsidRPr="00595555" w:rsidRDefault="009A3DDD" w:rsidP="009A3DDD">
      <w:pPr>
        <w:autoSpaceDE w:val="0"/>
        <w:autoSpaceDN w:val="0"/>
        <w:adjustRightInd w:val="0"/>
        <w:rPr>
          <w:rFonts w:ascii="Calibri" w:hAnsi="Calibri" w:cs="Century Gothic"/>
          <w:color w:val="000000"/>
          <w:sz w:val="22"/>
          <w:szCs w:val="22"/>
          <w:lang w:val="es-ES"/>
        </w:rPr>
      </w:pP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 xml:space="preserve">La última reflexión que podríamos hacer, es que la Región de Coquimbo presenta un capital social reducido, al igual que el país, muy poco desarrollado aunque latente. </w:t>
      </w:r>
    </w:p>
    <w:p w:rsidR="009A3DDD" w:rsidRPr="00595555" w:rsidRDefault="009A3DDD" w:rsidP="009A3DDD">
      <w:pPr>
        <w:autoSpaceDE w:val="0"/>
        <w:autoSpaceDN w:val="0"/>
        <w:adjustRightInd w:val="0"/>
        <w:jc w:val="both"/>
        <w:rPr>
          <w:rFonts w:ascii="Calibri" w:hAnsi="Calibri" w:cs="Century Gothic"/>
          <w:color w:val="000000"/>
          <w:sz w:val="22"/>
          <w:szCs w:val="22"/>
          <w:lang w:val="es-ES"/>
        </w:rPr>
      </w:pPr>
    </w:p>
    <w:p w:rsidR="009A3DDD" w:rsidRPr="00595555" w:rsidRDefault="009A3DDD" w:rsidP="009A3DDD">
      <w:pPr>
        <w:jc w:val="both"/>
        <w:rPr>
          <w:rFonts w:ascii="Calibri" w:hAnsi="Calibri" w:cs="Century Gothic"/>
          <w:color w:val="000000"/>
          <w:sz w:val="22"/>
          <w:szCs w:val="22"/>
          <w:lang w:val="es-ES"/>
        </w:rPr>
      </w:pPr>
      <w:r w:rsidRPr="00595555">
        <w:rPr>
          <w:rFonts w:ascii="Calibri" w:hAnsi="Calibri" w:cs="Century Gothic"/>
          <w:color w:val="000000"/>
          <w:sz w:val="22"/>
          <w:szCs w:val="22"/>
          <w:lang w:val="es-ES"/>
        </w:rPr>
        <w:t>En la región, la capacidad de acción colectiva; que para Hirschman (1986) que constituye el origen del capital social; se encuentra debilitada sustancialmente debido al no uso de ella. En este sentido es posible que estos recursos tenga la potencialidad de desplegarse en función de que se generen condiciones y circunstancias favorables.</w:t>
      </w:r>
    </w:p>
    <w:p w:rsidR="009A3DDD" w:rsidRPr="00595555" w:rsidRDefault="009A3DDD" w:rsidP="009A3DDD">
      <w:pPr>
        <w:rPr>
          <w:lang w:val="es-ES"/>
        </w:rPr>
      </w:pPr>
    </w:p>
    <w:p w:rsidR="00A44B22" w:rsidRPr="00AF3156" w:rsidRDefault="004B2CDE" w:rsidP="00AF3156">
      <w:pPr>
        <w:pStyle w:val="Ttulo2"/>
        <w:rPr>
          <w:rFonts w:ascii="Calibri" w:hAnsi="Calibri"/>
          <w:iCs w:val="0"/>
        </w:rPr>
      </w:pPr>
      <w:r>
        <w:br w:type="page"/>
      </w:r>
      <w:bookmarkStart w:id="189" w:name="_Toc240367507"/>
      <w:bookmarkStart w:id="190" w:name="_Toc240368229"/>
      <w:bookmarkStart w:id="191" w:name="_Toc243300582"/>
      <w:r w:rsidR="009902A6" w:rsidRPr="00AF3156">
        <w:rPr>
          <w:rFonts w:ascii="Calibri" w:hAnsi="Calibri"/>
          <w:iCs w:val="0"/>
        </w:rPr>
        <w:lastRenderedPageBreak/>
        <w:t xml:space="preserve">3.4 </w:t>
      </w:r>
      <w:r w:rsidR="00D4067D" w:rsidRPr="00AF3156">
        <w:rPr>
          <w:rFonts w:ascii="Calibri" w:hAnsi="Calibri"/>
          <w:iCs w:val="0"/>
        </w:rPr>
        <w:t>Existencia, Distribución y Alcance de las Redes Extra R</w:t>
      </w:r>
      <w:r w:rsidR="00A44B22" w:rsidRPr="00AF3156">
        <w:rPr>
          <w:rFonts w:ascii="Calibri" w:hAnsi="Calibri"/>
          <w:iCs w:val="0"/>
        </w:rPr>
        <w:t>egionales</w:t>
      </w:r>
      <w:bookmarkEnd w:id="189"/>
      <w:bookmarkEnd w:id="190"/>
      <w:bookmarkEnd w:id="191"/>
    </w:p>
    <w:p w:rsidR="004D389F" w:rsidRPr="00595555" w:rsidRDefault="004D389F" w:rsidP="00A44B22">
      <w:pPr>
        <w:rPr>
          <w:rFonts w:ascii="Calibri" w:hAnsi="Calibri" w:cs="Arial"/>
          <w:color w:val="FF0000"/>
          <w:lang w:val="es-ES"/>
        </w:rPr>
      </w:pPr>
    </w:p>
    <w:p w:rsidR="00A44B22" w:rsidRPr="00AF3156" w:rsidRDefault="009902A6" w:rsidP="00AF3156">
      <w:pPr>
        <w:pStyle w:val="Ttulo3"/>
        <w:spacing w:before="0" w:after="0"/>
        <w:rPr>
          <w:rFonts w:ascii="Calibri" w:hAnsi="Calibri" w:cs="Arial"/>
          <w:i/>
          <w:iCs/>
          <w:sz w:val="22"/>
          <w:szCs w:val="22"/>
          <w:lang w:val="es-ES"/>
        </w:rPr>
      </w:pPr>
      <w:bookmarkStart w:id="192" w:name="_Toc240367508"/>
      <w:bookmarkStart w:id="193" w:name="_Toc240368230"/>
      <w:bookmarkStart w:id="194" w:name="_Toc243300583"/>
      <w:r w:rsidRPr="00AF3156">
        <w:rPr>
          <w:rFonts w:ascii="Calibri" w:hAnsi="Calibri" w:cs="Arial"/>
          <w:i/>
          <w:iCs/>
          <w:sz w:val="22"/>
          <w:szCs w:val="22"/>
          <w:lang w:val="es-ES"/>
        </w:rPr>
        <w:t xml:space="preserve">3.4.1 </w:t>
      </w:r>
      <w:r w:rsidR="00A44B22" w:rsidRPr="00AF3156">
        <w:rPr>
          <w:rFonts w:ascii="Calibri" w:hAnsi="Calibri" w:cs="Arial"/>
          <w:i/>
          <w:iCs/>
          <w:sz w:val="22"/>
          <w:szCs w:val="22"/>
          <w:lang w:val="es-ES"/>
        </w:rPr>
        <w:t xml:space="preserve">Pertenencia a una </w:t>
      </w:r>
      <w:r w:rsidR="00D4067D" w:rsidRPr="00AF3156">
        <w:rPr>
          <w:rFonts w:ascii="Calibri" w:hAnsi="Calibri" w:cs="Arial"/>
          <w:i/>
          <w:iCs/>
          <w:sz w:val="22"/>
          <w:szCs w:val="22"/>
          <w:lang w:val="es-ES"/>
        </w:rPr>
        <w:t>Organización M</w:t>
      </w:r>
      <w:r w:rsidR="00A44B22" w:rsidRPr="00AF3156">
        <w:rPr>
          <w:rFonts w:ascii="Calibri" w:hAnsi="Calibri" w:cs="Arial"/>
          <w:i/>
          <w:iCs/>
          <w:sz w:val="22"/>
          <w:szCs w:val="22"/>
          <w:lang w:val="es-ES"/>
        </w:rPr>
        <w:t>ayor</w:t>
      </w:r>
      <w:bookmarkEnd w:id="192"/>
      <w:bookmarkEnd w:id="193"/>
      <w:bookmarkEnd w:id="194"/>
    </w:p>
    <w:p w:rsidR="00A44B22" w:rsidRPr="004A2610" w:rsidRDefault="00A44B22" w:rsidP="00A44B22">
      <w:pPr>
        <w:rPr>
          <w:rFonts w:ascii="Calibri" w:hAnsi="Calibri" w:cs="Arial"/>
          <w:sz w:val="22"/>
          <w:szCs w:val="22"/>
          <w:lang w:val="es-ES"/>
        </w:rPr>
      </w:pPr>
    </w:p>
    <w:p w:rsidR="00A44B22" w:rsidRPr="004A2610" w:rsidRDefault="00A44B22" w:rsidP="00A44B22">
      <w:pPr>
        <w:jc w:val="both"/>
        <w:rPr>
          <w:rFonts w:ascii="Calibri" w:hAnsi="Calibri" w:cs="Arial"/>
          <w:sz w:val="22"/>
          <w:szCs w:val="22"/>
          <w:lang w:val="es-ES"/>
        </w:rPr>
      </w:pPr>
      <w:r w:rsidRPr="004A2610">
        <w:rPr>
          <w:rFonts w:ascii="Calibri" w:hAnsi="Calibri" w:cs="Arial"/>
          <w:sz w:val="22"/>
          <w:szCs w:val="22"/>
          <w:lang w:val="es-ES"/>
        </w:rPr>
        <w:t>En la Región de Coquimbo existen redes de cooperación en al menos en cuatro ámbitos: (i) Instituciones Nacionales con presencia Regional; (ii) Académico, (iii) Ambiental y (iv) Productivo:</w:t>
      </w:r>
    </w:p>
    <w:p w:rsidR="00A44B22" w:rsidRPr="004A2610" w:rsidRDefault="00A44B22" w:rsidP="00A44B22">
      <w:pPr>
        <w:jc w:val="both"/>
        <w:rPr>
          <w:rFonts w:ascii="Calibri" w:hAnsi="Calibri" w:cs="Arial"/>
          <w:sz w:val="22"/>
          <w:szCs w:val="22"/>
          <w:lang w:val="es-ES"/>
        </w:rPr>
      </w:pPr>
    </w:p>
    <w:p w:rsidR="00A44B22" w:rsidRPr="004A2610" w:rsidRDefault="00A44B22" w:rsidP="00A44B22">
      <w:pPr>
        <w:jc w:val="both"/>
        <w:rPr>
          <w:rFonts w:ascii="Calibri" w:hAnsi="Calibri"/>
          <w:sz w:val="22"/>
          <w:szCs w:val="22"/>
          <w:lang w:val="es-ES"/>
        </w:rPr>
      </w:pPr>
      <w:r w:rsidRPr="004A2610">
        <w:rPr>
          <w:rFonts w:ascii="Calibri" w:hAnsi="Calibri"/>
          <w:sz w:val="22"/>
          <w:szCs w:val="22"/>
          <w:lang w:val="es-ES"/>
        </w:rPr>
        <w:t>(i) Instituciones Nacionales con presencia Regional</w:t>
      </w:r>
      <w:r w:rsidRPr="004A2610">
        <w:rPr>
          <w:rStyle w:val="Refdenotaalpie"/>
          <w:rFonts w:ascii="Calibri" w:hAnsi="Calibri"/>
          <w:sz w:val="22"/>
          <w:szCs w:val="22"/>
          <w:lang w:val="es-ES"/>
        </w:rPr>
        <w:footnoteReference w:id="21"/>
      </w:r>
      <w:r w:rsidRPr="004A2610">
        <w:rPr>
          <w:rFonts w:ascii="Calibri" w:hAnsi="Calibri"/>
          <w:sz w:val="22"/>
          <w:szCs w:val="22"/>
          <w:lang w:val="es-ES"/>
        </w:rPr>
        <w:t xml:space="preserve">: </w:t>
      </w:r>
      <w:r w:rsidRPr="004A2610">
        <w:rPr>
          <w:rFonts w:ascii="Calibri" w:hAnsi="Calibri" w:cs="Arial"/>
          <w:sz w:val="22"/>
          <w:szCs w:val="22"/>
          <w:lang w:val="es-ES"/>
        </w:rPr>
        <w:t xml:space="preserve">Corporación </w:t>
      </w:r>
      <w:smartTag w:uri="urn:schemas-microsoft-com:office:smarttags" w:element="PersonName">
        <w:smartTagPr>
          <w:attr w:name="ProductID" w:val="servicio paz"/>
        </w:smartTagPr>
        <w:r w:rsidRPr="004A2610">
          <w:rPr>
            <w:rFonts w:ascii="Calibri" w:hAnsi="Calibri" w:cs="Arial"/>
            <w:sz w:val="22"/>
            <w:szCs w:val="22"/>
            <w:lang w:val="es-ES"/>
          </w:rPr>
          <w:t>servicio paz</w:t>
        </w:r>
      </w:smartTag>
      <w:r w:rsidRPr="004A2610">
        <w:rPr>
          <w:rFonts w:ascii="Calibri" w:hAnsi="Calibri" w:cs="Arial"/>
          <w:sz w:val="22"/>
          <w:szCs w:val="22"/>
          <w:lang w:val="es-ES"/>
        </w:rPr>
        <w:t xml:space="preserve"> y justicia</w:t>
      </w:r>
      <w:r w:rsidRPr="004A2610">
        <w:rPr>
          <w:rFonts w:ascii="Calibri" w:hAnsi="Calibri" w:cs="Arial"/>
          <w:color w:val="000000"/>
          <w:sz w:val="22"/>
          <w:szCs w:val="22"/>
          <w:lang w:val="es-ES"/>
        </w:rPr>
        <w:t xml:space="preserve"> (</w:t>
      </w:r>
      <w:r w:rsidRPr="004A2610">
        <w:rPr>
          <w:rFonts w:ascii="Calibri" w:hAnsi="Calibri"/>
          <w:sz w:val="22"/>
          <w:szCs w:val="22"/>
          <w:lang w:val="es-ES"/>
        </w:rPr>
        <w:t xml:space="preserve">SERPAJ); Instituto de Educación Rural (IDR); Fundación un Techo para Chile; Corporación de Desarrollo Social (JUNDEP); Corporación de ayuda al niño quemado (COANIQUEM); Fundación de Beneficiencia Hogar de Cristo; Fundación de Vida Rural Dolores Valdés de Covarrubias; Fundación Nuestros Hijos; Instituto Teletón; Liga Chilena contra la Epilepsia; corporación El Canelo de Nos; </w:t>
      </w:r>
      <w:r w:rsidRPr="004A2610">
        <w:rPr>
          <w:rFonts w:ascii="Calibri" w:hAnsi="Calibri" w:cs="Arial"/>
          <w:color w:val="000000"/>
          <w:sz w:val="22"/>
          <w:szCs w:val="22"/>
          <w:lang w:val="es-ES"/>
        </w:rPr>
        <w:t xml:space="preserve">Agrupación Nacional de Empleados Fiscales (ANEF); Asociación Nacional de  Funcionarios  Dirección General Crédito Prendario; Confederación del Comercio Detallista y Turismo de Chile (CONDEFECH); Federación Nacional de Sindicatos de Trabajadores de Empresa Nacional de Minería (FENASTE); Sindicato de Trabajadores ENAMI </w:t>
      </w:r>
      <w:r w:rsidRPr="004A2610">
        <w:rPr>
          <w:rFonts w:ascii="Calibri" w:hAnsi="Calibri"/>
          <w:sz w:val="22"/>
          <w:szCs w:val="22"/>
          <w:lang w:val="es-ES"/>
        </w:rPr>
        <w:t>y Colegios Profesionales de Chile</w:t>
      </w:r>
      <w:r w:rsidRPr="004A2610">
        <w:rPr>
          <w:rStyle w:val="Refdenotaalpie"/>
          <w:rFonts w:ascii="Calibri" w:hAnsi="Calibri"/>
          <w:sz w:val="22"/>
          <w:szCs w:val="22"/>
          <w:lang w:val="es-ES"/>
        </w:rPr>
        <w:footnoteReference w:id="22"/>
      </w:r>
      <w:r w:rsidRPr="004A2610">
        <w:rPr>
          <w:rFonts w:ascii="Calibri" w:hAnsi="Calibri"/>
          <w:sz w:val="22"/>
          <w:szCs w:val="22"/>
          <w:lang w:val="es-ES"/>
        </w:rPr>
        <w:t>.</w:t>
      </w:r>
    </w:p>
    <w:p w:rsidR="00A44B22" w:rsidRPr="004A2610" w:rsidRDefault="00A44B22" w:rsidP="00A44B22">
      <w:pPr>
        <w:jc w:val="both"/>
        <w:rPr>
          <w:rFonts w:ascii="Calibri" w:hAnsi="Calibri" w:cs="Arial"/>
          <w:sz w:val="22"/>
          <w:szCs w:val="22"/>
          <w:lang w:val="es-ES"/>
        </w:rPr>
      </w:pPr>
    </w:p>
    <w:p w:rsidR="00A44B22" w:rsidRPr="004A2610" w:rsidRDefault="00A44B22" w:rsidP="00A44B22">
      <w:pPr>
        <w:jc w:val="both"/>
        <w:rPr>
          <w:rFonts w:ascii="Calibri" w:hAnsi="Calibri" w:cs="Arial"/>
          <w:sz w:val="22"/>
          <w:szCs w:val="22"/>
          <w:lang w:val="es-ES"/>
        </w:rPr>
      </w:pPr>
      <w:r w:rsidRPr="004A2610">
        <w:rPr>
          <w:rFonts w:ascii="Calibri" w:hAnsi="Calibri" w:cs="Arial"/>
          <w:sz w:val="22"/>
          <w:szCs w:val="22"/>
          <w:lang w:val="es-ES"/>
        </w:rPr>
        <w:t xml:space="preserve">(ii) En el ámbito académico, existe una red de Estudio de Recursos Naturales con entre las regiones de Atacama y Coquimbo. Las características geográficas de ambas regiones son bastante similares lo cual ha permitido una relación de cooperación en esta temática. Prueba de ello es que territorio que aborda INIA Intihuasi aborda ambas Redes de CEAZA/CRIDESAT; UCN/ULS/INIA. </w:t>
      </w:r>
    </w:p>
    <w:p w:rsidR="00A44B22" w:rsidRPr="004A2610" w:rsidRDefault="00A44B22" w:rsidP="00A44B22">
      <w:pPr>
        <w:jc w:val="both"/>
        <w:rPr>
          <w:rFonts w:ascii="Calibri" w:hAnsi="Calibri" w:cs="Arial"/>
          <w:sz w:val="22"/>
          <w:szCs w:val="22"/>
          <w:lang w:val="es-ES"/>
        </w:rPr>
      </w:pPr>
    </w:p>
    <w:p w:rsidR="00A44B22" w:rsidRPr="004A2610" w:rsidRDefault="00A44B22" w:rsidP="00A44B22">
      <w:pPr>
        <w:jc w:val="both"/>
        <w:rPr>
          <w:rFonts w:ascii="Calibri" w:hAnsi="Calibri" w:cs="Arial"/>
          <w:sz w:val="22"/>
          <w:szCs w:val="22"/>
          <w:lang w:val="es-ES"/>
        </w:rPr>
      </w:pPr>
      <w:r w:rsidRPr="004A2610">
        <w:rPr>
          <w:rFonts w:ascii="Calibri" w:hAnsi="Calibri" w:cs="Arial"/>
          <w:sz w:val="22"/>
          <w:szCs w:val="22"/>
          <w:lang w:val="es-ES"/>
        </w:rPr>
        <w:t>(iii) En materia ambiental, de acuerdo a la opinión de expertos, la ciudadanía de la región ha recibido el apoyo del Movimiento Defensa Mediambiental (MODEMA). En la información pública de este movimiento</w:t>
      </w:r>
      <w:r w:rsidRPr="004A2610">
        <w:rPr>
          <w:rStyle w:val="Refdenotaalpie"/>
          <w:rFonts w:ascii="Calibri" w:hAnsi="Calibri" w:cs="Arial"/>
          <w:sz w:val="22"/>
          <w:szCs w:val="22"/>
          <w:lang w:val="es-ES"/>
        </w:rPr>
        <w:footnoteReference w:id="23"/>
      </w:r>
      <w:r w:rsidRPr="004A2610">
        <w:rPr>
          <w:rFonts w:ascii="Calibri" w:hAnsi="Calibri" w:cs="Arial"/>
          <w:sz w:val="22"/>
          <w:szCs w:val="22"/>
          <w:lang w:val="es-ES"/>
        </w:rPr>
        <w:t xml:space="preserve"> no se señala quienes son los integrantes de esta agrupación ni donde residen.</w:t>
      </w:r>
    </w:p>
    <w:p w:rsidR="00A44B22" w:rsidRPr="004A2610" w:rsidRDefault="00A44B22" w:rsidP="00A44B22">
      <w:pPr>
        <w:jc w:val="both"/>
        <w:rPr>
          <w:rFonts w:ascii="Calibri" w:hAnsi="Calibri" w:cs="Arial"/>
          <w:sz w:val="22"/>
          <w:szCs w:val="22"/>
          <w:lang w:val="es-ES"/>
        </w:rPr>
      </w:pPr>
    </w:p>
    <w:p w:rsidR="00A44B22" w:rsidRPr="004A2610" w:rsidRDefault="00A44B22" w:rsidP="00A44B22">
      <w:pPr>
        <w:jc w:val="both"/>
        <w:rPr>
          <w:rFonts w:ascii="Calibri" w:hAnsi="Calibri" w:cs="Arial"/>
          <w:sz w:val="22"/>
          <w:szCs w:val="22"/>
          <w:lang w:val="es-ES"/>
        </w:rPr>
      </w:pPr>
      <w:r w:rsidRPr="004A2610">
        <w:rPr>
          <w:rFonts w:ascii="Calibri" w:hAnsi="Calibri" w:cs="Arial"/>
          <w:sz w:val="22"/>
          <w:szCs w:val="22"/>
          <w:lang w:val="es-ES"/>
        </w:rPr>
        <w:t>(iv) También se pueden distinguir redes de apoyo productivas entre privados de las regiones de Atacama y Coquimbo: a. Sociedad Agrícola del Norte, tiene iniciativas conjuntas con la asociación de Copiapó y con otra del Huasco. b. Cooperación para proyectos inmobiliarios; c. iniciativas productivas de gran envergadura como Pascua Lama y Agrosuper ambos ubicados en Atacama pero que requieren servicios y mano de obra de la región de Coquimbo.</w:t>
      </w:r>
    </w:p>
    <w:p w:rsidR="00A44B22" w:rsidRDefault="00A44B22" w:rsidP="00A44B22">
      <w:pPr>
        <w:rPr>
          <w:rFonts w:ascii="Calibri" w:hAnsi="Calibri" w:cs="Arial"/>
          <w:b/>
          <w:sz w:val="22"/>
          <w:szCs w:val="22"/>
          <w:lang w:val="es-ES"/>
        </w:rPr>
      </w:pPr>
    </w:p>
    <w:p w:rsidR="0089795C" w:rsidRDefault="0089795C" w:rsidP="00A44B22">
      <w:pPr>
        <w:rPr>
          <w:rFonts w:ascii="Calibri" w:hAnsi="Calibri" w:cs="Arial"/>
          <w:b/>
          <w:i/>
          <w:sz w:val="22"/>
          <w:szCs w:val="22"/>
          <w:lang w:val="es-ES"/>
        </w:rPr>
      </w:pPr>
    </w:p>
    <w:p w:rsidR="00A44B22" w:rsidRPr="004A2610" w:rsidRDefault="004A2610" w:rsidP="00A44B22">
      <w:pPr>
        <w:rPr>
          <w:rFonts w:ascii="Calibri" w:hAnsi="Calibri" w:cs="Arial"/>
          <w:b/>
          <w:i/>
          <w:color w:val="FF0000"/>
          <w:sz w:val="22"/>
          <w:szCs w:val="22"/>
          <w:lang w:val="es-ES"/>
        </w:rPr>
      </w:pPr>
      <w:r w:rsidRPr="004A2610">
        <w:rPr>
          <w:rFonts w:ascii="Calibri" w:hAnsi="Calibri" w:cs="Arial"/>
          <w:b/>
          <w:i/>
          <w:sz w:val="22"/>
          <w:szCs w:val="22"/>
          <w:lang w:val="es-ES"/>
        </w:rPr>
        <w:t xml:space="preserve">3.4.2 </w:t>
      </w:r>
      <w:r w:rsidR="00A44B22" w:rsidRPr="004A2610">
        <w:rPr>
          <w:rFonts w:ascii="Calibri" w:hAnsi="Calibri" w:cs="Arial"/>
          <w:b/>
          <w:i/>
          <w:sz w:val="22"/>
          <w:szCs w:val="22"/>
          <w:lang w:val="es-ES"/>
        </w:rPr>
        <w:t xml:space="preserve">Proyectos de </w:t>
      </w:r>
      <w:r w:rsidRPr="004A2610">
        <w:rPr>
          <w:rFonts w:ascii="Calibri" w:hAnsi="Calibri" w:cs="Arial"/>
          <w:b/>
          <w:i/>
          <w:sz w:val="22"/>
          <w:szCs w:val="22"/>
          <w:lang w:val="es-ES"/>
        </w:rPr>
        <w:t>Cooperación N</w:t>
      </w:r>
      <w:r w:rsidR="00A44B22" w:rsidRPr="004A2610">
        <w:rPr>
          <w:rFonts w:ascii="Calibri" w:hAnsi="Calibri" w:cs="Arial"/>
          <w:b/>
          <w:i/>
          <w:sz w:val="22"/>
          <w:szCs w:val="22"/>
          <w:lang w:val="es-ES"/>
        </w:rPr>
        <w:t>acionales e Internacionales</w:t>
      </w:r>
    </w:p>
    <w:p w:rsidR="00A44B22" w:rsidRPr="004A2610" w:rsidRDefault="00A44B22" w:rsidP="00A44B22">
      <w:pPr>
        <w:rPr>
          <w:rFonts w:ascii="Calibri" w:hAnsi="Calibri" w:cs="Arial"/>
          <w:sz w:val="22"/>
          <w:szCs w:val="22"/>
          <w:lang w:val="es-ES"/>
        </w:rPr>
      </w:pPr>
    </w:p>
    <w:p w:rsidR="00A44B22" w:rsidRPr="004A2610" w:rsidRDefault="00A44B22" w:rsidP="00A44B22">
      <w:pPr>
        <w:jc w:val="both"/>
        <w:rPr>
          <w:rFonts w:ascii="Calibri" w:hAnsi="Calibri" w:cs="Arial"/>
          <w:sz w:val="22"/>
          <w:szCs w:val="22"/>
          <w:lang w:val="es-ES"/>
        </w:rPr>
      </w:pPr>
      <w:r w:rsidRPr="004A2610">
        <w:rPr>
          <w:rFonts w:ascii="Calibri" w:hAnsi="Calibri" w:cs="Arial"/>
          <w:sz w:val="22"/>
          <w:szCs w:val="22"/>
          <w:lang w:val="es-ES"/>
        </w:rPr>
        <w:t xml:space="preserve">Para el catastro de los proyectos de cooperación se revisó un trabajo realizado por la Subdere para los años </w:t>
      </w:r>
      <w:smartTag w:uri="urn:schemas-microsoft-com:office:smarttags" w:element="metricconverter">
        <w:smartTagPr>
          <w:attr w:name="ProductID" w:val="1990 a"/>
        </w:smartTagPr>
        <w:r w:rsidRPr="004A2610">
          <w:rPr>
            <w:rFonts w:ascii="Calibri" w:hAnsi="Calibri" w:cs="Arial"/>
            <w:sz w:val="22"/>
            <w:szCs w:val="22"/>
            <w:lang w:val="es-ES"/>
          </w:rPr>
          <w:t>1990 a</w:t>
        </w:r>
      </w:smartTag>
      <w:r w:rsidRPr="004A2610">
        <w:rPr>
          <w:rFonts w:ascii="Calibri" w:hAnsi="Calibri" w:cs="Arial"/>
          <w:sz w:val="22"/>
          <w:szCs w:val="22"/>
          <w:lang w:val="es-ES"/>
        </w:rPr>
        <w:t xml:space="preserve"> 2001</w:t>
      </w:r>
      <w:r w:rsidRPr="004A2610">
        <w:rPr>
          <w:rStyle w:val="Refdenotaalpie"/>
          <w:rFonts w:ascii="Calibri" w:hAnsi="Calibri" w:cs="Arial"/>
          <w:sz w:val="22"/>
          <w:szCs w:val="22"/>
          <w:lang w:val="es-ES"/>
        </w:rPr>
        <w:footnoteReference w:id="24"/>
      </w:r>
      <w:r w:rsidRPr="004A2610">
        <w:rPr>
          <w:rFonts w:ascii="Calibri" w:hAnsi="Calibri" w:cs="Arial"/>
          <w:sz w:val="22"/>
          <w:szCs w:val="22"/>
          <w:lang w:val="es-ES"/>
        </w:rPr>
        <w:t xml:space="preserve">; se incorporó la información del Departamento de Relaciones Internacionales del GORE, sumado a la información entregada por entrevistados. </w:t>
      </w:r>
    </w:p>
    <w:p w:rsidR="00A44B22" w:rsidRPr="004A2610" w:rsidRDefault="00A44B22" w:rsidP="00A44B22">
      <w:pPr>
        <w:ind w:firstLine="708"/>
        <w:jc w:val="both"/>
        <w:rPr>
          <w:rFonts w:ascii="Calibri" w:hAnsi="Calibri" w:cs="Arial"/>
          <w:sz w:val="22"/>
          <w:szCs w:val="22"/>
          <w:lang w:val="es-ES"/>
        </w:rPr>
      </w:pPr>
    </w:p>
    <w:p w:rsidR="00A44B22" w:rsidRPr="004A2610" w:rsidRDefault="00A44B22" w:rsidP="00A44B22">
      <w:pPr>
        <w:jc w:val="both"/>
        <w:rPr>
          <w:rFonts w:ascii="Calibri" w:hAnsi="Calibri" w:cs="Arial"/>
          <w:sz w:val="22"/>
          <w:szCs w:val="22"/>
          <w:lang w:val="es-ES"/>
        </w:rPr>
      </w:pPr>
      <w:r w:rsidRPr="004A2610">
        <w:rPr>
          <w:rFonts w:ascii="Calibri" w:hAnsi="Calibri" w:cs="Arial"/>
          <w:sz w:val="22"/>
          <w:szCs w:val="22"/>
          <w:lang w:val="es-ES"/>
        </w:rPr>
        <w:t xml:space="preserve">Las principales instituciones que mantienen convenios de cooperación son el Gobierno Regional, las Universidades, las Gobernaciones y Municipios de </w:t>
      </w:r>
      <w:smartTag w:uri="urn:schemas-microsoft-com:office:smarttags" w:element="PersonName">
        <w:smartTagPr>
          <w:attr w:name="ProductID" w:val="la regi￳n.  Los"/>
        </w:smartTagPr>
        <w:r w:rsidRPr="004A2610">
          <w:rPr>
            <w:rFonts w:ascii="Calibri" w:hAnsi="Calibri" w:cs="Arial"/>
            <w:sz w:val="22"/>
            <w:szCs w:val="22"/>
            <w:lang w:val="es-ES"/>
          </w:rPr>
          <w:t>la región.  Los</w:t>
        </w:r>
      </w:smartTag>
      <w:r w:rsidRPr="004A2610">
        <w:rPr>
          <w:rFonts w:ascii="Calibri" w:hAnsi="Calibri" w:cs="Arial"/>
          <w:sz w:val="22"/>
          <w:szCs w:val="22"/>
          <w:lang w:val="es-ES"/>
        </w:rPr>
        <w:t xml:space="preserve"> convenios de cooperación nacional se reducen al trabajo conjunto entre las regiones de Atacama Coquimbo y al trabajo con </w:t>
      </w:r>
      <w:r w:rsidRPr="004A2610">
        <w:rPr>
          <w:rFonts w:ascii="Calibri" w:hAnsi="Calibri" w:cs="Arial"/>
          <w:sz w:val="22"/>
          <w:szCs w:val="22"/>
          <w:lang w:val="es-ES"/>
        </w:rPr>
        <w:lastRenderedPageBreak/>
        <w:t>instituciones públicas de presencia nacional. Los convenios de cooperación internacional son variados a nivel regional (Argentina, Francia, China) y a nivel provincial y comunal se establecen principalmente con Argentina.</w:t>
      </w:r>
    </w:p>
    <w:p w:rsidR="00A44B22" w:rsidRPr="004A2610" w:rsidRDefault="00A44B22" w:rsidP="00A44B22">
      <w:pPr>
        <w:ind w:firstLine="708"/>
        <w:jc w:val="both"/>
        <w:rPr>
          <w:rFonts w:ascii="Calibri" w:hAnsi="Calibri" w:cs="Arial"/>
          <w:sz w:val="22"/>
          <w:szCs w:val="22"/>
          <w:lang w:val="es-ES"/>
        </w:rPr>
      </w:pPr>
      <w:r w:rsidRPr="004A2610">
        <w:rPr>
          <w:rFonts w:ascii="Calibri" w:hAnsi="Calibri" w:cs="Arial"/>
          <w:sz w:val="22"/>
          <w:szCs w:val="22"/>
          <w:lang w:val="es-ES"/>
        </w:rPr>
        <w:t xml:space="preserve"> </w:t>
      </w:r>
    </w:p>
    <w:p w:rsidR="0010787B" w:rsidRPr="004A2610" w:rsidRDefault="0010787B" w:rsidP="00A44B22">
      <w:pPr>
        <w:jc w:val="both"/>
        <w:rPr>
          <w:rFonts w:ascii="Calibri" w:hAnsi="Calibri"/>
          <w:b/>
          <w:sz w:val="22"/>
          <w:szCs w:val="22"/>
          <w:lang w:val="es-ES"/>
        </w:rPr>
      </w:pPr>
    </w:p>
    <w:p w:rsidR="00A44B22" w:rsidRPr="00AF3156" w:rsidRDefault="004A2610" w:rsidP="00AF3156">
      <w:pPr>
        <w:pStyle w:val="Ttulo3"/>
        <w:spacing w:before="0" w:after="0"/>
        <w:rPr>
          <w:rFonts w:ascii="Calibri" w:hAnsi="Calibri"/>
          <w:i/>
          <w:iCs/>
          <w:sz w:val="22"/>
          <w:szCs w:val="22"/>
          <w:lang w:val="es-ES"/>
        </w:rPr>
      </w:pPr>
      <w:bookmarkStart w:id="195" w:name="_Toc240367509"/>
      <w:bookmarkStart w:id="196" w:name="_Toc240368231"/>
      <w:bookmarkStart w:id="197" w:name="_Toc243300584"/>
      <w:r w:rsidRPr="00AF3156">
        <w:rPr>
          <w:rFonts w:ascii="Calibri" w:hAnsi="Calibri"/>
          <w:i/>
          <w:iCs/>
          <w:sz w:val="22"/>
          <w:szCs w:val="22"/>
          <w:lang w:val="es-ES"/>
        </w:rPr>
        <w:t>3.4.2.1</w:t>
      </w:r>
      <w:r w:rsidRPr="00AF3156">
        <w:rPr>
          <w:rFonts w:ascii="Calibri" w:hAnsi="Calibri"/>
          <w:i/>
          <w:iCs/>
          <w:sz w:val="22"/>
          <w:szCs w:val="22"/>
          <w:lang w:val="es-ES"/>
        </w:rPr>
        <w:tab/>
        <w:t>Nivel Regional</w:t>
      </w:r>
      <w:bookmarkEnd w:id="195"/>
      <w:bookmarkEnd w:id="196"/>
      <w:bookmarkEnd w:id="197"/>
    </w:p>
    <w:p w:rsidR="00A44B22" w:rsidRPr="004A2610" w:rsidRDefault="00A44B22" w:rsidP="00A44B22">
      <w:pPr>
        <w:jc w:val="both"/>
        <w:rPr>
          <w:rFonts w:ascii="Calibri" w:hAnsi="Calibri"/>
          <w:b/>
          <w:sz w:val="22"/>
          <w:szCs w:val="22"/>
          <w:lang w:val="es-ES"/>
        </w:rPr>
      </w:pPr>
    </w:p>
    <w:p w:rsidR="00A44B22" w:rsidRPr="004A2610" w:rsidRDefault="004A2610" w:rsidP="00A44B22">
      <w:pPr>
        <w:jc w:val="both"/>
        <w:rPr>
          <w:rFonts w:ascii="Calibri" w:hAnsi="Calibri"/>
          <w:b/>
          <w:sz w:val="22"/>
          <w:szCs w:val="22"/>
          <w:lang w:val="es-ES"/>
        </w:rPr>
      </w:pPr>
      <w:r w:rsidRPr="004A2610">
        <w:rPr>
          <w:rFonts w:ascii="Calibri" w:hAnsi="Calibri"/>
          <w:b/>
          <w:sz w:val="22"/>
          <w:szCs w:val="22"/>
          <w:lang w:val="es-ES"/>
        </w:rPr>
        <w:t xml:space="preserve">a. </w:t>
      </w:r>
      <w:r>
        <w:rPr>
          <w:rFonts w:ascii="Calibri" w:hAnsi="Calibri"/>
          <w:b/>
          <w:sz w:val="22"/>
          <w:szCs w:val="22"/>
          <w:lang w:val="es-ES"/>
        </w:rPr>
        <w:t>GORE</w:t>
      </w:r>
    </w:p>
    <w:p w:rsidR="0010787B" w:rsidRPr="004A2610" w:rsidRDefault="0010787B" w:rsidP="0010787B">
      <w:pPr>
        <w:jc w:val="both"/>
        <w:rPr>
          <w:rFonts w:ascii="Calibri" w:hAnsi="Calibri"/>
          <w:sz w:val="22"/>
          <w:szCs w:val="22"/>
          <w:lang w:val="es-CL"/>
        </w:rPr>
      </w:pPr>
      <w:r w:rsidRPr="004A2610">
        <w:rPr>
          <w:rFonts w:ascii="Calibri" w:hAnsi="Calibri"/>
          <w:bCs/>
          <w:sz w:val="22"/>
          <w:szCs w:val="22"/>
          <w:lang w:val="es-CL"/>
        </w:rPr>
        <w:t>La estrategia regional de desarrollo 2000-2006, signa como desafío y eje fundamental:“la integración para el desarrollo socio económico armónico” y “el plan regional de gobierno 2006-</w:t>
      </w:r>
      <w:smartTag w:uri="urn:schemas-microsoft-com:office:smarttags" w:element="metricconverter">
        <w:smartTagPr>
          <w:attr w:name="ProductID" w:val="2010”"/>
        </w:smartTagPr>
        <w:r w:rsidRPr="004A2610">
          <w:rPr>
            <w:rFonts w:ascii="Calibri" w:hAnsi="Calibri"/>
            <w:bCs/>
            <w:sz w:val="22"/>
            <w:szCs w:val="22"/>
            <w:lang w:val="es-CL"/>
          </w:rPr>
          <w:t>2010”</w:t>
        </w:r>
      </w:smartTag>
      <w:r w:rsidRPr="004A2610">
        <w:rPr>
          <w:rFonts w:ascii="Calibri" w:hAnsi="Calibri"/>
          <w:bCs/>
          <w:sz w:val="22"/>
          <w:szCs w:val="22"/>
          <w:lang w:val="es-CL"/>
        </w:rPr>
        <w:t>,</w:t>
      </w:r>
      <w:r w:rsidRPr="004A2610">
        <w:rPr>
          <w:rFonts w:ascii="Calibri" w:hAnsi="Calibri"/>
          <w:sz w:val="22"/>
          <w:szCs w:val="22"/>
          <w:lang w:val="es-CL"/>
        </w:rPr>
        <w:t xml:space="preserve"> considera el fomento de la integración a la economía global.</w:t>
      </w:r>
    </w:p>
    <w:p w:rsidR="00A44B22" w:rsidRPr="004A2610" w:rsidRDefault="00A44B22" w:rsidP="00A44B22">
      <w:pPr>
        <w:jc w:val="both"/>
        <w:rPr>
          <w:rFonts w:ascii="Calibri" w:hAnsi="Calibri"/>
          <w:b/>
          <w:sz w:val="22"/>
          <w:szCs w:val="22"/>
          <w:lang w:val="es-CL"/>
        </w:rPr>
      </w:pPr>
    </w:p>
    <w:p w:rsidR="00A44B22" w:rsidRPr="004A2610" w:rsidRDefault="00A44B22" w:rsidP="00A44B22">
      <w:pPr>
        <w:jc w:val="both"/>
        <w:rPr>
          <w:rFonts w:ascii="Calibri" w:hAnsi="Calibri"/>
          <w:b/>
          <w:sz w:val="22"/>
          <w:szCs w:val="22"/>
          <w:lang w:val="es-ES"/>
        </w:rPr>
      </w:pPr>
      <w:r w:rsidRPr="004A2610">
        <w:rPr>
          <w:rFonts w:ascii="Calibri" w:hAnsi="Calibri"/>
          <w:b/>
          <w:sz w:val="22"/>
          <w:szCs w:val="22"/>
          <w:lang w:val="es-ES"/>
        </w:rPr>
        <w:t>Proyectos Vigentes</w:t>
      </w:r>
    </w:p>
    <w:p w:rsidR="00A44B22" w:rsidRPr="004A2610" w:rsidRDefault="00A44B22" w:rsidP="00A44B22">
      <w:pPr>
        <w:numPr>
          <w:ilvl w:val="0"/>
          <w:numId w:val="10"/>
        </w:numPr>
        <w:jc w:val="both"/>
        <w:rPr>
          <w:rFonts w:ascii="Calibri" w:hAnsi="Calibri"/>
          <w:sz w:val="22"/>
          <w:szCs w:val="22"/>
          <w:lang w:val="es-ES"/>
        </w:rPr>
      </w:pPr>
      <w:r w:rsidRPr="004A2610">
        <w:rPr>
          <w:rFonts w:ascii="Calibri" w:hAnsi="Calibri"/>
          <w:sz w:val="22"/>
          <w:szCs w:val="22"/>
          <w:lang w:val="es-ES"/>
        </w:rPr>
        <w:t>Convenio de cooperación con la Provincia de San Juan (Argentina) para la construcción del paso de Agua Negra.</w:t>
      </w:r>
    </w:p>
    <w:p w:rsidR="00A44B22" w:rsidRPr="004A2610" w:rsidRDefault="00A44B22" w:rsidP="00A44B22">
      <w:pPr>
        <w:numPr>
          <w:ilvl w:val="0"/>
          <w:numId w:val="10"/>
        </w:numPr>
        <w:jc w:val="both"/>
        <w:rPr>
          <w:rFonts w:ascii="Calibri" w:hAnsi="Calibri"/>
          <w:sz w:val="22"/>
          <w:szCs w:val="22"/>
          <w:lang w:val="es-ES"/>
        </w:rPr>
      </w:pPr>
      <w:r w:rsidRPr="004A2610">
        <w:rPr>
          <w:rFonts w:ascii="Calibri" w:hAnsi="Calibri"/>
          <w:sz w:val="22"/>
          <w:szCs w:val="22"/>
          <w:lang w:val="es-ES"/>
        </w:rPr>
        <w:t>Convenio de cooperación con la provincia de Leroux (Francia). Relación que se inicia en los años 90 y se ha materializado en diversos proyectos tales como sistema de riego y tratamiento de agua servida y el último convenio hoy en ejecución, de apoyo a los regantes.</w:t>
      </w:r>
    </w:p>
    <w:p w:rsidR="00A44B22" w:rsidRPr="004A2610" w:rsidRDefault="00A44B22" w:rsidP="00A44B22">
      <w:pPr>
        <w:numPr>
          <w:ilvl w:val="0"/>
          <w:numId w:val="10"/>
        </w:numPr>
        <w:jc w:val="both"/>
        <w:rPr>
          <w:rFonts w:ascii="Calibri" w:hAnsi="Calibri"/>
          <w:sz w:val="22"/>
          <w:szCs w:val="22"/>
          <w:lang w:val="es-ES"/>
        </w:rPr>
      </w:pPr>
      <w:r w:rsidRPr="004A2610">
        <w:rPr>
          <w:rFonts w:ascii="Calibri" w:hAnsi="Calibri"/>
          <w:sz w:val="22"/>
          <w:szCs w:val="22"/>
          <w:lang w:val="es-ES"/>
        </w:rPr>
        <w:t>El hermanamiento de la Región de Coquimbo con la provincia de Henán (China)</w:t>
      </w:r>
      <w:r w:rsidRPr="004A2610">
        <w:rPr>
          <w:rStyle w:val="Refdenotaalpie"/>
          <w:rFonts w:ascii="Calibri" w:hAnsi="Calibri"/>
          <w:sz w:val="22"/>
          <w:szCs w:val="22"/>
          <w:lang w:val="es-ES"/>
        </w:rPr>
        <w:footnoteReference w:id="25"/>
      </w:r>
      <w:r w:rsidRPr="004A2610">
        <w:rPr>
          <w:rFonts w:ascii="Calibri" w:hAnsi="Calibri"/>
          <w:sz w:val="22"/>
          <w:szCs w:val="22"/>
          <w:lang w:val="es-ES"/>
        </w:rPr>
        <w:t>, surge en el 2005 con convenios de cooperación en productos mineros junto con moluscos y algas. A la fecha, existen nuevos convenios en diversas temáticas que incluye también el intercambio cultural.</w:t>
      </w:r>
    </w:p>
    <w:p w:rsidR="00A44B22" w:rsidRPr="004A2610" w:rsidRDefault="00A44B22" w:rsidP="00A44B22">
      <w:pPr>
        <w:jc w:val="both"/>
        <w:rPr>
          <w:rFonts w:ascii="Calibri" w:hAnsi="Calibri"/>
          <w:sz w:val="22"/>
          <w:szCs w:val="22"/>
          <w:lang w:val="es-ES"/>
        </w:rPr>
      </w:pPr>
    </w:p>
    <w:p w:rsidR="00A44B22" w:rsidRPr="004A2610" w:rsidRDefault="00A44B22" w:rsidP="00A44B22">
      <w:pPr>
        <w:jc w:val="both"/>
        <w:rPr>
          <w:rFonts w:ascii="Calibri" w:hAnsi="Calibri"/>
          <w:b/>
          <w:sz w:val="22"/>
          <w:szCs w:val="22"/>
          <w:lang w:val="es-ES"/>
        </w:rPr>
      </w:pPr>
      <w:r w:rsidRPr="004A2610">
        <w:rPr>
          <w:rFonts w:ascii="Calibri" w:hAnsi="Calibri"/>
          <w:b/>
          <w:sz w:val="22"/>
          <w:szCs w:val="22"/>
          <w:lang w:val="es-ES"/>
        </w:rPr>
        <w:t>Servicios Públicos</w:t>
      </w:r>
    </w:p>
    <w:p w:rsidR="00A44B22" w:rsidRPr="004A2610" w:rsidRDefault="00A44B22" w:rsidP="00A44B22">
      <w:pPr>
        <w:numPr>
          <w:ilvl w:val="0"/>
          <w:numId w:val="11"/>
        </w:numPr>
        <w:jc w:val="both"/>
        <w:rPr>
          <w:rFonts w:ascii="Calibri" w:hAnsi="Calibri"/>
          <w:sz w:val="22"/>
          <w:szCs w:val="22"/>
          <w:lang w:val="es-ES"/>
        </w:rPr>
      </w:pPr>
      <w:r w:rsidRPr="004A2610">
        <w:rPr>
          <w:rFonts w:ascii="Calibri" w:hAnsi="Calibri"/>
          <w:sz w:val="22"/>
          <w:szCs w:val="22"/>
          <w:lang w:val="es-ES"/>
        </w:rPr>
        <w:t xml:space="preserve">Convenio Universidad de Mondragón (País Vasco) con </w:t>
      </w:r>
      <w:smartTag w:uri="urn:schemas-microsoft-com:office:smarttags" w:element="PersonName">
        <w:smartTagPr>
          <w:attr w:name="ProductID" w:val="la Secretar￭a Regional"/>
        </w:smartTagPr>
        <w:r w:rsidRPr="004A2610">
          <w:rPr>
            <w:rFonts w:ascii="Calibri" w:hAnsi="Calibri"/>
            <w:sz w:val="22"/>
            <w:szCs w:val="22"/>
            <w:lang w:val="es-ES"/>
          </w:rPr>
          <w:t>la Secretaría Regional</w:t>
        </w:r>
      </w:smartTag>
      <w:r w:rsidRPr="004A2610">
        <w:rPr>
          <w:rFonts w:ascii="Calibri" w:hAnsi="Calibri"/>
          <w:sz w:val="22"/>
          <w:szCs w:val="22"/>
          <w:lang w:val="es-ES"/>
        </w:rPr>
        <w:t xml:space="preserve"> de Planificación Región de Coquimbo y otro convenio de </w:t>
      </w:r>
      <w:smartTag w:uri="urn:schemas-microsoft-com:office:smarttags" w:element="PersonName">
        <w:smartTagPr>
          <w:attr w:name="ProductID" w:val="la Ilustre Municipalidad"/>
        </w:smartTagPr>
        <w:r w:rsidRPr="004A2610">
          <w:rPr>
            <w:rFonts w:ascii="Calibri" w:hAnsi="Calibri"/>
            <w:sz w:val="22"/>
            <w:szCs w:val="22"/>
            <w:lang w:val="es-ES"/>
          </w:rPr>
          <w:t>la Ilustre Municipalidad</w:t>
        </w:r>
      </w:smartTag>
      <w:r w:rsidRPr="004A2610">
        <w:rPr>
          <w:rFonts w:ascii="Calibri" w:hAnsi="Calibri"/>
          <w:sz w:val="22"/>
          <w:szCs w:val="22"/>
          <w:lang w:val="es-ES"/>
        </w:rPr>
        <w:t xml:space="preserve"> de Salamanca, la SERPLAC.</w:t>
      </w:r>
    </w:p>
    <w:p w:rsidR="00A44B22" w:rsidRPr="004A2610" w:rsidRDefault="00A44B22" w:rsidP="00A44B22">
      <w:pPr>
        <w:jc w:val="both"/>
        <w:rPr>
          <w:rFonts w:ascii="Calibri" w:hAnsi="Calibri"/>
          <w:sz w:val="22"/>
          <w:szCs w:val="22"/>
          <w:lang w:val="es-ES"/>
        </w:rPr>
      </w:pPr>
    </w:p>
    <w:p w:rsidR="00A44B22" w:rsidRPr="00782A57" w:rsidRDefault="004A2610" w:rsidP="00A44B22">
      <w:pPr>
        <w:jc w:val="both"/>
        <w:rPr>
          <w:rFonts w:ascii="Calibri" w:hAnsi="Calibri"/>
          <w:b/>
          <w:sz w:val="22"/>
          <w:szCs w:val="22"/>
          <w:lang w:val="es-ES"/>
        </w:rPr>
      </w:pPr>
      <w:r w:rsidRPr="00782A57">
        <w:rPr>
          <w:rFonts w:ascii="Calibri" w:hAnsi="Calibri"/>
          <w:b/>
          <w:sz w:val="22"/>
          <w:szCs w:val="22"/>
          <w:lang w:val="es-ES"/>
        </w:rPr>
        <w:t xml:space="preserve">b. </w:t>
      </w:r>
      <w:r w:rsidR="00A44B22" w:rsidRPr="00782A57">
        <w:rPr>
          <w:rFonts w:ascii="Calibri" w:hAnsi="Calibri"/>
          <w:b/>
          <w:sz w:val="22"/>
          <w:szCs w:val="22"/>
          <w:lang w:val="es-ES"/>
        </w:rPr>
        <w:t>Universidades</w:t>
      </w:r>
    </w:p>
    <w:p w:rsidR="00A44B22" w:rsidRPr="004A2610" w:rsidRDefault="00A44B22" w:rsidP="00A44B22">
      <w:pPr>
        <w:autoSpaceDE w:val="0"/>
        <w:autoSpaceDN w:val="0"/>
        <w:adjustRightInd w:val="0"/>
        <w:jc w:val="both"/>
        <w:rPr>
          <w:rFonts w:ascii="Calibri" w:hAnsi="Calibri"/>
          <w:sz w:val="22"/>
          <w:szCs w:val="22"/>
          <w:lang w:val="es-ES"/>
        </w:rPr>
      </w:pPr>
      <w:r w:rsidRPr="004A2610">
        <w:rPr>
          <w:rFonts w:ascii="Calibri" w:hAnsi="Calibri"/>
          <w:sz w:val="22"/>
          <w:szCs w:val="22"/>
          <w:lang w:val="es-ES"/>
        </w:rPr>
        <w:t>La mayoría de los vínculos establecidos por las Universidades del Consejo de Rectores presentes en la región -ULS y Sede Coquimbo de la UCN- han sido con otras instituciones de educación superior, centros de investigación y algunas con instancias gubernamentales. Han celebrado convenios, compromisos y/o declaraciones con variadas instituciones de educación superior, fundamentalmente, y con organismos públicos y privados de países como Argentina, Brasil, Perú, Ecuador, Venezuela, Bolivia, Colombia, Paraguay, Costa Rica, Canadá, Estados Unidos, Cuba, en América; Polonia, Inglaterra, Alemania y Croacia, en Europa; y China, Corea y Japón, en Asia.</w:t>
      </w:r>
    </w:p>
    <w:p w:rsidR="00A44B22" w:rsidRPr="004A2610" w:rsidRDefault="00A44B22" w:rsidP="00A44B22">
      <w:pPr>
        <w:autoSpaceDE w:val="0"/>
        <w:autoSpaceDN w:val="0"/>
        <w:adjustRightInd w:val="0"/>
        <w:ind w:firstLine="708"/>
        <w:rPr>
          <w:rFonts w:ascii="Calibri" w:hAnsi="Calibri"/>
          <w:sz w:val="22"/>
          <w:szCs w:val="22"/>
          <w:lang w:val="es-ES"/>
        </w:rPr>
      </w:pPr>
    </w:p>
    <w:p w:rsidR="00A44B22" w:rsidRPr="004A2610" w:rsidRDefault="00A44B22" w:rsidP="00A44B22">
      <w:pPr>
        <w:autoSpaceDE w:val="0"/>
        <w:autoSpaceDN w:val="0"/>
        <w:adjustRightInd w:val="0"/>
        <w:jc w:val="both"/>
        <w:rPr>
          <w:rFonts w:ascii="Calibri" w:hAnsi="Calibri"/>
          <w:sz w:val="22"/>
          <w:szCs w:val="22"/>
          <w:lang w:val="es-ES"/>
        </w:rPr>
      </w:pPr>
      <w:r w:rsidRPr="004A2610">
        <w:rPr>
          <w:rFonts w:ascii="Calibri" w:hAnsi="Calibri"/>
          <w:sz w:val="22"/>
          <w:szCs w:val="22"/>
          <w:lang w:val="es-ES"/>
        </w:rPr>
        <w:t>Las temáticas abordadas dicen relación con su actividad institucional, de intercambio y mejoramiento de sus métodos y sistemas de estudio y en tópicos de interés para el desarrollo de la Región, como la investigación minera, en el área del medioambiente, en el área de la energía alternativa, en la Cultura, en la Capacitación, etc.</w:t>
      </w:r>
    </w:p>
    <w:p w:rsidR="00A44B22" w:rsidRPr="004A2610" w:rsidRDefault="00A44B22" w:rsidP="00A44B22">
      <w:pPr>
        <w:pStyle w:val="NormalWeb"/>
        <w:spacing w:before="0" w:beforeAutospacing="0" w:after="0" w:afterAutospacing="0"/>
        <w:ind w:firstLine="708"/>
        <w:jc w:val="both"/>
        <w:rPr>
          <w:rFonts w:ascii="Calibri" w:hAnsi="Calibri"/>
          <w:sz w:val="22"/>
          <w:szCs w:val="22"/>
        </w:rPr>
      </w:pPr>
    </w:p>
    <w:p w:rsidR="00A44B22" w:rsidRPr="004A2610" w:rsidRDefault="00A44B22" w:rsidP="00A44B22">
      <w:pPr>
        <w:pStyle w:val="NormalWeb"/>
        <w:spacing w:before="0" w:beforeAutospacing="0" w:after="0" w:afterAutospacing="0"/>
        <w:jc w:val="both"/>
        <w:rPr>
          <w:rFonts w:ascii="Calibri" w:hAnsi="Calibri"/>
          <w:sz w:val="22"/>
          <w:szCs w:val="22"/>
        </w:rPr>
      </w:pPr>
      <w:r w:rsidRPr="004A2610">
        <w:rPr>
          <w:rFonts w:ascii="Calibri" w:hAnsi="Calibri"/>
          <w:sz w:val="22"/>
          <w:szCs w:val="22"/>
        </w:rPr>
        <w:t>Algunos de los convenios internacionales de las Universidades nacen al alero de los convenios regionales, como por ejemplo los convenios con la Provincia de Henán.</w:t>
      </w:r>
    </w:p>
    <w:p w:rsidR="00A44B22" w:rsidRPr="004A2610" w:rsidRDefault="00A44B22" w:rsidP="00A44B22">
      <w:pPr>
        <w:pStyle w:val="NormalWeb"/>
        <w:spacing w:before="0" w:beforeAutospacing="0" w:after="0" w:afterAutospacing="0"/>
        <w:ind w:firstLine="708"/>
        <w:jc w:val="both"/>
        <w:rPr>
          <w:rFonts w:ascii="Calibri" w:hAnsi="Calibri"/>
          <w:sz w:val="22"/>
          <w:szCs w:val="22"/>
        </w:rPr>
      </w:pPr>
    </w:p>
    <w:p w:rsidR="00A44B22" w:rsidRPr="004A2610" w:rsidRDefault="00A44B22" w:rsidP="00A44B22">
      <w:pPr>
        <w:autoSpaceDE w:val="0"/>
        <w:autoSpaceDN w:val="0"/>
        <w:adjustRightInd w:val="0"/>
        <w:jc w:val="both"/>
        <w:rPr>
          <w:rFonts w:ascii="Calibri" w:hAnsi="Calibri"/>
          <w:sz w:val="22"/>
          <w:szCs w:val="22"/>
          <w:lang w:val="es-ES"/>
        </w:rPr>
      </w:pPr>
      <w:r w:rsidRPr="004A2610">
        <w:rPr>
          <w:rFonts w:ascii="Calibri" w:hAnsi="Calibri"/>
          <w:sz w:val="22"/>
          <w:szCs w:val="22"/>
          <w:lang w:val="es-ES"/>
        </w:rPr>
        <w:t xml:space="preserve">Un proyecto específico de cooperación en el caso de </w:t>
      </w:r>
      <w:smartTag w:uri="urn:schemas-microsoft-com:office:smarttags" w:element="PersonName">
        <w:smartTagPr>
          <w:attr w:name="ProductID" w:val="la sede Coquimbo"/>
        </w:smartTagPr>
        <w:r w:rsidRPr="004A2610">
          <w:rPr>
            <w:rFonts w:ascii="Calibri" w:hAnsi="Calibri"/>
            <w:sz w:val="22"/>
            <w:szCs w:val="22"/>
            <w:lang w:val="es-ES"/>
          </w:rPr>
          <w:t>la sede Coquimbo</w:t>
        </w:r>
      </w:smartTag>
      <w:r w:rsidRPr="004A2610">
        <w:rPr>
          <w:rFonts w:ascii="Calibri" w:hAnsi="Calibri"/>
          <w:sz w:val="22"/>
          <w:szCs w:val="22"/>
          <w:lang w:val="es-ES"/>
        </w:rPr>
        <w:t xml:space="preserve"> de la UCN fue la construcción y equipamiento de un centro de estudio de recursos marinos el cual fue financiado íntegramente por </w:t>
      </w:r>
      <w:smartTag w:uri="urn:schemas-microsoft-com:office:smarttags" w:element="PersonName">
        <w:smartTagPr>
          <w:attr w:name="ProductID" w:val="la Cooperaci￳n Japonesa"/>
        </w:smartTagPr>
        <w:r w:rsidRPr="004A2610">
          <w:rPr>
            <w:rFonts w:ascii="Calibri" w:hAnsi="Calibri"/>
            <w:sz w:val="22"/>
            <w:szCs w:val="22"/>
            <w:lang w:val="es-ES"/>
          </w:rPr>
          <w:t>la Cooperación Japonesa</w:t>
        </w:r>
      </w:smartTag>
      <w:r w:rsidRPr="004A2610">
        <w:rPr>
          <w:rFonts w:ascii="Calibri" w:hAnsi="Calibri"/>
          <w:sz w:val="22"/>
          <w:szCs w:val="22"/>
          <w:lang w:val="es-ES"/>
        </w:rPr>
        <w:t xml:space="preserve"> a través de la JICA – Agencian Japonesa para </w:t>
      </w:r>
      <w:smartTag w:uri="urn:schemas-microsoft-com:office:smarttags" w:element="PersonName">
        <w:smartTagPr>
          <w:attr w:name="ProductID" w:val="la Ayuda Internacional"/>
        </w:smartTagPr>
        <w:r w:rsidRPr="004A2610">
          <w:rPr>
            <w:rFonts w:ascii="Calibri" w:hAnsi="Calibri"/>
            <w:sz w:val="22"/>
            <w:szCs w:val="22"/>
            <w:lang w:val="es-ES"/>
          </w:rPr>
          <w:t>la Ayuda Internacional</w:t>
        </w:r>
      </w:smartTag>
      <w:r w:rsidRPr="004A2610">
        <w:rPr>
          <w:rFonts w:ascii="Calibri" w:hAnsi="Calibri"/>
          <w:sz w:val="22"/>
          <w:szCs w:val="22"/>
          <w:lang w:val="es-ES"/>
        </w:rPr>
        <w:t xml:space="preserve"> – en una acción levantada entre la Universidad y el Gobierno Regional. A la fecha mantienen un intercambio activo con Universidades y organismos japoneses en el área de la Acuicultura. </w:t>
      </w:r>
    </w:p>
    <w:p w:rsidR="00A44B22" w:rsidRPr="004A2610" w:rsidRDefault="00A44B22" w:rsidP="00A44B22">
      <w:pPr>
        <w:pStyle w:val="NormalWeb"/>
        <w:spacing w:before="0" w:beforeAutospacing="0" w:after="0" w:afterAutospacing="0"/>
        <w:ind w:firstLine="708"/>
        <w:jc w:val="both"/>
        <w:rPr>
          <w:rFonts w:ascii="Calibri" w:hAnsi="Calibri"/>
          <w:sz w:val="22"/>
          <w:szCs w:val="22"/>
        </w:rPr>
      </w:pPr>
    </w:p>
    <w:p w:rsidR="00A44B22" w:rsidRPr="004A2610" w:rsidRDefault="00A44B22" w:rsidP="00A44B22">
      <w:pPr>
        <w:pStyle w:val="NormalWeb"/>
        <w:spacing w:before="0" w:beforeAutospacing="0" w:after="0" w:afterAutospacing="0"/>
        <w:jc w:val="both"/>
        <w:rPr>
          <w:rFonts w:ascii="Calibri" w:hAnsi="Calibri"/>
          <w:sz w:val="22"/>
          <w:szCs w:val="22"/>
        </w:rPr>
      </w:pPr>
      <w:r w:rsidRPr="004A2610">
        <w:rPr>
          <w:rFonts w:ascii="Calibri" w:hAnsi="Calibri"/>
          <w:sz w:val="22"/>
          <w:szCs w:val="22"/>
        </w:rPr>
        <w:t xml:space="preserve">A nivel nacional, ambas universidades han trabajado en conjunto con las regiones de Atacama y Coquimbo en los Itinerarios de Formación que impulsó el Programa Chilecalifica. Proyectos de cooperación entre establecimientos acuícola de Atacama y Coquimbo, Organizaciones empresariales del sector acuícola de las dos regiones y la UCN, iniciativa que funciona hasta el día de hoy para el establecimiento de un sistema común para la formación y capacitación de los RRHH en el área acuícola. </w:t>
      </w:r>
    </w:p>
    <w:p w:rsidR="00A44B22" w:rsidRPr="004A2610" w:rsidRDefault="00A44B22" w:rsidP="00A44B22">
      <w:pPr>
        <w:jc w:val="both"/>
        <w:rPr>
          <w:rFonts w:ascii="Calibri" w:hAnsi="Calibri" w:cs="Arial"/>
          <w:sz w:val="22"/>
          <w:szCs w:val="22"/>
          <w:lang w:val="es-ES"/>
        </w:rPr>
      </w:pPr>
    </w:p>
    <w:p w:rsidR="00A44B22" w:rsidRPr="004A2610" w:rsidRDefault="00A44B22" w:rsidP="00A44B22">
      <w:pPr>
        <w:jc w:val="both"/>
        <w:rPr>
          <w:rFonts w:ascii="Calibri" w:hAnsi="Calibri" w:cs="Arial"/>
          <w:sz w:val="22"/>
          <w:szCs w:val="22"/>
          <w:lang w:val="es-ES"/>
        </w:rPr>
      </w:pPr>
      <w:r w:rsidRPr="004A2610">
        <w:rPr>
          <w:rFonts w:ascii="Calibri" w:hAnsi="Calibri" w:cs="Arial"/>
          <w:sz w:val="22"/>
          <w:szCs w:val="22"/>
          <w:lang w:val="es-ES"/>
        </w:rPr>
        <w:t>Existe otro en el área agrícola que no fue tan exitoso (ULS).</w:t>
      </w:r>
    </w:p>
    <w:p w:rsidR="0010787B" w:rsidRPr="004A2610" w:rsidRDefault="0010787B" w:rsidP="0010787B">
      <w:pPr>
        <w:pStyle w:val="NormalWeb"/>
        <w:spacing w:before="0" w:beforeAutospacing="0" w:after="0" w:afterAutospacing="0"/>
        <w:jc w:val="both"/>
        <w:rPr>
          <w:rFonts w:ascii="Calibri" w:hAnsi="Calibri"/>
          <w:sz w:val="22"/>
          <w:szCs w:val="22"/>
        </w:rPr>
      </w:pPr>
    </w:p>
    <w:p w:rsidR="0010787B" w:rsidRPr="00782A57" w:rsidRDefault="00782A57" w:rsidP="0010787B">
      <w:pPr>
        <w:pStyle w:val="NormalWeb"/>
        <w:spacing w:before="0" w:beforeAutospacing="0" w:after="0" w:afterAutospacing="0"/>
        <w:jc w:val="both"/>
        <w:rPr>
          <w:rFonts w:ascii="Calibri" w:hAnsi="Calibri"/>
          <w:b/>
          <w:sz w:val="20"/>
          <w:szCs w:val="20"/>
        </w:rPr>
      </w:pPr>
      <w:r w:rsidRPr="00782A57">
        <w:rPr>
          <w:rFonts w:ascii="Calibri" w:hAnsi="Calibri"/>
          <w:b/>
          <w:sz w:val="20"/>
          <w:szCs w:val="20"/>
        </w:rPr>
        <w:t>Tabla 39.</w:t>
      </w:r>
      <w:r w:rsidR="0010787B" w:rsidRPr="00782A57">
        <w:rPr>
          <w:rFonts w:ascii="Calibri" w:hAnsi="Calibri"/>
          <w:sz w:val="20"/>
          <w:szCs w:val="20"/>
        </w:rPr>
        <w:t>Convenios de Cooperación de instituciones académicas de la región</w:t>
      </w:r>
      <w:r w:rsidR="0010787B" w:rsidRPr="00782A57">
        <w:rPr>
          <w:rFonts w:ascii="Calibri" w:hAnsi="Calibri"/>
          <w:b/>
          <w:sz w:val="20"/>
          <w:szCs w:val="20"/>
        </w:rPr>
        <w:t xml:space="preserve"> </w:t>
      </w:r>
    </w:p>
    <w:tbl>
      <w:tblPr>
        <w:tblW w:w="6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999"/>
        <w:gridCol w:w="1294"/>
        <w:gridCol w:w="1729"/>
        <w:gridCol w:w="843"/>
      </w:tblGrid>
      <w:tr w:rsidR="0010787B" w:rsidRPr="0010787B">
        <w:tblPrEx>
          <w:tblCellMar>
            <w:top w:w="0" w:type="dxa"/>
            <w:bottom w:w="0" w:type="dxa"/>
          </w:tblCellMar>
        </w:tblPrEx>
        <w:trPr>
          <w:trHeight w:val="270"/>
        </w:trPr>
        <w:tc>
          <w:tcPr>
            <w:tcW w:w="2999" w:type="dxa"/>
            <w:shd w:val="clear" w:color="auto" w:fill="B3B3B3"/>
            <w:vAlign w:val="center"/>
          </w:tcPr>
          <w:p w:rsidR="0010787B" w:rsidRPr="0010787B" w:rsidRDefault="00782A57" w:rsidP="00782A57">
            <w:pPr>
              <w:pStyle w:val="NormalWeb"/>
              <w:spacing w:before="0" w:beforeAutospacing="0" w:after="0" w:afterAutospacing="0"/>
              <w:jc w:val="center"/>
              <w:rPr>
                <w:rFonts w:ascii="Calibri" w:hAnsi="Calibri"/>
                <w:b/>
                <w:sz w:val="18"/>
                <w:szCs w:val="18"/>
              </w:rPr>
            </w:pPr>
            <w:r w:rsidRPr="0010787B">
              <w:rPr>
                <w:rFonts w:ascii="Calibri" w:hAnsi="Calibri"/>
                <w:b/>
                <w:sz w:val="18"/>
                <w:szCs w:val="18"/>
              </w:rPr>
              <w:t>Organismo</w:t>
            </w:r>
          </w:p>
        </w:tc>
        <w:tc>
          <w:tcPr>
            <w:tcW w:w="1294" w:type="dxa"/>
            <w:shd w:val="clear" w:color="auto" w:fill="B3B3B3"/>
            <w:vAlign w:val="center"/>
          </w:tcPr>
          <w:p w:rsidR="0010787B" w:rsidRPr="0010787B" w:rsidRDefault="00782A57" w:rsidP="00782A57">
            <w:pPr>
              <w:pStyle w:val="NormalWeb"/>
              <w:spacing w:before="0" w:beforeAutospacing="0" w:after="0" w:afterAutospacing="0"/>
              <w:jc w:val="center"/>
              <w:rPr>
                <w:rFonts w:ascii="Calibri" w:hAnsi="Calibri"/>
                <w:b/>
                <w:sz w:val="18"/>
                <w:szCs w:val="18"/>
              </w:rPr>
            </w:pPr>
            <w:r w:rsidRPr="0010787B">
              <w:rPr>
                <w:rFonts w:ascii="Calibri" w:hAnsi="Calibri"/>
                <w:b/>
                <w:sz w:val="18"/>
                <w:szCs w:val="18"/>
              </w:rPr>
              <w:t>Nacionales</w:t>
            </w:r>
          </w:p>
        </w:tc>
        <w:tc>
          <w:tcPr>
            <w:tcW w:w="1729" w:type="dxa"/>
            <w:shd w:val="clear" w:color="auto" w:fill="B3B3B3"/>
            <w:vAlign w:val="center"/>
          </w:tcPr>
          <w:p w:rsidR="0010787B" w:rsidRPr="0010787B" w:rsidRDefault="00782A57" w:rsidP="00782A57">
            <w:pPr>
              <w:pStyle w:val="NormalWeb"/>
              <w:spacing w:before="0" w:beforeAutospacing="0" w:after="0" w:afterAutospacing="0"/>
              <w:jc w:val="center"/>
              <w:rPr>
                <w:rFonts w:ascii="Calibri" w:hAnsi="Calibri"/>
                <w:b/>
                <w:sz w:val="18"/>
                <w:szCs w:val="18"/>
              </w:rPr>
            </w:pPr>
            <w:r w:rsidRPr="0010787B">
              <w:rPr>
                <w:rFonts w:ascii="Calibri" w:hAnsi="Calibri"/>
                <w:b/>
                <w:sz w:val="18"/>
                <w:szCs w:val="18"/>
              </w:rPr>
              <w:t>Internacionales</w:t>
            </w:r>
          </w:p>
        </w:tc>
        <w:tc>
          <w:tcPr>
            <w:tcW w:w="843" w:type="dxa"/>
            <w:shd w:val="clear" w:color="auto" w:fill="B3B3B3"/>
            <w:vAlign w:val="center"/>
          </w:tcPr>
          <w:p w:rsidR="0010787B" w:rsidRPr="0010787B" w:rsidRDefault="00782A57" w:rsidP="00782A57">
            <w:pPr>
              <w:pStyle w:val="NormalWeb"/>
              <w:spacing w:before="0" w:beforeAutospacing="0" w:after="0" w:afterAutospacing="0"/>
              <w:jc w:val="center"/>
              <w:rPr>
                <w:rFonts w:ascii="Calibri" w:hAnsi="Calibri"/>
                <w:b/>
                <w:sz w:val="18"/>
                <w:szCs w:val="18"/>
              </w:rPr>
            </w:pPr>
            <w:r w:rsidRPr="0010787B">
              <w:rPr>
                <w:rFonts w:ascii="Calibri" w:hAnsi="Calibri"/>
                <w:b/>
                <w:sz w:val="18"/>
                <w:szCs w:val="18"/>
              </w:rPr>
              <w:t>Países</w:t>
            </w:r>
          </w:p>
        </w:tc>
      </w:tr>
      <w:tr w:rsidR="0010787B" w:rsidRPr="0010787B">
        <w:tblPrEx>
          <w:tblCellMar>
            <w:top w:w="0" w:type="dxa"/>
            <w:bottom w:w="0" w:type="dxa"/>
          </w:tblCellMar>
        </w:tblPrEx>
        <w:trPr>
          <w:trHeight w:val="255"/>
        </w:trPr>
        <w:tc>
          <w:tcPr>
            <w:tcW w:w="2999" w:type="dxa"/>
            <w:shd w:val="clear" w:color="auto" w:fill="auto"/>
          </w:tcPr>
          <w:p w:rsidR="0010787B" w:rsidRPr="0010787B" w:rsidRDefault="0089795C" w:rsidP="0010787B">
            <w:pPr>
              <w:pStyle w:val="NormalWeb"/>
              <w:spacing w:before="0" w:beforeAutospacing="0" w:after="0" w:afterAutospacing="0"/>
              <w:jc w:val="both"/>
              <w:rPr>
                <w:rFonts w:ascii="Calibri" w:hAnsi="Calibri"/>
                <w:sz w:val="18"/>
                <w:szCs w:val="18"/>
              </w:rPr>
            </w:pPr>
            <w:r w:rsidRPr="0010787B">
              <w:rPr>
                <w:rFonts w:ascii="Calibri" w:hAnsi="Calibri"/>
                <w:sz w:val="18"/>
                <w:szCs w:val="18"/>
              </w:rPr>
              <w:t xml:space="preserve">Consejo De Rectores </w:t>
            </w:r>
          </w:p>
        </w:tc>
        <w:tc>
          <w:tcPr>
            <w:tcW w:w="1294"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1</w:t>
            </w:r>
          </w:p>
        </w:tc>
        <w:tc>
          <w:tcPr>
            <w:tcW w:w="1729"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10</w:t>
            </w:r>
          </w:p>
        </w:tc>
        <w:tc>
          <w:tcPr>
            <w:tcW w:w="843"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7</w:t>
            </w:r>
          </w:p>
        </w:tc>
      </w:tr>
      <w:tr w:rsidR="0010787B" w:rsidRPr="0010787B">
        <w:tblPrEx>
          <w:tblCellMar>
            <w:top w:w="0" w:type="dxa"/>
            <w:bottom w:w="0" w:type="dxa"/>
          </w:tblCellMar>
        </w:tblPrEx>
        <w:trPr>
          <w:trHeight w:val="255"/>
        </w:trPr>
        <w:tc>
          <w:tcPr>
            <w:tcW w:w="2999" w:type="dxa"/>
            <w:shd w:val="clear" w:color="auto" w:fill="auto"/>
          </w:tcPr>
          <w:p w:rsidR="0010787B" w:rsidRPr="0010787B" w:rsidRDefault="0089795C" w:rsidP="0010787B">
            <w:pPr>
              <w:pStyle w:val="NormalWeb"/>
              <w:spacing w:before="0" w:beforeAutospacing="0" w:after="0" w:afterAutospacing="0"/>
              <w:jc w:val="both"/>
              <w:rPr>
                <w:rFonts w:ascii="Calibri" w:hAnsi="Calibri"/>
                <w:sz w:val="18"/>
                <w:szCs w:val="18"/>
              </w:rPr>
            </w:pPr>
            <w:r w:rsidRPr="0010787B">
              <w:rPr>
                <w:rFonts w:ascii="Calibri" w:hAnsi="Calibri"/>
                <w:sz w:val="18"/>
                <w:szCs w:val="18"/>
              </w:rPr>
              <w:t xml:space="preserve">Conicyt </w:t>
            </w:r>
          </w:p>
        </w:tc>
        <w:tc>
          <w:tcPr>
            <w:tcW w:w="1294"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6</w:t>
            </w:r>
          </w:p>
        </w:tc>
        <w:tc>
          <w:tcPr>
            <w:tcW w:w="1729"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64</w:t>
            </w:r>
          </w:p>
        </w:tc>
        <w:tc>
          <w:tcPr>
            <w:tcW w:w="843"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28</w:t>
            </w:r>
          </w:p>
        </w:tc>
      </w:tr>
      <w:tr w:rsidR="0010787B" w:rsidRPr="0010787B">
        <w:tblPrEx>
          <w:tblCellMar>
            <w:top w:w="0" w:type="dxa"/>
            <w:bottom w:w="0" w:type="dxa"/>
          </w:tblCellMar>
        </w:tblPrEx>
        <w:trPr>
          <w:trHeight w:val="255"/>
        </w:trPr>
        <w:tc>
          <w:tcPr>
            <w:tcW w:w="2999" w:type="dxa"/>
            <w:shd w:val="clear" w:color="auto" w:fill="auto"/>
          </w:tcPr>
          <w:p w:rsidR="0010787B" w:rsidRPr="0010787B" w:rsidRDefault="0089795C" w:rsidP="0010787B">
            <w:pPr>
              <w:pStyle w:val="NormalWeb"/>
              <w:spacing w:before="0" w:beforeAutospacing="0" w:after="0" w:afterAutospacing="0"/>
              <w:jc w:val="both"/>
              <w:rPr>
                <w:rFonts w:ascii="Calibri" w:hAnsi="Calibri"/>
                <w:sz w:val="18"/>
                <w:szCs w:val="18"/>
              </w:rPr>
            </w:pPr>
            <w:r w:rsidRPr="0010787B">
              <w:rPr>
                <w:rFonts w:ascii="Calibri" w:hAnsi="Calibri"/>
                <w:sz w:val="18"/>
                <w:szCs w:val="18"/>
              </w:rPr>
              <w:t xml:space="preserve">Universidad De La Serena </w:t>
            </w:r>
          </w:p>
        </w:tc>
        <w:tc>
          <w:tcPr>
            <w:tcW w:w="1294"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7</w:t>
            </w:r>
          </w:p>
        </w:tc>
        <w:tc>
          <w:tcPr>
            <w:tcW w:w="1729"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120</w:t>
            </w:r>
          </w:p>
        </w:tc>
        <w:tc>
          <w:tcPr>
            <w:tcW w:w="843"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29</w:t>
            </w:r>
          </w:p>
        </w:tc>
      </w:tr>
      <w:tr w:rsidR="0010787B" w:rsidRPr="0010787B">
        <w:tblPrEx>
          <w:tblCellMar>
            <w:top w:w="0" w:type="dxa"/>
            <w:bottom w:w="0" w:type="dxa"/>
          </w:tblCellMar>
        </w:tblPrEx>
        <w:trPr>
          <w:trHeight w:val="255"/>
        </w:trPr>
        <w:tc>
          <w:tcPr>
            <w:tcW w:w="2999" w:type="dxa"/>
            <w:shd w:val="clear" w:color="auto" w:fill="auto"/>
          </w:tcPr>
          <w:p w:rsidR="0010787B" w:rsidRPr="0010787B" w:rsidRDefault="0089795C" w:rsidP="0010787B">
            <w:pPr>
              <w:pStyle w:val="NormalWeb"/>
              <w:spacing w:before="0" w:beforeAutospacing="0" w:after="0" w:afterAutospacing="0"/>
              <w:jc w:val="both"/>
              <w:rPr>
                <w:rFonts w:ascii="Calibri" w:hAnsi="Calibri"/>
                <w:sz w:val="18"/>
                <w:szCs w:val="18"/>
              </w:rPr>
            </w:pPr>
            <w:r w:rsidRPr="0010787B">
              <w:rPr>
                <w:rFonts w:ascii="Calibri" w:hAnsi="Calibri"/>
                <w:sz w:val="18"/>
                <w:szCs w:val="18"/>
              </w:rPr>
              <w:t xml:space="preserve">Universidad Católica Del Norte </w:t>
            </w:r>
          </w:p>
        </w:tc>
        <w:tc>
          <w:tcPr>
            <w:tcW w:w="1294"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5</w:t>
            </w:r>
          </w:p>
        </w:tc>
        <w:tc>
          <w:tcPr>
            <w:tcW w:w="1729"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82</w:t>
            </w:r>
          </w:p>
        </w:tc>
        <w:tc>
          <w:tcPr>
            <w:tcW w:w="843"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25</w:t>
            </w:r>
          </w:p>
        </w:tc>
      </w:tr>
      <w:tr w:rsidR="0010787B" w:rsidRPr="0010787B">
        <w:tblPrEx>
          <w:tblCellMar>
            <w:top w:w="0" w:type="dxa"/>
            <w:bottom w:w="0" w:type="dxa"/>
          </w:tblCellMar>
        </w:tblPrEx>
        <w:trPr>
          <w:trHeight w:val="255"/>
        </w:trPr>
        <w:tc>
          <w:tcPr>
            <w:tcW w:w="2999" w:type="dxa"/>
            <w:shd w:val="clear" w:color="auto" w:fill="auto"/>
          </w:tcPr>
          <w:p w:rsidR="0010787B" w:rsidRPr="0010787B" w:rsidRDefault="0089795C" w:rsidP="0010787B">
            <w:pPr>
              <w:pStyle w:val="NormalWeb"/>
              <w:spacing w:before="0" w:beforeAutospacing="0" w:after="0" w:afterAutospacing="0"/>
              <w:jc w:val="both"/>
              <w:rPr>
                <w:rFonts w:ascii="Calibri" w:hAnsi="Calibri"/>
                <w:sz w:val="18"/>
                <w:szCs w:val="18"/>
              </w:rPr>
            </w:pPr>
            <w:r w:rsidRPr="0010787B">
              <w:rPr>
                <w:rFonts w:ascii="Calibri" w:hAnsi="Calibri"/>
                <w:sz w:val="18"/>
                <w:szCs w:val="18"/>
              </w:rPr>
              <w:t xml:space="preserve">Universidad Central </w:t>
            </w:r>
          </w:p>
        </w:tc>
        <w:tc>
          <w:tcPr>
            <w:tcW w:w="1294" w:type="dxa"/>
            <w:shd w:val="clear" w:color="auto" w:fill="auto"/>
          </w:tcPr>
          <w:p w:rsidR="0010787B" w:rsidRPr="0010787B" w:rsidRDefault="0010787B" w:rsidP="00782A57">
            <w:pPr>
              <w:pStyle w:val="NormalWeb"/>
              <w:spacing w:before="0" w:beforeAutospacing="0" w:after="0" w:afterAutospacing="0"/>
              <w:jc w:val="center"/>
              <w:rPr>
                <w:rFonts w:ascii="Calibri" w:hAnsi="Calibri"/>
                <w:sz w:val="18"/>
                <w:szCs w:val="18"/>
              </w:rPr>
            </w:pPr>
          </w:p>
        </w:tc>
        <w:tc>
          <w:tcPr>
            <w:tcW w:w="1729"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55</w:t>
            </w:r>
          </w:p>
        </w:tc>
        <w:tc>
          <w:tcPr>
            <w:tcW w:w="843"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15</w:t>
            </w:r>
          </w:p>
        </w:tc>
      </w:tr>
      <w:tr w:rsidR="0010787B" w:rsidRPr="0010787B">
        <w:tblPrEx>
          <w:tblCellMar>
            <w:top w:w="0" w:type="dxa"/>
            <w:bottom w:w="0" w:type="dxa"/>
          </w:tblCellMar>
        </w:tblPrEx>
        <w:trPr>
          <w:trHeight w:val="255"/>
        </w:trPr>
        <w:tc>
          <w:tcPr>
            <w:tcW w:w="2999" w:type="dxa"/>
            <w:shd w:val="clear" w:color="auto" w:fill="auto"/>
          </w:tcPr>
          <w:p w:rsidR="0010787B" w:rsidRPr="0010787B" w:rsidRDefault="0089795C" w:rsidP="0010787B">
            <w:pPr>
              <w:pStyle w:val="NormalWeb"/>
              <w:spacing w:before="0" w:beforeAutospacing="0" w:after="0" w:afterAutospacing="0"/>
              <w:jc w:val="both"/>
              <w:rPr>
                <w:rFonts w:ascii="Calibri" w:hAnsi="Calibri"/>
                <w:sz w:val="18"/>
                <w:szCs w:val="18"/>
              </w:rPr>
            </w:pPr>
            <w:r w:rsidRPr="0010787B">
              <w:rPr>
                <w:rFonts w:ascii="Calibri" w:hAnsi="Calibri"/>
                <w:sz w:val="18"/>
                <w:szCs w:val="18"/>
              </w:rPr>
              <w:t xml:space="preserve">Universidad Santo Tomás </w:t>
            </w:r>
          </w:p>
        </w:tc>
        <w:tc>
          <w:tcPr>
            <w:tcW w:w="1294" w:type="dxa"/>
            <w:shd w:val="clear" w:color="auto" w:fill="auto"/>
          </w:tcPr>
          <w:p w:rsidR="0010787B" w:rsidRPr="0010787B" w:rsidRDefault="0010787B" w:rsidP="00782A57">
            <w:pPr>
              <w:pStyle w:val="NormalWeb"/>
              <w:spacing w:before="0" w:beforeAutospacing="0" w:after="0" w:afterAutospacing="0"/>
              <w:jc w:val="center"/>
              <w:rPr>
                <w:rFonts w:ascii="Calibri" w:hAnsi="Calibri"/>
                <w:sz w:val="18"/>
                <w:szCs w:val="18"/>
              </w:rPr>
            </w:pPr>
          </w:p>
        </w:tc>
        <w:tc>
          <w:tcPr>
            <w:tcW w:w="1729"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20</w:t>
            </w:r>
          </w:p>
        </w:tc>
        <w:tc>
          <w:tcPr>
            <w:tcW w:w="843" w:type="dxa"/>
            <w:shd w:val="clear" w:color="auto" w:fill="auto"/>
            <w:vAlign w:val="center"/>
          </w:tcPr>
          <w:p w:rsidR="0010787B" w:rsidRPr="0010787B" w:rsidRDefault="0010787B" w:rsidP="00782A57">
            <w:pPr>
              <w:pStyle w:val="NormalWeb"/>
              <w:spacing w:before="0" w:beforeAutospacing="0" w:after="0" w:afterAutospacing="0"/>
              <w:jc w:val="center"/>
              <w:rPr>
                <w:rFonts w:ascii="Calibri" w:hAnsi="Calibri"/>
                <w:sz w:val="18"/>
                <w:szCs w:val="18"/>
              </w:rPr>
            </w:pPr>
            <w:r w:rsidRPr="0010787B">
              <w:rPr>
                <w:rFonts w:ascii="Calibri" w:hAnsi="Calibri"/>
                <w:sz w:val="18"/>
                <w:szCs w:val="18"/>
              </w:rPr>
              <w:t>13</w:t>
            </w:r>
          </w:p>
        </w:tc>
      </w:tr>
    </w:tbl>
    <w:p w:rsidR="0010787B" w:rsidRPr="0010787B" w:rsidRDefault="0010787B" w:rsidP="0010787B">
      <w:pPr>
        <w:pStyle w:val="NormalWeb"/>
        <w:spacing w:before="0" w:beforeAutospacing="0" w:after="0" w:afterAutospacing="0"/>
        <w:jc w:val="both"/>
        <w:rPr>
          <w:sz w:val="20"/>
          <w:szCs w:val="20"/>
        </w:rPr>
      </w:pPr>
      <w:r w:rsidRPr="0010787B">
        <w:rPr>
          <w:rFonts w:ascii="Calibri" w:hAnsi="Calibri"/>
          <w:sz w:val="20"/>
          <w:szCs w:val="20"/>
        </w:rPr>
        <w:t xml:space="preserve">Fuente: </w:t>
      </w:r>
      <w:r w:rsidRPr="0010787B">
        <w:rPr>
          <w:rFonts w:ascii="Calibri" w:hAnsi="Calibri" w:cs="Arial"/>
          <w:sz w:val="20"/>
          <w:szCs w:val="20"/>
        </w:rPr>
        <w:t>Departamento de Relaciones Internacionales del GORE</w:t>
      </w:r>
    </w:p>
    <w:p w:rsidR="00A44B22" w:rsidRPr="0089795C" w:rsidRDefault="00A44B22" w:rsidP="00A44B22">
      <w:pPr>
        <w:pStyle w:val="NormalWeb"/>
        <w:spacing w:before="0" w:beforeAutospacing="0" w:after="0" w:afterAutospacing="0"/>
        <w:ind w:firstLine="708"/>
        <w:jc w:val="both"/>
        <w:rPr>
          <w:rFonts w:ascii="Calibri" w:hAnsi="Calibri"/>
          <w:sz w:val="22"/>
          <w:szCs w:val="22"/>
        </w:rPr>
      </w:pPr>
    </w:p>
    <w:p w:rsidR="00A44B22" w:rsidRPr="00A302D9" w:rsidRDefault="00AF3156" w:rsidP="00AF3156">
      <w:pPr>
        <w:pStyle w:val="Ttulo3"/>
        <w:spacing w:before="0" w:after="0"/>
        <w:rPr>
          <w:rFonts w:ascii="Calibri" w:hAnsi="Calibri"/>
          <w:b w:val="0"/>
          <w:i/>
          <w:iCs/>
          <w:sz w:val="22"/>
          <w:szCs w:val="22"/>
          <w:lang w:val="es-ES"/>
        </w:rPr>
      </w:pPr>
      <w:bookmarkStart w:id="198" w:name="_Toc240367510"/>
      <w:bookmarkStart w:id="199" w:name="_Toc240368232"/>
      <w:bookmarkStart w:id="200" w:name="_Toc243300585"/>
      <w:r w:rsidRPr="00A302D9">
        <w:rPr>
          <w:rFonts w:ascii="Calibri" w:hAnsi="Calibri"/>
          <w:b w:val="0"/>
          <w:i/>
          <w:iCs/>
          <w:sz w:val="22"/>
          <w:szCs w:val="22"/>
          <w:lang w:val="es-ES"/>
        </w:rPr>
        <w:t>3.4.2.2</w:t>
      </w:r>
      <w:r w:rsidRPr="00A302D9">
        <w:rPr>
          <w:rFonts w:ascii="Calibri" w:hAnsi="Calibri"/>
          <w:b w:val="0"/>
          <w:i/>
          <w:iCs/>
          <w:sz w:val="22"/>
          <w:szCs w:val="22"/>
          <w:lang w:val="es-ES"/>
        </w:rPr>
        <w:tab/>
      </w:r>
      <w:r w:rsidR="00782A57" w:rsidRPr="00A302D9">
        <w:rPr>
          <w:rFonts w:ascii="Calibri" w:hAnsi="Calibri"/>
          <w:b w:val="0"/>
          <w:i/>
          <w:iCs/>
          <w:sz w:val="22"/>
          <w:szCs w:val="22"/>
          <w:lang w:val="es-ES"/>
        </w:rPr>
        <w:t>Nivel Comunal</w:t>
      </w:r>
      <w:r w:rsidR="00A44B22" w:rsidRPr="00AF3156">
        <w:rPr>
          <w:rStyle w:val="Refdenotaalpie"/>
          <w:rFonts w:ascii="Calibri" w:hAnsi="Calibri"/>
          <w:b w:val="0"/>
          <w:i/>
          <w:iCs/>
          <w:color w:val="333333"/>
          <w:sz w:val="22"/>
          <w:szCs w:val="22"/>
        </w:rPr>
        <w:footnoteReference w:id="26"/>
      </w:r>
      <w:bookmarkEnd w:id="198"/>
      <w:bookmarkEnd w:id="199"/>
      <w:bookmarkEnd w:id="200"/>
    </w:p>
    <w:p w:rsidR="00A44B22" w:rsidRPr="0089795C" w:rsidRDefault="00A44B22" w:rsidP="00A44B22">
      <w:pPr>
        <w:pStyle w:val="NormalWeb"/>
        <w:spacing w:before="0" w:beforeAutospacing="0" w:after="0" w:afterAutospacing="0"/>
        <w:jc w:val="both"/>
        <w:rPr>
          <w:rFonts w:ascii="Calibri" w:hAnsi="Calibri"/>
          <w:sz w:val="22"/>
          <w:szCs w:val="22"/>
        </w:rPr>
      </w:pPr>
    </w:p>
    <w:p w:rsidR="00A44B22" w:rsidRPr="0089795C" w:rsidRDefault="00A44B22" w:rsidP="00A44B22">
      <w:pPr>
        <w:pStyle w:val="NormalWeb"/>
        <w:spacing w:before="0" w:beforeAutospacing="0" w:after="0" w:afterAutospacing="0"/>
        <w:jc w:val="both"/>
        <w:rPr>
          <w:rFonts w:ascii="Calibri" w:hAnsi="Calibri"/>
          <w:sz w:val="22"/>
          <w:szCs w:val="22"/>
        </w:rPr>
      </w:pPr>
      <w:r w:rsidRPr="0089795C">
        <w:rPr>
          <w:rFonts w:ascii="Calibri" w:hAnsi="Calibri"/>
          <w:sz w:val="22"/>
          <w:szCs w:val="22"/>
        </w:rPr>
        <w:t xml:space="preserve">Diversos convenios de cooperación se han desarrollado entre Municipios de la Región y principalmente ciudades trasandinas: </w:t>
      </w:r>
    </w:p>
    <w:p w:rsidR="00A44B22" w:rsidRPr="0089795C" w:rsidRDefault="00A44B22" w:rsidP="00A44B22">
      <w:pPr>
        <w:pStyle w:val="NormalWeb"/>
        <w:spacing w:before="0" w:beforeAutospacing="0" w:after="0" w:afterAutospacing="0"/>
        <w:jc w:val="both"/>
        <w:rPr>
          <w:rFonts w:ascii="Calibri" w:hAnsi="Calibri"/>
          <w:sz w:val="22"/>
          <w:szCs w:val="22"/>
        </w:rPr>
      </w:pPr>
    </w:p>
    <w:p w:rsidR="00A44B22" w:rsidRPr="0089795C" w:rsidRDefault="00A44B22" w:rsidP="00A44B22">
      <w:pPr>
        <w:pStyle w:val="NormalWeb"/>
        <w:numPr>
          <w:ilvl w:val="0"/>
          <w:numId w:val="11"/>
        </w:numPr>
        <w:spacing w:before="0" w:beforeAutospacing="0" w:after="0" w:afterAutospacing="0"/>
        <w:jc w:val="both"/>
        <w:rPr>
          <w:rFonts w:ascii="Calibri" w:hAnsi="Calibri"/>
          <w:sz w:val="22"/>
          <w:szCs w:val="22"/>
        </w:rPr>
      </w:pPr>
      <w:r w:rsidRPr="0089795C">
        <w:rPr>
          <w:rFonts w:ascii="Calibri" w:hAnsi="Calibri"/>
          <w:sz w:val="22"/>
          <w:szCs w:val="22"/>
        </w:rPr>
        <w:t xml:space="preserve">El municipio de Coquimbo ha firmado tres convenios con los departamentos de Pocito, Calingasta, Rivadavia, todos los de la provincia de San Juan, Argentina; además de un acuerdo de trabajo con el municipio de Guayaquil, Ecuador. </w:t>
      </w:r>
    </w:p>
    <w:p w:rsidR="00A44B22" w:rsidRPr="0089795C" w:rsidRDefault="00A44B22" w:rsidP="00A44B22">
      <w:pPr>
        <w:pStyle w:val="NormalWeb"/>
        <w:spacing w:before="0" w:beforeAutospacing="0" w:after="0" w:afterAutospacing="0"/>
        <w:jc w:val="both"/>
        <w:rPr>
          <w:rFonts w:ascii="Calibri" w:hAnsi="Calibri"/>
          <w:color w:val="333333"/>
          <w:sz w:val="22"/>
          <w:szCs w:val="22"/>
        </w:rPr>
      </w:pPr>
    </w:p>
    <w:p w:rsidR="00A44B22" w:rsidRPr="0089795C" w:rsidRDefault="00A44B22" w:rsidP="00A44B22">
      <w:pPr>
        <w:pStyle w:val="NormalWeb"/>
        <w:spacing w:before="0" w:beforeAutospacing="0" w:after="0" w:afterAutospacing="0"/>
        <w:ind w:left="720"/>
        <w:jc w:val="both"/>
        <w:rPr>
          <w:rStyle w:val="apple-style-span"/>
          <w:rFonts w:ascii="Calibri" w:hAnsi="Calibri"/>
          <w:color w:val="333333"/>
          <w:sz w:val="22"/>
          <w:szCs w:val="22"/>
        </w:rPr>
      </w:pPr>
      <w:r w:rsidRPr="0089795C">
        <w:rPr>
          <w:rStyle w:val="apple-style-span"/>
          <w:rFonts w:ascii="Calibri" w:hAnsi="Calibri"/>
          <w:color w:val="333333"/>
          <w:sz w:val="22"/>
          <w:szCs w:val="22"/>
        </w:rPr>
        <w:t>En lo concreto, de los 3 hermanamientos que se han establecido hasta ahora, se logró conseguir 5 becas para estudios de Agronomía en la Universidad de Pocito, que serán destinadas a alumnos del Liceo Fernando Binvignat de Tierras Blancas. De lo demás, sólo hay ideas como que, en el futuro, Calingasta, pueda ofrecer puestos de trabajo en sus proyectos mineros a gente de la comuna y que Rivadavia también pueda brindar becas de estudio a alumnos de la comuna.</w:t>
      </w:r>
    </w:p>
    <w:p w:rsidR="00A44B22" w:rsidRPr="0089795C" w:rsidRDefault="00A44B22" w:rsidP="00A44B22">
      <w:pPr>
        <w:pStyle w:val="NormalWeb"/>
        <w:spacing w:before="0" w:beforeAutospacing="0" w:after="0" w:afterAutospacing="0"/>
        <w:jc w:val="both"/>
        <w:rPr>
          <w:rFonts w:ascii="Calibri" w:hAnsi="Calibri"/>
          <w:color w:val="333333"/>
          <w:sz w:val="22"/>
          <w:szCs w:val="22"/>
        </w:rPr>
      </w:pPr>
    </w:p>
    <w:p w:rsidR="00A44B22" w:rsidRPr="0089795C" w:rsidRDefault="00A44B22" w:rsidP="00A44B22">
      <w:pPr>
        <w:numPr>
          <w:ilvl w:val="0"/>
          <w:numId w:val="11"/>
        </w:numPr>
        <w:jc w:val="both"/>
        <w:rPr>
          <w:rStyle w:val="apple-style-span"/>
          <w:rFonts w:ascii="Calibri" w:hAnsi="Calibri"/>
          <w:color w:val="333333"/>
          <w:sz w:val="22"/>
          <w:szCs w:val="22"/>
          <w:lang w:val="es-ES"/>
        </w:rPr>
      </w:pPr>
      <w:r w:rsidRPr="0089795C">
        <w:rPr>
          <w:rStyle w:val="apple-style-span"/>
          <w:rFonts w:ascii="Calibri" w:hAnsi="Calibri"/>
          <w:color w:val="333333"/>
          <w:sz w:val="22"/>
          <w:szCs w:val="22"/>
          <w:lang w:val="es-ES"/>
        </w:rPr>
        <w:t>En el caso de Vicuña por ejemplo, se encuentran vigentes 4 convenios de cooperación: dos con la Provincia de San Juan, Argentina, que datan del año 2003 y 2006, uno con el municipio de Jáchal firmado el 2001 y el último con el departamento de Pocito (2009). De las actividades que se han impulsado, según lo informado por el departamento de prensa, "ha habido intercambios culturales, folclóricos y de experiencia de negocios".</w:t>
      </w:r>
    </w:p>
    <w:p w:rsidR="00A44B22" w:rsidRPr="0089795C" w:rsidRDefault="00A44B22" w:rsidP="00A44B22">
      <w:pPr>
        <w:rPr>
          <w:rFonts w:ascii="Calibri" w:hAnsi="Calibri" w:cs="Arial"/>
          <w:sz w:val="22"/>
          <w:szCs w:val="22"/>
          <w:lang w:val="es-ES"/>
        </w:rPr>
      </w:pPr>
    </w:p>
    <w:p w:rsidR="00A44B22" w:rsidRPr="00AF3156" w:rsidRDefault="0089795C" w:rsidP="00AF3156">
      <w:pPr>
        <w:pStyle w:val="Ttulo2"/>
        <w:rPr>
          <w:rFonts w:ascii="Calibri" w:hAnsi="Calibri"/>
          <w:iCs w:val="0"/>
        </w:rPr>
      </w:pPr>
      <w:r>
        <w:br w:type="page"/>
      </w:r>
      <w:bookmarkStart w:id="201" w:name="_Toc240367511"/>
      <w:bookmarkStart w:id="202" w:name="_Toc240368233"/>
      <w:bookmarkStart w:id="203" w:name="_Toc243300586"/>
      <w:r w:rsidRPr="00AF3156">
        <w:rPr>
          <w:rFonts w:ascii="Calibri" w:hAnsi="Calibri"/>
          <w:iCs w:val="0"/>
        </w:rPr>
        <w:lastRenderedPageBreak/>
        <w:t xml:space="preserve">3.5 </w:t>
      </w:r>
      <w:r w:rsidR="00A44B22" w:rsidRPr="00AF3156">
        <w:rPr>
          <w:rFonts w:ascii="Calibri" w:hAnsi="Calibri"/>
          <w:iCs w:val="0"/>
        </w:rPr>
        <w:t>Movilización Regional</w:t>
      </w:r>
      <w:bookmarkEnd w:id="201"/>
      <w:bookmarkEnd w:id="202"/>
      <w:bookmarkEnd w:id="203"/>
    </w:p>
    <w:p w:rsidR="00A44B22" w:rsidRPr="0089795C" w:rsidRDefault="00A44B22" w:rsidP="00A44B22">
      <w:pPr>
        <w:rPr>
          <w:rFonts w:ascii="Calibri" w:hAnsi="Calibri" w:cs="Arial"/>
          <w:color w:val="000000"/>
          <w:sz w:val="22"/>
          <w:szCs w:val="22"/>
          <w:lang w:val="es-ES"/>
        </w:rPr>
      </w:pPr>
    </w:p>
    <w:p w:rsidR="00A44B22" w:rsidRPr="00AF3156" w:rsidRDefault="0089795C" w:rsidP="00AF3156">
      <w:pPr>
        <w:pStyle w:val="Ttulo3"/>
        <w:spacing w:before="0" w:after="0"/>
        <w:rPr>
          <w:rFonts w:ascii="Calibri" w:hAnsi="Calibri" w:cs="Arial"/>
          <w:i/>
          <w:iCs/>
          <w:color w:val="000000"/>
          <w:sz w:val="22"/>
          <w:szCs w:val="22"/>
          <w:lang w:val="es-ES"/>
        </w:rPr>
      </w:pPr>
      <w:bookmarkStart w:id="204" w:name="_Toc240367512"/>
      <w:bookmarkStart w:id="205" w:name="_Toc240368234"/>
      <w:bookmarkStart w:id="206" w:name="_Toc243300587"/>
      <w:r w:rsidRPr="00AF3156">
        <w:rPr>
          <w:rFonts w:ascii="Calibri" w:hAnsi="Calibri" w:cs="Arial"/>
          <w:i/>
          <w:iCs/>
          <w:color w:val="000000"/>
          <w:sz w:val="22"/>
          <w:szCs w:val="22"/>
          <w:lang w:val="es-ES"/>
        </w:rPr>
        <w:t xml:space="preserve">3.5.1 </w:t>
      </w:r>
      <w:r w:rsidR="00A44B22" w:rsidRPr="00AF3156">
        <w:rPr>
          <w:rFonts w:ascii="Calibri" w:hAnsi="Calibri" w:cs="Arial"/>
          <w:i/>
          <w:iCs/>
          <w:color w:val="000000"/>
          <w:sz w:val="22"/>
          <w:szCs w:val="22"/>
          <w:lang w:val="es-ES"/>
        </w:rPr>
        <w:t xml:space="preserve">Agendas de Movilización </w:t>
      </w:r>
      <w:r w:rsidR="0008227A" w:rsidRPr="00AF3156">
        <w:rPr>
          <w:rFonts w:ascii="Calibri" w:hAnsi="Calibri" w:cs="Arial"/>
          <w:i/>
          <w:iCs/>
          <w:color w:val="000000"/>
          <w:sz w:val="22"/>
          <w:szCs w:val="22"/>
          <w:lang w:val="es-ES"/>
        </w:rPr>
        <w:t>S</w:t>
      </w:r>
      <w:r w:rsidR="00A44B22" w:rsidRPr="00AF3156">
        <w:rPr>
          <w:rFonts w:ascii="Calibri" w:hAnsi="Calibri" w:cs="Arial"/>
          <w:i/>
          <w:iCs/>
          <w:color w:val="000000"/>
          <w:sz w:val="22"/>
          <w:szCs w:val="22"/>
          <w:lang w:val="es-ES"/>
        </w:rPr>
        <w:t>imbólica</w:t>
      </w:r>
      <w:bookmarkEnd w:id="204"/>
      <w:bookmarkEnd w:id="205"/>
      <w:bookmarkEnd w:id="206"/>
    </w:p>
    <w:p w:rsidR="00A44B22" w:rsidRPr="0089795C" w:rsidRDefault="00A44B22" w:rsidP="00A44B22">
      <w:pPr>
        <w:rPr>
          <w:rFonts w:ascii="Calibri" w:hAnsi="Calibri" w:cs="Arial"/>
          <w:color w:val="FF0000"/>
          <w:sz w:val="22"/>
          <w:szCs w:val="22"/>
          <w:lang w:val="es-ES"/>
        </w:rPr>
      </w:pPr>
    </w:p>
    <w:p w:rsidR="00A44B22" w:rsidRPr="0089795C" w:rsidRDefault="00A44B22" w:rsidP="00A44B22">
      <w:pPr>
        <w:jc w:val="both"/>
        <w:rPr>
          <w:rFonts w:ascii="Calibri" w:hAnsi="Calibri" w:cs="Arial"/>
          <w:color w:val="000000"/>
          <w:sz w:val="22"/>
          <w:szCs w:val="22"/>
          <w:lang w:val="es-ES"/>
        </w:rPr>
      </w:pPr>
      <w:r w:rsidRPr="0089795C">
        <w:rPr>
          <w:rFonts w:ascii="Calibri" w:hAnsi="Calibri" w:cs="Arial"/>
          <w:color w:val="000000"/>
          <w:sz w:val="22"/>
          <w:szCs w:val="22"/>
          <w:lang w:val="es-ES"/>
        </w:rPr>
        <w:t>De acuerdo a la información recabada en el estudio CREDHU 2004, los habitantes de Coquimbo, señalan que los problemas que debieran ser solucionados por el Gobierno Regional son, la “cesantía” (59%), la “delincuencia” (57%) y la “salud” (40%) (en orden de prioridad y de un total de tres menciones espontáneas). Otras problemáticas mencionadas son la “educación” (33%), la “drogadicción” (23%) y la “pobreza” (13%).</w:t>
      </w:r>
    </w:p>
    <w:p w:rsidR="00A44B22" w:rsidRPr="0089795C" w:rsidRDefault="00A44B22" w:rsidP="00A44B22">
      <w:pPr>
        <w:rPr>
          <w:rFonts w:ascii="Calibri" w:hAnsi="Calibri" w:cs="Arial"/>
          <w:b/>
          <w:bCs/>
          <w:color w:val="000000"/>
          <w:sz w:val="22"/>
          <w:szCs w:val="22"/>
          <w:lang w:val="es-ES"/>
        </w:rPr>
      </w:pPr>
    </w:p>
    <w:p w:rsidR="00A44B22" w:rsidRPr="00595555" w:rsidRDefault="00A44B22" w:rsidP="00A44B22">
      <w:pPr>
        <w:rPr>
          <w:rFonts w:ascii="Calibri" w:hAnsi="Calibri" w:cs="Arial"/>
          <w:bCs/>
          <w:color w:val="000000"/>
          <w:sz w:val="20"/>
          <w:szCs w:val="20"/>
          <w:lang w:val="es-ES"/>
        </w:rPr>
      </w:pPr>
      <w:r w:rsidRPr="00595555">
        <w:rPr>
          <w:rFonts w:ascii="Calibri" w:hAnsi="Calibri" w:cs="Arial"/>
          <w:b/>
          <w:bCs/>
          <w:color w:val="000000"/>
          <w:sz w:val="20"/>
          <w:szCs w:val="20"/>
          <w:lang w:val="es-ES"/>
        </w:rPr>
        <w:t xml:space="preserve">Tabla </w:t>
      </w:r>
      <w:r w:rsidR="0008227A">
        <w:rPr>
          <w:rFonts w:ascii="Calibri" w:hAnsi="Calibri" w:cs="Arial"/>
          <w:b/>
          <w:bCs/>
          <w:color w:val="000000"/>
          <w:sz w:val="20"/>
          <w:szCs w:val="20"/>
          <w:lang w:val="es-ES"/>
        </w:rPr>
        <w:t>40</w:t>
      </w:r>
      <w:r w:rsidRPr="00595555">
        <w:rPr>
          <w:rFonts w:ascii="Calibri" w:hAnsi="Calibri" w:cs="Arial"/>
          <w:b/>
          <w:bCs/>
          <w:color w:val="000000"/>
          <w:sz w:val="20"/>
          <w:szCs w:val="20"/>
          <w:lang w:val="es-ES"/>
        </w:rPr>
        <w:t xml:space="preserve">. </w:t>
      </w:r>
      <w:r w:rsidRPr="00595555">
        <w:rPr>
          <w:rFonts w:ascii="Calibri" w:hAnsi="Calibri" w:cs="Arial"/>
          <w:bCs/>
          <w:color w:val="000000"/>
          <w:sz w:val="20"/>
          <w:szCs w:val="20"/>
          <w:lang w:val="es-ES"/>
        </w:rPr>
        <w:t>¿Cuáles son los 3 problemas a los que el Gobierno Regional debiera dedicar su mayor esfuerzo? (% total de 3 menciones)</w:t>
      </w:r>
    </w:p>
    <w:tbl>
      <w:tblPr>
        <w:tblW w:w="3776" w:type="pct"/>
        <w:tblInd w:w="93" w:type="dxa"/>
        <w:tblBorders>
          <w:top w:val="single" w:sz="4" w:space="0" w:color="auto"/>
          <w:left w:val="single" w:sz="4" w:space="0" w:color="auto"/>
          <w:bottom w:val="single" w:sz="4" w:space="0" w:color="auto"/>
          <w:right w:val="single" w:sz="4" w:space="0" w:color="auto"/>
        </w:tblBorders>
        <w:tblCellMar>
          <w:left w:w="93" w:type="dxa"/>
          <w:right w:w="93" w:type="dxa"/>
        </w:tblCellMar>
        <w:tblLook w:val="0000"/>
      </w:tblPr>
      <w:tblGrid>
        <w:gridCol w:w="6088"/>
        <w:gridCol w:w="849"/>
      </w:tblGrid>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B3B3B3"/>
          </w:tcPr>
          <w:p w:rsidR="00A44B22" w:rsidRPr="00C75F62" w:rsidRDefault="00A44B22" w:rsidP="00E9181E">
            <w:pPr>
              <w:widowControl w:val="0"/>
              <w:autoSpaceDE w:val="0"/>
              <w:autoSpaceDN w:val="0"/>
              <w:adjustRightInd w:val="0"/>
              <w:rPr>
                <w:rFonts w:ascii="Calibri" w:hAnsi="Calibri" w:cs="Arial"/>
                <w:b/>
                <w:color w:val="000000"/>
                <w:sz w:val="18"/>
                <w:szCs w:val="18"/>
                <w:lang w:val="es-ES"/>
              </w:rPr>
            </w:pPr>
            <w:r w:rsidRPr="00C75F62">
              <w:rPr>
                <w:rFonts w:ascii="Calibri" w:hAnsi="Calibri" w:cs="Arial"/>
                <w:b/>
                <w:color w:val="000000"/>
                <w:sz w:val="18"/>
                <w:szCs w:val="18"/>
                <w:lang w:val="es-ES"/>
              </w:rPr>
              <w:t>Problemáticas</w:t>
            </w:r>
          </w:p>
        </w:tc>
        <w:tc>
          <w:tcPr>
            <w:tcW w:w="612" w:type="pct"/>
            <w:tcBorders>
              <w:top w:val="single" w:sz="4" w:space="0" w:color="auto"/>
              <w:left w:val="single" w:sz="4" w:space="0" w:color="auto"/>
              <w:bottom w:val="single" w:sz="4" w:space="0" w:color="auto"/>
            </w:tcBorders>
            <w:shd w:val="clear" w:color="000000" w:fill="B3B3B3"/>
            <w:vAlign w:val="bottom"/>
          </w:tcPr>
          <w:p w:rsidR="00A44B22" w:rsidRPr="00C75F62" w:rsidRDefault="00A44B22" w:rsidP="00E9181E">
            <w:pPr>
              <w:ind w:right="18"/>
              <w:jc w:val="center"/>
              <w:rPr>
                <w:rFonts w:ascii="Calibri" w:hAnsi="Calibri" w:cs="Arial"/>
                <w:b/>
                <w:sz w:val="18"/>
                <w:szCs w:val="18"/>
                <w:lang w:val="es-ES"/>
              </w:rPr>
            </w:pPr>
            <w:r w:rsidRPr="00C75F62">
              <w:rPr>
                <w:rFonts w:ascii="Calibri" w:hAnsi="Calibri" w:cs="Arial"/>
                <w:b/>
                <w:sz w:val="18"/>
                <w:szCs w:val="18"/>
                <w:lang w:val="es-ES"/>
              </w:rPr>
              <w:t>%</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Cesantía</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59.2</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Delincuencia (reforzar carabineros)</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56.5</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Salud</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40.5</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Educación (calidad, acceso)</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32.7</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Drogadicción y alcoholismo</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23.4</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Otros (corrupción, calidad de vida, medio ambiente, familia, sequía)</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20.5</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Pobreza, ayuda social</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13.3</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Infraestructura, Servicios Básicos y vivienda</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9.5</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Grupos prioritarios (adultos mayores, jóvenes, discapacitado</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7.4</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Apoyo a sectores productivos (agricultura, minería, artesanía</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3.6</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Aumento de ingresos personales (becas, pensiones, sueldos )</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3.9</w:t>
            </w:r>
          </w:p>
        </w:tc>
      </w:tr>
      <w:tr w:rsidR="00A44B22" w:rsidRPr="00595555">
        <w:tblPrEx>
          <w:tblCellMar>
            <w:top w:w="0" w:type="dxa"/>
            <w:bottom w:w="0" w:type="dxa"/>
          </w:tblCellMar>
        </w:tblPrEx>
        <w:trPr>
          <w:trHeight w:val="204"/>
        </w:trPr>
        <w:tc>
          <w:tcPr>
            <w:tcW w:w="4388"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Crecimiento económico (progreso)</w:t>
            </w:r>
          </w:p>
        </w:tc>
        <w:tc>
          <w:tcPr>
            <w:tcW w:w="612"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3</w:t>
            </w:r>
          </w:p>
        </w:tc>
      </w:tr>
    </w:tbl>
    <w:p w:rsidR="00A44B22" w:rsidRPr="00595555" w:rsidRDefault="00A44B22" w:rsidP="00A44B22">
      <w:pPr>
        <w:jc w:val="both"/>
        <w:rPr>
          <w:rFonts w:ascii="Calibri" w:hAnsi="Calibri" w:cs="Arial"/>
          <w:color w:val="000000"/>
          <w:sz w:val="18"/>
          <w:szCs w:val="18"/>
          <w:lang w:val="es-ES"/>
        </w:rPr>
      </w:pPr>
      <w:r w:rsidRPr="00595555">
        <w:rPr>
          <w:rFonts w:ascii="Calibri" w:hAnsi="Calibri" w:cs="Arial"/>
          <w:color w:val="000000"/>
          <w:sz w:val="18"/>
          <w:szCs w:val="18"/>
          <w:lang w:val="es-ES"/>
        </w:rPr>
        <w:t>Fuente: CREDHU 2004 (base: 1.754)</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Los habitantes de zonas rurales demandan en mayor medida mejorar la “salud” (48%) y en menor medida la “delincuencia” (36%). Por su parte, quienes habitan en zonas urbanas, demandan en mayor medida solucionar la “delincuencia” (61%) y en menor porcentaje la “salud” (39%). </w:t>
      </w:r>
    </w:p>
    <w:p w:rsidR="00A44B22" w:rsidRPr="00C75F62" w:rsidRDefault="00A44B22" w:rsidP="00A44B22">
      <w:pPr>
        <w:jc w:val="both"/>
        <w:rPr>
          <w:rFonts w:ascii="Calibri" w:hAnsi="Calibri" w:cs="Arial"/>
          <w:color w:val="000000"/>
          <w:sz w:val="22"/>
          <w:szCs w:val="22"/>
          <w:lang w:val="es-ES"/>
        </w:rPr>
      </w:pPr>
    </w:p>
    <w:p w:rsidR="00A44B22" w:rsidRPr="00595555" w:rsidRDefault="00A44B22" w:rsidP="00A44B22">
      <w:pPr>
        <w:rPr>
          <w:rFonts w:ascii="Calibri" w:hAnsi="Calibri" w:cs="Arial"/>
          <w:bCs/>
          <w:color w:val="000000"/>
          <w:sz w:val="20"/>
          <w:szCs w:val="20"/>
          <w:lang w:val="es-ES"/>
        </w:rPr>
      </w:pPr>
      <w:r w:rsidRPr="00595555">
        <w:rPr>
          <w:rFonts w:ascii="Calibri" w:hAnsi="Calibri" w:cs="Arial"/>
          <w:b/>
          <w:bCs/>
          <w:color w:val="000000"/>
          <w:sz w:val="20"/>
          <w:szCs w:val="20"/>
          <w:lang w:val="es-ES"/>
        </w:rPr>
        <w:t>Tabla</w:t>
      </w:r>
      <w:r w:rsidR="0008227A">
        <w:rPr>
          <w:rFonts w:ascii="Calibri" w:hAnsi="Calibri" w:cs="Arial"/>
          <w:b/>
          <w:bCs/>
          <w:color w:val="000000"/>
          <w:sz w:val="20"/>
          <w:szCs w:val="20"/>
          <w:lang w:val="es-ES"/>
        </w:rPr>
        <w:t xml:space="preserve"> 41</w:t>
      </w:r>
      <w:r w:rsidRPr="00595555">
        <w:rPr>
          <w:rFonts w:ascii="Calibri" w:hAnsi="Calibri" w:cs="Arial"/>
          <w:b/>
          <w:bCs/>
          <w:color w:val="000000"/>
          <w:sz w:val="20"/>
          <w:szCs w:val="20"/>
          <w:lang w:val="es-ES"/>
        </w:rPr>
        <w:t xml:space="preserve">. </w:t>
      </w:r>
      <w:r w:rsidRPr="00595555">
        <w:rPr>
          <w:rFonts w:ascii="Calibri" w:hAnsi="Calibri" w:cs="Arial"/>
          <w:bCs/>
          <w:color w:val="000000"/>
          <w:sz w:val="20"/>
          <w:szCs w:val="20"/>
          <w:lang w:val="es-ES"/>
        </w:rPr>
        <w:t>Problemáticas que debiera solucionar el Gobierno Regional de acuerdo a localidad (%total de 3 menciones)</w:t>
      </w:r>
    </w:p>
    <w:tbl>
      <w:tblPr>
        <w:tblW w:w="4002" w:type="pct"/>
        <w:tblInd w:w="93" w:type="dxa"/>
        <w:tblBorders>
          <w:top w:val="single" w:sz="4" w:space="0" w:color="auto"/>
          <w:left w:val="single" w:sz="4" w:space="0" w:color="auto"/>
          <w:bottom w:val="single" w:sz="4" w:space="0" w:color="auto"/>
          <w:right w:val="single" w:sz="4" w:space="0" w:color="auto"/>
        </w:tblBorders>
        <w:tblCellMar>
          <w:left w:w="93" w:type="dxa"/>
          <w:right w:w="93" w:type="dxa"/>
        </w:tblCellMar>
        <w:tblLook w:val="0000"/>
      </w:tblPr>
      <w:tblGrid>
        <w:gridCol w:w="4348"/>
        <w:gridCol w:w="979"/>
        <w:gridCol w:w="759"/>
        <w:gridCol w:w="1266"/>
      </w:tblGrid>
      <w:tr w:rsidR="00A44B22" w:rsidRPr="00595555">
        <w:tblPrEx>
          <w:tblCellMar>
            <w:top w:w="0" w:type="dxa"/>
            <w:bottom w:w="0" w:type="dxa"/>
          </w:tblCellMar>
        </w:tblPrEx>
        <w:trPr>
          <w:trHeight w:val="204"/>
        </w:trPr>
        <w:tc>
          <w:tcPr>
            <w:tcW w:w="2956" w:type="pct"/>
            <w:tcBorders>
              <w:top w:val="single" w:sz="4" w:space="0" w:color="auto"/>
              <w:bottom w:val="single" w:sz="4" w:space="0" w:color="auto"/>
              <w:right w:val="single" w:sz="4" w:space="0" w:color="auto"/>
            </w:tcBorders>
            <w:shd w:val="clear" w:color="000000" w:fill="B3B3B3"/>
          </w:tcPr>
          <w:p w:rsidR="00A44B22" w:rsidRPr="00C75F62" w:rsidRDefault="00A44B22" w:rsidP="00E9181E">
            <w:pPr>
              <w:widowControl w:val="0"/>
              <w:autoSpaceDE w:val="0"/>
              <w:autoSpaceDN w:val="0"/>
              <w:adjustRightInd w:val="0"/>
              <w:rPr>
                <w:rFonts w:ascii="Calibri" w:hAnsi="Calibri" w:cs="Arial"/>
                <w:b/>
                <w:color w:val="000000"/>
                <w:sz w:val="18"/>
                <w:szCs w:val="18"/>
                <w:lang w:val="es-ES"/>
              </w:rPr>
            </w:pPr>
            <w:r w:rsidRPr="00C75F62">
              <w:rPr>
                <w:rFonts w:ascii="Calibri" w:hAnsi="Calibri" w:cs="Arial"/>
                <w:b/>
                <w:color w:val="000000"/>
                <w:sz w:val="18"/>
                <w:szCs w:val="18"/>
                <w:lang w:val="es-ES"/>
              </w:rPr>
              <w:t>Problemáticas</w:t>
            </w:r>
          </w:p>
        </w:tc>
        <w:tc>
          <w:tcPr>
            <w:tcW w:w="666" w:type="pct"/>
            <w:tcBorders>
              <w:top w:val="single" w:sz="4" w:space="0" w:color="auto"/>
              <w:left w:val="single" w:sz="4" w:space="0" w:color="auto"/>
              <w:bottom w:val="single" w:sz="4" w:space="0" w:color="auto"/>
              <w:right w:val="single" w:sz="4" w:space="0" w:color="auto"/>
            </w:tcBorders>
            <w:shd w:val="clear" w:color="000000" w:fill="B3B3B3"/>
          </w:tcPr>
          <w:p w:rsidR="00A44B22" w:rsidRPr="00C75F62" w:rsidRDefault="00A44B22" w:rsidP="00E9181E">
            <w:pPr>
              <w:ind w:right="18"/>
              <w:jc w:val="center"/>
              <w:rPr>
                <w:rFonts w:ascii="Calibri" w:hAnsi="Calibri" w:cs="Arial"/>
                <w:b/>
                <w:sz w:val="18"/>
                <w:szCs w:val="18"/>
                <w:lang w:val="es-ES"/>
              </w:rPr>
            </w:pPr>
            <w:r w:rsidRPr="00C75F62">
              <w:rPr>
                <w:rFonts w:ascii="Calibri" w:hAnsi="Calibri" w:cs="Arial"/>
                <w:b/>
                <w:sz w:val="18"/>
                <w:szCs w:val="18"/>
                <w:lang w:val="es-ES"/>
              </w:rPr>
              <w:t>Urbano</w:t>
            </w:r>
          </w:p>
        </w:tc>
        <w:tc>
          <w:tcPr>
            <w:tcW w:w="516" w:type="pct"/>
            <w:tcBorders>
              <w:top w:val="single" w:sz="4" w:space="0" w:color="auto"/>
              <w:left w:val="single" w:sz="4" w:space="0" w:color="auto"/>
              <w:bottom w:val="single" w:sz="4" w:space="0" w:color="auto"/>
              <w:right w:val="single" w:sz="4" w:space="0" w:color="auto"/>
            </w:tcBorders>
            <w:shd w:val="clear" w:color="000000" w:fill="B3B3B3"/>
          </w:tcPr>
          <w:p w:rsidR="00A44B22" w:rsidRPr="00C75F62" w:rsidRDefault="00A44B22" w:rsidP="00E9181E">
            <w:pPr>
              <w:ind w:right="18"/>
              <w:jc w:val="center"/>
              <w:rPr>
                <w:rFonts w:ascii="Calibri" w:hAnsi="Calibri" w:cs="Arial"/>
                <w:b/>
                <w:sz w:val="18"/>
                <w:szCs w:val="18"/>
                <w:lang w:val="es-ES"/>
              </w:rPr>
            </w:pPr>
            <w:r w:rsidRPr="00C75F62">
              <w:rPr>
                <w:rFonts w:ascii="Calibri" w:hAnsi="Calibri" w:cs="Arial"/>
                <w:b/>
                <w:sz w:val="18"/>
                <w:szCs w:val="18"/>
                <w:lang w:val="es-ES"/>
              </w:rPr>
              <w:t>Rural</w:t>
            </w:r>
          </w:p>
        </w:tc>
        <w:tc>
          <w:tcPr>
            <w:tcW w:w="861" w:type="pct"/>
            <w:tcBorders>
              <w:top w:val="single" w:sz="4" w:space="0" w:color="auto"/>
              <w:left w:val="single" w:sz="4" w:space="0" w:color="auto"/>
              <w:bottom w:val="single" w:sz="4" w:space="0" w:color="auto"/>
            </w:tcBorders>
            <w:shd w:val="clear" w:color="000000" w:fill="B3B3B3"/>
            <w:vAlign w:val="bottom"/>
          </w:tcPr>
          <w:p w:rsidR="00A44B22" w:rsidRPr="00C75F62" w:rsidRDefault="00A44B22" w:rsidP="00E9181E">
            <w:pPr>
              <w:ind w:right="18"/>
              <w:jc w:val="center"/>
              <w:rPr>
                <w:rFonts w:ascii="Calibri" w:hAnsi="Calibri" w:cs="Arial"/>
                <w:b/>
                <w:sz w:val="18"/>
                <w:szCs w:val="18"/>
                <w:lang w:val="es-ES"/>
              </w:rPr>
            </w:pPr>
            <w:r w:rsidRPr="00C75F62">
              <w:rPr>
                <w:rFonts w:ascii="Calibri" w:hAnsi="Calibri" w:cs="Arial"/>
                <w:b/>
                <w:sz w:val="18"/>
                <w:szCs w:val="18"/>
                <w:lang w:val="es-ES"/>
              </w:rPr>
              <w:t>Total Región</w:t>
            </w:r>
          </w:p>
        </w:tc>
      </w:tr>
      <w:tr w:rsidR="00A44B22" w:rsidRPr="00595555">
        <w:tblPrEx>
          <w:tblCellMar>
            <w:top w:w="0" w:type="dxa"/>
            <w:bottom w:w="0" w:type="dxa"/>
          </w:tblCellMar>
        </w:tblPrEx>
        <w:trPr>
          <w:trHeight w:val="204"/>
        </w:trPr>
        <w:tc>
          <w:tcPr>
            <w:tcW w:w="2956"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Cesantía</w:t>
            </w:r>
          </w:p>
        </w:tc>
        <w:tc>
          <w:tcPr>
            <w:tcW w:w="666" w:type="pct"/>
            <w:tcBorders>
              <w:top w:val="single" w:sz="4" w:space="0" w:color="auto"/>
              <w:left w:val="single" w:sz="4" w:space="0" w:color="auto"/>
              <w:bottom w:val="single" w:sz="4" w:space="0" w:color="auto"/>
              <w:right w:val="single" w:sz="4" w:space="0" w:color="auto"/>
            </w:tcBorders>
            <w:shd w:val="clear" w:color="000000" w:fill="FFFFFF"/>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60</w:t>
            </w:r>
          </w:p>
        </w:tc>
        <w:tc>
          <w:tcPr>
            <w:tcW w:w="516" w:type="pct"/>
            <w:tcBorders>
              <w:top w:val="single" w:sz="4" w:space="0" w:color="auto"/>
              <w:left w:val="single" w:sz="4" w:space="0" w:color="auto"/>
              <w:bottom w:val="single" w:sz="4" w:space="0" w:color="auto"/>
              <w:right w:val="single" w:sz="4" w:space="0" w:color="auto"/>
            </w:tcBorders>
            <w:shd w:val="clear" w:color="000000" w:fill="FFFFFF"/>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57</w:t>
            </w:r>
          </w:p>
        </w:tc>
        <w:tc>
          <w:tcPr>
            <w:tcW w:w="861"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59.2</w:t>
            </w:r>
          </w:p>
        </w:tc>
      </w:tr>
      <w:tr w:rsidR="00A44B22" w:rsidRPr="00595555">
        <w:tblPrEx>
          <w:tblCellMar>
            <w:top w:w="0" w:type="dxa"/>
            <w:bottom w:w="0" w:type="dxa"/>
          </w:tblCellMar>
        </w:tblPrEx>
        <w:trPr>
          <w:trHeight w:val="204"/>
        </w:trPr>
        <w:tc>
          <w:tcPr>
            <w:tcW w:w="2956"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Delincuencia (reforzar carabineros)</w:t>
            </w:r>
          </w:p>
        </w:tc>
        <w:tc>
          <w:tcPr>
            <w:tcW w:w="666" w:type="pct"/>
            <w:tcBorders>
              <w:top w:val="single" w:sz="4" w:space="0" w:color="auto"/>
              <w:left w:val="single" w:sz="4" w:space="0" w:color="auto"/>
              <w:bottom w:val="single" w:sz="4" w:space="0" w:color="auto"/>
              <w:right w:val="single" w:sz="4" w:space="0" w:color="auto"/>
            </w:tcBorders>
            <w:shd w:val="clear" w:color="000000" w:fill="FFFFFF"/>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61</w:t>
            </w:r>
          </w:p>
        </w:tc>
        <w:tc>
          <w:tcPr>
            <w:tcW w:w="516" w:type="pct"/>
            <w:tcBorders>
              <w:top w:val="single" w:sz="4" w:space="0" w:color="auto"/>
              <w:left w:val="single" w:sz="4" w:space="0" w:color="auto"/>
              <w:bottom w:val="single" w:sz="4" w:space="0" w:color="auto"/>
              <w:right w:val="single" w:sz="4" w:space="0" w:color="auto"/>
            </w:tcBorders>
            <w:shd w:val="clear" w:color="000000" w:fill="FFFFFF"/>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36</w:t>
            </w:r>
          </w:p>
        </w:tc>
        <w:tc>
          <w:tcPr>
            <w:tcW w:w="861"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56.5</w:t>
            </w:r>
          </w:p>
        </w:tc>
      </w:tr>
      <w:tr w:rsidR="00A44B22" w:rsidRPr="00595555">
        <w:tblPrEx>
          <w:tblCellMar>
            <w:top w:w="0" w:type="dxa"/>
            <w:bottom w:w="0" w:type="dxa"/>
          </w:tblCellMar>
        </w:tblPrEx>
        <w:trPr>
          <w:trHeight w:val="204"/>
        </w:trPr>
        <w:tc>
          <w:tcPr>
            <w:tcW w:w="2956" w:type="pct"/>
            <w:tcBorders>
              <w:top w:val="single" w:sz="4" w:space="0" w:color="auto"/>
              <w:bottom w:val="single" w:sz="4" w:space="0" w:color="auto"/>
              <w:right w:val="single" w:sz="4" w:space="0" w:color="auto"/>
            </w:tcBorders>
            <w:shd w:val="clear" w:color="000000" w:fill="FFFFFF"/>
          </w:tcPr>
          <w:p w:rsidR="00A44B22" w:rsidRPr="00C75F62" w:rsidRDefault="00A44B22" w:rsidP="00E9181E">
            <w:pPr>
              <w:widowControl w:val="0"/>
              <w:autoSpaceDE w:val="0"/>
              <w:autoSpaceDN w:val="0"/>
              <w:adjustRightInd w:val="0"/>
              <w:rPr>
                <w:rFonts w:ascii="Calibri" w:hAnsi="Calibri" w:cs="Arial"/>
                <w:color w:val="000000"/>
                <w:sz w:val="18"/>
                <w:szCs w:val="18"/>
                <w:lang w:val="es-ES"/>
              </w:rPr>
            </w:pPr>
            <w:r w:rsidRPr="00C75F62">
              <w:rPr>
                <w:rFonts w:ascii="Calibri" w:hAnsi="Calibri" w:cs="Arial"/>
                <w:color w:val="000000"/>
                <w:sz w:val="18"/>
                <w:szCs w:val="18"/>
                <w:lang w:val="es-ES"/>
              </w:rPr>
              <w:t>Salud</w:t>
            </w:r>
          </w:p>
        </w:tc>
        <w:tc>
          <w:tcPr>
            <w:tcW w:w="666" w:type="pct"/>
            <w:tcBorders>
              <w:top w:val="single" w:sz="4" w:space="0" w:color="auto"/>
              <w:left w:val="single" w:sz="4" w:space="0" w:color="auto"/>
              <w:bottom w:val="single" w:sz="4" w:space="0" w:color="auto"/>
              <w:right w:val="single" w:sz="4" w:space="0" w:color="auto"/>
            </w:tcBorders>
            <w:shd w:val="clear" w:color="000000" w:fill="FFFFFF"/>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39</w:t>
            </w:r>
          </w:p>
        </w:tc>
        <w:tc>
          <w:tcPr>
            <w:tcW w:w="516" w:type="pct"/>
            <w:tcBorders>
              <w:top w:val="single" w:sz="4" w:space="0" w:color="auto"/>
              <w:left w:val="single" w:sz="4" w:space="0" w:color="auto"/>
              <w:bottom w:val="single" w:sz="4" w:space="0" w:color="auto"/>
              <w:right w:val="single" w:sz="4" w:space="0" w:color="auto"/>
            </w:tcBorders>
            <w:shd w:val="clear" w:color="000000" w:fill="FFFFFF"/>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48</w:t>
            </w:r>
          </w:p>
        </w:tc>
        <w:tc>
          <w:tcPr>
            <w:tcW w:w="861" w:type="pct"/>
            <w:tcBorders>
              <w:top w:val="single" w:sz="4" w:space="0" w:color="auto"/>
              <w:left w:val="single" w:sz="4" w:space="0" w:color="auto"/>
              <w:bottom w:val="single" w:sz="4" w:space="0" w:color="auto"/>
            </w:tcBorders>
            <w:shd w:val="clear" w:color="000000" w:fill="FFFFFF"/>
            <w:vAlign w:val="bottom"/>
          </w:tcPr>
          <w:p w:rsidR="00A44B22" w:rsidRPr="00C75F62" w:rsidRDefault="00A44B22" w:rsidP="00E9181E">
            <w:pPr>
              <w:ind w:right="18"/>
              <w:jc w:val="right"/>
              <w:rPr>
                <w:rFonts w:ascii="Calibri" w:hAnsi="Calibri" w:cs="Arial"/>
                <w:sz w:val="18"/>
                <w:szCs w:val="18"/>
                <w:lang w:val="es-ES"/>
              </w:rPr>
            </w:pPr>
            <w:r w:rsidRPr="00C75F62">
              <w:rPr>
                <w:rFonts w:ascii="Calibri" w:hAnsi="Calibri" w:cs="Arial"/>
                <w:sz w:val="18"/>
                <w:szCs w:val="18"/>
                <w:lang w:val="es-ES"/>
              </w:rPr>
              <w:t>40.5</w:t>
            </w:r>
          </w:p>
        </w:tc>
      </w:tr>
    </w:tbl>
    <w:p w:rsidR="00A44B22" w:rsidRPr="00595555" w:rsidRDefault="00A44B22" w:rsidP="00A44B22">
      <w:pPr>
        <w:jc w:val="both"/>
        <w:rPr>
          <w:rFonts w:ascii="Calibri" w:hAnsi="Calibri" w:cs="Arial"/>
          <w:color w:val="000000"/>
          <w:sz w:val="18"/>
          <w:szCs w:val="18"/>
          <w:lang w:val="es-ES"/>
        </w:rPr>
      </w:pPr>
      <w:r w:rsidRPr="00595555">
        <w:rPr>
          <w:rFonts w:ascii="Calibri" w:hAnsi="Calibri" w:cs="Arial"/>
          <w:color w:val="000000"/>
          <w:sz w:val="18"/>
          <w:szCs w:val="18"/>
          <w:lang w:val="es-ES"/>
        </w:rPr>
        <w:t>Fuente: CREDHU 2004 (base: 1.754)</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Si se considera además como </w:t>
      </w:r>
      <w:r w:rsidRPr="00C75F62">
        <w:rPr>
          <w:rFonts w:ascii="Calibri" w:hAnsi="Calibri" w:cs="Arial"/>
          <w:i/>
          <w:color w:val="000000"/>
          <w:sz w:val="22"/>
          <w:szCs w:val="22"/>
          <w:lang w:val="es-ES"/>
        </w:rPr>
        <w:t>Demandas Sociales</w:t>
      </w:r>
      <w:r w:rsidRPr="00C75F62">
        <w:rPr>
          <w:rFonts w:ascii="Calibri" w:hAnsi="Calibri" w:cs="Arial"/>
          <w:color w:val="000000"/>
          <w:sz w:val="22"/>
          <w:szCs w:val="22"/>
          <w:lang w:val="es-ES"/>
        </w:rPr>
        <w:t xml:space="preserve"> las problemáticas que aquejan a los Coquimbanos,  a partir de los resultados de </w:t>
      </w:r>
      <w:smartTag w:uri="urn:schemas-microsoft-com:office:smarttags" w:element="PersonName">
        <w:smartTagPr>
          <w:attr w:name="ProductID" w:val="la encuesta MAS VOCES"/>
        </w:smartTagPr>
        <w:r w:rsidRPr="00C75F62">
          <w:rPr>
            <w:rFonts w:ascii="Calibri" w:hAnsi="Calibri" w:cs="Arial"/>
            <w:color w:val="000000"/>
            <w:sz w:val="22"/>
            <w:szCs w:val="22"/>
            <w:lang w:val="es-ES"/>
          </w:rPr>
          <w:t>la encuesta MAS VOCES</w:t>
        </w:r>
      </w:smartTag>
      <w:r w:rsidRPr="00C75F62">
        <w:rPr>
          <w:rFonts w:ascii="Calibri" w:hAnsi="Calibri" w:cs="Arial"/>
          <w:color w:val="000000"/>
          <w:sz w:val="22"/>
          <w:szCs w:val="22"/>
          <w:lang w:val="es-ES"/>
        </w:rPr>
        <w:t xml:space="preserve"> 2004, se puede observar que coincidente con los datos antes mencionadas, la “delincuencia” (70%), las “Oportunidades de trabajo” (57%), y </w:t>
      </w:r>
      <w:smartTag w:uri="urn:schemas-microsoft-com:office:smarttags" w:element="PersonName">
        <w:smartTagPr>
          <w:attr w:name="ProductID" w:val="la “Salud"/>
        </w:smartTagPr>
        <w:r w:rsidRPr="00C75F62">
          <w:rPr>
            <w:rFonts w:ascii="Calibri" w:hAnsi="Calibri" w:cs="Arial"/>
            <w:color w:val="000000"/>
            <w:sz w:val="22"/>
            <w:szCs w:val="22"/>
            <w:lang w:val="es-ES"/>
          </w:rPr>
          <w:t>la “Salud</w:t>
        </w:r>
      </w:smartTag>
      <w:r w:rsidRPr="00C75F62">
        <w:rPr>
          <w:rFonts w:ascii="Calibri" w:hAnsi="Calibri" w:cs="Arial"/>
          <w:color w:val="000000"/>
          <w:sz w:val="22"/>
          <w:szCs w:val="22"/>
          <w:lang w:val="es-ES"/>
        </w:rPr>
        <w:t xml:space="preserve">” (34%) aparecen como las problemáticas más importantes (ver tabla X). </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En esta medición aparece la drogadicción como el tercer problema que aqueja a los habitantes de la Región de Coquimbo y los problemas de vivienda y limpieza de la ciudad aparecen mencionadas antes que </w:t>
      </w:r>
      <w:smartTag w:uri="urn:schemas-microsoft-com:office:smarttags" w:element="PersonName">
        <w:smartTagPr>
          <w:attr w:name="ProductID" w:val="la educaci￳n. Por"/>
        </w:smartTagPr>
        <w:r w:rsidRPr="00C75F62">
          <w:rPr>
            <w:rFonts w:ascii="Calibri" w:hAnsi="Calibri" w:cs="Arial"/>
            <w:color w:val="000000"/>
            <w:sz w:val="22"/>
            <w:szCs w:val="22"/>
            <w:lang w:val="es-ES"/>
          </w:rPr>
          <w:t>la educación. Por</w:t>
        </w:r>
      </w:smartTag>
      <w:r w:rsidRPr="00C75F62">
        <w:rPr>
          <w:rFonts w:ascii="Calibri" w:hAnsi="Calibri" w:cs="Arial"/>
          <w:color w:val="000000"/>
          <w:sz w:val="22"/>
          <w:szCs w:val="22"/>
          <w:lang w:val="es-ES"/>
        </w:rPr>
        <w:t xml:space="preserve"> otra parte no recoge la percepción respecto de la problemática de </w:t>
      </w:r>
      <w:smartTag w:uri="urn:schemas-microsoft-com:office:smarttags" w:element="PersonName">
        <w:smartTagPr>
          <w:attr w:name="ProductID" w:val="la pobreza. Cabe"/>
        </w:smartTagPr>
        <w:r w:rsidRPr="00C75F62">
          <w:rPr>
            <w:rFonts w:ascii="Calibri" w:hAnsi="Calibri" w:cs="Arial"/>
            <w:color w:val="000000"/>
            <w:sz w:val="22"/>
            <w:szCs w:val="22"/>
            <w:lang w:val="es-ES"/>
          </w:rPr>
          <w:t>la pobreza. Cabe</w:t>
        </w:r>
      </w:smartTag>
      <w:r w:rsidRPr="00C75F62">
        <w:rPr>
          <w:rFonts w:ascii="Calibri" w:hAnsi="Calibri" w:cs="Arial"/>
          <w:color w:val="000000"/>
          <w:sz w:val="22"/>
          <w:szCs w:val="22"/>
          <w:lang w:val="es-ES"/>
        </w:rPr>
        <w:t xml:space="preserve"> recordar que esta encuesta es telefónica, por lo que subrepresenta a los sectores más pobres y rurales de la región.</w:t>
      </w:r>
    </w:p>
    <w:p w:rsidR="00A44B22" w:rsidRPr="00C75F62" w:rsidRDefault="00A44B22" w:rsidP="00A44B22">
      <w:pPr>
        <w:jc w:val="both"/>
        <w:rPr>
          <w:rFonts w:ascii="Calibri" w:hAnsi="Calibri" w:cs="Arial"/>
          <w:color w:val="000000"/>
          <w:sz w:val="22"/>
          <w:szCs w:val="22"/>
          <w:lang w:val="es-ES"/>
        </w:rPr>
      </w:pPr>
    </w:p>
    <w:p w:rsidR="00C75F62" w:rsidRDefault="00C75F62" w:rsidP="00A44B22">
      <w:pPr>
        <w:rPr>
          <w:rFonts w:ascii="Calibri" w:hAnsi="Calibri" w:cs="Arial"/>
          <w:b/>
          <w:color w:val="000000"/>
          <w:sz w:val="20"/>
          <w:szCs w:val="20"/>
          <w:lang w:val="es-ES"/>
        </w:rPr>
      </w:pPr>
    </w:p>
    <w:p w:rsidR="00C75F62" w:rsidRDefault="00C75F62" w:rsidP="00A44B22">
      <w:pPr>
        <w:rPr>
          <w:rFonts w:ascii="Calibri" w:hAnsi="Calibri" w:cs="Arial"/>
          <w:b/>
          <w:color w:val="000000"/>
          <w:sz w:val="20"/>
          <w:szCs w:val="20"/>
          <w:lang w:val="es-ES"/>
        </w:rPr>
      </w:pPr>
    </w:p>
    <w:p w:rsidR="00C75F62" w:rsidRDefault="00C75F62" w:rsidP="00A44B22">
      <w:pPr>
        <w:rPr>
          <w:rFonts w:ascii="Calibri" w:hAnsi="Calibri" w:cs="Arial"/>
          <w:b/>
          <w:color w:val="000000"/>
          <w:sz w:val="20"/>
          <w:szCs w:val="20"/>
          <w:lang w:val="es-ES"/>
        </w:rPr>
      </w:pPr>
    </w:p>
    <w:p w:rsidR="00C75F62" w:rsidRDefault="00C75F62" w:rsidP="00A44B22">
      <w:pPr>
        <w:rPr>
          <w:rFonts w:ascii="Calibri" w:hAnsi="Calibri" w:cs="Arial"/>
          <w:b/>
          <w:color w:val="000000"/>
          <w:sz w:val="20"/>
          <w:szCs w:val="20"/>
          <w:lang w:val="es-ES"/>
        </w:rPr>
      </w:pPr>
    </w:p>
    <w:p w:rsidR="00C75F62" w:rsidRDefault="00C75F62" w:rsidP="00A44B22">
      <w:pPr>
        <w:rPr>
          <w:rFonts w:ascii="Calibri" w:hAnsi="Calibri" w:cs="Arial"/>
          <w:b/>
          <w:color w:val="000000"/>
          <w:sz w:val="20"/>
          <w:szCs w:val="20"/>
          <w:lang w:val="es-ES"/>
        </w:rPr>
      </w:pPr>
    </w:p>
    <w:p w:rsidR="00A44B22" w:rsidRPr="00595555" w:rsidRDefault="00194FE0" w:rsidP="00A44B22">
      <w:pPr>
        <w:rPr>
          <w:rFonts w:ascii="Calibri" w:hAnsi="Calibri" w:cs="Arial"/>
          <w:bCs/>
          <w:color w:val="000000"/>
          <w:sz w:val="20"/>
          <w:szCs w:val="20"/>
          <w:lang w:val="es-ES"/>
        </w:rPr>
      </w:pPr>
      <w:r>
        <w:rPr>
          <w:rFonts w:ascii="Calibri" w:hAnsi="Calibri" w:cs="Arial"/>
          <w:b/>
          <w:color w:val="000000"/>
          <w:sz w:val="20"/>
          <w:szCs w:val="20"/>
          <w:lang w:val="es-ES"/>
        </w:rPr>
        <w:t>Tabla 42</w:t>
      </w:r>
      <w:r w:rsidR="00A44B22" w:rsidRPr="00595555">
        <w:rPr>
          <w:rFonts w:ascii="Calibri" w:hAnsi="Calibri" w:cs="Arial"/>
          <w:b/>
          <w:color w:val="000000"/>
          <w:sz w:val="20"/>
          <w:szCs w:val="20"/>
          <w:lang w:val="es-ES"/>
        </w:rPr>
        <w:t>:</w:t>
      </w:r>
      <w:r w:rsidR="00A44B22" w:rsidRPr="00595555">
        <w:rPr>
          <w:rFonts w:ascii="Calibri" w:hAnsi="Calibri" w:cs="Arial"/>
          <w:color w:val="000000"/>
          <w:sz w:val="20"/>
          <w:szCs w:val="20"/>
          <w:lang w:val="es-ES"/>
        </w:rPr>
        <w:t xml:space="preserve"> ¿Cuál es el principal problema que lo afecta en el día a día? (% </w:t>
      </w:r>
      <w:r w:rsidR="00A44B22" w:rsidRPr="00595555">
        <w:rPr>
          <w:rFonts w:ascii="Calibri" w:hAnsi="Calibri" w:cs="Arial"/>
          <w:bCs/>
          <w:color w:val="000000"/>
          <w:sz w:val="20"/>
          <w:szCs w:val="20"/>
          <w:lang w:val="es-ES"/>
        </w:rPr>
        <w:t>total de 3 menciones)</w:t>
      </w:r>
    </w:p>
    <w:tbl>
      <w:tblPr>
        <w:tblW w:w="43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00"/>
        <w:gridCol w:w="635"/>
      </w:tblGrid>
      <w:tr w:rsidR="00A44B22" w:rsidRPr="00595555">
        <w:trPr>
          <w:trHeight w:val="157"/>
        </w:trPr>
        <w:tc>
          <w:tcPr>
            <w:tcW w:w="3700" w:type="dxa"/>
            <w:shd w:val="clear" w:color="auto" w:fill="B3B3B3"/>
            <w:vAlign w:val="center"/>
          </w:tcPr>
          <w:p w:rsidR="00A44B22" w:rsidRPr="00C75F62" w:rsidRDefault="00A44B22" w:rsidP="00E9181E">
            <w:pPr>
              <w:rPr>
                <w:rFonts w:ascii="Calibri" w:hAnsi="Calibri" w:cs="Arial"/>
                <w:b/>
                <w:bCs/>
                <w:color w:val="000000"/>
                <w:sz w:val="18"/>
                <w:szCs w:val="18"/>
                <w:lang w:val="es-ES"/>
              </w:rPr>
            </w:pPr>
            <w:r w:rsidRPr="00C75F62">
              <w:rPr>
                <w:rFonts w:ascii="Calibri" w:hAnsi="Calibri" w:cs="Arial"/>
                <w:b/>
                <w:bCs/>
                <w:color w:val="000000"/>
                <w:sz w:val="18"/>
                <w:szCs w:val="18"/>
                <w:lang w:val="es-ES"/>
              </w:rPr>
              <w:t>Problemáticas</w:t>
            </w:r>
          </w:p>
        </w:tc>
        <w:tc>
          <w:tcPr>
            <w:tcW w:w="635" w:type="dxa"/>
            <w:shd w:val="clear" w:color="auto" w:fill="B3B3B3"/>
            <w:noWrap/>
            <w:vAlign w:val="center"/>
          </w:tcPr>
          <w:p w:rsidR="00A44B22" w:rsidRPr="00C75F62" w:rsidRDefault="00A44B22" w:rsidP="00C75F62">
            <w:pPr>
              <w:jc w:val="center"/>
              <w:rPr>
                <w:rFonts w:ascii="Calibri" w:hAnsi="Calibri" w:cs="Arial"/>
                <w:b/>
                <w:sz w:val="18"/>
                <w:szCs w:val="18"/>
                <w:lang w:val="es-ES"/>
              </w:rPr>
            </w:pPr>
            <w:r w:rsidRPr="00C75F62">
              <w:rPr>
                <w:rFonts w:ascii="Calibri" w:hAnsi="Calibri" w:cs="Arial"/>
                <w:b/>
                <w:sz w:val="18"/>
                <w:szCs w:val="18"/>
                <w:lang w:val="es-ES"/>
              </w:rPr>
              <w:t>%</w:t>
            </w:r>
          </w:p>
        </w:tc>
      </w:tr>
      <w:tr w:rsidR="00A44B22" w:rsidRPr="00595555">
        <w:trPr>
          <w:trHeight w:val="157"/>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Seguridad ciudadana</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70</w:t>
            </w:r>
          </w:p>
        </w:tc>
      </w:tr>
      <w:tr w:rsidR="00A44B22" w:rsidRPr="00595555">
        <w:trPr>
          <w:trHeight w:val="158"/>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Oportunidades de trabajo</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57</w:t>
            </w:r>
          </w:p>
        </w:tc>
      </w:tr>
      <w:tr w:rsidR="00A44B22" w:rsidRPr="00595555">
        <w:trPr>
          <w:trHeight w:val="164"/>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Drogadicción</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41</w:t>
            </w:r>
          </w:p>
        </w:tc>
      </w:tr>
      <w:tr w:rsidR="00A44B22" w:rsidRPr="00595555">
        <w:trPr>
          <w:trHeight w:val="222"/>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Acceso a los servicios de salud</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34</w:t>
            </w:r>
          </w:p>
        </w:tc>
      </w:tr>
      <w:tr w:rsidR="00A44B22" w:rsidRPr="00595555">
        <w:trPr>
          <w:trHeight w:val="100"/>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Acceso a vivienda propia</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16</w:t>
            </w:r>
          </w:p>
        </w:tc>
      </w:tr>
      <w:tr w:rsidR="00A44B22" w:rsidRPr="00595555">
        <w:trPr>
          <w:trHeight w:val="70"/>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Aseo y limpieza de la ciudad</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16</w:t>
            </w:r>
          </w:p>
        </w:tc>
      </w:tr>
      <w:tr w:rsidR="00A44B22" w:rsidRPr="00595555">
        <w:trPr>
          <w:trHeight w:val="101"/>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La educación</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14</w:t>
            </w:r>
          </w:p>
        </w:tc>
      </w:tr>
      <w:tr w:rsidR="00A44B22" w:rsidRPr="00595555">
        <w:trPr>
          <w:trHeight w:val="70"/>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Áreas verdes</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13</w:t>
            </w:r>
          </w:p>
        </w:tc>
      </w:tr>
      <w:tr w:rsidR="00A44B22" w:rsidRPr="00595555">
        <w:trPr>
          <w:trHeight w:val="214"/>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Pavimentación y Veredas</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10</w:t>
            </w:r>
          </w:p>
        </w:tc>
      </w:tr>
      <w:tr w:rsidR="00A44B22" w:rsidRPr="00595555">
        <w:trPr>
          <w:trHeight w:val="92"/>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Contaminación</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4</w:t>
            </w:r>
          </w:p>
        </w:tc>
      </w:tr>
      <w:tr w:rsidR="00A44B22" w:rsidRPr="00595555">
        <w:trPr>
          <w:trHeight w:val="156"/>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Falta transporte</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3</w:t>
            </w:r>
          </w:p>
        </w:tc>
      </w:tr>
      <w:tr w:rsidR="00A44B22" w:rsidRPr="00595555">
        <w:trPr>
          <w:trHeight w:val="98"/>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Iluminación</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6</w:t>
            </w:r>
          </w:p>
        </w:tc>
      </w:tr>
      <w:tr w:rsidR="00A44B22" w:rsidRPr="00595555">
        <w:trPr>
          <w:trHeight w:val="176"/>
        </w:trPr>
        <w:tc>
          <w:tcPr>
            <w:tcW w:w="3700" w:type="dxa"/>
            <w:shd w:val="clear" w:color="auto" w:fill="FFFFFF"/>
            <w:vAlign w:val="center"/>
          </w:tcPr>
          <w:p w:rsidR="00A44B22" w:rsidRPr="00C75F62" w:rsidRDefault="00A44B22" w:rsidP="00E9181E">
            <w:pPr>
              <w:rPr>
                <w:rFonts w:ascii="Calibri" w:hAnsi="Calibri" w:cs="Arial"/>
                <w:bCs/>
                <w:color w:val="000000"/>
                <w:sz w:val="18"/>
                <w:szCs w:val="18"/>
                <w:lang w:val="es-ES"/>
              </w:rPr>
            </w:pPr>
            <w:r w:rsidRPr="00C75F62">
              <w:rPr>
                <w:rFonts w:ascii="Calibri" w:hAnsi="Calibri" w:cs="Arial"/>
                <w:bCs/>
                <w:color w:val="000000"/>
                <w:sz w:val="18"/>
                <w:szCs w:val="18"/>
                <w:lang w:val="es-ES"/>
              </w:rPr>
              <w:t>Otro</w:t>
            </w:r>
          </w:p>
        </w:tc>
        <w:tc>
          <w:tcPr>
            <w:tcW w:w="635" w:type="dxa"/>
            <w:shd w:val="clear" w:color="auto" w:fill="auto"/>
            <w:noWrap/>
            <w:vAlign w:val="center"/>
          </w:tcPr>
          <w:p w:rsidR="00A44B22" w:rsidRPr="00C75F62" w:rsidRDefault="00A44B22" w:rsidP="00C75F62">
            <w:pPr>
              <w:jc w:val="center"/>
              <w:rPr>
                <w:rFonts w:ascii="Calibri" w:hAnsi="Calibri" w:cs="Arial"/>
                <w:sz w:val="18"/>
                <w:szCs w:val="18"/>
                <w:lang w:val="es-ES"/>
              </w:rPr>
            </w:pPr>
            <w:r w:rsidRPr="00C75F62">
              <w:rPr>
                <w:rFonts w:ascii="Calibri" w:hAnsi="Calibri" w:cs="Arial"/>
                <w:sz w:val="18"/>
                <w:szCs w:val="18"/>
                <w:lang w:val="es-ES"/>
              </w:rPr>
              <w:t>1</w:t>
            </w:r>
          </w:p>
        </w:tc>
      </w:tr>
    </w:tbl>
    <w:p w:rsidR="00A44B22" w:rsidRPr="00595555" w:rsidRDefault="00A44B22" w:rsidP="00A44B22">
      <w:pPr>
        <w:jc w:val="both"/>
        <w:rPr>
          <w:rFonts w:ascii="Calibri" w:hAnsi="Calibri" w:cs="Arial"/>
          <w:color w:val="000000"/>
          <w:sz w:val="20"/>
          <w:szCs w:val="20"/>
          <w:lang w:val="es-ES"/>
        </w:rPr>
      </w:pPr>
      <w:r w:rsidRPr="00595555">
        <w:rPr>
          <w:rFonts w:ascii="Calibri" w:hAnsi="Calibri" w:cs="Arial"/>
          <w:color w:val="000000"/>
          <w:sz w:val="20"/>
          <w:szCs w:val="20"/>
          <w:lang w:val="es-ES"/>
        </w:rPr>
        <w:t>Fuente: MAS VOCES 2004 (base: 1.200)</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E05344">
      <w:p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Otra fuente de información para recuperar las </w:t>
      </w:r>
      <w:r w:rsidRPr="00C75F62">
        <w:rPr>
          <w:rFonts w:ascii="Calibri" w:hAnsi="Calibri" w:cs="Arial"/>
          <w:i/>
          <w:color w:val="000000"/>
          <w:sz w:val="22"/>
          <w:szCs w:val="22"/>
          <w:lang w:val="es-ES"/>
        </w:rPr>
        <w:t>Demandas Sociales</w:t>
      </w:r>
      <w:r w:rsidRPr="00C75F62">
        <w:rPr>
          <w:rFonts w:ascii="Calibri" w:hAnsi="Calibri" w:cs="Arial"/>
          <w:color w:val="000000"/>
          <w:sz w:val="22"/>
          <w:szCs w:val="22"/>
          <w:lang w:val="es-ES"/>
        </w:rPr>
        <w:t xml:space="preserve"> son los resultados generales de </w:t>
      </w:r>
      <w:smartTag w:uri="urn:schemas-microsoft-com:office:smarttags" w:element="PersonName">
        <w:smartTagPr>
          <w:attr w:name="ProductID" w:val="la Primera Cumbre Regional"/>
        </w:smartTagPr>
        <w:r w:rsidRPr="00C75F62">
          <w:rPr>
            <w:rFonts w:ascii="Calibri" w:hAnsi="Calibri" w:cs="Arial"/>
            <w:color w:val="000000"/>
            <w:sz w:val="22"/>
            <w:szCs w:val="22"/>
            <w:lang w:val="es-ES"/>
          </w:rPr>
          <w:t>la Primera Cumbre Regional</w:t>
        </w:r>
      </w:smartTag>
      <w:r w:rsidRPr="00C75F62">
        <w:rPr>
          <w:rFonts w:ascii="Calibri" w:hAnsi="Calibri" w:cs="Arial"/>
          <w:color w:val="000000"/>
          <w:sz w:val="22"/>
          <w:szCs w:val="22"/>
          <w:lang w:val="es-ES"/>
        </w:rPr>
        <w:t xml:space="preserve"> por el Desarrollo llevada a cabo en julio del año 2005. Este evento fue financiado por el Programa Más Región y el Gobierno Regional y tuvo por finalidad convocar a los/as líderes regionales para reflexionar en torno al pasado, presente y futuro de la región y asumir compromisos con su desarrollo. Para la realización de la Cumbre se creo un Comité Publico Privado el cual convocó a 600 líderes. </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color w:val="000000"/>
          <w:sz w:val="22"/>
          <w:szCs w:val="22"/>
          <w:lang w:val="es-ES"/>
        </w:rPr>
        <w:t>Los principales resultados obtenidos durante el día de trabajo se resumen en estos cinco ámbitos</w:t>
      </w:r>
      <w:r w:rsidRPr="00C75F62">
        <w:rPr>
          <w:rStyle w:val="Refdenotaalpie"/>
          <w:rFonts w:ascii="Calibri" w:hAnsi="Calibri" w:cs="Arial"/>
          <w:color w:val="000000"/>
          <w:sz w:val="22"/>
          <w:szCs w:val="22"/>
          <w:lang w:val="es-ES"/>
        </w:rPr>
        <w:footnoteReference w:id="27"/>
      </w:r>
      <w:r w:rsidRPr="00C75F62">
        <w:rPr>
          <w:rFonts w:ascii="Calibri" w:hAnsi="Calibri" w:cs="Arial"/>
          <w:color w:val="000000"/>
          <w:sz w:val="22"/>
          <w:szCs w:val="22"/>
          <w:lang w:val="es-ES"/>
        </w:rPr>
        <w:t>:</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b/>
          <w:color w:val="000000"/>
          <w:sz w:val="22"/>
          <w:szCs w:val="22"/>
          <w:lang w:val="es-ES"/>
        </w:rPr>
      </w:pPr>
      <w:r w:rsidRPr="00C75F62">
        <w:rPr>
          <w:rFonts w:ascii="Calibri" w:hAnsi="Calibri" w:cs="Arial"/>
          <w:b/>
          <w:color w:val="000000"/>
          <w:sz w:val="22"/>
          <w:szCs w:val="22"/>
          <w:lang w:val="es-ES"/>
        </w:rPr>
        <w:t>Identidad y Diversidad</w:t>
      </w:r>
    </w:p>
    <w:p w:rsidR="00A44B22" w:rsidRPr="00C75F62" w:rsidRDefault="00A44B22" w:rsidP="00A44B22">
      <w:pPr>
        <w:numPr>
          <w:ilvl w:val="0"/>
          <w:numId w:val="4"/>
        </w:num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Potenciar </w:t>
      </w:r>
      <w:smartTag w:uri="urn:schemas-microsoft-com:office:smarttags" w:element="PersonName">
        <w:smartTagPr>
          <w:attr w:name="ProductID" w:val="la Identidad Regional"/>
        </w:smartTagPr>
        <w:r w:rsidRPr="00C75F62">
          <w:rPr>
            <w:rFonts w:ascii="Calibri" w:hAnsi="Calibri" w:cs="Arial"/>
            <w:color w:val="000000"/>
            <w:sz w:val="22"/>
            <w:szCs w:val="22"/>
            <w:lang w:val="es-ES"/>
          </w:rPr>
          <w:t>la Identidad Regional</w:t>
        </w:r>
      </w:smartTag>
    </w:p>
    <w:p w:rsidR="00A44B22" w:rsidRPr="00C75F62" w:rsidRDefault="00A44B22" w:rsidP="00A44B22">
      <w:pPr>
        <w:numPr>
          <w:ilvl w:val="0"/>
          <w:numId w:val="4"/>
        </w:numPr>
        <w:jc w:val="both"/>
        <w:rPr>
          <w:rFonts w:ascii="Calibri" w:hAnsi="Calibri" w:cs="Arial"/>
          <w:color w:val="000000"/>
          <w:sz w:val="22"/>
          <w:szCs w:val="22"/>
          <w:lang w:val="es-ES"/>
        </w:rPr>
      </w:pPr>
      <w:r w:rsidRPr="00C75F62">
        <w:rPr>
          <w:rFonts w:ascii="Calibri" w:hAnsi="Calibri" w:cs="Arial"/>
          <w:color w:val="000000"/>
          <w:sz w:val="22"/>
          <w:szCs w:val="22"/>
          <w:lang w:val="es-ES"/>
        </w:rPr>
        <w:t>Fortalecimiento de lo común, respetando la diversidad</w:t>
      </w:r>
    </w:p>
    <w:p w:rsidR="00A44B22" w:rsidRPr="00C75F62" w:rsidRDefault="00A44B22" w:rsidP="00A44B22">
      <w:pPr>
        <w:numPr>
          <w:ilvl w:val="0"/>
          <w:numId w:val="4"/>
        </w:numPr>
        <w:jc w:val="both"/>
        <w:rPr>
          <w:rFonts w:ascii="Calibri" w:hAnsi="Calibri" w:cs="Arial"/>
          <w:color w:val="000000"/>
          <w:sz w:val="22"/>
          <w:szCs w:val="22"/>
          <w:lang w:val="es-ES"/>
        </w:rPr>
      </w:pPr>
      <w:r w:rsidRPr="00C75F62">
        <w:rPr>
          <w:rFonts w:ascii="Calibri" w:hAnsi="Calibri" w:cs="Arial"/>
          <w:color w:val="000000"/>
          <w:sz w:val="22"/>
          <w:szCs w:val="22"/>
          <w:lang w:val="es-ES"/>
        </w:rPr>
        <w:t>Respeto por la historia, tradiciones y ancestro</w:t>
      </w:r>
    </w:p>
    <w:p w:rsidR="00A44B22" w:rsidRPr="00C75F62" w:rsidRDefault="00A44B22" w:rsidP="00A44B22">
      <w:pPr>
        <w:numPr>
          <w:ilvl w:val="0"/>
          <w:numId w:val="4"/>
        </w:numPr>
        <w:jc w:val="both"/>
        <w:rPr>
          <w:rFonts w:ascii="Calibri" w:hAnsi="Calibri" w:cs="Arial"/>
          <w:color w:val="000000"/>
          <w:sz w:val="22"/>
          <w:szCs w:val="22"/>
          <w:lang w:val="es-ES"/>
        </w:rPr>
      </w:pPr>
      <w:r w:rsidRPr="00C75F62">
        <w:rPr>
          <w:rFonts w:ascii="Calibri" w:hAnsi="Calibri" w:cs="Arial"/>
          <w:color w:val="000000"/>
          <w:sz w:val="22"/>
          <w:szCs w:val="22"/>
          <w:lang w:val="es-ES"/>
        </w:rPr>
        <w:t>Rescatar, fomentar y valorar el patrimonio cultural</w:t>
      </w:r>
    </w:p>
    <w:p w:rsidR="00A44B22" w:rsidRPr="00C75F62" w:rsidRDefault="00A44B22" w:rsidP="00A44B22">
      <w:pPr>
        <w:numPr>
          <w:ilvl w:val="0"/>
          <w:numId w:val="4"/>
        </w:numPr>
        <w:jc w:val="both"/>
        <w:rPr>
          <w:rFonts w:ascii="Calibri" w:hAnsi="Calibri" w:cs="Arial"/>
          <w:color w:val="000000"/>
          <w:sz w:val="22"/>
          <w:szCs w:val="22"/>
          <w:lang w:val="es-ES"/>
        </w:rPr>
      </w:pPr>
      <w:r w:rsidRPr="00C75F62">
        <w:rPr>
          <w:rFonts w:ascii="Calibri" w:hAnsi="Calibri" w:cs="Arial"/>
          <w:color w:val="000000"/>
          <w:sz w:val="22"/>
          <w:szCs w:val="22"/>
          <w:lang w:val="es-ES"/>
        </w:rPr>
        <w:t>Valorar lo que somos, no lo que aparentamos</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b/>
          <w:color w:val="000000"/>
          <w:sz w:val="22"/>
          <w:szCs w:val="22"/>
          <w:lang w:val="es-ES"/>
        </w:rPr>
      </w:pPr>
      <w:r w:rsidRPr="00C75F62">
        <w:rPr>
          <w:rFonts w:ascii="Calibri" w:hAnsi="Calibri" w:cs="Arial"/>
          <w:b/>
          <w:color w:val="000000"/>
          <w:sz w:val="22"/>
          <w:szCs w:val="22"/>
          <w:lang w:val="es-ES"/>
        </w:rPr>
        <w:t>Énfasis en la Persona - Familia - Comunidad</w:t>
      </w:r>
    </w:p>
    <w:p w:rsidR="00A44B22" w:rsidRPr="00C75F62" w:rsidRDefault="00A44B22" w:rsidP="00A44B22">
      <w:pPr>
        <w:numPr>
          <w:ilvl w:val="0"/>
          <w:numId w:val="5"/>
        </w:numPr>
        <w:jc w:val="both"/>
        <w:rPr>
          <w:rFonts w:ascii="Calibri" w:hAnsi="Calibri" w:cs="Arial"/>
          <w:color w:val="000000"/>
          <w:sz w:val="22"/>
          <w:szCs w:val="22"/>
          <w:lang w:val="es-ES"/>
        </w:rPr>
      </w:pPr>
      <w:r w:rsidRPr="00C75F62">
        <w:rPr>
          <w:rFonts w:ascii="Calibri" w:hAnsi="Calibri" w:cs="Arial"/>
          <w:color w:val="000000"/>
          <w:sz w:val="22"/>
          <w:szCs w:val="22"/>
          <w:lang w:val="es-ES"/>
        </w:rPr>
        <w:t>Favorecer el desarrollo humano con solidez, principios y valores</w:t>
      </w:r>
    </w:p>
    <w:p w:rsidR="00A44B22" w:rsidRPr="00C75F62" w:rsidRDefault="00A44B22" w:rsidP="00A44B22">
      <w:pPr>
        <w:numPr>
          <w:ilvl w:val="0"/>
          <w:numId w:val="5"/>
        </w:numPr>
        <w:jc w:val="both"/>
        <w:rPr>
          <w:rFonts w:ascii="Calibri" w:hAnsi="Calibri" w:cs="Arial"/>
          <w:color w:val="000000"/>
          <w:sz w:val="22"/>
          <w:szCs w:val="22"/>
          <w:lang w:val="es-ES"/>
        </w:rPr>
      </w:pPr>
      <w:r w:rsidRPr="00C75F62">
        <w:rPr>
          <w:rFonts w:ascii="Calibri" w:hAnsi="Calibri" w:cs="Arial"/>
          <w:color w:val="000000"/>
          <w:sz w:val="22"/>
          <w:szCs w:val="22"/>
          <w:lang w:val="es-ES"/>
        </w:rPr>
        <w:t>Familia como pilar de desarrollo</w:t>
      </w:r>
    </w:p>
    <w:p w:rsidR="00A44B22" w:rsidRPr="00C75F62" w:rsidRDefault="00A44B22" w:rsidP="00A44B22">
      <w:pPr>
        <w:numPr>
          <w:ilvl w:val="0"/>
          <w:numId w:val="5"/>
        </w:numPr>
        <w:jc w:val="both"/>
        <w:rPr>
          <w:rFonts w:ascii="Calibri" w:hAnsi="Calibri" w:cs="Arial"/>
          <w:color w:val="000000"/>
          <w:sz w:val="22"/>
          <w:szCs w:val="22"/>
          <w:lang w:val="es-ES"/>
        </w:rPr>
      </w:pPr>
      <w:r w:rsidRPr="00C75F62">
        <w:rPr>
          <w:rFonts w:ascii="Calibri" w:hAnsi="Calibri" w:cs="Arial"/>
          <w:color w:val="000000"/>
          <w:sz w:val="22"/>
          <w:szCs w:val="22"/>
          <w:lang w:val="es-ES"/>
        </w:rPr>
        <w:t>Consideración de los niños, jóvenes, mujeres y ancianos</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b/>
          <w:color w:val="000000"/>
          <w:sz w:val="22"/>
          <w:szCs w:val="22"/>
          <w:lang w:val="es-ES"/>
        </w:rPr>
      </w:pPr>
      <w:r w:rsidRPr="00C75F62">
        <w:rPr>
          <w:rFonts w:ascii="Calibri" w:hAnsi="Calibri" w:cs="Arial"/>
          <w:b/>
          <w:color w:val="000000"/>
          <w:sz w:val="22"/>
          <w:szCs w:val="22"/>
          <w:lang w:val="es-ES"/>
        </w:rPr>
        <w:t>Integración Regional Nacional e Internacional</w:t>
      </w:r>
    </w:p>
    <w:p w:rsidR="00A44B22" w:rsidRPr="00C75F62" w:rsidRDefault="00A44B22" w:rsidP="00A44B22">
      <w:pPr>
        <w:numPr>
          <w:ilvl w:val="0"/>
          <w:numId w:val="6"/>
        </w:numPr>
        <w:jc w:val="both"/>
        <w:rPr>
          <w:rFonts w:ascii="Calibri" w:hAnsi="Calibri" w:cs="Arial"/>
          <w:color w:val="000000"/>
          <w:sz w:val="22"/>
          <w:szCs w:val="22"/>
          <w:lang w:val="es-ES"/>
        </w:rPr>
      </w:pPr>
      <w:r w:rsidRPr="00C75F62">
        <w:rPr>
          <w:rFonts w:ascii="Calibri" w:hAnsi="Calibri" w:cs="Arial"/>
          <w:color w:val="000000"/>
          <w:sz w:val="22"/>
          <w:szCs w:val="22"/>
          <w:lang w:val="es-ES"/>
        </w:rPr>
        <w:t>Integración social: Superar las desigualdades y conseguir plena integración</w:t>
      </w:r>
    </w:p>
    <w:p w:rsidR="00A44B22" w:rsidRPr="00C75F62" w:rsidRDefault="00A44B22" w:rsidP="00A44B22">
      <w:pPr>
        <w:numPr>
          <w:ilvl w:val="0"/>
          <w:numId w:val="6"/>
        </w:numPr>
        <w:jc w:val="both"/>
        <w:rPr>
          <w:rFonts w:ascii="Calibri" w:hAnsi="Calibri" w:cs="Arial"/>
          <w:color w:val="000000"/>
          <w:sz w:val="22"/>
          <w:szCs w:val="22"/>
          <w:lang w:val="es-ES"/>
        </w:rPr>
      </w:pPr>
      <w:r w:rsidRPr="00C75F62">
        <w:rPr>
          <w:rFonts w:ascii="Calibri" w:hAnsi="Calibri" w:cs="Arial"/>
          <w:color w:val="000000"/>
          <w:sz w:val="22"/>
          <w:szCs w:val="22"/>
          <w:lang w:val="es-ES"/>
        </w:rPr>
        <w:t>Integración geográfica a través de la comunicación y tecnología</w:t>
      </w:r>
    </w:p>
    <w:p w:rsidR="00A44B22" w:rsidRPr="00C75F62" w:rsidRDefault="00A44B22" w:rsidP="00A44B22">
      <w:pPr>
        <w:numPr>
          <w:ilvl w:val="0"/>
          <w:numId w:val="6"/>
        </w:numPr>
        <w:jc w:val="both"/>
        <w:rPr>
          <w:rFonts w:ascii="Calibri" w:hAnsi="Calibri" w:cs="Arial"/>
          <w:color w:val="000000"/>
          <w:sz w:val="22"/>
          <w:szCs w:val="22"/>
          <w:lang w:val="es-ES"/>
        </w:rPr>
      </w:pPr>
      <w:r w:rsidRPr="00C75F62">
        <w:rPr>
          <w:rFonts w:ascii="Calibri" w:hAnsi="Calibri" w:cs="Arial"/>
          <w:color w:val="000000"/>
          <w:sz w:val="22"/>
          <w:szCs w:val="22"/>
          <w:lang w:val="es-ES"/>
        </w:rPr>
        <w:t>Región integrada a Chile, al continente y al resto del mundo</w:t>
      </w:r>
    </w:p>
    <w:p w:rsidR="00C75F62" w:rsidRPr="00C75F62" w:rsidRDefault="00C75F6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b/>
          <w:color w:val="000000"/>
          <w:sz w:val="22"/>
          <w:szCs w:val="22"/>
          <w:lang w:val="es-ES"/>
        </w:rPr>
      </w:pPr>
      <w:r w:rsidRPr="00C75F62">
        <w:rPr>
          <w:rFonts w:ascii="Calibri" w:hAnsi="Calibri" w:cs="Arial"/>
          <w:b/>
          <w:color w:val="000000"/>
          <w:sz w:val="22"/>
          <w:szCs w:val="22"/>
          <w:lang w:val="es-ES"/>
        </w:rPr>
        <w:t>Generación de Espacios de Participación</w:t>
      </w:r>
    </w:p>
    <w:p w:rsidR="00A44B22" w:rsidRPr="00C75F62" w:rsidRDefault="00A44B22" w:rsidP="00A44B22">
      <w:pPr>
        <w:numPr>
          <w:ilvl w:val="0"/>
          <w:numId w:val="7"/>
        </w:numPr>
        <w:jc w:val="both"/>
        <w:rPr>
          <w:rFonts w:ascii="Calibri" w:hAnsi="Calibri" w:cs="Arial"/>
          <w:color w:val="000000"/>
          <w:sz w:val="22"/>
          <w:szCs w:val="22"/>
          <w:lang w:val="es-ES"/>
        </w:rPr>
      </w:pPr>
      <w:r w:rsidRPr="00C75F62">
        <w:rPr>
          <w:rFonts w:ascii="Calibri" w:hAnsi="Calibri" w:cs="Arial"/>
          <w:color w:val="000000"/>
          <w:sz w:val="22"/>
          <w:szCs w:val="22"/>
          <w:lang w:val="es-ES"/>
        </w:rPr>
        <w:t>Escucha de los más desprotegidos y débiles</w:t>
      </w:r>
    </w:p>
    <w:p w:rsidR="00A44B22" w:rsidRPr="00C75F62" w:rsidRDefault="00A44B22" w:rsidP="00A44B22">
      <w:pPr>
        <w:numPr>
          <w:ilvl w:val="0"/>
          <w:numId w:val="7"/>
        </w:numPr>
        <w:jc w:val="both"/>
        <w:rPr>
          <w:rFonts w:ascii="Calibri" w:hAnsi="Calibri" w:cs="Arial"/>
          <w:color w:val="000000"/>
          <w:sz w:val="22"/>
          <w:szCs w:val="22"/>
          <w:lang w:val="es-ES"/>
        </w:rPr>
      </w:pPr>
      <w:r w:rsidRPr="00C75F62">
        <w:rPr>
          <w:rFonts w:ascii="Calibri" w:hAnsi="Calibri" w:cs="Arial"/>
          <w:color w:val="000000"/>
          <w:sz w:val="22"/>
          <w:szCs w:val="22"/>
          <w:lang w:val="es-ES"/>
        </w:rPr>
        <w:t>Generación de espacios públicos que permitan el desarrollo individual y comunitario</w:t>
      </w:r>
    </w:p>
    <w:p w:rsidR="00A44B22" w:rsidRPr="00C75F62" w:rsidRDefault="00A44B22" w:rsidP="00A44B22">
      <w:pPr>
        <w:numPr>
          <w:ilvl w:val="0"/>
          <w:numId w:val="7"/>
        </w:numPr>
        <w:jc w:val="both"/>
        <w:rPr>
          <w:rFonts w:ascii="Calibri" w:hAnsi="Calibri" w:cs="Arial"/>
          <w:color w:val="000000"/>
          <w:sz w:val="22"/>
          <w:szCs w:val="22"/>
          <w:lang w:val="es-ES"/>
        </w:rPr>
      </w:pPr>
      <w:r w:rsidRPr="00C75F62">
        <w:rPr>
          <w:rFonts w:ascii="Calibri" w:hAnsi="Calibri" w:cs="Arial"/>
          <w:color w:val="000000"/>
          <w:sz w:val="22"/>
          <w:szCs w:val="22"/>
          <w:lang w:val="es-ES"/>
        </w:rPr>
        <w:t>Construcción de espacios amables y eficientes para el cuidado y desarrollo de los diferentes grupos erarios.</w:t>
      </w:r>
    </w:p>
    <w:p w:rsidR="00A44B22" w:rsidRPr="00C75F62" w:rsidRDefault="00A44B22" w:rsidP="00A44B22">
      <w:pPr>
        <w:numPr>
          <w:ilvl w:val="0"/>
          <w:numId w:val="7"/>
        </w:numPr>
        <w:jc w:val="both"/>
        <w:rPr>
          <w:rFonts w:ascii="Calibri" w:hAnsi="Calibri" w:cs="Arial"/>
          <w:color w:val="000000"/>
          <w:sz w:val="22"/>
          <w:szCs w:val="22"/>
          <w:lang w:val="es-ES"/>
        </w:rPr>
      </w:pPr>
      <w:r w:rsidRPr="00C75F62">
        <w:rPr>
          <w:rFonts w:ascii="Calibri" w:hAnsi="Calibri" w:cs="Arial"/>
          <w:color w:val="000000"/>
          <w:sz w:val="22"/>
          <w:szCs w:val="22"/>
          <w:lang w:val="es-ES"/>
        </w:rPr>
        <w:t>Espacios Culturales</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b/>
          <w:color w:val="000000"/>
          <w:sz w:val="22"/>
          <w:szCs w:val="22"/>
          <w:lang w:val="es-ES"/>
        </w:rPr>
      </w:pPr>
      <w:r w:rsidRPr="00C75F62">
        <w:rPr>
          <w:rFonts w:ascii="Calibri" w:hAnsi="Calibri" w:cs="Arial"/>
          <w:b/>
          <w:color w:val="000000"/>
          <w:sz w:val="22"/>
          <w:szCs w:val="22"/>
          <w:lang w:val="es-ES"/>
        </w:rPr>
        <w:t>Desarrollo Social</w:t>
      </w:r>
    </w:p>
    <w:p w:rsidR="00A44B22" w:rsidRPr="00C75F62" w:rsidRDefault="00A44B22" w:rsidP="00A44B22">
      <w:pPr>
        <w:numPr>
          <w:ilvl w:val="0"/>
          <w:numId w:val="8"/>
        </w:numPr>
        <w:jc w:val="both"/>
        <w:rPr>
          <w:rFonts w:ascii="Calibri" w:hAnsi="Calibri" w:cs="Arial"/>
          <w:color w:val="000000"/>
          <w:sz w:val="22"/>
          <w:szCs w:val="22"/>
          <w:lang w:val="es-ES"/>
        </w:rPr>
      </w:pPr>
      <w:r w:rsidRPr="00C75F62">
        <w:rPr>
          <w:rFonts w:ascii="Calibri" w:hAnsi="Calibri" w:cs="Arial"/>
          <w:color w:val="000000"/>
          <w:sz w:val="22"/>
          <w:szCs w:val="22"/>
          <w:lang w:val="es-ES"/>
        </w:rPr>
        <w:t>Crecimiento con equidad</w:t>
      </w:r>
    </w:p>
    <w:p w:rsidR="00A44B22" w:rsidRPr="00C75F62" w:rsidRDefault="00A44B22" w:rsidP="00A44B22">
      <w:pPr>
        <w:numPr>
          <w:ilvl w:val="0"/>
          <w:numId w:val="8"/>
        </w:numPr>
        <w:jc w:val="both"/>
        <w:rPr>
          <w:rFonts w:ascii="Calibri" w:hAnsi="Calibri" w:cs="Arial"/>
          <w:color w:val="000000"/>
          <w:sz w:val="22"/>
          <w:szCs w:val="22"/>
          <w:lang w:val="es-ES"/>
        </w:rPr>
      </w:pPr>
      <w:r w:rsidRPr="00C75F62">
        <w:rPr>
          <w:rFonts w:ascii="Calibri" w:hAnsi="Calibri" w:cs="Arial"/>
          <w:color w:val="000000"/>
          <w:sz w:val="22"/>
          <w:szCs w:val="22"/>
          <w:lang w:val="es-ES"/>
        </w:rPr>
        <w:t>Enfocado al bien común</w:t>
      </w:r>
    </w:p>
    <w:p w:rsidR="00A44B22" w:rsidRPr="00C75F62" w:rsidRDefault="00A44B22" w:rsidP="00A44B22">
      <w:pPr>
        <w:numPr>
          <w:ilvl w:val="0"/>
          <w:numId w:val="8"/>
        </w:numPr>
        <w:jc w:val="both"/>
        <w:rPr>
          <w:rFonts w:ascii="Calibri" w:hAnsi="Calibri" w:cs="Arial"/>
          <w:color w:val="000000"/>
          <w:sz w:val="22"/>
          <w:szCs w:val="22"/>
          <w:lang w:val="es-ES"/>
        </w:rPr>
      </w:pPr>
      <w:r w:rsidRPr="00C75F62">
        <w:rPr>
          <w:rFonts w:ascii="Calibri" w:hAnsi="Calibri" w:cs="Arial"/>
          <w:color w:val="000000"/>
          <w:sz w:val="22"/>
          <w:szCs w:val="22"/>
          <w:lang w:val="es-ES"/>
        </w:rPr>
        <w:t>Igualdad de oportunidades</w:t>
      </w:r>
    </w:p>
    <w:p w:rsidR="00A44B22" w:rsidRPr="00C75F62" w:rsidRDefault="00A44B22" w:rsidP="00A44B22">
      <w:pPr>
        <w:numPr>
          <w:ilvl w:val="0"/>
          <w:numId w:val="8"/>
        </w:numPr>
        <w:jc w:val="both"/>
        <w:rPr>
          <w:rFonts w:ascii="Calibri" w:hAnsi="Calibri" w:cs="Arial"/>
          <w:color w:val="000000"/>
          <w:sz w:val="22"/>
          <w:szCs w:val="22"/>
          <w:lang w:val="es-ES"/>
        </w:rPr>
      </w:pPr>
      <w:r w:rsidRPr="00C75F62">
        <w:rPr>
          <w:rFonts w:ascii="Calibri" w:hAnsi="Calibri" w:cs="Arial"/>
          <w:color w:val="000000"/>
          <w:sz w:val="22"/>
          <w:szCs w:val="22"/>
          <w:lang w:val="es-ES"/>
        </w:rPr>
        <w:t>Consideración de las potencialidades de la Región</w:t>
      </w:r>
    </w:p>
    <w:p w:rsidR="00A44B22" w:rsidRPr="00C75F62" w:rsidRDefault="00A44B22" w:rsidP="00A44B22">
      <w:pPr>
        <w:numPr>
          <w:ilvl w:val="0"/>
          <w:numId w:val="8"/>
        </w:numPr>
        <w:jc w:val="both"/>
        <w:rPr>
          <w:rFonts w:ascii="Calibri" w:hAnsi="Calibri" w:cs="Arial"/>
          <w:color w:val="000000"/>
          <w:sz w:val="22"/>
          <w:szCs w:val="22"/>
          <w:lang w:val="es-ES"/>
        </w:rPr>
      </w:pPr>
      <w:r w:rsidRPr="00C75F62">
        <w:rPr>
          <w:rFonts w:ascii="Calibri" w:hAnsi="Calibri" w:cs="Arial"/>
          <w:color w:val="000000"/>
          <w:sz w:val="22"/>
          <w:szCs w:val="22"/>
          <w:lang w:val="es-ES"/>
        </w:rPr>
        <w:t>Consolidación de la Ciencia, Tecnología e Innovación</w:t>
      </w:r>
    </w:p>
    <w:p w:rsidR="00A44B22" w:rsidRPr="00C75F62" w:rsidRDefault="00A44B22" w:rsidP="00A44B22">
      <w:pPr>
        <w:rPr>
          <w:rFonts w:ascii="Calibri" w:hAnsi="Calibri" w:cs="Arial"/>
          <w:color w:val="000000"/>
          <w:sz w:val="22"/>
          <w:szCs w:val="22"/>
          <w:lang w:val="es-ES"/>
        </w:rPr>
      </w:pPr>
      <w:r w:rsidRPr="00C75F62">
        <w:rPr>
          <w:rFonts w:ascii="Calibri" w:hAnsi="Calibri" w:cs="Arial"/>
          <w:color w:val="000000"/>
          <w:sz w:val="22"/>
          <w:szCs w:val="22"/>
          <w:lang w:val="es-ES"/>
        </w:rPr>
        <w:t xml:space="preserve">       </w:t>
      </w: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Otra fuente de información consultada para la identificación de las </w:t>
      </w:r>
      <w:r w:rsidRPr="00C75F62">
        <w:rPr>
          <w:rFonts w:ascii="Calibri" w:hAnsi="Calibri" w:cs="Arial"/>
          <w:i/>
          <w:color w:val="000000"/>
          <w:sz w:val="22"/>
          <w:szCs w:val="22"/>
          <w:lang w:val="es-ES"/>
        </w:rPr>
        <w:t>Demanda Sociales</w:t>
      </w:r>
      <w:r w:rsidRPr="00C75F62">
        <w:rPr>
          <w:rFonts w:ascii="Calibri" w:hAnsi="Calibri" w:cs="Arial"/>
          <w:color w:val="000000"/>
          <w:sz w:val="22"/>
          <w:szCs w:val="22"/>
          <w:lang w:val="es-ES"/>
        </w:rPr>
        <w:t xml:space="preserve"> es </w:t>
      </w:r>
      <w:smartTag w:uri="urn:schemas-microsoft-com:office:smarttags" w:element="PersonName">
        <w:smartTagPr>
          <w:attr w:name="ProductID" w:val="la Estrategia Regional"/>
        </w:smartTagPr>
        <w:r w:rsidRPr="00C75F62">
          <w:rPr>
            <w:rFonts w:ascii="Calibri" w:hAnsi="Calibri" w:cs="Arial"/>
            <w:color w:val="000000"/>
            <w:sz w:val="22"/>
            <w:szCs w:val="22"/>
            <w:lang w:val="es-ES"/>
          </w:rPr>
          <w:t>la Estrategia Regional</w:t>
        </w:r>
      </w:smartTag>
      <w:r w:rsidRPr="00C75F62">
        <w:rPr>
          <w:rFonts w:ascii="Calibri" w:hAnsi="Calibri" w:cs="Arial"/>
          <w:color w:val="000000"/>
          <w:sz w:val="22"/>
          <w:szCs w:val="22"/>
          <w:lang w:val="es-ES"/>
        </w:rPr>
        <w:t xml:space="preserve"> de Desarrollo (ERD). Bajo el supuesto que la ERD surge de un diálogo con la ciudadanía</w:t>
      </w:r>
      <w:r w:rsidRPr="00C75F62">
        <w:rPr>
          <w:rStyle w:val="Refdenotaalpie"/>
          <w:rFonts w:ascii="Calibri" w:hAnsi="Calibri" w:cs="Arial"/>
          <w:color w:val="000000"/>
          <w:sz w:val="22"/>
          <w:szCs w:val="22"/>
          <w:lang w:val="es-ES"/>
        </w:rPr>
        <w:footnoteReference w:id="28"/>
      </w:r>
      <w:r w:rsidRPr="00C75F62">
        <w:rPr>
          <w:rFonts w:ascii="Calibri" w:hAnsi="Calibri" w:cs="Arial"/>
          <w:color w:val="000000"/>
          <w:sz w:val="22"/>
          <w:szCs w:val="22"/>
          <w:lang w:val="es-ES"/>
        </w:rPr>
        <w:t xml:space="preserve">, debiera dar cuenta de sus necesidades. </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La estrategia vigente de los años </w:t>
      </w:r>
      <w:smartTag w:uri="urn:schemas-microsoft-com:office:smarttags" w:element="metricconverter">
        <w:smartTagPr>
          <w:attr w:name="ProductID" w:val="2000 a"/>
        </w:smartTagPr>
        <w:r w:rsidRPr="00C75F62">
          <w:rPr>
            <w:rFonts w:ascii="Calibri" w:hAnsi="Calibri" w:cs="Arial"/>
            <w:color w:val="000000"/>
            <w:sz w:val="22"/>
            <w:szCs w:val="22"/>
            <w:lang w:val="es-ES"/>
          </w:rPr>
          <w:t>2000 a</w:t>
        </w:r>
      </w:smartTag>
      <w:r w:rsidRPr="00C75F62">
        <w:rPr>
          <w:rFonts w:ascii="Calibri" w:hAnsi="Calibri" w:cs="Arial"/>
          <w:color w:val="000000"/>
          <w:sz w:val="22"/>
          <w:szCs w:val="22"/>
          <w:lang w:val="es-ES"/>
        </w:rPr>
        <w:t xml:space="preserve"> 2006, está organizada sectorialmente en cuatro Ejes Fundamentales:</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b/>
          <w:color w:val="000000"/>
          <w:sz w:val="22"/>
          <w:szCs w:val="22"/>
          <w:lang w:val="es-ES"/>
        </w:rPr>
        <w:t>Más Integración</w:t>
      </w:r>
      <w:r w:rsidRPr="00C75F62">
        <w:rPr>
          <w:rFonts w:ascii="Calibri" w:hAnsi="Calibri" w:cs="Arial"/>
          <w:color w:val="000000"/>
          <w:sz w:val="22"/>
          <w:szCs w:val="22"/>
          <w:lang w:val="es-ES"/>
        </w:rPr>
        <w:t>: (i) Infraestructura (‘vial’; ‘de riego’; ‘aeroportuaria’, y ‘portuaria y caletas’); (ii) Ordenamiento Territorial (‘gestión e instrumentos de planificación’ y ‘sistemas de información’)  y (iii) Urbanización.</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b/>
          <w:color w:val="000000"/>
          <w:sz w:val="22"/>
          <w:szCs w:val="22"/>
          <w:lang w:val="es-ES"/>
        </w:rPr>
        <w:t>Más Equidad</w:t>
      </w:r>
      <w:r w:rsidRPr="00C75F62">
        <w:rPr>
          <w:rFonts w:ascii="Calibri" w:hAnsi="Calibri" w:cs="Arial"/>
          <w:color w:val="000000"/>
          <w:sz w:val="22"/>
          <w:szCs w:val="22"/>
          <w:lang w:val="es-ES"/>
        </w:rPr>
        <w:t>: (i) Educación (infraestructura, cobertura y participación); (ii) Calidad de atención a demandas sociales: salud, vivienda, justicia, servicios básicos, deportes y servicios públicos (Infraestructura, capacitación e incentivos); (iii) Emprendimiento; (iv) Patrimonio e Identidad Cultural, y (v) Calidad de Vida (acceso y calidad de servicios a grupos prioritarios, atención y prevención a grupos en riesgo).</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b/>
          <w:color w:val="000000"/>
          <w:sz w:val="22"/>
          <w:szCs w:val="22"/>
          <w:lang w:val="es-ES"/>
        </w:rPr>
        <w:t>Más Progreso</w:t>
      </w:r>
      <w:r w:rsidRPr="00C75F62">
        <w:rPr>
          <w:rFonts w:ascii="Calibri" w:hAnsi="Calibri" w:cs="Arial"/>
          <w:color w:val="000000"/>
          <w:sz w:val="22"/>
          <w:szCs w:val="22"/>
          <w:lang w:val="es-ES"/>
        </w:rPr>
        <w:t>: (i) Integración Económica; (ii) Diversidad Productiva; (iii) Desarrollo Sustentable; (iv) Descentralización Territorial; (v) Competitividad; (vi) Mejorar la Empleabilidad.</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b/>
          <w:color w:val="000000"/>
          <w:sz w:val="22"/>
          <w:szCs w:val="22"/>
          <w:lang w:val="es-ES"/>
        </w:rPr>
        <w:t>Más Eficiencia</w:t>
      </w:r>
      <w:r w:rsidRPr="00C75F62">
        <w:rPr>
          <w:rFonts w:ascii="Calibri" w:hAnsi="Calibri" w:cs="Arial"/>
          <w:color w:val="000000"/>
          <w:sz w:val="22"/>
          <w:szCs w:val="22"/>
          <w:lang w:val="es-ES"/>
        </w:rPr>
        <w:t xml:space="preserve">: (i) Modernización de </w:t>
      </w:r>
      <w:smartTag w:uri="urn:schemas-microsoft-com:office:smarttags" w:element="PersonName">
        <w:smartTagPr>
          <w:attr w:name="ProductID" w:val="la Gesti￳n P￺blica"/>
        </w:smartTagPr>
        <w:r w:rsidRPr="00C75F62">
          <w:rPr>
            <w:rFonts w:ascii="Calibri" w:hAnsi="Calibri" w:cs="Arial"/>
            <w:color w:val="000000"/>
            <w:sz w:val="22"/>
            <w:szCs w:val="22"/>
            <w:lang w:val="es-ES"/>
          </w:rPr>
          <w:t>la Gestión Pública</w:t>
        </w:r>
      </w:smartTag>
      <w:r w:rsidRPr="00C75F62">
        <w:rPr>
          <w:rFonts w:ascii="Calibri" w:hAnsi="Calibri" w:cs="Arial"/>
          <w:color w:val="000000"/>
          <w:sz w:val="22"/>
          <w:szCs w:val="22"/>
          <w:lang w:val="es-ES"/>
        </w:rPr>
        <w:t xml:space="preserve">; (ii) Fortalecimiento de las estructuras de participación ciudadana; (iii) Institucionalidad GORE, y (iv) Análisis Regional.  </w:t>
      </w: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 </w:t>
      </w:r>
    </w:p>
    <w:p w:rsidR="00A44B22" w:rsidRPr="00C75F62" w:rsidRDefault="00A44B22" w:rsidP="00A44B22">
      <w:pPr>
        <w:jc w:val="both"/>
        <w:rPr>
          <w:rFonts w:ascii="Calibri" w:hAnsi="Calibri" w:cs="Arial"/>
          <w:color w:val="000000"/>
          <w:sz w:val="22"/>
          <w:szCs w:val="22"/>
          <w:lang w:val="es-ES"/>
        </w:rPr>
      </w:pPr>
      <w:r w:rsidRPr="00C75F62">
        <w:rPr>
          <w:rFonts w:ascii="Calibri" w:hAnsi="Calibri" w:cs="Arial"/>
          <w:color w:val="000000"/>
          <w:sz w:val="22"/>
          <w:szCs w:val="22"/>
          <w:lang w:val="es-ES"/>
        </w:rPr>
        <w:t xml:space="preserve">La actualización de </w:t>
      </w:r>
      <w:smartTag w:uri="urn:schemas-microsoft-com:office:smarttags" w:element="PersonName">
        <w:smartTagPr>
          <w:attr w:name="ProductID" w:val="la Estrategia Regional"/>
        </w:smartTagPr>
        <w:r w:rsidRPr="00C75F62">
          <w:rPr>
            <w:rFonts w:ascii="Calibri" w:hAnsi="Calibri" w:cs="Arial"/>
            <w:color w:val="000000"/>
            <w:sz w:val="22"/>
            <w:szCs w:val="22"/>
            <w:lang w:val="es-ES"/>
          </w:rPr>
          <w:t>la Estrategia Regional</w:t>
        </w:r>
      </w:smartTag>
      <w:r w:rsidRPr="00C75F62">
        <w:rPr>
          <w:rFonts w:ascii="Calibri" w:hAnsi="Calibri" w:cs="Arial"/>
          <w:color w:val="000000"/>
          <w:sz w:val="22"/>
          <w:szCs w:val="22"/>
          <w:lang w:val="es-ES"/>
        </w:rPr>
        <w:t xml:space="preserve"> de Desarrollo 2008 – 2020, establece tres lineamientos que buscan </w:t>
      </w:r>
      <w:r w:rsidRPr="00C75F62">
        <w:rPr>
          <w:rFonts w:ascii="Calibri" w:hAnsi="Calibri" w:cs="Calibri+5+1"/>
          <w:color w:val="000000"/>
          <w:sz w:val="22"/>
          <w:szCs w:val="22"/>
          <w:lang w:val="es-ES"/>
        </w:rPr>
        <w:t xml:space="preserve">un mayor equilibrio y sustentabilidad del territorio regional </w:t>
      </w:r>
      <w:r w:rsidRPr="00C75F62">
        <w:rPr>
          <w:rFonts w:ascii="Calibri" w:hAnsi="Calibri" w:cs="Arial"/>
          <w:color w:val="000000"/>
          <w:sz w:val="22"/>
          <w:szCs w:val="22"/>
          <w:lang w:val="es-ES"/>
        </w:rPr>
        <w:t>(zonas urbanas, zonas rurales y el borde costero):</w:t>
      </w:r>
    </w:p>
    <w:p w:rsidR="00A44B22" w:rsidRPr="00C75F62" w:rsidRDefault="00A44B22" w:rsidP="00A44B22">
      <w:pPr>
        <w:jc w:val="both"/>
        <w:rPr>
          <w:rFonts w:ascii="Calibri" w:hAnsi="Calibri" w:cs="Arial"/>
          <w:color w:val="000000"/>
          <w:sz w:val="22"/>
          <w:szCs w:val="22"/>
          <w:lang w:val="es-ES"/>
        </w:rPr>
      </w:pPr>
    </w:p>
    <w:p w:rsidR="00A44B22" w:rsidRPr="00C75F62" w:rsidRDefault="00A44B22" w:rsidP="00A44B22">
      <w:pPr>
        <w:autoSpaceDE w:val="0"/>
        <w:autoSpaceDN w:val="0"/>
        <w:adjustRightInd w:val="0"/>
        <w:rPr>
          <w:rFonts w:ascii="Calibri" w:hAnsi="Calibri" w:cs="Calibri+5+1"/>
          <w:sz w:val="22"/>
          <w:szCs w:val="22"/>
          <w:lang w:val="es-ES"/>
        </w:rPr>
      </w:pPr>
      <w:r w:rsidRPr="00C75F62">
        <w:rPr>
          <w:rFonts w:ascii="Calibri" w:hAnsi="Calibri" w:cs="Calibri+5+1"/>
          <w:b/>
          <w:sz w:val="22"/>
          <w:szCs w:val="22"/>
          <w:lang w:val="es-ES"/>
        </w:rPr>
        <w:t>Lineamiento 1.</w:t>
      </w:r>
      <w:r w:rsidRPr="00C75F62">
        <w:rPr>
          <w:rFonts w:ascii="Calibri" w:hAnsi="Calibri" w:cs="Calibri+5+1"/>
          <w:sz w:val="22"/>
          <w:szCs w:val="22"/>
          <w:lang w:val="es-ES"/>
        </w:rPr>
        <w:t xml:space="preserve"> </w:t>
      </w:r>
      <w:r w:rsidRPr="00C75F62">
        <w:rPr>
          <w:rFonts w:ascii="Calibri" w:hAnsi="Calibri" w:cs="Calibri+12+1,Italic"/>
          <w:iCs/>
          <w:sz w:val="22"/>
          <w:szCs w:val="22"/>
          <w:lang w:val="es-ES"/>
        </w:rPr>
        <w:t>Un crecimiento equilibrado del sistema urbano regional con calidad de vida e integración social</w:t>
      </w:r>
      <w:r w:rsidRPr="00C75F62">
        <w:rPr>
          <w:rFonts w:ascii="Calibri" w:hAnsi="Calibri" w:cs="Calibri+5+1"/>
          <w:sz w:val="22"/>
          <w:szCs w:val="22"/>
          <w:lang w:val="es-ES"/>
        </w:rPr>
        <w:t>.</w:t>
      </w:r>
    </w:p>
    <w:p w:rsidR="00A44B22" w:rsidRPr="00C75F62" w:rsidRDefault="00A44B22" w:rsidP="00A44B22">
      <w:pPr>
        <w:autoSpaceDE w:val="0"/>
        <w:autoSpaceDN w:val="0"/>
        <w:adjustRightInd w:val="0"/>
        <w:jc w:val="both"/>
        <w:rPr>
          <w:rFonts w:ascii="Calibri" w:hAnsi="Calibri" w:cs="Calibri+5+1"/>
          <w:sz w:val="22"/>
          <w:szCs w:val="22"/>
          <w:lang w:val="es-ES"/>
        </w:rPr>
      </w:pPr>
      <w:r w:rsidRPr="00C75F62">
        <w:rPr>
          <w:rFonts w:ascii="Calibri" w:hAnsi="Calibri" w:cs="Calibri+5+1"/>
          <w:b/>
          <w:sz w:val="22"/>
          <w:szCs w:val="22"/>
          <w:lang w:val="es-ES"/>
        </w:rPr>
        <w:t>Lineamiento 2</w:t>
      </w:r>
      <w:r w:rsidRPr="00C75F62">
        <w:rPr>
          <w:rFonts w:ascii="Calibri" w:hAnsi="Calibri" w:cs="Calibri+5+1"/>
          <w:sz w:val="22"/>
          <w:szCs w:val="22"/>
          <w:lang w:val="es-ES"/>
        </w:rPr>
        <w:t xml:space="preserve">. </w:t>
      </w:r>
      <w:r w:rsidRPr="00C75F62">
        <w:rPr>
          <w:rFonts w:ascii="Calibri" w:hAnsi="Calibri" w:cs="Calibri+12+1,Italic"/>
          <w:iCs/>
          <w:color w:val="000000"/>
          <w:sz w:val="22"/>
          <w:szCs w:val="22"/>
          <w:lang w:val="es-ES"/>
        </w:rPr>
        <w:t>Un espacio</w:t>
      </w:r>
      <w:r w:rsidRPr="00C75F62">
        <w:rPr>
          <w:rFonts w:ascii="Calibri" w:hAnsi="Calibri" w:cs="Calibri+5+1"/>
          <w:color w:val="000000"/>
          <w:sz w:val="22"/>
          <w:szCs w:val="22"/>
          <w:lang w:val="es-ES"/>
        </w:rPr>
        <w:t xml:space="preserve"> </w:t>
      </w:r>
      <w:r w:rsidRPr="00C75F62">
        <w:rPr>
          <w:rFonts w:ascii="Calibri" w:hAnsi="Calibri" w:cs="Calibri+12+1,Italic"/>
          <w:iCs/>
          <w:color w:val="000000"/>
          <w:sz w:val="22"/>
          <w:szCs w:val="22"/>
          <w:lang w:val="es-ES"/>
        </w:rPr>
        <w:t>rural con mayores oportunidades para sus habitantes</w:t>
      </w:r>
    </w:p>
    <w:p w:rsidR="00A44B22" w:rsidRPr="00C75F62" w:rsidRDefault="00A44B22" w:rsidP="00A44B22">
      <w:pPr>
        <w:autoSpaceDE w:val="0"/>
        <w:autoSpaceDN w:val="0"/>
        <w:adjustRightInd w:val="0"/>
        <w:jc w:val="both"/>
        <w:rPr>
          <w:rFonts w:ascii="Calibri" w:hAnsi="Calibri" w:cs="Calibri+5+1"/>
          <w:color w:val="000000"/>
          <w:sz w:val="22"/>
          <w:szCs w:val="22"/>
          <w:lang w:val="es-ES"/>
        </w:rPr>
      </w:pPr>
      <w:r w:rsidRPr="00C75F62">
        <w:rPr>
          <w:rFonts w:ascii="Calibri" w:hAnsi="Calibri" w:cs="Calibri+5+1"/>
          <w:b/>
          <w:sz w:val="22"/>
          <w:szCs w:val="22"/>
          <w:lang w:val="es-ES"/>
        </w:rPr>
        <w:t>Lineamiento 3.</w:t>
      </w:r>
      <w:r w:rsidRPr="00C75F62">
        <w:rPr>
          <w:rFonts w:ascii="Calibri" w:hAnsi="Calibri" w:cs="Calibri+5+1"/>
          <w:sz w:val="22"/>
          <w:szCs w:val="22"/>
          <w:lang w:val="es-ES"/>
        </w:rPr>
        <w:t xml:space="preserve"> </w:t>
      </w:r>
      <w:r w:rsidRPr="00C75F62">
        <w:rPr>
          <w:rFonts w:ascii="Calibri" w:hAnsi="Calibri" w:cs="Calibri+12+1,Italic"/>
          <w:iCs/>
          <w:color w:val="000000"/>
          <w:sz w:val="22"/>
          <w:szCs w:val="22"/>
          <w:lang w:val="es-ES"/>
        </w:rPr>
        <w:t>Una zona costera más equilibrada y armónica</w:t>
      </w:r>
      <w:r w:rsidRPr="00C75F62">
        <w:rPr>
          <w:rFonts w:ascii="Calibri" w:hAnsi="Calibri" w:cs="Calibri+5+1"/>
          <w:color w:val="000000"/>
          <w:sz w:val="22"/>
          <w:szCs w:val="22"/>
          <w:lang w:val="es-ES"/>
        </w:rPr>
        <w:t>.</w:t>
      </w:r>
    </w:p>
    <w:p w:rsidR="00A44B22" w:rsidRPr="00C75F62" w:rsidRDefault="00A44B22" w:rsidP="00A44B22">
      <w:pPr>
        <w:autoSpaceDE w:val="0"/>
        <w:autoSpaceDN w:val="0"/>
        <w:adjustRightInd w:val="0"/>
        <w:jc w:val="both"/>
        <w:rPr>
          <w:rFonts w:ascii="Calibri" w:hAnsi="Calibri" w:cs="Arial"/>
          <w:color w:val="000000"/>
          <w:sz w:val="22"/>
          <w:szCs w:val="22"/>
          <w:lang w:val="es-ES"/>
        </w:rPr>
      </w:pPr>
    </w:p>
    <w:p w:rsidR="00A44B22" w:rsidRPr="00C75F62" w:rsidRDefault="00A44B22" w:rsidP="00A44B22">
      <w:pPr>
        <w:autoSpaceDE w:val="0"/>
        <w:autoSpaceDN w:val="0"/>
        <w:adjustRightInd w:val="0"/>
        <w:jc w:val="both"/>
        <w:rPr>
          <w:rFonts w:ascii="Calibri" w:hAnsi="Calibri" w:cs="Calibri+5+1"/>
          <w:color w:val="000000"/>
          <w:sz w:val="22"/>
          <w:szCs w:val="22"/>
          <w:lang w:val="es-ES"/>
        </w:rPr>
      </w:pPr>
      <w:r w:rsidRPr="00C75F62">
        <w:rPr>
          <w:rFonts w:ascii="Calibri" w:hAnsi="Calibri" w:cs="Arial"/>
          <w:color w:val="000000"/>
          <w:sz w:val="22"/>
          <w:szCs w:val="22"/>
          <w:lang w:val="es-ES"/>
        </w:rPr>
        <w:t>Otros tres lineamientos estratégicos buscan una mayor igualdad y cohesión social correspondiente en sectoriales o temáticos:</w:t>
      </w:r>
    </w:p>
    <w:p w:rsidR="00A44B22" w:rsidRPr="00C75F62" w:rsidRDefault="00A44B22" w:rsidP="00A44B22">
      <w:pPr>
        <w:autoSpaceDE w:val="0"/>
        <w:autoSpaceDN w:val="0"/>
        <w:adjustRightInd w:val="0"/>
        <w:jc w:val="both"/>
        <w:rPr>
          <w:rFonts w:ascii="Calibri" w:hAnsi="Calibri" w:cs="Calibri+5+1"/>
          <w:sz w:val="22"/>
          <w:szCs w:val="22"/>
          <w:lang w:val="es-ES"/>
        </w:rPr>
      </w:pPr>
    </w:p>
    <w:p w:rsidR="00A44B22" w:rsidRPr="00C75F62" w:rsidRDefault="00A44B22" w:rsidP="00A44B22">
      <w:pPr>
        <w:autoSpaceDE w:val="0"/>
        <w:autoSpaceDN w:val="0"/>
        <w:adjustRightInd w:val="0"/>
        <w:jc w:val="both"/>
        <w:rPr>
          <w:rFonts w:ascii="Calibri" w:hAnsi="Calibri" w:cs="Calibri+5+1"/>
          <w:sz w:val="22"/>
          <w:szCs w:val="22"/>
          <w:lang w:val="es-ES"/>
        </w:rPr>
      </w:pPr>
      <w:r w:rsidRPr="00C75F62">
        <w:rPr>
          <w:rFonts w:ascii="Calibri" w:hAnsi="Calibri" w:cs="Calibri+5+1"/>
          <w:b/>
          <w:sz w:val="22"/>
          <w:szCs w:val="22"/>
          <w:lang w:val="es-ES"/>
        </w:rPr>
        <w:t>Lineamiento 4.</w:t>
      </w:r>
      <w:r w:rsidRPr="00C75F62">
        <w:rPr>
          <w:rFonts w:ascii="Calibri" w:hAnsi="Calibri" w:cs="Calibri+5+1"/>
          <w:sz w:val="22"/>
          <w:szCs w:val="22"/>
          <w:lang w:val="es-ES"/>
        </w:rPr>
        <w:t xml:space="preserve"> </w:t>
      </w:r>
      <w:r w:rsidRPr="00C75F62">
        <w:rPr>
          <w:rFonts w:ascii="Calibri" w:hAnsi="Calibri" w:cs="Calibri+12+1,Italic"/>
          <w:iCs/>
          <w:color w:val="000000"/>
          <w:sz w:val="22"/>
          <w:szCs w:val="22"/>
          <w:lang w:val="es-ES"/>
        </w:rPr>
        <w:t>Una sociedad regional más inclusiva</w:t>
      </w:r>
      <w:r w:rsidRPr="00C75F62">
        <w:rPr>
          <w:rFonts w:ascii="Calibri" w:hAnsi="Calibri" w:cs="Calibri+5+1"/>
          <w:sz w:val="22"/>
          <w:szCs w:val="22"/>
          <w:lang w:val="es-ES"/>
        </w:rPr>
        <w:t xml:space="preserve">. </w:t>
      </w:r>
    </w:p>
    <w:p w:rsidR="00A44B22" w:rsidRPr="00C75F62" w:rsidRDefault="00A44B22" w:rsidP="00A44B22">
      <w:pPr>
        <w:autoSpaceDE w:val="0"/>
        <w:autoSpaceDN w:val="0"/>
        <w:adjustRightInd w:val="0"/>
        <w:jc w:val="both"/>
        <w:rPr>
          <w:rFonts w:ascii="Calibri" w:hAnsi="Calibri" w:cs="Calibri+5+1"/>
          <w:sz w:val="22"/>
          <w:szCs w:val="22"/>
          <w:lang w:val="es-ES"/>
        </w:rPr>
      </w:pPr>
      <w:r w:rsidRPr="00C75F62">
        <w:rPr>
          <w:rFonts w:ascii="Calibri" w:hAnsi="Calibri" w:cs="Calibri+5+1"/>
          <w:b/>
          <w:sz w:val="22"/>
          <w:szCs w:val="22"/>
          <w:lang w:val="es-ES"/>
        </w:rPr>
        <w:t>Lineamiento 5.</w:t>
      </w:r>
      <w:r w:rsidRPr="00C75F62">
        <w:rPr>
          <w:rFonts w:ascii="Calibri" w:hAnsi="Calibri" w:cs="Calibri+5+1"/>
          <w:sz w:val="22"/>
          <w:szCs w:val="22"/>
          <w:lang w:val="es-ES"/>
        </w:rPr>
        <w:t xml:space="preserve"> </w:t>
      </w:r>
      <w:r w:rsidRPr="00C75F62">
        <w:rPr>
          <w:rFonts w:ascii="Calibri" w:hAnsi="Calibri" w:cs="Calibri+12+1,Italic"/>
          <w:iCs/>
          <w:color w:val="000000"/>
          <w:sz w:val="22"/>
          <w:szCs w:val="22"/>
          <w:lang w:val="es-ES"/>
        </w:rPr>
        <w:t>Una economía compatible con la preservación de la base de recursos naturales y la calidad de vida como sello regional.</w:t>
      </w:r>
    </w:p>
    <w:p w:rsidR="00A44B22" w:rsidRPr="00C75F62" w:rsidRDefault="00A44B22" w:rsidP="00A44B22">
      <w:pPr>
        <w:autoSpaceDE w:val="0"/>
        <w:autoSpaceDN w:val="0"/>
        <w:adjustRightInd w:val="0"/>
        <w:jc w:val="both"/>
        <w:rPr>
          <w:rFonts w:ascii="Calibri" w:hAnsi="Calibri" w:cs="Arial"/>
          <w:color w:val="000000"/>
          <w:sz w:val="22"/>
          <w:szCs w:val="22"/>
          <w:lang w:val="es-ES"/>
        </w:rPr>
      </w:pPr>
      <w:r w:rsidRPr="00C75F62">
        <w:rPr>
          <w:rFonts w:ascii="Calibri" w:hAnsi="Calibri" w:cs="Calibri+5+1"/>
          <w:b/>
          <w:sz w:val="22"/>
          <w:szCs w:val="22"/>
          <w:lang w:val="es-ES"/>
        </w:rPr>
        <w:t>Lineamiento 6.</w:t>
      </w:r>
      <w:r w:rsidRPr="00C75F62">
        <w:rPr>
          <w:rFonts w:ascii="Calibri" w:hAnsi="Calibri" w:cs="Calibri+5+1"/>
          <w:sz w:val="22"/>
          <w:szCs w:val="22"/>
          <w:lang w:val="es-ES"/>
        </w:rPr>
        <w:t xml:space="preserve"> </w:t>
      </w:r>
      <w:r w:rsidRPr="00C75F62">
        <w:rPr>
          <w:rFonts w:ascii="Calibri" w:hAnsi="Calibri" w:cs="Calibri+12+1,Italic"/>
          <w:iCs/>
          <w:color w:val="000000"/>
          <w:sz w:val="22"/>
          <w:szCs w:val="22"/>
          <w:lang w:val="es-ES"/>
        </w:rPr>
        <w:t>Una mayor cohesión social basada en una identidad regional.</w:t>
      </w:r>
    </w:p>
    <w:p w:rsidR="00A44B22" w:rsidRPr="00C75F62" w:rsidRDefault="00A44B22" w:rsidP="00A44B22">
      <w:pPr>
        <w:rPr>
          <w:rFonts w:ascii="Calibri" w:hAnsi="Calibri" w:cs="Arial"/>
          <w:color w:val="000000"/>
          <w:sz w:val="22"/>
          <w:szCs w:val="22"/>
          <w:lang w:val="es-ES"/>
        </w:rPr>
      </w:pPr>
      <w:r w:rsidRPr="00C75F62">
        <w:rPr>
          <w:rFonts w:ascii="Calibri" w:hAnsi="Calibri" w:cs="Arial"/>
          <w:color w:val="000000"/>
          <w:sz w:val="22"/>
          <w:szCs w:val="22"/>
          <w:lang w:val="es-ES"/>
        </w:rPr>
        <w:t xml:space="preserve">                                </w:t>
      </w:r>
    </w:p>
    <w:p w:rsidR="00A44B22" w:rsidRPr="00AF3156" w:rsidRDefault="00A44B22" w:rsidP="00AF3156">
      <w:pPr>
        <w:pStyle w:val="Ttulo2"/>
        <w:rPr>
          <w:rFonts w:ascii="Calibri" w:hAnsi="Calibri"/>
          <w:iCs w:val="0"/>
        </w:rPr>
      </w:pPr>
      <w:r w:rsidRPr="00C75F62">
        <w:rPr>
          <w:sz w:val="22"/>
          <w:szCs w:val="22"/>
          <w:u w:val="single"/>
        </w:rPr>
        <w:br w:type="page"/>
      </w:r>
      <w:bookmarkStart w:id="207" w:name="_Toc240367513"/>
      <w:bookmarkStart w:id="208" w:name="_Toc240368235"/>
      <w:bookmarkStart w:id="209" w:name="_Toc243300588"/>
      <w:r w:rsidR="00BF7D75" w:rsidRPr="00AF3156">
        <w:rPr>
          <w:rFonts w:ascii="Calibri" w:hAnsi="Calibri"/>
          <w:iCs w:val="0"/>
        </w:rPr>
        <w:lastRenderedPageBreak/>
        <w:t xml:space="preserve">3.6 </w:t>
      </w:r>
      <w:r w:rsidRPr="00AF3156">
        <w:rPr>
          <w:rFonts w:ascii="Calibri" w:hAnsi="Calibri"/>
          <w:iCs w:val="0"/>
        </w:rPr>
        <w:t>Grado de Movilización efectiva</w:t>
      </w:r>
      <w:bookmarkEnd w:id="207"/>
      <w:bookmarkEnd w:id="208"/>
      <w:bookmarkEnd w:id="209"/>
    </w:p>
    <w:p w:rsidR="00A40A49" w:rsidRPr="005D720C" w:rsidRDefault="00A40A49" w:rsidP="002C60F1">
      <w:pPr>
        <w:jc w:val="both"/>
        <w:rPr>
          <w:rFonts w:ascii="Calibri" w:hAnsi="Calibri"/>
          <w:b/>
          <w:sz w:val="22"/>
          <w:szCs w:val="22"/>
          <w:lang w:val="es-ES_tradnl"/>
        </w:rPr>
      </w:pPr>
    </w:p>
    <w:p w:rsidR="002C60F1" w:rsidRPr="00AF3156" w:rsidRDefault="00BF7D75" w:rsidP="00AF3156">
      <w:pPr>
        <w:pStyle w:val="Ttulo3"/>
        <w:spacing w:before="0" w:after="0"/>
        <w:rPr>
          <w:rFonts w:ascii="Calibri" w:hAnsi="Calibri"/>
          <w:i/>
          <w:iCs/>
          <w:sz w:val="22"/>
          <w:szCs w:val="22"/>
          <w:lang w:val="es-ES_tradnl"/>
        </w:rPr>
      </w:pPr>
      <w:bookmarkStart w:id="210" w:name="_Toc240367514"/>
      <w:bookmarkStart w:id="211" w:name="_Toc240368236"/>
      <w:bookmarkStart w:id="212" w:name="_Toc243300589"/>
      <w:r w:rsidRPr="00AF3156">
        <w:rPr>
          <w:rFonts w:ascii="Calibri" w:hAnsi="Calibri"/>
          <w:i/>
          <w:iCs/>
          <w:sz w:val="22"/>
          <w:szCs w:val="22"/>
          <w:lang w:val="es-ES_tradnl"/>
        </w:rPr>
        <w:t>3.6</w:t>
      </w:r>
      <w:r w:rsidR="002C60F1" w:rsidRPr="00AF3156">
        <w:rPr>
          <w:rFonts w:ascii="Calibri" w:hAnsi="Calibri"/>
          <w:i/>
          <w:iCs/>
          <w:sz w:val="22"/>
          <w:szCs w:val="22"/>
          <w:lang w:val="es-ES_tradnl"/>
        </w:rPr>
        <w:t>.</w:t>
      </w:r>
      <w:r w:rsidRPr="00AF3156">
        <w:rPr>
          <w:rFonts w:ascii="Calibri" w:hAnsi="Calibri"/>
          <w:i/>
          <w:iCs/>
          <w:sz w:val="22"/>
          <w:szCs w:val="22"/>
          <w:lang w:val="es-ES_tradnl"/>
        </w:rPr>
        <w:t>1</w:t>
      </w:r>
      <w:r w:rsidR="002C60F1" w:rsidRPr="00AF3156">
        <w:rPr>
          <w:rFonts w:ascii="Calibri" w:hAnsi="Calibri"/>
          <w:i/>
          <w:iCs/>
          <w:sz w:val="22"/>
          <w:szCs w:val="22"/>
          <w:lang w:val="es-ES_tradnl"/>
        </w:rPr>
        <w:t xml:space="preserve"> </w:t>
      </w:r>
      <w:r w:rsidRPr="00AF3156">
        <w:rPr>
          <w:rFonts w:ascii="Calibri" w:hAnsi="Calibri"/>
          <w:i/>
          <w:iCs/>
          <w:sz w:val="22"/>
          <w:szCs w:val="22"/>
          <w:lang w:val="es-ES_tradnl"/>
        </w:rPr>
        <w:t>Movilizaciones en torno a Minera Los Pelambres</w:t>
      </w:r>
      <w:r w:rsidR="002C60F1" w:rsidRPr="00AF3156">
        <w:rPr>
          <w:rStyle w:val="Refdenotaalpie"/>
          <w:rFonts w:ascii="Calibri" w:hAnsi="Calibri"/>
          <w:i/>
          <w:iCs/>
          <w:sz w:val="22"/>
          <w:szCs w:val="22"/>
        </w:rPr>
        <w:footnoteReference w:id="29"/>
      </w:r>
      <w:bookmarkEnd w:id="210"/>
      <w:bookmarkEnd w:id="211"/>
      <w:bookmarkEnd w:id="212"/>
    </w:p>
    <w:p w:rsidR="002C60F1" w:rsidRPr="005D720C" w:rsidRDefault="002C60F1" w:rsidP="002C60F1">
      <w:pPr>
        <w:jc w:val="both"/>
        <w:rPr>
          <w:rFonts w:ascii="Calibri" w:hAnsi="Calibri"/>
          <w:sz w:val="22"/>
          <w:szCs w:val="22"/>
          <w:lang w:val="es-ES_tradnl"/>
        </w:rPr>
      </w:pPr>
    </w:p>
    <w:p w:rsidR="002C60F1" w:rsidRPr="00864A5D" w:rsidRDefault="00BF7D75" w:rsidP="002C60F1">
      <w:pPr>
        <w:jc w:val="both"/>
        <w:rPr>
          <w:rFonts w:ascii="Calibri" w:hAnsi="Calibri"/>
          <w:b/>
          <w:sz w:val="22"/>
          <w:szCs w:val="22"/>
          <w:lang w:val="es-ES_tradnl"/>
        </w:rPr>
      </w:pPr>
      <w:r>
        <w:rPr>
          <w:rFonts w:ascii="Calibri" w:hAnsi="Calibri"/>
          <w:b/>
          <w:sz w:val="22"/>
          <w:szCs w:val="22"/>
          <w:lang w:val="es-ES_tradnl"/>
        </w:rPr>
        <w:t>a.</w:t>
      </w:r>
      <w:r w:rsidR="002C60F1">
        <w:rPr>
          <w:rFonts w:ascii="Calibri" w:hAnsi="Calibri"/>
          <w:b/>
          <w:sz w:val="22"/>
          <w:szCs w:val="22"/>
          <w:lang w:val="es-ES_tradnl"/>
        </w:rPr>
        <w:t xml:space="preserve"> Terminal Marítimo en Punta Chungo (Los Vilos)</w:t>
      </w:r>
    </w:p>
    <w:p w:rsidR="002C60F1" w:rsidRDefault="002C60F1" w:rsidP="002C60F1">
      <w:pPr>
        <w:jc w:val="both"/>
        <w:rPr>
          <w:rFonts w:ascii="Calibri" w:hAnsi="Calibri"/>
          <w:sz w:val="22"/>
          <w:szCs w:val="22"/>
          <w:lang w:val="es-ES_tradnl"/>
        </w:rPr>
      </w:pPr>
      <w:r>
        <w:rPr>
          <w:rFonts w:ascii="Calibri" w:hAnsi="Calibri"/>
          <w:sz w:val="22"/>
          <w:szCs w:val="22"/>
          <w:lang w:val="es-ES_tradnl"/>
        </w:rPr>
        <w:t xml:space="preserve">La expansión de la explotación cuprífera en la provincia de Choapa de </w:t>
      </w:r>
      <w:smartTag w:uri="urn:schemas-microsoft-com:office:smarttags" w:element="PersonName">
        <w:smartTagPr>
          <w:attr w:name="ProductID" w:val="la Minera Los Pelambres"/>
        </w:smartTagPr>
        <w:r>
          <w:rPr>
            <w:rFonts w:ascii="Calibri" w:hAnsi="Calibri"/>
            <w:sz w:val="22"/>
            <w:szCs w:val="22"/>
            <w:lang w:val="es-ES_tradnl"/>
          </w:rPr>
          <w:t>la Minera Los Pelambres</w:t>
        </w:r>
      </w:smartTag>
      <w:r>
        <w:rPr>
          <w:rFonts w:ascii="Calibri" w:hAnsi="Calibri"/>
          <w:sz w:val="22"/>
          <w:szCs w:val="22"/>
          <w:lang w:val="es-ES_tradnl"/>
        </w:rPr>
        <w:t xml:space="preserve"> (MLP) Ltda.</w:t>
      </w:r>
      <w:r>
        <w:rPr>
          <w:rStyle w:val="Refdenotaalpie"/>
          <w:rFonts w:ascii="Calibri" w:hAnsi="Calibri"/>
          <w:sz w:val="22"/>
          <w:szCs w:val="22"/>
        </w:rPr>
        <w:footnoteReference w:id="30"/>
      </w:r>
      <w:r>
        <w:rPr>
          <w:rFonts w:ascii="Calibri" w:hAnsi="Calibri"/>
          <w:sz w:val="22"/>
          <w:szCs w:val="22"/>
          <w:lang w:val="es-ES_tradnl"/>
        </w:rPr>
        <w:t>, ha acarreado una serie de movilizaciones en diferentes sectores y convocando a variados actores regionales y extraregionales.</w:t>
      </w:r>
    </w:p>
    <w:p w:rsidR="002C60F1" w:rsidRDefault="002C60F1" w:rsidP="002C60F1">
      <w:pPr>
        <w:jc w:val="both"/>
        <w:rPr>
          <w:rFonts w:ascii="Calibri" w:hAnsi="Calibri"/>
          <w:sz w:val="22"/>
          <w:szCs w:val="22"/>
          <w:lang w:val="es-ES_tradnl"/>
        </w:rPr>
      </w:pPr>
    </w:p>
    <w:p w:rsidR="002C60F1" w:rsidRDefault="002C60F1" w:rsidP="002C60F1">
      <w:pPr>
        <w:jc w:val="both"/>
        <w:rPr>
          <w:rFonts w:ascii="Calibri" w:hAnsi="Calibri"/>
          <w:sz w:val="22"/>
          <w:szCs w:val="22"/>
          <w:lang w:val="es-ES_tradnl"/>
        </w:rPr>
      </w:pPr>
      <w:smartTag w:uri="urn:schemas-microsoft-com:office:smarttags" w:element="metricconverter">
        <w:smartTagPr>
          <w:attr w:name="ProductID" w:val="1997 a"/>
        </w:smartTagPr>
        <w:r>
          <w:rPr>
            <w:rFonts w:ascii="Calibri" w:hAnsi="Calibri"/>
            <w:sz w:val="22"/>
            <w:szCs w:val="22"/>
            <w:lang w:val="es-ES_tradnl"/>
          </w:rPr>
          <w:t>1997 a</w:t>
        </w:r>
      </w:smartTag>
      <w:r>
        <w:rPr>
          <w:rFonts w:ascii="Calibri" w:hAnsi="Calibri"/>
          <w:sz w:val="22"/>
          <w:szCs w:val="22"/>
          <w:lang w:val="es-ES_tradnl"/>
        </w:rPr>
        <w:t xml:space="preserve"> 1998. Un primer frente de conflictos se observó en la Comuna de Los Vilos, donde se instalaría un Terminal marítimo en Punta de Chungo. El principal oponente fue el Comité de Defensa de Los Vilos y el Alcalde de la época. </w:t>
      </w:r>
    </w:p>
    <w:p w:rsidR="002C60F1" w:rsidRDefault="002C60F1" w:rsidP="002C60F1">
      <w:pPr>
        <w:jc w:val="both"/>
        <w:rPr>
          <w:rFonts w:ascii="Calibri" w:hAnsi="Calibri"/>
          <w:sz w:val="22"/>
          <w:szCs w:val="22"/>
          <w:lang w:val="es-ES_tradnl"/>
        </w:rPr>
      </w:pPr>
    </w:p>
    <w:p w:rsidR="002C60F1" w:rsidRPr="003F421F" w:rsidRDefault="002C60F1" w:rsidP="002C60F1">
      <w:pPr>
        <w:jc w:val="both"/>
        <w:rPr>
          <w:rFonts w:ascii="Calibri" w:hAnsi="Calibri"/>
          <w:sz w:val="22"/>
          <w:szCs w:val="22"/>
          <w:lang w:val="es-ES_tradnl"/>
        </w:rPr>
      </w:pPr>
      <w:r>
        <w:rPr>
          <w:rFonts w:ascii="Calibri" w:hAnsi="Calibri"/>
          <w:sz w:val="22"/>
          <w:szCs w:val="22"/>
          <w:lang w:val="es-ES_tradnl"/>
        </w:rPr>
        <w:t xml:space="preserve">Algunos miembros del </w:t>
      </w:r>
      <w:r w:rsidRPr="003F421F">
        <w:rPr>
          <w:rFonts w:ascii="Calibri" w:hAnsi="Calibri"/>
          <w:sz w:val="22"/>
          <w:szCs w:val="22"/>
          <w:lang w:val="es-ES_tradnl"/>
        </w:rPr>
        <w:t>Comité de Defensa de Los Vilos, al ver como avanzaba la aprobaci</w:t>
      </w:r>
      <w:r>
        <w:rPr>
          <w:rFonts w:ascii="Calibri" w:hAnsi="Calibri"/>
          <w:sz w:val="22"/>
          <w:szCs w:val="22"/>
          <w:lang w:val="es-ES_tradnl"/>
        </w:rPr>
        <w:t>ón del EIA de la MLP</w:t>
      </w:r>
      <w:r w:rsidRPr="003F421F">
        <w:rPr>
          <w:rFonts w:ascii="Calibri" w:hAnsi="Calibri"/>
          <w:sz w:val="22"/>
          <w:szCs w:val="22"/>
          <w:lang w:val="es-ES_tradnl"/>
        </w:rPr>
        <w:t xml:space="preserve">, </w:t>
      </w:r>
      <w:r>
        <w:rPr>
          <w:rFonts w:ascii="Calibri" w:hAnsi="Calibri"/>
          <w:sz w:val="22"/>
          <w:szCs w:val="22"/>
          <w:lang w:val="es-ES_tradnl"/>
        </w:rPr>
        <w:t xml:space="preserve">reciben el apoyo de las organizaciones ambientalistas: Observatorio Latinoamericano de Conflictos Ambientales (OLCA) y Greenpeace, en alianza con Instituto de Ecología Política (IEP) y </w:t>
      </w:r>
      <w:smartTag w:uri="urn:schemas-microsoft-com:office:smarttags" w:element="PersonName">
        <w:smartTagPr>
          <w:attr w:name="ProductID" w:val="la Red Nacional"/>
        </w:smartTagPr>
        <w:r>
          <w:rPr>
            <w:rFonts w:ascii="Calibri" w:hAnsi="Calibri"/>
            <w:sz w:val="22"/>
            <w:szCs w:val="22"/>
            <w:lang w:val="es-ES_tradnl"/>
          </w:rPr>
          <w:t>la Red Nacional</w:t>
        </w:r>
      </w:smartTag>
      <w:r>
        <w:rPr>
          <w:rFonts w:ascii="Calibri" w:hAnsi="Calibri"/>
          <w:sz w:val="22"/>
          <w:szCs w:val="22"/>
          <w:lang w:val="es-ES_tradnl"/>
        </w:rPr>
        <w:t xml:space="preserve"> de Acción Ecológica (RENACE). Estas organizaciones retiran su apoyo una vez que el Comité inicia conversaciones con Minera Los Pelambres  </w:t>
      </w:r>
    </w:p>
    <w:p w:rsidR="002C60F1" w:rsidRDefault="002C60F1" w:rsidP="002C60F1">
      <w:pPr>
        <w:jc w:val="both"/>
        <w:rPr>
          <w:rFonts w:ascii="Calibri" w:hAnsi="Calibri"/>
          <w:sz w:val="22"/>
          <w:szCs w:val="22"/>
          <w:lang w:val="es-ES_tradnl"/>
        </w:rPr>
      </w:pPr>
    </w:p>
    <w:p w:rsidR="002C60F1" w:rsidRDefault="002C60F1" w:rsidP="002C60F1">
      <w:pPr>
        <w:jc w:val="both"/>
        <w:rPr>
          <w:rFonts w:ascii="Calibri" w:hAnsi="Calibri"/>
          <w:sz w:val="22"/>
          <w:szCs w:val="22"/>
          <w:lang w:val="es-ES_tradnl"/>
        </w:rPr>
      </w:pPr>
      <w:r>
        <w:rPr>
          <w:rFonts w:ascii="Calibri" w:hAnsi="Calibri"/>
          <w:sz w:val="22"/>
          <w:szCs w:val="22"/>
          <w:lang w:val="es-ES_tradnl"/>
        </w:rPr>
        <w:t>En 1998 se firma un Convenio de Cooperación entre los pescadores de Los Vilos y Minera Los Pelambres. Este acuerdo pone fin al Comité de Defensa de Los Vilos.</w:t>
      </w:r>
    </w:p>
    <w:p w:rsidR="002C60F1" w:rsidRDefault="002C60F1" w:rsidP="002C60F1">
      <w:pPr>
        <w:jc w:val="both"/>
        <w:rPr>
          <w:rFonts w:ascii="Calibri" w:hAnsi="Calibri"/>
          <w:sz w:val="22"/>
          <w:szCs w:val="22"/>
          <w:lang w:val="es-ES_tradnl"/>
        </w:rPr>
      </w:pPr>
    </w:p>
    <w:p w:rsidR="002C60F1" w:rsidRPr="00864A5D" w:rsidRDefault="0011315C" w:rsidP="002C60F1">
      <w:pPr>
        <w:jc w:val="both"/>
        <w:rPr>
          <w:rFonts w:ascii="Calibri" w:hAnsi="Calibri"/>
          <w:b/>
          <w:sz w:val="22"/>
          <w:szCs w:val="22"/>
          <w:lang w:val="es-ES_tradnl"/>
        </w:rPr>
      </w:pPr>
      <w:r>
        <w:rPr>
          <w:rFonts w:ascii="Calibri" w:hAnsi="Calibri"/>
          <w:b/>
          <w:sz w:val="22"/>
          <w:szCs w:val="22"/>
          <w:lang w:val="es-ES_tradnl"/>
        </w:rPr>
        <w:t>b.</w:t>
      </w:r>
      <w:r w:rsidR="002C60F1">
        <w:rPr>
          <w:rFonts w:ascii="Calibri" w:hAnsi="Calibri"/>
          <w:b/>
          <w:sz w:val="22"/>
          <w:szCs w:val="22"/>
          <w:lang w:val="es-ES_tradnl"/>
        </w:rPr>
        <w:t xml:space="preserve"> Construcción Tranques de Relave ‘Las Lajas’ y ‘Quebrada Seca’</w:t>
      </w:r>
    </w:p>
    <w:p w:rsidR="002C60F1" w:rsidRPr="00CE57FB" w:rsidRDefault="002C60F1" w:rsidP="002C60F1">
      <w:pPr>
        <w:jc w:val="both"/>
        <w:rPr>
          <w:rFonts w:ascii="Calibri" w:hAnsi="Calibri"/>
          <w:sz w:val="22"/>
          <w:szCs w:val="22"/>
          <w:lang w:val="es-ES_tradnl"/>
        </w:rPr>
      </w:pPr>
      <w:smartTag w:uri="urn:schemas-microsoft-com:office:smarttags" w:element="metricconverter">
        <w:smartTagPr>
          <w:attr w:name="ProductID" w:val="2001 a"/>
        </w:smartTagPr>
        <w:r>
          <w:rPr>
            <w:rFonts w:ascii="Calibri" w:hAnsi="Calibri"/>
            <w:sz w:val="22"/>
            <w:szCs w:val="22"/>
            <w:lang w:val="es-ES_tradnl"/>
          </w:rPr>
          <w:t>2001 a</w:t>
        </w:r>
      </w:smartTag>
      <w:r>
        <w:rPr>
          <w:rFonts w:ascii="Calibri" w:hAnsi="Calibri"/>
          <w:sz w:val="22"/>
          <w:szCs w:val="22"/>
          <w:lang w:val="es-ES_tradnl"/>
        </w:rPr>
        <w:t xml:space="preserve"> 2002</w:t>
      </w:r>
      <w:r>
        <w:rPr>
          <w:rStyle w:val="Refdenotaalpie"/>
          <w:rFonts w:ascii="Calibri" w:hAnsi="Calibri"/>
          <w:sz w:val="22"/>
          <w:szCs w:val="22"/>
        </w:rPr>
        <w:footnoteReference w:id="31"/>
      </w:r>
      <w:r>
        <w:rPr>
          <w:rFonts w:ascii="Calibri" w:hAnsi="Calibri"/>
          <w:sz w:val="22"/>
          <w:szCs w:val="22"/>
          <w:lang w:val="es-ES_tradnl"/>
        </w:rPr>
        <w:t>. Se desarrolla una serie de movilizaciones en oposición a la construcción anticipada de los tranques de relave ‘Las Lajas’ y ‘Quebrada seca‘ sobre el Río Manque, los cuales tenían aprobada su construcción para los años 2007 y 2017 respectivamente. La oposición está compuesta no sólo por ciudadanía organizada (Comité de Defensa d</w:t>
      </w:r>
      <w:r w:rsidRPr="00D800C8">
        <w:rPr>
          <w:rFonts w:ascii="Calibri" w:hAnsi="Calibri"/>
          <w:sz w:val="22"/>
          <w:szCs w:val="22"/>
          <w:lang w:val="es-ES_tradnl"/>
        </w:rPr>
        <w:t>el Valle Del Choapa</w:t>
      </w:r>
      <w:r>
        <w:rPr>
          <w:rFonts w:ascii="Calibri" w:hAnsi="Calibri"/>
          <w:sz w:val="22"/>
          <w:szCs w:val="22"/>
          <w:lang w:val="es-ES_tradnl"/>
        </w:rPr>
        <w:t xml:space="preserve"> y Junta de Vigilancia del Valle Choapa) sino que además se oponen las autoridades locales (de Salamanca) y el Senador Pizarro. Tras varias movilizaciones la Minera decide trasladar la construcción del tranque hacia el valle de Pupío (tranque ‘El Mauro’), ubicado en otra comuna y afectando a una población menor. El movimiento ciudadano de Caimanes no recibirá apoyo de sus homónimos del valle del Choapa, quienes luego que oponerse a la minera, aprueban la construcción del tranque en el nuevo emplazamiento.</w:t>
      </w:r>
    </w:p>
    <w:p w:rsidR="002C60F1" w:rsidRDefault="002C60F1" w:rsidP="002C60F1">
      <w:pPr>
        <w:jc w:val="both"/>
        <w:rPr>
          <w:rFonts w:ascii="Calibri" w:hAnsi="Calibri"/>
          <w:sz w:val="22"/>
          <w:szCs w:val="22"/>
          <w:lang w:val="es-ES_tradnl"/>
        </w:rPr>
      </w:pPr>
    </w:p>
    <w:p w:rsidR="0011315C" w:rsidRDefault="0011315C" w:rsidP="002C60F1">
      <w:pPr>
        <w:jc w:val="both"/>
        <w:rPr>
          <w:rFonts w:ascii="Calibri" w:hAnsi="Calibri"/>
          <w:b/>
          <w:sz w:val="22"/>
          <w:szCs w:val="22"/>
          <w:lang w:val="es-ES_tradnl"/>
        </w:rPr>
      </w:pPr>
    </w:p>
    <w:p w:rsidR="002C60F1" w:rsidRPr="00864A5D" w:rsidRDefault="0011315C" w:rsidP="002C60F1">
      <w:pPr>
        <w:jc w:val="both"/>
        <w:rPr>
          <w:rFonts w:ascii="Calibri" w:hAnsi="Calibri"/>
          <w:b/>
          <w:sz w:val="22"/>
          <w:szCs w:val="22"/>
          <w:lang w:val="es-ES_tradnl"/>
        </w:rPr>
      </w:pPr>
      <w:r>
        <w:rPr>
          <w:rFonts w:ascii="Calibri" w:hAnsi="Calibri"/>
          <w:b/>
          <w:sz w:val="22"/>
          <w:szCs w:val="22"/>
          <w:lang w:val="es-ES_tradnl"/>
        </w:rPr>
        <w:t>c.</w:t>
      </w:r>
      <w:r w:rsidR="002C60F1">
        <w:rPr>
          <w:rFonts w:ascii="Calibri" w:hAnsi="Calibri"/>
          <w:b/>
          <w:sz w:val="22"/>
          <w:szCs w:val="22"/>
          <w:lang w:val="es-ES_tradnl"/>
        </w:rPr>
        <w:t xml:space="preserve"> Construcción Tranque de Relave ‘El Mauro’</w:t>
      </w:r>
    </w:p>
    <w:p w:rsidR="002C60F1" w:rsidRPr="00A40A49" w:rsidRDefault="002C60F1" w:rsidP="002C60F1">
      <w:pPr>
        <w:jc w:val="both"/>
        <w:rPr>
          <w:rFonts w:ascii="Calibri" w:hAnsi="Calibri" w:cs="Arial"/>
          <w:sz w:val="22"/>
          <w:szCs w:val="22"/>
          <w:lang w:val="es-ES"/>
        </w:rPr>
      </w:pPr>
      <w:smartTag w:uri="urn:schemas-microsoft-com:office:smarttags" w:element="metricconverter">
        <w:smartTagPr>
          <w:attr w:name="ProductID" w:val="2004 a"/>
        </w:smartTagPr>
        <w:r>
          <w:rPr>
            <w:rFonts w:ascii="Calibri" w:hAnsi="Calibri"/>
            <w:sz w:val="22"/>
            <w:szCs w:val="22"/>
            <w:lang w:val="es-ES_tradnl"/>
          </w:rPr>
          <w:t>2004 a</w:t>
        </w:r>
      </w:smartTag>
      <w:r>
        <w:rPr>
          <w:rFonts w:ascii="Calibri" w:hAnsi="Calibri"/>
          <w:sz w:val="22"/>
          <w:szCs w:val="22"/>
          <w:lang w:val="es-ES_tradnl"/>
        </w:rPr>
        <w:t xml:space="preserve"> 2009. La c</w:t>
      </w:r>
      <w:r w:rsidRPr="00A40A49">
        <w:rPr>
          <w:rFonts w:ascii="Calibri" w:hAnsi="Calibri" w:cs="Arial"/>
          <w:sz w:val="22"/>
          <w:szCs w:val="22"/>
          <w:lang w:val="es-ES"/>
        </w:rPr>
        <w:t xml:space="preserve">onstrucción de tranque de relave ‘El Mauro’ (el más grande de sudamérica y tercero más grande del mundo) a </w:t>
      </w:r>
      <w:smartTag w:uri="urn:schemas-microsoft-com:office:smarttags" w:element="metricconverter">
        <w:smartTagPr>
          <w:attr w:name="ProductID" w:val="10 kil￳metros"/>
        </w:smartTagPr>
        <w:r w:rsidRPr="00A40A49">
          <w:rPr>
            <w:rFonts w:ascii="Calibri" w:hAnsi="Calibri" w:cs="Arial"/>
            <w:sz w:val="22"/>
            <w:szCs w:val="22"/>
            <w:lang w:val="es-ES"/>
          </w:rPr>
          <w:t>10 kilómetros</w:t>
        </w:r>
      </w:smartTag>
      <w:r w:rsidRPr="00A40A49">
        <w:rPr>
          <w:rFonts w:ascii="Calibri" w:hAnsi="Calibri" w:cs="Arial"/>
          <w:sz w:val="22"/>
          <w:szCs w:val="22"/>
          <w:lang w:val="es-ES"/>
        </w:rPr>
        <w:t xml:space="preserve"> del pueblo Caimanes de 1.700 hbtes, suscita nuevas movilizaciones ciudadanas encabezadas por el Comité de Defensa del Valle del Pulpío y por la Junta de Vecinos Nº 4 de Caimanes. En el año 2004 el proyecto recibe aprobación de COREMA, CONAMA Y DGA. Tras variadas movilizaciones con apoyo del abogado Fernando Dougna (extraregional) experto en mediambiente en noviembre de 2005 tienen una reclamación ante la Corte de Apelaciones contra </w:t>
      </w:r>
      <w:smartTag w:uri="urn:schemas-microsoft-com:office:smarttags" w:element="PersonName">
        <w:smartTagPr>
          <w:attr w:name="ProductID" w:val="la Direcci￳n General"/>
        </w:smartTagPr>
        <w:r w:rsidRPr="00A40A49">
          <w:rPr>
            <w:rFonts w:ascii="Calibri" w:hAnsi="Calibri" w:cs="Arial"/>
            <w:sz w:val="22"/>
            <w:szCs w:val="22"/>
            <w:lang w:val="es-ES"/>
          </w:rPr>
          <w:t>la Dirección General</w:t>
        </w:r>
      </w:smartTag>
      <w:r w:rsidRPr="00A40A49">
        <w:rPr>
          <w:rFonts w:ascii="Calibri" w:hAnsi="Calibri" w:cs="Arial"/>
          <w:sz w:val="22"/>
          <w:szCs w:val="22"/>
          <w:lang w:val="es-ES"/>
        </w:rPr>
        <w:t xml:space="preserve"> de Aguas por autorizar un tranque que vulnera normas del Código de Aguas al afectar el derecho de los reclamantes. Noviembre de 2006 la Corte de Apelación falló unánime en contra de la construcción del tranque. La minera presentó un recurso de casación en </w:t>
      </w:r>
      <w:smartTag w:uri="urn:schemas-microsoft-com:office:smarttags" w:element="PersonName">
        <w:smartTagPr>
          <w:attr w:name="ProductID" w:val="la Corte Suprema. En"/>
        </w:smartTagPr>
        <w:r w:rsidRPr="00A40A49">
          <w:rPr>
            <w:rFonts w:ascii="Calibri" w:hAnsi="Calibri" w:cs="Arial"/>
            <w:sz w:val="22"/>
            <w:szCs w:val="22"/>
            <w:lang w:val="es-ES"/>
          </w:rPr>
          <w:t>la Corte Suprema. En</w:t>
        </w:r>
      </w:smartTag>
      <w:r w:rsidRPr="00A40A49">
        <w:rPr>
          <w:rFonts w:ascii="Calibri" w:hAnsi="Calibri" w:cs="Arial"/>
          <w:sz w:val="22"/>
          <w:szCs w:val="22"/>
          <w:lang w:val="es-ES"/>
        </w:rPr>
        <w:t xml:space="preserve"> abril 2008, antes del fallo de </w:t>
      </w:r>
      <w:smartTag w:uri="urn:schemas-microsoft-com:office:smarttags" w:element="PersonName">
        <w:smartTagPr>
          <w:attr w:name="ProductID" w:val="la Corte Suprema"/>
        </w:smartTagPr>
        <w:r w:rsidRPr="00A40A49">
          <w:rPr>
            <w:rFonts w:ascii="Calibri" w:hAnsi="Calibri" w:cs="Arial"/>
            <w:sz w:val="22"/>
            <w:szCs w:val="22"/>
            <w:lang w:val="es-ES"/>
          </w:rPr>
          <w:t>la Corte Suprema</w:t>
        </w:r>
      </w:smartTag>
      <w:r w:rsidRPr="00A40A49">
        <w:rPr>
          <w:rFonts w:ascii="Calibri" w:hAnsi="Calibri" w:cs="Arial"/>
          <w:sz w:val="22"/>
          <w:szCs w:val="22"/>
          <w:lang w:val="es-ES"/>
        </w:rPr>
        <w:t xml:space="preserve"> llegan a acuerdo extrajudicial, donde se indemniza a pobladores que presentan la reclamación</w:t>
      </w:r>
      <w:r>
        <w:rPr>
          <w:rStyle w:val="Refdenotaalpie"/>
          <w:rFonts w:ascii="Calibri" w:hAnsi="Calibri"/>
          <w:sz w:val="22"/>
          <w:szCs w:val="22"/>
        </w:rPr>
        <w:footnoteReference w:id="32"/>
      </w:r>
      <w:r w:rsidRPr="00A40A49">
        <w:rPr>
          <w:rFonts w:ascii="Calibri" w:hAnsi="Calibri" w:cs="Arial"/>
          <w:sz w:val="22"/>
          <w:szCs w:val="22"/>
          <w:lang w:val="es-ES"/>
        </w:rPr>
        <w:t>.</w:t>
      </w:r>
    </w:p>
    <w:p w:rsidR="002C60F1" w:rsidRPr="00A40A49" w:rsidRDefault="002C60F1" w:rsidP="002C60F1">
      <w:pPr>
        <w:jc w:val="both"/>
        <w:rPr>
          <w:rFonts w:ascii="Calibri" w:hAnsi="Calibri" w:cs="Arial"/>
          <w:sz w:val="22"/>
          <w:szCs w:val="22"/>
          <w:lang w:val="es-ES"/>
        </w:rPr>
      </w:pPr>
    </w:p>
    <w:p w:rsidR="002C60F1" w:rsidRPr="00A40A49" w:rsidRDefault="002C60F1" w:rsidP="002C60F1">
      <w:pPr>
        <w:jc w:val="both"/>
        <w:rPr>
          <w:rFonts w:ascii="Calibri" w:hAnsi="Calibri" w:cs="Arial"/>
          <w:sz w:val="22"/>
          <w:szCs w:val="22"/>
          <w:lang w:val="es-ES"/>
        </w:rPr>
      </w:pPr>
      <w:r w:rsidRPr="00A40A49">
        <w:rPr>
          <w:rFonts w:ascii="Calibri" w:hAnsi="Calibri" w:cs="Arial"/>
          <w:sz w:val="22"/>
          <w:szCs w:val="22"/>
          <w:lang w:val="es-ES"/>
        </w:rPr>
        <w:t>En la actualidad (julio 2009), la MLP se querelló contra un grupo de abogados que están interponiendo otros recursos que buscan indemnizar a más familias</w:t>
      </w:r>
      <w:r>
        <w:rPr>
          <w:rStyle w:val="Refdenotaalpie"/>
          <w:rFonts w:ascii="Calibri" w:hAnsi="Calibri"/>
          <w:sz w:val="22"/>
          <w:szCs w:val="22"/>
        </w:rPr>
        <w:footnoteReference w:id="33"/>
      </w:r>
      <w:r w:rsidRPr="00A40A49">
        <w:rPr>
          <w:rFonts w:ascii="Calibri" w:hAnsi="Calibri" w:cs="Arial"/>
          <w:sz w:val="22"/>
          <w:szCs w:val="22"/>
          <w:lang w:val="es-ES"/>
        </w:rPr>
        <w:t>.</w:t>
      </w:r>
    </w:p>
    <w:p w:rsidR="002C60F1" w:rsidRDefault="002C60F1" w:rsidP="002C60F1">
      <w:pPr>
        <w:jc w:val="both"/>
        <w:rPr>
          <w:rFonts w:ascii="Calibri" w:hAnsi="Calibri"/>
          <w:sz w:val="22"/>
          <w:szCs w:val="22"/>
          <w:lang w:val="es-ES_tradnl"/>
        </w:rPr>
      </w:pPr>
    </w:p>
    <w:p w:rsidR="002C60F1" w:rsidRPr="00864A5D" w:rsidRDefault="0011315C" w:rsidP="002C60F1">
      <w:pPr>
        <w:jc w:val="both"/>
        <w:rPr>
          <w:rFonts w:ascii="Calibri" w:hAnsi="Calibri"/>
          <w:b/>
          <w:sz w:val="22"/>
          <w:szCs w:val="22"/>
          <w:lang w:val="es-ES_tradnl"/>
        </w:rPr>
      </w:pPr>
      <w:r>
        <w:rPr>
          <w:rFonts w:ascii="Calibri" w:hAnsi="Calibri"/>
          <w:b/>
          <w:sz w:val="22"/>
          <w:szCs w:val="22"/>
          <w:lang w:val="es-ES_tradnl"/>
        </w:rPr>
        <w:t>d.</w:t>
      </w:r>
      <w:r w:rsidR="002C60F1">
        <w:rPr>
          <w:rFonts w:ascii="Calibri" w:hAnsi="Calibri"/>
          <w:b/>
          <w:sz w:val="22"/>
          <w:szCs w:val="22"/>
          <w:lang w:val="es-ES_tradnl"/>
        </w:rPr>
        <w:t xml:space="preserve"> Accidentes Ambientales</w:t>
      </w:r>
    </w:p>
    <w:p w:rsidR="002C60F1" w:rsidRPr="00A40A49" w:rsidRDefault="002C60F1" w:rsidP="002C60F1">
      <w:pPr>
        <w:jc w:val="both"/>
        <w:rPr>
          <w:rStyle w:val="apple-style-span"/>
          <w:rFonts w:ascii="Arial" w:hAnsi="Arial" w:cs="Arial"/>
          <w:color w:val="000000"/>
          <w:sz w:val="20"/>
          <w:szCs w:val="20"/>
          <w:lang w:val="es-ES"/>
        </w:rPr>
      </w:pPr>
      <w:smartTag w:uri="urn:schemas-microsoft-com:office:smarttags" w:element="metricconverter">
        <w:smartTagPr>
          <w:attr w:name="ProductID" w:val="2002 a"/>
        </w:smartTagPr>
        <w:r>
          <w:rPr>
            <w:rFonts w:ascii="Calibri" w:hAnsi="Calibri"/>
            <w:sz w:val="22"/>
            <w:szCs w:val="22"/>
            <w:lang w:val="es-ES_tradnl"/>
          </w:rPr>
          <w:t>2002 a</w:t>
        </w:r>
      </w:smartTag>
      <w:r>
        <w:rPr>
          <w:rFonts w:ascii="Calibri" w:hAnsi="Calibri"/>
          <w:sz w:val="22"/>
          <w:szCs w:val="22"/>
          <w:lang w:val="es-ES_tradnl"/>
        </w:rPr>
        <w:t xml:space="preserve"> 2009. Otra fuente de conflictos se origina a partir de distintos tipos de “accidentes ambientales” ocasionados por MLP. En la actualidad (agosto del 2009), las comunidades del Chopa se encuentran movilizadas debido a que en agosto del 2009 se produjo un nuevo derrame de concentrado de cobre y de otros minerales l</w:t>
      </w:r>
      <w:r w:rsidRPr="00A40A49">
        <w:rPr>
          <w:rStyle w:val="apple-style-span"/>
          <w:rFonts w:ascii="Arial" w:hAnsi="Arial" w:cs="Arial"/>
          <w:color w:val="000000"/>
          <w:sz w:val="20"/>
          <w:szCs w:val="20"/>
          <w:lang w:val="es-ES"/>
        </w:rPr>
        <w:t xml:space="preserve">os cuales escurrieron al Río Choapa y los canales Panguesillo 1,2 y eL Higueral y otros. </w:t>
      </w:r>
    </w:p>
    <w:p w:rsidR="002C60F1" w:rsidRPr="00E12281" w:rsidRDefault="002C60F1" w:rsidP="002C60F1">
      <w:pPr>
        <w:jc w:val="both"/>
        <w:rPr>
          <w:rStyle w:val="apple-style-span"/>
          <w:rFonts w:ascii="Calibri" w:hAnsi="Calibri" w:cs="Arial"/>
          <w:color w:val="000000"/>
          <w:sz w:val="22"/>
          <w:szCs w:val="22"/>
          <w:lang w:val="es-ES"/>
        </w:rPr>
      </w:pPr>
    </w:p>
    <w:p w:rsidR="002C60F1" w:rsidRPr="00E12281" w:rsidRDefault="002C60F1" w:rsidP="002C60F1">
      <w:pPr>
        <w:jc w:val="both"/>
        <w:rPr>
          <w:rStyle w:val="apple-style-span"/>
          <w:rFonts w:ascii="Calibri" w:hAnsi="Calibri" w:cs="Arial"/>
          <w:color w:val="000000"/>
          <w:sz w:val="22"/>
          <w:szCs w:val="22"/>
          <w:lang w:val="es-ES"/>
        </w:rPr>
      </w:pPr>
      <w:r w:rsidRPr="00E12281">
        <w:rPr>
          <w:rStyle w:val="apple-style-span"/>
          <w:rFonts w:ascii="Calibri" w:hAnsi="Calibri" w:cs="Arial"/>
          <w:color w:val="000000"/>
          <w:sz w:val="22"/>
          <w:szCs w:val="22"/>
          <w:lang w:val="es-ES"/>
        </w:rPr>
        <w:t>Esta vez, Ante todos estos acontecimientos ambientales, se ha producido una respuesta de solidaridad de las Comunidades del Choapa las cuales conformaron una Mesa de Trabajo, que ha logrado algunos acuerdos con las instituciones y MLP.</w:t>
      </w:r>
    </w:p>
    <w:p w:rsidR="002C60F1" w:rsidRDefault="002C60F1" w:rsidP="002C60F1">
      <w:pPr>
        <w:jc w:val="both"/>
        <w:rPr>
          <w:rFonts w:ascii="Calibri" w:hAnsi="Calibri"/>
          <w:b/>
          <w:sz w:val="22"/>
          <w:szCs w:val="22"/>
          <w:lang w:val="es-ES_tradnl"/>
        </w:rPr>
      </w:pPr>
    </w:p>
    <w:p w:rsidR="0011315C" w:rsidRPr="00B3131A" w:rsidRDefault="0011315C" w:rsidP="002C60F1">
      <w:pPr>
        <w:jc w:val="both"/>
        <w:rPr>
          <w:rFonts w:ascii="Calibri" w:hAnsi="Calibri"/>
          <w:b/>
          <w:sz w:val="22"/>
          <w:szCs w:val="22"/>
          <w:lang w:val="es-ES_tradnl"/>
        </w:rPr>
      </w:pPr>
    </w:p>
    <w:p w:rsidR="002C60F1" w:rsidRPr="00AF3156" w:rsidRDefault="0011315C" w:rsidP="00AF3156">
      <w:pPr>
        <w:pStyle w:val="Ttulo3"/>
        <w:spacing w:before="0" w:after="0"/>
        <w:rPr>
          <w:rFonts w:ascii="Calibri" w:hAnsi="Calibri"/>
          <w:i/>
          <w:iCs/>
          <w:sz w:val="22"/>
          <w:szCs w:val="22"/>
          <w:lang w:val="es-ES_tradnl"/>
        </w:rPr>
      </w:pPr>
      <w:bookmarkStart w:id="213" w:name="_Toc240367515"/>
      <w:bookmarkStart w:id="214" w:name="_Toc240368237"/>
      <w:bookmarkStart w:id="215" w:name="_Toc243300590"/>
      <w:r w:rsidRPr="00AF3156">
        <w:rPr>
          <w:rFonts w:ascii="Calibri" w:hAnsi="Calibri"/>
          <w:i/>
          <w:iCs/>
          <w:sz w:val="22"/>
          <w:szCs w:val="22"/>
          <w:lang w:val="es-ES_tradnl"/>
        </w:rPr>
        <w:t>3.6.2 Revisión Técnica Colectivos</w:t>
      </w:r>
      <w:bookmarkEnd w:id="213"/>
      <w:bookmarkEnd w:id="214"/>
      <w:bookmarkEnd w:id="215"/>
    </w:p>
    <w:p w:rsidR="002C60F1" w:rsidRPr="00814223" w:rsidRDefault="002C60F1" w:rsidP="002C60F1">
      <w:pPr>
        <w:jc w:val="both"/>
        <w:rPr>
          <w:rFonts w:ascii="Calibri" w:hAnsi="Calibri"/>
          <w:sz w:val="22"/>
          <w:szCs w:val="22"/>
          <w:lang w:val="es-ES_tradnl"/>
        </w:rPr>
      </w:pPr>
    </w:p>
    <w:p w:rsidR="002C60F1" w:rsidRDefault="002C60F1" w:rsidP="002C60F1">
      <w:pPr>
        <w:jc w:val="both"/>
        <w:rPr>
          <w:rFonts w:ascii="Calibri" w:hAnsi="Calibri"/>
          <w:sz w:val="22"/>
          <w:szCs w:val="22"/>
          <w:lang w:val="es-ES_tradnl"/>
        </w:rPr>
      </w:pPr>
      <w:r>
        <w:rPr>
          <w:rFonts w:ascii="Calibri" w:hAnsi="Calibri"/>
          <w:sz w:val="22"/>
          <w:szCs w:val="22"/>
          <w:lang w:val="es-ES_tradnl"/>
        </w:rPr>
        <w:t>En</w:t>
      </w:r>
      <w:r w:rsidRPr="00814223">
        <w:rPr>
          <w:rFonts w:ascii="Calibri" w:hAnsi="Calibri"/>
          <w:sz w:val="22"/>
          <w:szCs w:val="22"/>
          <w:lang w:val="es-ES_tradnl"/>
        </w:rPr>
        <w:t xml:space="preserve"> </w:t>
      </w:r>
      <w:r>
        <w:rPr>
          <w:rFonts w:ascii="Calibri" w:hAnsi="Calibri"/>
          <w:sz w:val="22"/>
          <w:szCs w:val="22"/>
          <w:lang w:val="es-ES_tradnl"/>
        </w:rPr>
        <w:t xml:space="preserve">el </w:t>
      </w:r>
      <w:r w:rsidRPr="00814223">
        <w:rPr>
          <w:rFonts w:ascii="Calibri" w:hAnsi="Calibri"/>
          <w:sz w:val="22"/>
          <w:szCs w:val="22"/>
          <w:lang w:val="es-ES_tradnl"/>
        </w:rPr>
        <w:t>año 2005 los colectiveros de la Región de Coquimbo iniciaron movilizaciones</w:t>
      </w:r>
      <w:r>
        <w:rPr>
          <w:rStyle w:val="Refdenotaalpie"/>
          <w:rFonts w:ascii="Calibri" w:hAnsi="Calibri"/>
          <w:sz w:val="22"/>
          <w:szCs w:val="22"/>
        </w:rPr>
        <w:footnoteReference w:id="34"/>
      </w:r>
      <w:r w:rsidRPr="00814223">
        <w:rPr>
          <w:rStyle w:val="Refdenotaalpie"/>
          <w:rFonts w:ascii="Calibri" w:hAnsi="Calibri"/>
          <w:sz w:val="22"/>
          <w:szCs w:val="22"/>
        </w:rPr>
        <w:footnoteReference w:id="35"/>
      </w:r>
      <w:r>
        <w:rPr>
          <w:rFonts w:ascii="Calibri" w:hAnsi="Calibri"/>
          <w:sz w:val="22"/>
          <w:szCs w:val="22"/>
          <w:lang w:val="es-ES_tradnl"/>
        </w:rPr>
        <w:t>,</w:t>
      </w:r>
      <w:r w:rsidRPr="00814223">
        <w:rPr>
          <w:rFonts w:ascii="Calibri" w:hAnsi="Calibri"/>
          <w:sz w:val="22"/>
          <w:szCs w:val="22"/>
          <w:lang w:val="es-ES_tradnl"/>
        </w:rPr>
        <w:t xml:space="preserve"> </w:t>
      </w:r>
      <w:r>
        <w:rPr>
          <w:rFonts w:ascii="Calibri" w:hAnsi="Calibri"/>
          <w:sz w:val="22"/>
          <w:szCs w:val="22"/>
          <w:lang w:val="es-ES_tradnl"/>
        </w:rPr>
        <w:t xml:space="preserve">ya que </w:t>
      </w:r>
      <w:r w:rsidRPr="00A40A49">
        <w:rPr>
          <w:rFonts w:ascii="Calibri" w:hAnsi="Calibri"/>
          <w:sz w:val="22"/>
          <w:szCs w:val="22"/>
          <w:lang w:val="es-ES"/>
        </w:rPr>
        <w:t>cerca de 200 vehículos no podían circular tras haber cambiado los motores catalíticos por petroleros</w:t>
      </w:r>
      <w:r w:rsidRPr="00814223">
        <w:rPr>
          <w:rFonts w:ascii="Calibri" w:hAnsi="Calibri"/>
          <w:sz w:val="22"/>
          <w:szCs w:val="22"/>
          <w:lang w:val="es-ES_tradnl"/>
        </w:rPr>
        <w:t xml:space="preserve">. </w:t>
      </w:r>
      <w:r>
        <w:rPr>
          <w:rFonts w:ascii="Calibri" w:hAnsi="Calibri"/>
          <w:sz w:val="22"/>
          <w:szCs w:val="22"/>
          <w:lang w:val="es-ES_tradnl"/>
        </w:rPr>
        <w:t>Si bien l</w:t>
      </w:r>
      <w:r w:rsidRPr="00E1590A">
        <w:rPr>
          <w:rFonts w:ascii="Calibri" w:hAnsi="Calibri"/>
          <w:sz w:val="22"/>
          <w:szCs w:val="22"/>
          <w:lang w:val="es-ES_tradnl"/>
        </w:rPr>
        <w:t>a normativa no les permit</w:t>
      </w:r>
      <w:r>
        <w:rPr>
          <w:rFonts w:ascii="Calibri" w:hAnsi="Calibri"/>
          <w:sz w:val="22"/>
          <w:szCs w:val="22"/>
          <w:lang w:val="es-ES_tradnl"/>
        </w:rPr>
        <w:t>ía</w:t>
      </w:r>
      <w:r w:rsidRPr="00E1590A">
        <w:rPr>
          <w:rFonts w:ascii="Calibri" w:hAnsi="Calibri"/>
          <w:sz w:val="22"/>
          <w:szCs w:val="22"/>
          <w:lang w:val="es-ES_tradnl"/>
        </w:rPr>
        <w:t xml:space="preserve"> sacar la revisión técnica por habe</w:t>
      </w:r>
      <w:r>
        <w:rPr>
          <w:rFonts w:ascii="Calibri" w:hAnsi="Calibri"/>
          <w:sz w:val="22"/>
          <w:szCs w:val="22"/>
          <w:lang w:val="es-ES_tradnl"/>
        </w:rPr>
        <w:t xml:space="preserve">r hecho este cambio, </w:t>
      </w:r>
      <w:r w:rsidRPr="00E1590A">
        <w:rPr>
          <w:rFonts w:ascii="Calibri" w:hAnsi="Calibri"/>
          <w:sz w:val="22"/>
          <w:szCs w:val="22"/>
          <w:lang w:val="es-ES_tradnl"/>
        </w:rPr>
        <w:t>los dirigentes del gremio han sostenido que al no poder trabajar se les ha producido un problema social de enormes y negativas consecuencias</w:t>
      </w:r>
      <w:r>
        <w:rPr>
          <w:rFonts w:ascii="Calibri" w:hAnsi="Calibri"/>
          <w:sz w:val="22"/>
          <w:szCs w:val="22"/>
          <w:lang w:val="es-ES_tradnl"/>
        </w:rPr>
        <w:t>, por este motivo i</w:t>
      </w:r>
      <w:r w:rsidRPr="00814223">
        <w:rPr>
          <w:rFonts w:ascii="Calibri" w:hAnsi="Calibri"/>
          <w:sz w:val="22"/>
          <w:szCs w:val="22"/>
          <w:lang w:val="es-ES_tradnl"/>
        </w:rPr>
        <w:t>niciaron conversaciones con el Seremi de Transportes</w:t>
      </w:r>
      <w:r w:rsidRPr="00814223">
        <w:rPr>
          <w:rStyle w:val="Refdenotaalpie"/>
          <w:rFonts w:ascii="Calibri" w:hAnsi="Calibri"/>
          <w:sz w:val="22"/>
          <w:szCs w:val="22"/>
        </w:rPr>
        <w:footnoteReference w:id="36"/>
      </w:r>
      <w:r w:rsidRPr="00814223">
        <w:rPr>
          <w:rFonts w:ascii="Calibri" w:hAnsi="Calibri"/>
          <w:sz w:val="22"/>
          <w:szCs w:val="22"/>
          <w:lang w:val="es-ES_tradnl"/>
        </w:rPr>
        <w:t xml:space="preserve"> y con el Intendente de la Época</w:t>
      </w:r>
      <w:r w:rsidRPr="00814223">
        <w:rPr>
          <w:rStyle w:val="Refdenotaalpie"/>
          <w:rFonts w:ascii="Calibri" w:hAnsi="Calibri"/>
          <w:sz w:val="22"/>
          <w:szCs w:val="22"/>
        </w:rPr>
        <w:footnoteReference w:id="37"/>
      </w:r>
      <w:r w:rsidRPr="00814223">
        <w:rPr>
          <w:rFonts w:ascii="Calibri" w:hAnsi="Calibri"/>
          <w:sz w:val="22"/>
          <w:szCs w:val="22"/>
          <w:lang w:val="es-ES_tradnl"/>
        </w:rPr>
        <w:t>. Llegando a un acuerdo provisorio en diciembre del 2005</w:t>
      </w:r>
      <w:r w:rsidRPr="00814223">
        <w:rPr>
          <w:rStyle w:val="Refdenotaalpie"/>
          <w:rFonts w:ascii="Calibri" w:hAnsi="Calibri"/>
          <w:sz w:val="22"/>
          <w:szCs w:val="22"/>
        </w:rPr>
        <w:footnoteReference w:id="38"/>
      </w:r>
      <w:r w:rsidRPr="00814223">
        <w:rPr>
          <w:rFonts w:ascii="Calibri" w:hAnsi="Calibri"/>
          <w:sz w:val="22"/>
          <w:szCs w:val="22"/>
          <w:lang w:val="es-ES_tradnl"/>
        </w:rPr>
        <w:t xml:space="preserve"> en el cu</w:t>
      </w:r>
      <w:r>
        <w:rPr>
          <w:rFonts w:ascii="Calibri" w:hAnsi="Calibri"/>
          <w:sz w:val="22"/>
          <w:szCs w:val="22"/>
          <w:lang w:val="es-ES_tradnl"/>
        </w:rPr>
        <w:t xml:space="preserve">ál se les permitió circular con un permiso transitorio hasta el 30 de marzo del año 2006. </w:t>
      </w:r>
    </w:p>
    <w:p w:rsidR="002C60F1" w:rsidRDefault="002C60F1" w:rsidP="002C60F1">
      <w:pPr>
        <w:jc w:val="both"/>
        <w:rPr>
          <w:rFonts w:ascii="Calibri" w:hAnsi="Calibri"/>
          <w:sz w:val="22"/>
          <w:szCs w:val="22"/>
          <w:lang w:val="es-ES_tradnl"/>
        </w:rPr>
      </w:pPr>
    </w:p>
    <w:p w:rsidR="002C60F1" w:rsidRPr="00814223" w:rsidRDefault="002C60F1" w:rsidP="002C60F1">
      <w:pPr>
        <w:jc w:val="both"/>
        <w:rPr>
          <w:rFonts w:ascii="Calibri" w:hAnsi="Calibri"/>
          <w:sz w:val="22"/>
          <w:szCs w:val="22"/>
          <w:lang w:val="es-ES_tradnl"/>
        </w:rPr>
      </w:pPr>
      <w:r>
        <w:rPr>
          <w:rFonts w:ascii="Calibri" w:hAnsi="Calibri"/>
          <w:sz w:val="22"/>
          <w:szCs w:val="22"/>
          <w:lang w:val="es-ES_tradnl"/>
        </w:rPr>
        <w:lastRenderedPageBreak/>
        <w:t>Dado que el problema afecta también a otras regiones del país, en abril del año 2006</w:t>
      </w:r>
      <w:r>
        <w:rPr>
          <w:rStyle w:val="Refdenotaalpie"/>
          <w:rFonts w:ascii="Calibri" w:hAnsi="Calibri"/>
          <w:sz w:val="22"/>
          <w:szCs w:val="22"/>
        </w:rPr>
        <w:footnoteReference w:id="39"/>
      </w:r>
      <w:r>
        <w:rPr>
          <w:rFonts w:ascii="Calibri" w:hAnsi="Calibri"/>
          <w:sz w:val="22"/>
          <w:szCs w:val="22"/>
          <w:lang w:val="es-ES_tradnl"/>
        </w:rPr>
        <w:t>, las</w:t>
      </w:r>
      <w:r w:rsidRPr="000C5526">
        <w:rPr>
          <w:rFonts w:ascii="Calibri" w:hAnsi="Calibri"/>
          <w:sz w:val="22"/>
          <w:szCs w:val="22"/>
          <w:lang w:val="es-ES_tradnl"/>
        </w:rPr>
        <w:t xml:space="preserve"> autoridades regionales, encabezadas por el Intendente Ricardo Cifuentes, dieron a conocer las vías de solución que ha entregado el Gobierno a través del Decreto Nº 90 publicado en el Diario Oficial.</w:t>
      </w:r>
      <w:r>
        <w:rPr>
          <w:rFonts w:ascii="Calibri" w:hAnsi="Calibri"/>
          <w:sz w:val="22"/>
          <w:szCs w:val="22"/>
          <w:lang w:val="es-ES_tradnl"/>
        </w:rPr>
        <w:t xml:space="preserve"> </w:t>
      </w:r>
    </w:p>
    <w:p w:rsidR="002C60F1" w:rsidRPr="005D720C" w:rsidRDefault="005D720C" w:rsidP="002C60F1">
      <w:pPr>
        <w:jc w:val="both"/>
        <w:rPr>
          <w:rFonts w:ascii="Calibri" w:hAnsi="Calibri"/>
          <w:b/>
          <w:i/>
          <w:sz w:val="22"/>
          <w:szCs w:val="22"/>
          <w:lang w:val="es-ES"/>
        </w:rPr>
      </w:pPr>
      <w:r w:rsidRPr="005D720C">
        <w:rPr>
          <w:rFonts w:ascii="Calibri" w:hAnsi="Calibri"/>
          <w:b/>
          <w:i/>
          <w:sz w:val="22"/>
          <w:szCs w:val="22"/>
          <w:lang w:val="es-ES_tradnl"/>
        </w:rPr>
        <w:t xml:space="preserve">3.6.3 </w:t>
      </w:r>
      <w:r w:rsidRPr="005D720C">
        <w:rPr>
          <w:rFonts w:ascii="Calibri" w:hAnsi="Calibri"/>
          <w:b/>
          <w:i/>
          <w:sz w:val="22"/>
          <w:szCs w:val="22"/>
          <w:lang w:val="es-ES"/>
        </w:rPr>
        <w:t>Planta ENAMI Illapel</w:t>
      </w:r>
    </w:p>
    <w:p w:rsidR="002C60F1" w:rsidRPr="00A40A49" w:rsidRDefault="002C60F1" w:rsidP="002C60F1">
      <w:pPr>
        <w:jc w:val="both"/>
        <w:rPr>
          <w:rFonts w:ascii="Calibri" w:hAnsi="Calibri"/>
          <w:sz w:val="22"/>
          <w:szCs w:val="22"/>
          <w:lang w:val="es-ES"/>
        </w:rPr>
      </w:pPr>
    </w:p>
    <w:p w:rsidR="002C60F1" w:rsidRPr="005D720C" w:rsidRDefault="002C60F1" w:rsidP="002C60F1">
      <w:pPr>
        <w:jc w:val="both"/>
        <w:rPr>
          <w:rFonts w:ascii="Calibri" w:hAnsi="Calibri"/>
          <w:sz w:val="22"/>
          <w:szCs w:val="22"/>
          <w:lang w:val="es-ES"/>
        </w:rPr>
      </w:pPr>
      <w:r w:rsidRPr="005D720C">
        <w:rPr>
          <w:rFonts w:ascii="Calibri" w:hAnsi="Calibri"/>
          <w:sz w:val="22"/>
          <w:szCs w:val="22"/>
          <w:lang w:val="es-ES"/>
        </w:rPr>
        <w:t>Por sobrecarga de producción en el año 2005 se congestiona la recepción y chancacado de minerales proveniente de pequeños mineros de la provincia de Choapa. Esta problemática hizo que los sindicatos de pirquineros y el sindicato de pequeños mineros del Choapa se movilizaran iniciando con ello una serie de gestiones al interior del gobierno para presionar para que Enami buscara una solución al problema</w:t>
      </w:r>
      <w:r w:rsidRPr="005D720C">
        <w:rPr>
          <w:rStyle w:val="Refdenotaalpie"/>
          <w:rFonts w:ascii="Calibri" w:hAnsi="Calibri"/>
          <w:sz w:val="22"/>
          <w:szCs w:val="22"/>
        </w:rPr>
        <w:footnoteReference w:id="40"/>
      </w:r>
      <w:r w:rsidRPr="005D720C">
        <w:rPr>
          <w:rFonts w:ascii="Calibri" w:hAnsi="Calibri"/>
          <w:sz w:val="22"/>
          <w:szCs w:val="22"/>
          <w:lang w:val="es-ES"/>
        </w:rPr>
        <w:t xml:space="preserve">.  </w:t>
      </w:r>
    </w:p>
    <w:p w:rsidR="002C60F1" w:rsidRPr="005D720C" w:rsidRDefault="002C60F1" w:rsidP="002C60F1">
      <w:pPr>
        <w:jc w:val="both"/>
        <w:rPr>
          <w:rFonts w:ascii="Calibri" w:hAnsi="Calibri"/>
          <w:sz w:val="22"/>
          <w:szCs w:val="22"/>
          <w:lang w:val="es-ES"/>
        </w:rPr>
      </w:pPr>
    </w:p>
    <w:p w:rsidR="002C60F1" w:rsidRPr="005D720C" w:rsidRDefault="002C60F1" w:rsidP="002C60F1">
      <w:pPr>
        <w:jc w:val="both"/>
        <w:rPr>
          <w:rFonts w:ascii="Calibri" w:hAnsi="Calibri"/>
          <w:sz w:val="22"/>
          <w:szCs w:val="22"/>
          <w:lang w:val="es-ES"/>
        </w:rPr>
      </w:pPr>
      <w:r w:rsidRPr="005D720C">
        <w:rPr>
          <w:rFonts w:ascii="Calibri" w:hAnsi="Calibri" w:cs="Arial"/>
          <w:sz w:val="22"/>
          <w:szCs w:val="22"/>
          <w:lang w:val="es-ES"/>
        </w:rPr>
        <w:t>En junio del año 2006, ENAMI soluciona congestión que afectaba la recepción y chancado de minerales, del poder comprador de Illapel. Plantas Portezuelo y El Arenal, recibirán y procesarán al 100% el mineral de pequeña minería de la zona.</w:t>
      </w:r>
    </w:p>
    <w:p w:rsidR="002C60F1" w:rsidRDefault="002C60F1" w:rsidP="002C60F1">
      <w:pPr>
        <w:jc w:val="both"/>
        <w:rPr>
          <w:rFonts w:ascii="Calibri" w:hAnsi="Calibri"/>
          <w:sz w:val="22"/>
          <w:szCs w:val="22"/>
          <w:lang w:val="es-ES"/>
        </w:rPr>
      </w:pPr>
    </w:p>
    <w:p w:rsidR="002C60F1" w:rsidRPr="00AF3156" w:rsidRDefault="005D720C" w:rsidP="00AF3156">
      <w:pPr>
        <w:pStyle w:val="Ttulo3"/>
        <w:spacing w:before="0" w:after="0"/>
        <w:rPr>
          <w:rStyle w:val="apple-style-span"/>
          <w:rFonts w:ascii="Calibri" w:hAnsi="Calibri"/>
          <w:bCs w:val="0"/>
          <w:i/>
          <w:iCs/>
          <w:color w:val="000000"/>
          <w:sz w:val="22"/>
          <w:szCs w:val="22"/>
          <w:lang w:val="es-ES"/>
        </w:rPr>
      </w:pPr>
      <w:bookmarkStart w:id="216" w:name="_Toc240367516"/>
      <w:bookmarkStart w:id="217" w:name="_Toc240368238"/>
      <w:bookmarkStart w:id="218" w:name="_Toc243300591"/>
      <w:r w:rsidRPr="00AF3156">
        <w:rPr>
          <w:rFonts w:ascii="Calibri" w:hAnsi="Calibri"/>
          <w:i/>
          <w:iCs/>
          <w:sz w:val="22"/>
          <w:szCs w:val="22"/>
          <w:lang w:val="es-ES_tradnl"/>
        </w:rPr>
        <w:t xml:space="preserve">3.6.4 </w:t>
      </w:r>
      <w:r w:rsidRPr="00AF3156">
        <w:rPr>
          <w:rStyle w:val="apple-style-span"/>
          <w:rFonts w:ascii="Calibri" w:hAnsi="Calibri"/>
          <w:bCs w:val="0"/>
          <w:i/>
          <w:iCs/>
          <w:color w:val="000000"/>
          <w:sz w:val="22"/>
          <w:szCs w:val="22"/>
          <w:lang w:val="es-ES"/>
        </w:rPr>
        <w:t>Contaminación Atmosférica Andacollo</w:t>
      </w:r>
      <w:bookmarkEnd w:id="216"/>
      <w:bookmarkEnd w:id="217"/>
      <w:bookmarkEnd w:id="218"/>
    </w:p>
    <w:p w:rsidR="002C60F1" w:rsidRPr="005D720C" w:rsidRDefault="002C60F1" w:rsidP="002C60F1">
      <w:pPr>
        <w:jc w:val="both"/>
        <w:rPr>
          <w:rStyle w:val="apple-style-span"/>
          <w:rFonts w:ascii="Calibri" w:hAnsi="Calibri"/>
          <w:bCs/>
          <w:color w:val="000000"/>
          <w:sz w:val="22"/>
          <w:szCs w:val="22"/>
          <w:lang w:val="es-ES"/>
        </w:rPr>
      </w:pPr>
    </w:p>
    <w:p w:rsidR="002C60F1" w:rsidRPr="005D720C" w:rsidRDefault="002C60F1" w:rsidP="002C60F1">
      <w:pPr>
        <w:jc w:val="both"/>
        <w:rPr>
          <w:rFonts w:ascii="Calibri" w:hAnsi="Calibri" w:cs="Arial"/>
          <w:sz w:val="22"/>
          <w:szCs w:val="22"/>
          <w:lang w:val="es-ES"/>
        </w:rPr>
      </w:pPr>
      <w:r w:rsidRPr="005D720C">
        <w:rPr>
          <w:rStyle w:val="apple-style-span"/>
          <w:rFonts w:ascii="Calibri" w:hAnsi="Calibri"/>
          <w:bCs/>
          <w:color w:val="000000"/>
          <w:sz w:val="22"/>
          <w:szCs w:val="22"/>
          <w:lang w:val="es-ES"/>
        </w:rPr>
        <w:t>Desde la aprobación del Estudio de Impacto Ambiental</w:t>
      </w:r>
      <w:r w:rsidRPr="005D720C">
        <w:rPr>
          <w:rStyle w:val="Refdenotaalpie"/>
          <w:rFonts w:ascii="Calibri" w:hAnsi="Calibri"/>
          <w:color w:val="000000"/>
          <w:sz w:val="22"/>
          <w:szCs w:val="22"/>
        </w:rPr>
        <w:footnoteReference w:id="41"/>
      </w:r>
      <w:r w:rsidRPr="005D720C">
        <w:rPr>
          <w:rStyle w:val="apple-style-span"/>
          <w:rFonts w:ascii="Calibri" w:hAnsi="Calibri"/>
          <w:bCs/>
          <w:color w:val="000000"/>
          <w:sz w:val="22"/>
          <w:szCs w:val="22"/>
          <w:lang w:val="es-ES"/>
        </w:rPr>
        <w:t xml:space="preserve"> para la explotación de oro de </w:t>
      </w:r>
      <w:smartTag w:uri="urn:schemas-microsoft-com:office:smarttags" w:element="PersonName">
        <w:smartTagPr>
          <w:attr w:name="ProductID" w:val="la Compa￱￭a Minera Dayton"/>
        </w:smartTagPr>
        <w:r w:rsidRPr="005D720C">
          <w:rPr>
            <w:rStyle w:val="apple-style-span"/>
            <w:rFonts w:ascii="Calibri" w:hAnsi="Calibri"/>
            <w:bCs/>
            <w:color w:val="000000"/>
            <w:sz w:val="22"/>
            <w:szCs w:val="22"/>
            <w:lang w:val="es-ES"/>
          </w:rPr>
          <w:t xml:space="preserve">la </w:t>
        </w:r>
        <w:r w:rsidRPr="005D720C">
          <w:rPr>
            <w:rStyle w:val="apple-style-span"/>
            <w:rFonts w:ascii="Calibri" w:hAnsi="Calibri" w:cs="Arial"/>
            <w:color w:val="000000"/>
            <w:sz w:val="22"/>
            <w:szCs w:val="22"/>
            <w:lang w:val="es-ES"/>
          </w:rPr>
          <w:t>Compañía</w:t>
        </w:r>
        <w:r w:rsidRPr="005D720C">
          <w:rPr>
            <w:rFonts w:ascii="Calibri" w:hAnsi="Calibri" w:cs="Arial"/>
            <w:sz w:val="22"/>
            <w:szCs w:val="22"/>
            <w:lang w:val="es-ES"/>
          </w:rPr>
          <w:t xml:space="preserve"> Minera Dayton</w:t>
        </w:r>
      </w:smartTag>
      <w:r w:rsidRPr="005D720C">
        <w:rPr>
          <w:rFonts w:ascii="Calibri" w:hAnsi="Calibri" w:cs="Arial"/>
          <w:sz w:val="22"/>
          <w:szCs w:val="22"/>
          <w:lang w:val="es-ES"/>
        </w:rPr>
        <w:t xml:space="preserve"> y </w:t>
      </w:r>
      <w:smartTag w:uri="urn:schemas-microsoft-com:office:smarttags" w:element="PersonName">
        <w:smartTagPr>
          <w:attr w:name="ProductID" w:val="la Compa￱￭a Minera Carmen"/>
        </w:smartTagPr>
        <w:r w:rsidRPr="005D720C">
          <w:rPr>
            <w:rStyle w:val="apple-style-span"/>
            <w:rFonts w:ascii="Calibri" w:hAnsi="Calibri" w:cs="Arial"/>
            <w:color w:val="000000"/>
            <w:sz w:val="22"/>
            <w:szCs w:val="22"/>
            <w:lang w:val="es-ES"/>
          </w:rPr>
          <w:t>la Compañía Minera Carmen</w:t>
        </w:r>
      </w:smartTag>
      <w:r w:rsidRPr="005D720C">
        <w:rPr>
          <w:rStyle w:val="apple-style-span"/>
          <w:rFonts w:ascii="Calibri" w:hAnsi="Calibri" w:cs="Arial"/>
          <w:color w:val="000000"/>
          <w:sz w:val="22"/>
          <w:szCs w:val="22"/>
          <w:lang w:val="es-ES"/>
        </w:rPr>
        <w:t xml:space="preserve"> de Andacollo (CDA), se han constatado contaminación ambiental por el mal tratamiento de residuos. </w:t>
      </w:r>
      <w:r w:rsidRPr="005D720C">
        <w:rPr>
          <w:rFonts w:ascii="Calibri" w:hAnsi="Calibri"/>
          <w:color w:val="000000"/>
          <w:sz w:val="22"/>
          <w:szCs w:val="22"/>
          <w:lang w:val="es-ES"/>
        </w:rPr>
        <w:t>En el año 2006 Las constantes tronaduras alertan a la población que denuncia problemas estructurales en casas y polvo en suspensión.</w:t>
      </w:r>
      <w:r w:rsidRPr="005D720C">
        <w:rPr>
          <w:rStyle w:val="apple-converted-space"/>
          <w:rFonts w:ascii="Calibri" w:hAnsi="Calibri"/>
          <w:color w:val="000000"/>
          <w:sz w:val="22"/>
          <w:szCs w:val="22"/>
          <w:lang w:val="es-ES"/>
        </w:rPr>
        <w:t xml:space="preserve">  Durante el año </w:t>
      </w:r>
      <w:r w:rsidRPr="005D720C">
        <w:rPr>
          <w:rFonts w:ascii="Calibri" w:hAnsi="Calibri"/>
          <w:color w:val="000000"/>
          <w:sz w:val="22"/>
          <w:szCs w:val="22"/>
          <w:lang w:val="es-ES"/>
        </w:rPr>
        <w:t>2007 el Polvo en suspensión es evidente, existiendo un colchón de contaminación permanente que cubre toda la zona urbana</w:t>
      </w:r>
      <w:r w:rsidRPr="005D720C">
        <w:rPr>
          <w:rStyle w:val="apple-style-span"/>
          <w:rFonts w:ascii="Calibri" w:hAnsi="Calibri" w:cs="Arial"/>
          <w:color w:val="000000"/>
          <w:sz w:val="22"/>
          <w:szCs w:val="22"/>
          <w:lang w:val="es-ES"/>
        </w:rPr>
        <w:t xml:space="preserve">, lo cual motiva la creación del la </w:t>
      </w:r>
      <w:r w:rsidRPr="005D720C">
        <w:rPr>
          <w:rStyle w:val="Textoennegrita"/>
          <w:rFonts w:ascii="Calibri" w:hAnsi="Calibri"/>
          <w:b w:val="0"/>
          <w:color w:val="000000"/>
          <w:sz w:val="22"/>
          <w:szCs w:val="22"/>
          <w:lang w:val="es-ES"/>
        </w:rPr>
        <w:t>Agrupación para el Control del Medioambiente y Desarrollo Comunal de Andacollo (CMA)</w:t>
      </w:r>
      <w:r w:rsidRPr="005D720C">
        <w:rPr>
          <w:rStyle w:val="apple-converted-space"/>
          <w:rFonts w:ascii="Calibri" w:hAnsi="Calibri"/>
          <w:b/>
          <w:bCs/>
          <w:color w:val="000000"/>
          <w:sz w:val="22"/>
          <w:szCs w:val="22"/>
          <w:lang w:val="es-ES"/>
        </w:rPr>
        <w:t> </w:t>
      </w:r>
      <w:r w:rsidRPr="005D720C">
        <w:rPr>
          <w:rStyle w:val="Refdenotaalpie"/>
          <w:rFonts w:ascii="Calibri" w:hAnsi="Calibri"/>
          <w:b/>
          <w:bCs/>
          <w:color w:val="000000"/>
          <w:sz w:val="22"/>
          <w:szCs w:val="22"/>
        </w:rPr>
        <w:footnoteReference w:id="42"/>
      </w:r>
      <w:r w:rsidRPr="005D720C">
        <w:rPr>
          <w:rFonts w:ascii="Calibri" w:hAnsi="Calibri"/>
          <w:color w:val="000000"/>
          <w:sz w:val="22"/>
          <w:szCs w:val="22"/>
          <w:lang w:val="es-ES"/>
        </w:rPr>
        <w:t>.</w:t>
      </w:r>
      <w:r w:rsidRPr="005D720C">
        <w:rPr>
          <w:rStyle w:val="apple-converted-space"/>
          <w:rFonts w:ascii="Calibri" w:hAnsi="Calibri"/>
          <w:color w:val="000000"/>
          <w:sz w:val="22"/>
          <w:szCs w:val="22"/>
          <w:lang w:val="es-ES"/>
        </w:rPr>
        <w:t> </w:t>
      </w:r>
      <w:r w:rsidRPr="005D720C">
        <w:rPr>
          <w:rFonts w:ascii="Calibri" w:hAnsi="Calibri" w:cs="Arial"/>
          <w:sz w:val="22"/>
          <w:szCs w:val="22"/>
          <w:lang w:val="es-ES"/>
        </w:rPr>
        <w:t>A partir de las gestiones de esta agrupación y la observación directa de los efectos de las tronaduras por parte de las autoridades regionales</w:t>
      </w:r>
      <w:r w:rsidRPr="005D720C">
        <w:rPr>
          <w:rStyle w:val="Refdenotaalpie"/>
          <w:rFonts w:ascii="Calibri" w:hAnsi="Calibri"/>
          <w:sz w:val="22"/>
          <w:szCs w:val="22"/>
        </w:rPr>
        <w:footnoteReference w:id="43"/>
      </w:r>
      <w:r w:rsidRPr="005D720C">
        <w:rPr>
          <w:rFonts w:ascii="Calibri" w:hAnsi="Calibri" w:cs="Arial"/>
          <w:sz w:val="22"/>
          <w:szCs w:val="22"/>
          <w:lang w:val="es-ES"/>
        </w:rPr>
        <w:t>, comienzan las acciones para monitorear los niveles de contaminación del aire.</w:t>
      </w:r>
    </w:p>
    <w:p w:rsidR="002C60F1" w:rsidRPr="005D720C" w:rsidRDefault="002C60F1" w:rsidP="002C60F1">
      <w:pPr>
        <w:jc w:val="both"/>
        <w:rPr>
          <w:rFonts w:ascii="Calibri" w:hAnsi="Calibri" w:cs="Arial"/>
          <w:sz w:val="22"/>
          <w:szCs w:val="22"/>
          <w:lang w:val="es-ES"/>
        </w:rPr>
      </w:pPr>
    </w:p>
    <w:p w:rsidR="002C60F1" w:rsidRPr="005D720C" w:rsidRDefault="002C60F1" w:rsidP="002C60F1">
      <w:pPr>
        <w:jc w:val="both"/>
        <w:rPr>
          <w:rStyle w:val="apple-style-span"/>
          <w:rFonts w:ascii="Calibri" w:hAnsi="Calibri"/>
          <w:bCs/>
          <w:color w:val="000000"/>
          <w:sz w:val="22"/>
          <w:szCs w:val="22"/>
          <w:lang w:val="es-ES"/>
        </w:rPr>
      </w:pPr>
      <w:r w:rsidRPr="005D720C">
        <w:rPr>
          <w:rStyle w:val="apple-style-span"/>
          <w:rFonts w:ascii="Calibri" w:hAnsi="Calibri"/>
          <w:bCs/>
          <w:color w:val="000000"/>
          <w:sz w:val="22"/>
          <w:szCs w:val="22"/>
          <w:lang w:val="es-ES"/>
        </w:rPr>
        <w:t xml:space="preserve">Para tratar el conflicto se instala una mesa comunal de Calidad de Aire de Andacollo donde participan </w:t>
      </w:r>
      <w:r w:rsidRPr="005D720C">
        <w:rPr>
          <w:rStyle w:val="apple-style-span"/>
          <w:rFonts w:ascii="Calibri" w:hAnsi="Calibri"/>
          <w:color w:val="000000"/>
          <w:sz w:val="22"/>
          <w:szCs w:val="22"/>
          <w:lang w:val="es-ES"/>
        </w:rPr>
        <w:t xml:space="preserve">habitantes de las distintas localidades, </w:t>
      </w:r>
      <w:smartTag w:uri="urn:schemas-microsoft-com:office:smarttags" w:element="PersonName">
        <w:smartTagPr>
          <w:attr w:name="ProductID" w:val="la Comisi￳n Nacional"/>
        </w:smartTagPr>
        <w:r w:rsidRPr="005D720C">
          <w:rPr>
            <w:rStyle w:val="apple-style-span"/>
            <w:rFonts w:ascii="Calibri" w:hAnsi="Calibri"/>
            <w:color w:val="000000"/>
            <w:sz w:val="22"/>
            <w:szCs w:val="22"/>
            <w:lang w:val="es-ES"/>
          </w:rPr>
          <w:t>la Comisión Nacional</w:t>
        </w:r>
      </w:smartTag>
      <w:r w:rsidRPr="005D720C">
        <w:rPr>
          <w:rStyle w:val="apple-style-span"/>
          <w:rFonts w:ascii="Calibri" w:hAnsi="Calibri"/>
          <w:color w:val="000000"/>
          <w:sz w:val="22"/>
          <w:szCs w:val="22"/>
          <w:lang w:val="es-ES"/>
        </w:rPr>
        <w:t xml:space="preserve"> de Medio Ambiente, la Seremía de salud, Mineras Dayton y Carmen y el diputado Marcelo Díaz</w:t>
      </w:r>
      <w:r w:rsidRPr="005D720C">
        <w:rPr>
          <w:rStyle w:val="Refdenotaalpie"/>
          <w:rFonts w:ascii="Calibri" w:hAnsi="Calibri"/>
          <w:color w:val="000000"/>
          <w:sz w:val="22"/>
          <w:szCs w:val="22"/>
        </w:rPr>
        <w:footnoteReference w:id="44"/>
      </w:r>
      <w:r w:rsidRPr="005D720C">
        <w:rPr>
          <w:rStyle w:val="apple-style-span"/>
          <w:rFonts w:ascii="Calibri" w:hAnsi="Calibri"/>
          <w:color w:val="000000"/>
          <w:sz w:val="22"/>
          <w:szCs w:val="22"/>
          <w:lang w:val="es-ES"/>
        </w:rPr>
        <w:t>.</w:t>
      </w:r>
    </w:p>
    <w:p w:rsidR="002C60F1" w:rsidRPr="005D720C" w:rsidRDefault="002C60F1" w:rsidP="002C60F1">
      <w:pPr>
        <w:jc w:val="both"/>
        <w:rPr>
          <w:rFonts w:ascii="Calibri" w:hAnsi="Calibri"/>
          <w:sz w:val="22"/>
          <w:szCs w:val="22"/>
          <w:lang w:val="es-ES"/>
        </w:rPr>
      </w:pPr>
    </w:p>
    <w:p w:rsidR="002C60F1" w:rsidRPr="005D720C" w:rsidRDefault="002C60F1" w:rsidP="002C60F1">
      <w:pPr>
        <w:jc w:val="both"/>
        <w:rPr>
          <w:rStyle w:val="apple-style-span"/>
          <w:rFonts w:ascii="Calibri" w:hAnsi="Calibri"/>
          <w:bCs/>
          <w:color w:val="000000"/>
          <w:sz w:val="22"/>
          <w:szCs w:val="22"/>
          <w:lang w:val="es-ES"/>
        </w:rPr>
      </w:pPr>
      <w:r w:rsidRPr="005D720C">
        <w:rPr>
          <w:rFonts w:ascii="Calibri" w:hAnsi="Calibri" w:cs="Arial"/>
          <w:sz w:val="22"/>
          <w:szCs w:val="22"/>
          <w:lang w:val="es-ES"/>
        </w:rPr>
        <w:t>El 11 de enero del 2008 piden declarar la localidad de Andacollo como saturada. Bajo la presión de los actores locales, las autoridades locales, la Seremi de salud y el diputado Diaz en</w:t>
      </w:r>
    </w:p>
    <w:p w:rsidR="002C60F1" w:rsidRPr="005D720C" w:rsidRDefault="002C60F1" w:rsidP="002C60F1">
      <w:pPr>
        <w:autoSpaceDE w:val="0"/>
        <w:autoSpaceDN w:val="0"/>
        <w:adjustRightInd w:val="0"/>
        <w:rPr>
          <w:rFonts w:ascii="Calibri" w:hAnsi="Calibri"/>
          <w:sz w:val="22"/>
          <w:szCs w:val="22"/>
          <w:lang w:val="es-ES"/>
        </w:rPr>
      </w:pPr>
    </w:p>
    <w:p w:rsidR="002C60F1" w:rsidRPr="005D720C" w:rsidRDefault="002C60F1" w:rsidP="002C60F1">
      <w:pPr>
        <w:autoSpaceDE w:val="0"/>
        <w:autoSpaceDN w:val="0"/>
        <w:adjustRightInd w:val="0"/>
        <w:jc w:val="both"/>
        <w:rPr>
          <w:rFonts w:ascii="Calibri" w:hAnsi="Calibri"/>
          <w:sz w:val="22"/>
          <w:szCs w:val="22"/>
          <w:lang w:val="es-ES"/>
        </w:rPr>
      </w:pPr>
      <w:r w:rsidRPr="005D720C">
        <w:rPr>
          <w:rFonts w:ascii="Calibri" w:hAnsi="Calibri"/>
          <w:sz w:val="22"/>
          <w:szCs w:val="22"/>
          <w:lang w:val="es-ES"/>
        </w:rPr>
        <w:t>En abril del año 2009 se publica en el diario oficial la Declaración como Zona Saturada por Material Particulado Respirable, MP10, la localidad de Andacollo</w:t>
      </w:r>
      <w:r w:rsidRPr="005D720C">
        <w:rPr>
          <w:rStyle w:val="Refdenotaalpie"/>
          <w:rFonts w:ascii="Calibri" w:hAnsi="Calibri"/>
          <w:sz w:val="22"/>
          <w:szCs w:val="22"/>
        </w:rPr>
        <w:footnoteReference w:id="45"/>
      </w:r>
      <w:r w:rsidRPr="005D720C">
        <w:rPr>
          <w:rFonts w:ascii="Calibri" w:hAnsi="Calibri"/>
          <w:sz w:val="22"/>
          <w:szCs w:val="22"/>
          <w:lang w:val="es-ES"/>
        </w:rPr>
        <w:t>.</w:t>
      </w:r>
    </w:p>
    <w:p w:rsidR="002C60F1" w:rsidRDefault="002C60F1" w:rsidP="002C60F1">
      <w:pPr>
        <w:jc w:val="both"/>
        <w:rPr>
          <w:rFonts w:ascii="Calibri" w:hAnsi="Calibri"/>
          <w:sz w:val="22"/>
          <w:szCs w:val="22"/>
          <w:lang w:val="es-ES"/>
        </w:rPr>
      </w:pPr>
    </w:p>
    <w:p w:rsidR="00AF3156" w:rsidRDefault="00AF3156" w:rsidP="002C60F1">
      <w:pPr>
        <w:jc w:val="both"/>
        <w:rPr>
          <w:rFonts w:ascii="Calibri" w:hAnsi="Calibri"/>
          <w:sz w:val="22"/>
          <w:szCs w:val="22"/>
          <w:lang w:val="es-ES"/>
        </w:rPr>
      </w:pPr>
    </w:p>
    <w:p w:rsidR="00AF3156" w:rsidRDefault="00AF3156" w:rsidP="002C60F1">
      <w:pPr>
        <w:jc w:val="both"/>
        <w:rPr>
          <w:rFonts w:ascii="Calibri" w:hAnsi="Calibri"/>
          <w:sz w:val="22"/>
          <w:szCs w:val="22"/>
          <w:lang w:val="es-ES"/>
        </w:rPr>
      </w:pPr>
    </w:p>
    <w:p w:rsidR="00AF3156" w:rsidRDefault="00AF3156" w:rsidP="002C60F1">
      <w:pPr>
        <w:jc w:val="both"/>
        <w:rPr>
          <w:rFonts w:ascii="Calibri" w:hAnsi="Calibri"/>
          <w:sz w:val="22"/>
          <w:szCs w:val="22"/>
          <w:lang w:val="es-ES"/>
        </w:rPr>
      </w:pPr>
    </w:p>
    <w:p w:rsidR="005D720C" w:rsidRPr="005D720C" w:rsidRDefault="005D720C" w:rsidP="002C60F1">
      <w:pPr>
        <w:jc w:val="both"/>
        <w:rPr>
          <w:rFonts w:ascii="Calibri" w:hAnsi="Calibri"/>
          <w:sz w:val="22"/>
          <w:szCs w:val="22"/>
          <w:lang w:val="es-ES"/>
        </w:rPr>
      </w:pPr>
    </w:p>
    <w:p w:rsidR="002C60F1" w:rsidRPr="00AF3156" w:rsidRDefault="005D720C" w:rsidP="00AF3156">
      <w:pPr>
        <w:pStyle w:val="Ttulo3"/>
        <w:spacing w:before="0" w:after="0"/>
        <w:rPr>
          <w:rFonts w:ascii="Calibri" w:hAnsi="Calibri" w:cs="Arial"/>
          <w:i/>
          <w:iCs/>
          <w:sz w:val="22"/>
          <w:szCs w:val="22"/>
          <w:lang w:val="es-ES"/>
        </w:rPr>
      </w:pPr>
      <w:bookmarkStart w:id="219" w:name="_Toc240367517"/>
      <w:bookmarkStart w:id="220" w:name="_Toc240368239"/>
      <w:bookmarkStart w:id="221" w:name="_Toc243300592"/>
      <w:r w:rsidRPr="00AF3156">
        <w:rPr>
          <w:rFonts w:ascii="Calibri" w:hAnsi="Calibri" w:cs="Arial"/>
          <w:i/>
          <w:iCs/>
          <w:sz w:val="22"/>
          <w:szCs w:val="22"/>
          <w:lang w:val="es-ES"/>
        </w:rPr>
        <w:lastRenderedPageBreak/>
        <w:t>3.6.5 Acuífero El Culebrón</w:t>
      </w:r>
      <w:bookmarkEnd w:id="219"/>
      <w:bookmarkEnd w:id="220"/>
      <w:bookmarkEnd w:id="221"/>
    </w:p>
    <w:p w:rsidR="002C60F1" w:rsidRPr="00A40A49" w:rsidRDefault="002C60F1" w:rsidP="002C60F1">
      <w:pPr>
        <w:jc w:val="both"/>
        <w:rPr>
          <w:rFonts w:ascii="Calibri" w:hAnsi="Calibri" w:cs="Arial"/>
          <w:sz w:val="22"/>
          <w:szCs w:val="22"/>
          <w:lang w:val="es-ES"/>
        </w:rPr>
      </w:pPr>
    </w:p>
    <w:p w:rsidR="002C60F1" w:rsidRPr="00B10BE6" w:rsidRDefault="002C60F1" w:rsidP="002C60F1">
      <w:pPr>
        <w:jc w:val="both"/>
        <w:rPr>
          <w:rFonts w:ascii="Calibri" w:hAnsi="Calibri" w:cs="Arial"/>
          <w:sz w:val="22"/>
          <w:szCs w:val="22"/>
          <w:lang w:val="es-ES"/>
        </w:rPr>
      </w:pPr>
      <w:r w:rsidRPr="00A40A49">
        <w:rPr>
          <w:rFonts w:ascii="Calibri" w:hAnsi="Calibri" w:cs="Arial"/>
          <w:sz w:val="22"/>
          <w:szCs w:val="22"/>
          <w:lang w:val="es-ES"/>
        </w:rPr>
        <w:t xml:space="preserve">Año 2009 el proyecto de expansión de la Minera del Carmen recibe la aprobación de </w:t>
      </w:r>
      <w:smartTag w:uri="urn:schemas-microsoft-com:office:smarttags" w:element="PersonName">
        <w:smartTagPr>
          <w:attr w:name="ProductID" w:val="la COREMA. El"/>
        </w:smartTagPr>
        <w:r w:rsidRPr="00A40A49">
          <w:rPr>
            <w:rFonts w:ascii="Calibri" w:hAnsi="Calibri" w:cs="Arial"/>
            <w:sz w:val="22"/>
            <w:szCs w:val="22"/>
            <w:lang w:val="es-ES"/>
          </w:rPr>
          <w:t>la COREMA. El</w:t>
        </w:r>
      </w:smartTag>
      <w:r w:rsidRPr="00A40A49">
        <w:rPr>
          <w:rFonts w:ascii="Calibri" w:hAnsi="Calibri" w:cs="Arial"/>
          <w:sz w:val="22"/>
          <w:szCs w:val="22"/>
          <w:lang w:val="es-ES"/>
        </w:rPr>
        <w:t xml:space="preserve"> proyecto señala que se extraerán las aguas para el funcionamiento de la mina del Canal Bellavista, para lo cual la minera había comprado derechos de agua. Aguas del Valle realiza estudios y señala que si la minera utiliza el agua que le corresponde por los derechos de agua no alcanzaría el agua </w:t>
      </w:r>
      <w:r w:rsidRPr="00B10BE6">
        <w:rPr>
          <w:rFonts w:ascii="Calibri" w:hAnsi="Calibri" w:cs="Arial"/>
          <w:sz w:val="22"/>
          <w:szCs w:val="22"/>
          <w:lang w:val="es-ES"/>
        </w:rPr>
        <w:t xml:space="preserve">para otros usos. La oposición estuvo compuesta por una variedad de actores: Municipalidad de Coquimbo, comunidad de agricultores y habitantes de Pan de Azúcar, Comités de Agua Potable Rural (APR), agrupaciones de Juntas de Vecinos Rurales, Empresa Sanitaria Aguas del Valle, Movimiento ciudadano por Coquimbo y el diputado Patricio Walker. </w:t>
      </w:r>
    </w:p>
    <w:p w:rsidR="002C60F1" w:rsidRPr="00B10BE6" w:rsidRDefault="002C60F1" w:rsidP="002C60F1">
      <w:pPr>
        <w:jc w:val="both"/>
        <w:rPr>
          <w:rFonts w:ascii="Calibri" w:hAnsi="Calibri" w:cs="Arial"/>
          <w:sz w:val="22"/>
          <w:szCs w:val="22"/>
          <w:lang w:val="es-ES"/>
        </w:rPr>
      </w:pPr>
    </w:p>
    <w:p w:rsidR="002C60F1" w:rsidRPr="00B10BE6" w:rsidRDefault="002C60F1" w:rsidP="002C60F1">
      <w:pPr>
        <w:jc w:val="both"/>
        <w:rPr>
          <w:rStyle w:val="apple-converted-space"/>
          <w:rFonts w:ascii="Calibri" w:hAnsi="Calibri"/>
          <w:color w:val="000000"/>
          <w:sz w:val="22"/>
          <w:szCs w:val="22"/>
          <w:lang w:val="es-ES"/>
        </w:rPr>
      </w:pPr>
      <w:r w:rsidRPr="00B10BE6">
        <w:rPr>
          <w:rStyle w:val="apple-style-span"/>
          <w:rFonts w:ascii="Calibri" w:hAnsi="Calibri"/>
          <w:color w:val="000000"/>
          <w:sz w:val="22"/>
          <w:szCs w:val="22"/>
          <w:lang w:val="es-ES"/>
        </w:rPr>
        <w:t>El Consejo Regional (CORE) recomiendan la no utilización del recurso hídrico y que el abastecimiento provenga del Río Elquí decisión que marca un precedente políticamente transversal.</w:t>
      </w:r>
      <w:r w:rsidRPr="00B10BE6">
        <w:rPr>
          <w:rStyle w:val="apple-converted-space"/>
          <w:rFonts w:ascii="Calibri" w:hAnsi="Calibri"/>
          <w:color w:val="000000"/>
          <w:sz w:val="22"/>
          <w:szCs w:val="22"/>
          <w:lang w:val="es-ES"/>
        </w:rPr>
        <w:t> </w:t>
      </w:r>
      <w:r w:rsidRPr="00B10BE6">
        <w:rPr>
          <w:rStyle w:val="apple-style-span"/>
          <w:rFonts w:ascii="Calibri" w:hAnsi="Calibri"/>
          <w:color w:val="000000"/>
          <w:sz w:val="22"/>
          <w:szCs w:val="22"/>
          <w:lang w:val="es-ES"/>
        </w:rPr>
        <w:t xml:space="preserve">El acuerdo se logró después de varias reuniones entre todos los actores involucrados en </w:t>
      </w:r>
      <w:smartTag w:uri="urn:schemas-microsoft-com:office:smarttags" w:element="PersonName">
        <w:smartTagPr>
          <w:attr w:name="ProductID" w:val="la problem￡tica. El"/>
        </w:smartTagPr>
        <w:r w:rsidRPr="00B10BE6">
          <w:rPr>
            <w:rStyle w:val="apple-style-span"/>
            <w:rFonts w:ascii="Calibri" w:hAnsi="Calibri"/>
            <w:color w:val="000000"/>
            <w:sz w:val="22"/>
            <w:szCs w:val="22"/>
            <w:lang w:val="es-ES"/>
          </w:rPr>
          <w:t>la problemática. El</w:t>
        </w:r>
      </w:smartTag>
      <w:r w:rsidRPr="00B10BE6">
        <w:rPr>
          <w:rStyle w:val="apple-style-span"/>
          <w:rFonts w:ascii="Calibri" w:hAnsi="Calibri"/>
          <w:color w:val="000000"/>
          <w:sz w:val="22"/>
          <w:szCs w:val="22"/>
          <w:lang w:val="es-ES"/>
        </w:rPr>
        <w:t xml:space="preserve"> consejero regional y vicepresidente regional de RN, René Olivarez, destacó la capacidad del CORE para “juntar a los municipios, a los agricultores, a la gente de Andacollo y ponerse a discutir sobre el tema. Fue capaz de poner el tema sobre la mesa e incluso catapultó el hecho de que estas reuniones provocaran finalmente la audiencia con la Ministra de Medio Ambiente en la ciudad de Santiago”</w:t>
      </w:r>
      <w:r w:rsidRPr="00B10BE6">
        <w:rPr>
          <w:rStyle w:val="Refdenotaalpie"/>
          <w:rFonts w:ascii="Calibri" w:hAnsi="Calibri"/>
          <w:sz w:val="22"/>
          <w:szCs w:val="22"/>
          <w:lang w:val="es-ES"/>
        </w:rPr>
        <w:t xml:space="preserve"> </w:t>
      </w:r>
      <w:r w:rsidRPr="00B10BE6">
        <w:rPr>
          <w:rStyle w:val="Refdenotaalpie"/>
          <w:rFonts w:ascii="Calibri" w:hAnsi="Calibri"/>
          <w:sz w:val="22"/>
          <w:szCs w:val="22"/>
        </w:rPr>
        <w:footnoteReference w:id="46"/>
      </w:r>
      <w:r w:rsidRPr="00B10BE6">
        <w:rPr>
          <w:rStyle w:val="apple-style-span"/>
          <w:rFonts w:ascii="Calibri" w:hAnsi="Calibri"/>
          <w:color w:val="000000"/>
          <w:sz w:val="22"/>
          <w:szCs w:val="22"/>
          <w:lang w:val="es-ES"/>
        </w:rPr>
        <w:t>.</w:t>
      </w:r>
      <w:r w:rsidRPr="00B10BE6">
        <w:rPr>
          <w:rStyle w:val="apple-converted-space"/>
          <w:rFonts w:ascii="Calibri" w:hAnsi="Calibri"/>
          <w:color w:val="000000"/>
          <w:sz w:val="22"/>
          <w:szCs w:val="22"/>
          <w:lang w:val="es-ES"/>
        </w:rPr>
        <w:t> </w:t>
      </w:r>
    </w:p>
    <w:p w:rsidR="002C60F1" w:rsidRPr="00B10BE6" w:rsidRDefault="002C60F1" w:rsidP="002C60F1">
      <w:pPr>
        <w:jc w:val="both"/>
        <w:rPr>
          <w:rFonts w:ascii="Calibri" w:hAnsi="Calibri" w:cs="Arial"/>
          <w:sz w:val="22"/>
          <w:szCs w:val="22"/>
          <w:lang w:val="es-ES"/>
        </w:rPr>
      </w:pPr>
    </w:p>
    <w:p w:rsidR="002C60F1" w:rsidRPr="00CD3E1F" w:rsidRDefault="00B10BE6" w:rsidP="00CD3E1F">
      <w:pPr>
        <w:pStyle w:val="Ttulo3"/>
        <w:spacing w:before="0" w:after="0"/>
        <w:rPr>
          <w:rFonts w:ascii="Calibri" w:hAnsi="Calibri" w:cs="Arial"/>
          <w:i/>
          <w:iCs/>
          <w:sz w:val="22"/>
          <w:szCs w:val="22"/>
          <w:lang w:val="es-ES"/>
        </w:rPr>
      </w:pPr>
      <w:bookmarkStart w:id="222" w:name="_Toc240367518"/>
      <w:bookmarkStart w:id="223" w:name="_Toc240368240"/>
      <w:bookmarkStart w:id="224" w:name="_Toc243300593"/>
      <w:r w:rsidRPr="00CD3E1F">
        <w:rPr>
          <w:rFonts w:ascii="Calibri" w:hAnsi="Calibri" w:cs="Arial"/>
          <w:i/>
          <w:iCs/>
          <w:sz w:val="22"/>
          <w:szCs w:val="22"/>
          <w:lang w:val="es-ES"/>
        </w:rPr>
        <w:t>3.6.6 Proyecto Cent</w:t>
      </w:r>
      <w:r w:rsidR="00CD3E1F" w:rsidRPr="00CD3E1F">
        <w:rPr>
          <w:rFonts w:ascii="Calibri" w:hAnsi="Calibri" w:cs="Arial"/>
          <w:i/>
          <w:iCs/>
          <w:sz w:val="22"/>
          <w:szCs w:val="22"/>
          <w:lang w:val="es-ES"/>
        </w:rPr>
        <w:t>ral Termo - eléctrica</w:t>
      </w:r>
      <w:r w:rsidRPr="00CD3E1F">
        <w:rPr>
          <w:rFonts w:ascii="Calibri" w:hAnsi="Calibri" w:cs="Arial"/>
          <w:i/>
          <w:iCs/>
          <w:sz w:val="22"/>
          <w:szCs w:val="22"/>
          <w:lang w:val="es-ES"/>
        </w:rPr>
        <w:t xml:space="preserve"> Barrancones</w:t>
      </w:r>
      <w:bookmarkEnd w:id="222"/>
      <w:bookmarkEnd w:id="223"/>
      <w:bookmarkEnd w:id="224"/>
    </w:p>
    <w:p w:rsidR="002C60F1" w:rsidRPr="00B10BE6" w:rsidRDefault="002C60F1" w:rsidP="002C60F1">
      <w:pPr>
        <w:jc w:val="both"/>
        <w:rPr>
          <w:rFonts w:ascii="Calibri" w:hAnsi="Calibri" w:cs="Arial"/>
          <w:sz w:val="22"/>
          <w:szCs w:val="22"/>
          <w:lang w:val="es-ES"/>
        </w:rPr>
      </w:pPr>
    </w:p>
    <w:p w:rsidR="002C60F1" w:rsidRPr="00B10BE6" w:rsidRDefault="002C60F1" w:rsidP="002C60F1">
      <w:pPr>
        <w:jc w:val="both"/>
        <w:rPr>
          <w:rFonts w:ascii="Calibri" w:hAnsi="Calibri" w:cs="Arial"/>
          <w:sz w:val="22"/>
          <w:szCs w:val="22"/>
          <w:lang w:val="es-ES"/>
        </w:rPr>
      </w:pPr>
      <w:r w:rsidRPr="00B10BE6">
        <w:rPr>
          <w:rFonts w:ascii="Calibri" w:hAnsi="Calibri" w:cs="Arial"/>
          <w:sz w:val="22"/>
          <w:szCs w:val="22"/>
          <w:lang w:val="es-ES"/>
        </w:rPr>
        <w:t>En diciembre del año 2007 se ingresa a EIA el proyecto “Central T</w:t>
      </w:r>
      <w:r w:rsidR="00CD3E1F">
        <w:rPr>
          <w:rFonts w:ascii="Calibri" w:hAnsi="Calibri" w:cs="Arial"/>
          <w:sz w:val="22"/>
          <w:szCs w:val="22"/>
          <w:lang w:val="es-ES"/>
        </w:rPr>
        <w:t>e</w:t>
      </w:r>
      <w:r w:rsidRPr="00B10BE6">
        <w:rPr>
          <w:rFonts w:ascii="Calibri" w:hAnsi="Calibri" w:cs="Arial"/>
          <w:sz w:val="22"/>
          <w:szCs w:val="22"/>
          <w:lang w:val="es-ES"/>
        </w:rPr>
        <w:t>rm</w:t>
      </w:r>
      <w:r w:rsidR="00CD3E1F">
        <w:rPr>
          <w:rFonts w:ascii="Calibri" w:hAnsi="Calibri" w:cs="Arial"/>
          <w:sz w:val="22"/>
          <w:szCs w:val="22"/>
          <w:lang w:val="es-ES"/>
        </w:rPr>
        <w:t>o Eléctrica</w:t>
      </w:r>
      <w:r w:rsidRPr="00B10BE6">
        <w:rPr>
          <w:rFonts w:ascii="Calibri" w:hAnsi="Calibri" w:cs="Arial"/>
          <w:sz w:val="22"/>
          <w:szCs w:val="22"/>
          <w:lang w:val="es-ES"/>
        </w:rPr>
        <w:t xml:space="preserve"> Barrancones” el cual se localiza en la comuna de </w:t>
      </w:r>
      <w:smartTag w:uri="urn:schemas-microsoft-com:office:smarttags" w:element="PersonName">
        <w:smartTagPr>
          <w:attr w:name="ProductID" w:val="la Higuera. Se"/>
        </w:smartTagPr>
        <w:r w:rsidRPr="00B10BE6">
          <w:rPr>
            <w:rFonts w:ascii="Calibri" w:hAnsi="Calibri" w:cs="Arial"/>
            <w:sz w:val="22"/>
            <w:szCs w:val="22"/>
            <w:lang w:val="es-ES"/>
          </w:rPr>
          <w:t>la Higuera. Se</w:t>
        </w:r>
      </w:smartTag>
      <w:r w:rsidRPr="00B10BE6">
        <w:rPr>
          <w:rFonts w:ascii="Calibri" w:hAnsi="Calibri" w:cs="Arial"/>
          <w:sz w:val="22"/>
          <w:szCs w:val="22"/>
          <w:lang w:val="es-ES"/>
        </w:rPr>
        <w:t xml:space="preserve"> organiza un Movimiento en Defensa del Medioambiente (MODEMA) principalmente constituido por pobladores ligados a las áreas de manejo de la zona y al turismo</w:t>
      </w:r>
      <w:r w:rsidRPr="00B10BE6">
        <w:rPr>
          <w:rStyle w:val="Refdenotaalpie"/>
          <w:rFonts w:ascii="Calibri" w:hAnsi="Calibri"/>
          <w:sz w:val="22"/>
          <w:szCs w:val="22"/>
        </w:rPr>
        <w:footnoteReference w:id="47"/>
      </w:r>
      <w:r w:rsidRPr="00B10BE6">
        <w:rPr>
          <w:rFonts w:ascii="Calibri" w:hAnsi="Calibri" w:cs="Arial"/>
          <w:sz w:val="22"/>
          <w:szCs w:val="22"/>
          <w:lang w:val="es-ES"/>
        </w:rPr>
        <w:t>. Este movimiento ha recibido el apoyo senadores, actores de cine y televisión</w:t>
      </w:r>
      <w:r w:rsidRPr="00B10BE6">
        <w:rPr>
          <w:rStyle w:val="Refdenotaalpie"/>
          <w:rFonts w:ascii="Calibri" w:hAnsi="Calibri"/>
          <w:sz w:val="22"/>
          <w:szCs w:val="22"/>
        </w:rPr>
        <w:footnoteReference w:id="48"/>
      </w:r>
      <w:r w:rsidRPr="00B10BE6">
        <w:rPr>
          <w:rFonts w:ascii="Calibri" w:hAnsi="Calibri" w:cs="Arial"/>
          <w:sz w:val="22"/>
          <w:szCs w:val="22"/>
          <w:lang w:val="es-ES"/>
        </w:rPr>
        <w:t>. Han realizado variadas movilizaciones en la zona tomándose la carretera 5 norte</w:t>
      </w:r>
      <w:r w:rsidRPr="00B10BE6">
        <w:rPr>
          <w:rStyle w:val="Refdenotaalpie"/>
          <w:rFonts w:ascii="Calibri" w:hAnsi="Calibri"/>
          <w:sz w:val="22"/>
          <w:szCs w:val="22"/>
        </w:rPr>
        <w:footnoteReference w:id="49"/>
      </w:r>
      <w:r w:rsidRPr="00B10BE6">
        <w:rPr>
          <w:rFonts w:ascii="Calibri" w:hAnsi="Calibri" w:cs="Arial"/>
          <w:sz w:val="22"/>
          <w:szCs w:val="22"/>
          <w:lang w:val="es-ES"/>
        </w:rPr>
        <w:t xml:space="preserve"> y protestas en la ciudad de La Serena</w:t>
      </w:r>
      <w:r w:rsidRPr="00B10BE6">
        <w:rPr>
          <w:rStyle w:val="Refdenotaalpie"/>
          <w:rFonts w:ascii="Calibri" w:hAnsi="Calibri"/>
          <w:sz w:val="22"/>
          <w:szCs w:val="22"/>
        </w:rPr>
        <w:footnoteReference w:id="50"/>
      </w:r>
      <w:r w:rsidRPr="00B10BE6">
        <w:rPr>
          <w:rFonts w:ascii="Calibri" w:hAnsi="Calibri" w:cs="Arial"/>
          <w:sz w:val="22"/>
          <w:szCs w:val="22"/>
          <w:lang w:val="es-ES"/>
        </w:rPr>
        <w:t>. El 6 de febrero del año 2009 se entregan observaciones al EIA y hasta la fecha la empresa ha solicitado ampliar los plazos para responder. La última fecha autorizada es el 31 de septiembre de 2009</w:t>
      </w:r>
      <w:r w:rsidRPr="00B10BE6">
        <w:rPr>
          <w:rStyle w:val="Refdenotaalpie"/>
          <w:rFonts w:ascii="Calibri" w:hAnsi="Calibri"/>
          <w:sz w:val="22"/>
          <w:szCs w:val="22"/>
        </w:rPr>
        <w:footnoteReference w:id="51"/>
      </w:r>
      <w:r w:rsidRPr="00B10BE6">
        <w:rPr>
          <w:rFonts w:ascii="Calibri" w:hAnsi="Calibri" w:cs="Arial"/>
          <w:sz w:val="22"/>
          <w:szCs w:val="22"/>
          <w:lang w:val="es-ES"/>
        </w:rPr>
        <w:t>.</w:t>
      </w:r>
    </w:p>
    <w:p w:rsidR="002C60F1" w:rsidRPr="00B10BE6" w:rsidRDefault="002C60F1" w:rsidP="002C60F1">
      <w:pPr>
        <w:jc w:val="both"/>
        <w:rPr>
          <w:rFonts w:ascii="Calibri" w:hAnsi="Calibri" w:cs="Arial"/>
          <w:sz w:val="22"/>
          <w:szCs w:val="22"/>
          <w:lang w:val="es-ES"/>
        </w:rPr>
      </w:pPr>
    </w:p>
    <w:p w:rsidR="002C60F1" w:rsidRPr="00CD3E1F" w:rsidRDefault="00B10BE6" w:rsidP="00CD3E1F">
      <w:pPr>
        <w:pStyle w:val="Ttulo3"/>
        <w:spacing w:before="0" w:after="0"/>
        <w:rPr>
          <w:rFonts w:ascii="Calibri" w:hAnsi="Calibri" w:cs="Arial"/>
          <w:i/>
          <w:iCs/>
          <w:sz w:val="22"/>
          <w:szCs w:val="22"/>
          <w:lang w:val="es-ES"/>
        </w:rPr>
      </w:pPr>
      <w:bookmarkStart w:id="225" w:name="_Toc240367519"/>
      <w:bookmarkStart w:id="226" w:name="_Toc240368241"/>
      <w:bookmarkStart w:id="227" w:name="_Toc243300594"/>
      <w:r w:rsidRPr="00CD3E1F">
        <w:rPr>
          <w:rFonts w:ascii="Calibri" w:hAnsi="Calibri" w:cs="Arial"/>
          <w:i/>
          <w:iCs/>
          <w:sz w:val="22"/>
          <w:szCs w:val="22"/>
          <w:lang w:val="es-ES"/>
        </w:rPr>
        <w:t>3.6.7 Conflicto Laboral Minera Tambillo</w:t>
      </w:r>
      <w:bookmarkEnd w:id="225"/>
      <w:bookmarkEnd w:id="226"/>
      <w:bookmarkEnd w:id="227"/>
    </w:p>
    <w:p w:rsidR="002C60F1" w:rsidRPr="00B10BE6" w:rsidRDefault="002C60F1" w:rsidP="002C60F1">
      <w:pPr>
        <w:jc w:val="both"/>
        <w:rPr>
          <w:rFonts w:ascii="Calibri" w:hAnsi="Calibri" w:cs="Arial"/>
          <w:sz w:val="22"/>
          <w:szCs w:val="22"/>
          <w:lang w:val="es-ES"/>
        </w:rPr>
      </w:pPr>
    </w:p>
    <w:p w:rsidR="002C60F1" w:rsidRPr="00A40A49" w:rsidRDefault="002C60F1" w:rsidP="002C60F1">
      <w:pPr>
        <w:jc w:val="both"/>
        <w:rPr>
          <w:rFonts w:ascii="Calibri" w:hAnsi="Calibri" w:cs="Arial"/>
          <w:sz w:val="22"/>
          <w:szCs w:val="22"/>
          <w:lang w:val="es-ES"/>
        </w:rPr>
      </w:pPr>
      <w:r w:rsidRPr="00B10BE6">
        <w:rPr>
          <w:rFonts w:ascii="Calibri" w:hAnsi="Calibri" w:cs="Arial"/>
          <w:sz w:val="22"/>
          <w:szCs w:val="22"/>
          <w:lang w:val="es-ES"/>
        </w:rPr>
        <w:t>Tras la huelga legal de los trabajadores de la minera por el cambio de condiciones en sus remuneraciones iniciada el 1 de mayo de 2009, la Minera no canceló los sueldos de abril a los 103 trabajadores movilizados. Tras reuniones con autoridades</w:t>
      </w:r>
      <w:r w:rsidRPr="00B10BE6">
        <w:rPr>
          <w:rStyle w:val="Refdenotaalpie"/>
          <w:rFonts w:ascii="Calibri" w:hAnsi="Calibri"/>
          <w:sz w:val="22"/>
          <w:szCs w:val="22"/>
        </w:rPr>
        <w:footnoteReference w:id="52"/>
      </w:r>
      <w:r w:rsidRPr="00B10BE6">
        <w:rPr>
          <w:rFonts w:ascii="Calibri" w:hAnsi="Calibri" w:cs="Arial"/>
          <w:sz w:val="22"/>
          <w:szCs w:val="22"/>
          <w:lang w:val="es-ES"/>
        </w:rPr>
        <w:t xml:space="preserve"> regionales, movilizaciones y tras fallos judiciales que no cumple la empresa</w:t>
      </w:r>
      <w:r w:rsidRPr="00B10BE6">
        <w:rPr>
          <w:rStyle w:val="Refdenotaalpie"/>
          <w:rFonts w:ascii="Calibri" w:hAnsi="Calibri"/>
          <w:sz w:val="22"/>
          <w:szCs w:val="22"/>
        </w:rPr>
        <w:footnoteReference w:id="53"/>
      </w:r>
      <w:r w:rsidRPr="00B10BE6">
        <w:rPr>
          <w:rFonts w:ascii="Calibri" w:hAnsi="Calibri" w:cs="Arial"/>
          <w:sz w:val="22"/>
          <w:szCs w:val="22"/>
          <w:lang w:val="es-ES"/>
        </w:rPr>
        <w:t>, la mina fue clausurada por el Sernageomin y la Seremía de Salud, ante el inminente riesgo de derrumbe que presenta su estanque de relaves</w:t>
      </w:r>
      <w:r w:rsidRPr="00B10BE6">
        <w:rPr>
          <w:rStyle w:val="Refdenotaalpie"/>
          <w:rFonts w:ascii="Calibri" w:hAnsi="Calibri"/>
          <w:sz w:val="22"/>
          <w:szCs w:val="22"/>
        </w:rPr>
        <w:footnoteReference w:id="54"/>
      </w:r>
      <w:r w:rsidRPr="00B10BE6">
        <w:rPr>
          <w:rFonts w:ascii="Calibri" w:hAnsi="Calibri" w:cs="Arial"/>
          <w:sz w:val="22"/>
          <w:szCs w:val="22"/>
          <w:lang w:val="es-ES"/>
        </w:rPr>
        <w:t xml:space="preserve">. La empresa cancela el 25% de la deuda con sus trabajadores para evitar la detención del administrador de la planta, luego de que </w:t>
      </w:r>
      <w:smartTag w:uri="urn:schemas-microsoft-com:office:smarttags" w:element="PersonName">
        <w:smartTagPr>
          <w:attr w:name="ProductID" w:val="la Corte Suprema"/>
        </w:smartTagPr>
        <w:r w:rsidRPr="00B10BE6">
          <w:rPr>
            <w:rFonts w:ascii="Calibri" w:hAnsi="Calibri" w:cs="Arial"/>
            <w:sz w:val="22"/>
            <w:szCs w:val="22"/>
            <w:lang w:val="es-ES"/>
          </w:rPr>
          <w:t>la Corte Suprema</w:t>
        </w:r>
      </w:smartTag>
      <w:r w:rsidRPr="00B10BE6">
        <w:rPr>
          <w:rFonts w:ascii="Calibri" w:hAnsi="Calibri" w:cs="Arial"/>
          <w:sz w:val="22"/>
          <w:szCs w:val="22"/>
          <w:lang w:val="es-ES"/>
        </w:rPr>
        <w:t xml:space="preserve"> ratificara la orden de detención en su contra</w:t>
      </w:r>
      <w:r w:rsidRPr="00B10BE6">
        <w:rPr>
          <w:rStyle w:val="Refdenotaalpie"/>
          <w:rFonts w:ascii="Calibri" w:hAnsi="Calibri"/>
          <w:sz w:val="22"/>
          <w:szCs w:val="22"/>
        </w:rPr>
        <w:footnoteReference w:id="55"/>
      </w:r>
      <w:r w:rsidRPr="00B10BE6">
        <w:rPr>
          <w:rFonts w:ascii="Calibri" w:hAnsi="Calibri" w:cs="Arial"/>
          <w:sz w:val="22"/>
          <w:szCs w:val="22"/>
          <w:lang w:val="es-ES"/>
        </w:rPr>
        <w:t>. En la ac</w:t>
      </w:r>
      <w:r w:rsidRPr="00A40A49">
        <w:rPr>
          <w:rFonts w:ascii="Calibri" w:hAnsi="Calibri" w:cs="Arial"/>
          <w:sz w:val="22"/>
          <w:szCs w:val="22"/>
          <w:lang w:val="es-ES"/>
        </w:rPr>
        <w:t>tualidad la minera presentó un proyecto de expansión</w:t>
      </w:r>
      <w:r>
        <w:rPr>
          <w:rStyle w:val="Refdenotaalpie"/>
          <w:rFonts w:ascii="Calibri" w:hAnsi="Calibri"/>
          <w:sz w:val="22"/>
          <w:szCs w:val="22"/>
        </w:rPr>
        <w:footnoteReference w:id="56"/>
      </w:r>
      <w:r w:rsidRPr="00A40A49">
        <w:rPr>
          <w:rFonts w:ascii="Calibri" w:hAnsi="Calibri" w:cs="Arial"/>
          <w:sz w:val="22"/>
          <w:szCs w:val="22"/>
          <w:lang w:val="es-ES"/>
        </w:rPr>
        <w:t xml:space="preserve">, con fecha 8 de agosto la empresa </w:t>
      </w:r>
      <w:r w:rsidRPr="00A40A49">
        <w:rPr>
          <w:rFonts w:ascii="Calibri" w:hAnsi="Calibri" w:cs="Arial"/>
          <w:sz w:val="22"/>
          <w:szCs w:val="22"/>
          <w:lang w:val="es-ES"/>
        </w:rPr>
        <w:lastRenderedPageBreak/>
        <w:t>presenta al SEIA el ‘Tranque de Relaves Nº 5 SCM Tambillos’, el cual ha sido acogido para su evaluación ambiental</w:t>
      </w:r>
      <w:r>
        <w:rPr>
          <w:rStyle w:val="Refdenotaalpie"/>
          <w:rFonts w:ascii="Calibri" w:hAnsi="Calibri"/>
          <w:sz w:val="22"/>
          <w:szCs w:val="22"/>
        </w:rPr>
        <w:footnoteReference w:id="57"/>
      </w:r>
      <w:r w:rsidRPr="00A40A49">
        <w:rPr>
          <w:rFonts w:ascii="Calibri" w:hAnsi="Calibri" w:cs="Arial"/>
          <w:sz w:val="22"/>
          <w:szCs w:val="22"/>
          <w:lang w:val="es-ES"/>
        </w:rPr>
        <w:t>.</w:t>
      </w:r>
    </w:p>
    <w:p w:rsidR="002C60F1" w:rsidRPr="00B10BE6" w:rsidRDefault="00B10BE6" w:rsidP="002C60F1">
      <w:pPr>
        <w:jc w:val="both"/>
        <w:rPr>
          <w:rFonts w:ascii="Calibri" w:hAnsi="Calibri" w:cs="Arial"/>
          <w:b/>
          <w:i/>
          <w:sz w:val="22"/>
          <w:szCs w:val="22"/>
          <w:lang w:val="es-ES"/>
        </w:rPr>
      </w:pPr>
      <w:r w:rsidRPr="00B10BE6">
        <w:rPr>
          <w:rFonts w:ascii="Calibri" w:hAnsi="Calibri" w:cs="Arial"/>
          <w:b/>
          <w:i/>
          <w:sz w:val="22"/>
          <w:szCs w:val="22"/>
          <w:lang w:val="es-ES"/>
        </w:rPr>
        <w:t>3.6.8 Fumigación Predios Agrícolas Valle De Elqui</w:t>
      </w:r>
    </w:p>
    <w:p w:rsidR="002C60F1" w:rsidRPr="00A40A49" w:rsidRDefault="002C60F1" w:rsidP="002C60F1">
      <w:pPr>
        <w:jc w:val="both"/>
        <w:rPr>
          <w:rFonts w:ascii="Calibri" w:hAnsi="Calibri" w:cs="Arial"/>
          <w:sz w:val="22"/>
          <w:szCs w:val="22"/>
          <w:lang w:val="es-ES"/>
        </w:rPr>
      </w:pPr>
    </w:p>
    <w:p w:rsidR="002C60F1" w:rsidRPr="00A40A49" w:rsidRDefault="002C60F1" w:rsidP="002C60F1">
      <w:pPr>
        <w:jc w:val="both"/>
        <w:rPr>
          <w:rFonts w:ascii="Calibri" w:hAnsi="Calibri" w:cs="Arial"/>
          <w:sz w:val="22"/>
          <w:szCs w:val="22"/>
          <w:lang w:val="es-ES"/>
        </w:rPr>
      </w:pPr>
      <w:r w:rsidRPr="00A40A49">
        <w:rPr>
          <w:rFonts w:ascii="Calibri" w:hAnsi="Calibri" w:cs="Arial"/>
          <w:sz w:val="22"/>
          <w:szCs w:val="22"/>
          <w:lang w:val="es-ES"/>
        </w:rPr>
        <w:t xml:space="preserve">Las acciones de la comunidad de Paihuano en contra de la fumigación de los predios agrícolas lleva más de una década. En el año 2005 murió un trabajador. En Octubre del año 2007, los niños de la escuela de Paihuano, junto a </w:t>
      </w:r>
      <w:smartTag w:uri="urn:schemas-microsoft-com:office:smarttags" w:element="PersonName">
        <w:smartTagPr>
          <w:attr w:name="ProductID" w:val="la Organizaci￳n Elqui Sustentable"/>
        </w:smartTagPr>
        <w:r w:rsidRPr="00A40A49">
          <w:rPr>
            <w:rFonts w:ascii="Calibri" w:hAnsi="Calibri" w:cs="Arial"/>
            <w:sz w:val="22"/>
            <w:szCs w:val="22"/>
            <w:lang w:val="es-ES"/>
          </w:rPr>
          <w:t>la Organización Elqui Sustentable</w:t>
        </w:r>
      </w:smartTag>
      <w:r w:rsidRPr="00A40A49">
        <w:rPr>
          <w:rFonts w:ascii="Calibri" w:hAnsi="Calibri" w:cs="Arial"/>
          <w:sz w:val="22"/>
          <w:szCs w:val="22"/>
          <w:lang w:val="es-ES"/>
        </w:rPr>
        <w:t>, salieron a protestar por la exposición de los pesticidas en su escuela</w:t>
      </w:r>
      <w:r>
        <w:rPr>
          <w:rStyle w:val="Refdenotaalpie"/>
          <w:rFonts w:ascii="Calibri" w:hAnsi="Calibri"/>
          <w:sz w:val="22"/>
          <w:szCs w:val="22"/>
        </w:rPr>
        <w:footnoteReference w:id="58"/>
      </w:r>
      <w:r w:rsidRPr="00A40A49">
        <w:rPr>
          <w:rFonts w:ascii="Calibri" w:hAnsi="Calibri" w:cs="Arial"/>
          <w:sz w:val="22"/>
          <w:szCs w:val="22"/>
          <w:lang w:val="es-ES"/>
        </w:rPr>
        <w:t xml:space="preserve">. En marzo del año 2007, el diputado </w:t>
      </w:r>
      <w:smartTag w:uri="urn:schemas-microsoft-com:office:smarttags" w:element="PersonName">
        <w:smartTagPr>
          <w:attr w:name="ProductID" w:val="Marcelo D￭az"/>
        </w:smartTagPr>
        <w:r w:rsidRPr="00A40A49">
          <w:rPr>
            <w:rFonts w:ascii="Calibri" w:hAnsi="Calibri" w:cs="Arial"/>
            <w:sz w:val="22"/>
            <w:szCs w:val="22"/>
            <w:lang w:val="es-ES"/>
          </w:rPr>
          <w:t>Marcelo Díaz</w:t>
        </w:r>
      </w:smartTag>
      <w:r w:rsidRPr="00A40A49">
        <w:rPr>
          <w:rFonts w:ascii="Calibri" w:hAnsi="Calibri" w:cs="Arial"/>
          <w:sz w:val="22"/>
          <w:szCs w:val="22"/>
          <w:lang w:val="es-ES"/>
        </w:rPr>
        <w:t xml:space="preserve"> junto a otros parlamentarios,  presentan un proyecto de Ley para la Prohibición del uso de Plaguicidas extremadamente peligrosos</w:t>
      </w:r>
      <w:r>
        <w:rPr>
          <w:rStyle w:val="Refdenotaalpie"/>
          <w:rFonts w:ascii="Calibri" w:hAnsi="Calibri"/>
          <w:sz w:val="22"/>
          <w:szCs w:val="22"/>
        </w:rPr>
        <w:footnoteReference w:id="59"/>
      </w:r>
      <w:r w:rsidRPr="00A40A49">
        <w:rPr>
          <w:rFonts w:ascii="Calibri" w:hAnsi="Calibri" w:cs="Arial"/>
          <w:sz w:val="22"/>
          <w:szCs w:val="22"/>
          <w:lang w:val="es-ES"/>
        </w:rPr>
        <w:t>, el proyecto de Ley fue rápidamente aprobado en la Cámara de Diputados y a la fecha no ha sido aprobada por el Senado.</w:t>
      </w:r>
    </w:p>
    <w:p w:rsidR="002C60F1" w:rsidRPr="00A40A49" w:rsidRDefault="002C60F1" w:rsidP="002C60F1">
      <w:pPr>
        <w:jc w:val="both"/>
        <w:rPr>
          <w:rFonts w:ascii="Calibri" w:hAnsi="Calibri" w:cs="Arial"/>
          <w:sz w:val="22"/>
          <w:szCs w:val="22"/>
          <w:lang w:val="es-ES"/>
        </w:rPr>
      </w:pPr>
    </w:p>
    <w:p w:rsidR="002C60F1" w:rsidRPr="00A40A49" w:rsidRDefault="002C60F1" w:rsidP="002C60F1">
      <w:pPr>
        <w:jc w:val="both"/>
        <w:rPr>
          <w:rFonts w:ascii="Calibri" w:hAnsi="Calibri" w:cs="Arial"/>
          <w:sz w:val="22"/>
          <w:szCs w:val="22"/>
          <w:lang w:val="es-ES"/>
        </w:rPr>
      </w:pPr>
      <w:r w:rsidRPr="00A40A49">
        <w:rPr>
          <w:rFonts w:ascii="Calibri" w:hAnsi="Calibri" w:cs="Arial"/>
          <w:sz w:val="22"/>
          <w:szCs w:val="22"/>
          <w:lang w:val="es-ES"/>
        </w:rPr>
        <w:t>En el año 2008, dicha organización con el apoyo de asesoría legal a ByV Asociados presentan acciones legales en contra de los responsables</w:t>
      </w:r>
      <w:r>
        <w:rPr>
          <w:rStyle w:val="Refdenotaalpie"/>
          <w:rFonts w:ascii="Calibri" w:hAnsi="Calibri"/>
          <w:sz w:val="22"/>
          <w:szCs w:val="22"/>
        </w:rPr>
        <w:footnoteReference w:id="60"/>
      </w:r>
      <w:r w:rsidRPr="00A40A49">
        <w:rPr>
          <w:rFonts w:ascii="Calibri" w:hAnsi="Calibri" w:cs="Arial"/>
          <w:sz w:val="22"/>
          <w:szCs w:val="22"/>
          <w:lang w:val="es-ES"/>
        </w:rPr>
        <w:t>.</w:t>
      </w:r>
    </w:p>
    <w:p w:rsidR="002C60F1" w:rsidRPr="00A40A49" w:rsidRDefault="002C60F1" w:rsidP="002C60F1">
      <w:pPr>
        <w:jc w:val="both"/>
        <w:rPr>
          <w:rFonts w:ascii="Calibri" w:hAnsi="Calibri" w:cs="Arial"/>
          <w:sz w:val="22"/>
          <w:szCs w:val="22"/>
          <w:lang w:val="es-ES"/>
        </w:rPr>
      </w:pPr>
    </w:p>
    <w:p w:rsidR="002C60F1" w:rsidRPr="00CD3E1F" w:rsidRDefault="00F22702" w:rsidP="00CD3E1F">
      <w:pPr>
        <w:pStyle w:val="Ttulo3"/>
        <w:spacing w:before="0" w:after="0"/>
        <w:rPr>
          <w:rFonts w:ascii="Calibri" w:hAnsi="Calibri" w:cs="Arial"/>
          <w:i/>
          <w:sz w:val="22"/>
          <w:szCs w:val="22"/>
          <w:lang w:val="es-ES"/>
        </w:rPr>
      </w:pPr>
      <w:bookmarkStart w:id="228" w:name="_Toc240367520"/>
      <w:bookmarkStart w:id="229" w:name="_Toc240368242"/>
      <w:bookmarkStart w:id="230" w:name="_Toc243300595"/>
      <w:r w:rsidRPr="00CD3E1F">
        <w:rPr>
          <w:rFonts w:ascii="Calibri" w:hAnsi="Calibri" w:cs="Arial"/>
          <w:i/>
          <w:sz w:val="22"/>
          <w:szCs w:val="22"/>
          <w:lang w:val="es-ES"/>
        </w:rPr>
        <w:t>3.6.9 Emisarios Submarinos</w:t>
      </w:r>
      <w:bookmarkEnd w:id="228"/>
      <w:bookmarkEnd w:id="229"/>
      <w:bookmarkEnd w:id="230"/>
    </w:p>
    <w:p w:rsidR="002C60F1" w:rsidRPr="00F22702" w:rsidRDefault="002C60F1" w:rsidP="002C60F1">
      <w:pPr>
        <w:jc w:val="both"/>
        <w:rPr>
          <w:rFonts w:ascii="Calibri" w:hAnsi="Calibri" w:cs="Arial"/>
          <w:sz w:val="22"/>
          <w:szCs w:val="22"/>
          <w:lang w:val="es-ES"/>
        </w:rPr>
      </w:pPr>
    </w:p>
    <w:p w:rsidR="002C60F1" w:rsidRPr="00F22702" w:rsidRDefault="002C60F1" w:rsidP="002C60F1">
      <w:pPr>
        <w:jc w:val="both"/>
        <w:rPr>
          <w:rFonts w:ascii="Calibri" w:hAnsi="Calibri" w:cs="Arial"/>
          <w:sz w:val="22"/>
          <w:szCs w:val="22"/>
          <w:lang w:val="es-ES"/>
        </w:rPr>
      </w:pPr>
      <w:r w:rsidRPr="00F22702">
        <w:rPr>
          <w:rFonts w:ascii="Calibri" w:hAnsi="Calibri" w:cs="Arial"/>
          <w:sz w:val="22"/>
          <w:szCs w:val="22"/>
          <w:lang w:val="es-ES"/>
        </w:rPr>
        <w:t xml:space="preserve">En la región también se observan movilizaciones en torno a los proyectos de emisarios submarinos en Coquimbo y Los Vilos. Se oponen a éstos principalmente pescadores a cargo de áreas de manejo (ver detalle en movilización ‘Áreas de Manejo’). </w:t>
      </w:r>
    </w:p>
    <w:p w:rsidR="009647B5" w:rsidRPr="00F22702" w:rsidRDefault="009647B5" w:rsidP="002C60F1">
      <w:pPr>
        <w:jc w:val="both"/>
        <w:rPr>
          <w:rFonts w:ascii="Calibri" w:hAnsi="Calibri" w:cs="Arial"/>
          <w:sz w:val="22"/>
          <w:szCs w:val="22"/>
          <w:lang w:val="es-ES"/>
        </w:rPr>
      </w:pPr>
    </w:p>
    <w:p w:rsidR="009647B5" w:rsidRPr="00F22702" w:rsidRDefault="009647B5" w:rsidP="002C60F1">
      <w:pPr>
        <w:jc w:val="both"/>
        <w:rPr>
          <w:rFonts w:ascii="Calibri" w:hAnsi="Calibri" w:cs="Arial"/>
          <w:sz w:val="22"/>
          <w:szCs w:val="22"/>
          <w:lang w:val="es-ES"/>
        </w:rPr>
      </w:pPr>
      <w:r w:rsidRPr="00F22702">
        <w:rPr>
          <w:rFonts w:ascii="Calibri" w:hAnsi="Calibri" w:cs="Arial"/>
          <w:sz w:val="22"/>
          <w:szCs w:val="22"/>
          <w:lang w:val="es-ES"/>
        </w:rPr>
        <w:t xml:space="preserve">A la fecha se han observado movilizaciones en torno a los Estudios de Impacto Ambiental de los proyectos, sin embargo se </w:t>
      </w:r>
      <w:r w:rsidR="00064706" w:rsidRPr="00F22702">
        <w:rPr>
          <w:rFonts w:ascii="Calibri" w:hAnsi="Calibri" w:cs="Arial"/>
          <w:sz w:val="22"/>
          <w:szCs w:val="22"/>
          <w:lang w:val="es-ES"/>
        </w:rPr>
        <w:t>prevén</w:t>
      </w:r>
      <w:r w:rsidRPr="00F22702">
        <w:rPr>
          <w:rFonts w:ascii="Calibri" w:hAnsi="Calibri" w:cs="Arial"/>
          <w:sz w:val="22"/>
          <w:szCs w:val="22"/>
          <w:lang w:val="es-ES"/>
        </w:rPr>
        <w:t xml:space="preserve"> nuevas movilizaciones luego de que se constatara la contaminación de la Bahía de Coquimbo, informe de resultados entregados recientemente</w:t>
      </w:r>
      <w:r w:rsidRPr="00F22702">
        <w:rPr>
          <w:rStyle w:val="Refdenotaalpie"/>
          <w:rFonts w:ascii="Calibri" w:hAnsi="Calibri" w:cs="Arial"/>
          <w:sz w:val="22"/>
          <w:szCs w:val="22"/>
          <w:lang w:val="es-ES"/>
        </w:rPr>
        <w:footnoteReference w:id="61"/>
      </w:r>
      <w:r w:rsidRPr="00F22702">
        <w:rPr>
          <w:rFonts w:ascii="Calibri" w:hAnsi="Calibri" w:cs="Arial"/>
          <w:sz w:val="22"/>
          <w:szCs w:val="22"/>
          <w:lang w:val="es-ES"/>
        </w:rPr>
        <w:t>.</w:t>
      </w:r>
    </w:p>
    <w:p w:rsidR="002C60F1" w:rsidRPr="00F22702" w:rsidRDefault="002C60F1" w:rsidP="002C60F1">
      <w:pPr>
        <w:jc w:val="both"/>
        <w:rPr>
          <w:rFonts w:ascii="Calibri" w:hAnsi="Calibri" w:cs="Arial"/>
          <w:sz w:val="22"/>
          <w:szCs w:val="22"/>
          <w:lang w:val="es-ES"/>
        </w:rPr>
      </w:pPr>
    </w:p>
    <w:p w:rsidR="002C60F1" w:rsidRPr="00CD3E1F" w:rsidRDefault="00F22702" w:rsidP="00CD3E1F">
      <w:pPr>
        <w:pStyle w:val="Ttulo3"/>
        <w:spacing w:before="0" w:after="0"/>
        <w:rPr>
          <w:rFonts w:ascii="Calibri" w:hAnsi="Calibri" w:cs="Arial"/>
          <w:i/>
          <w:iCs/>
          <w:sz w:val="22"/>
          <w:szCs w:val="22"/>
          <w:lang w:val="es-ES"/>
        </w:rPr>
      </w:pPr>
      <w:bookmarkStart w:id="231" w:name="_Toc240367521"/>
      <w:bookmarkStart w:id="232" w:name="_Toc240368243"/>
      <w:bookmarkStart w:id="233" w:name="_Toc243300596"/>
      <w:r w:rsidRPr="00CD3E1F">
        <w:rPr>
          <w:rFonts w:ascii="Calibri" w:hAnsi="Calibri" w:cs="Arial"/>
          <w:i/>
          <w:iCs/>
          <w:sz w:val="22"/>
          <w:szCs w:val="22"/>
          <w:lang w:val="es-ES"/>
        </w:rPr>
        <w:t>3.6.10 áreas de manejo</w:t>
      </w:r>
      <w:bookmarkEnd w:id="231"/>
      <w:bookmarkEnd w:id="232"/>
      <w:bookmarkEnd w:id="233"/>
    </w:p>
    <w:p w:rsidR="002C60F1" w:rsidRPr="00F22702" w:rsidRDefault="002C60F1" w:rsidP="002C60F1">
      <w:pPr>
        <w:jc w:val="both"/>
        <w:rPr>
          <w:rFonts w:ascii="Calibri" w:hAnsi="Calibri" w:cs="Arial"/>
          <w:sz w:val="22"/>
          <w:szCs w:val="22"/>
          <w:lang w:val="es-ES"/>
        </w:rPr>
      </w:pPr>
    </w:p>
    <w:p w:rsidR="002C60F1" w:rsidRPr="00F22702" w:rsidRDefault="002C60F1" w:rsidP="002C60F1">
      <w:pPr>
        <w:jc w:val="both"/>
        <w:rPr>
          <w:rStyle w:val="apple-style-span"/>
          <w:rFonts w:ascii="Calibri" w:hAnsi="Calibri"/>
          <w:color w:val="000000"/>
          <w:sz w:val="22"/>
          <w:szCs w:val="22"/>
          <w:lang w:val="es-ES"/>
        </w:rPr>
      </w:pPr>
      <w:r w:rsidRPr="00F22702">
        <w:rPr>
          <w:rStyle w:val="apple-style-span"/>
          <w:rFonts w:ascii="Calibri" w:hAnsi="Calibri"/>
          <w:color w:val="000000"/>
          <w:sz w:val="22"/>
          <w:szCs w:val="22"/>
          <w:lang w:val="es-ES"/>
        </w:rPr>
        <w:t>Entre los principales conflictos que han implicado movilizaciones, se encuentran las dificultades asociadas a la implementación de la medida “áreas de manejo de recurso bentónico (AMERB)” ya que no existen criterios de ajuste entre el número de usuarios y la productividad natural de las áreas asignadas. Considerando que la productividad es variable a lo largo de toda la costa, algunas organizaciones de pescadores, entre ellas Los Vilos, cuentan con áreas de manejo con bajo rendimiento y sin acceso a zonas históricas de pesca, producto de la implementación de la AMERB.</w:t>
      </w:r>
    </w:p>
    <w:p w:rsidR="002C60F1" w:rsidRPr="00F22702" w:rsidRDefault="002C60F1" w:rsidP="002C60F1">
      <w:pPr>
        <w:jc w:val="both"/>
        <w:rPr>
          <w:rStyle w:val="apple-style-span"/>
          <w:rFonts w:ascii="Calibri" w:hAnsi="Calibri"/>
          <w:color w:val="000000"/>
          <w:sz w:val="22"/>
          <w:szCs w:val="22"/>
          <w:lang w:val="es-ES"/>
        </w:rPr>
      </w:pPr>
    </w:p>
    <w:p w:rsidR="002C60F1" w:rsidRPr="00F22702" w:rsidRDefault="002C60F1" w:rsidP="002C60F1">
      <w:pPr>
        <w:jc w:val="both"/>
        <w:rPr>
          <w:rFonts w:ascii="Calibri" w:hAnsi="Calibri" w:cs="TimesNewRomanPSMT"/>
          <w:sz w:val="22"/>
          <w:szCs w:val="22"/>
          <w:lang w:val="es-ES"/>
        </w:rPr>
      </w:pPr>
      <w:r w:rsidRPr="00F22702">
        <w:rPr>
          <w:rFonts w:ascii="Calibri" w:hAnsi="Calibri" w:cs="TimesNewRomanPSMT"/>
          <w:sz w:val="22"/>
          <w:szCs w:val="22"/>
          <w:lang w:val="es-ES"/>
        </w:rPr>
        <w:t>La falta de ajuste del número de usuarios a las productividades, ha provocado que en muchas áreas los beneficios no sean los esperados por los pescadores, además de grandes diferencias de ingresos a lo largo de la costa.</w:t>
      </w:r>
    </w:p>
    <w:p w:rsidR="002C60F1" w:rsidRPr="00F22702" w:rsidRDefault="002C60F1" w:rsidP="002C60F1">
      <w:pPr>
        <w:jc w:val="both"/>
        <w:rPr>
          <w:rFonts w:ascii="Calibri" w:hAnsi="Calibri" w:cs="TimesNewRomanPSMT"/>
          <w:sz w:val="22"/>
          <w:szCs w:val="22"/>
          <w:lang w:val="es-ES"/>
        </w:rPr>
      </w:pPr>
    </w:p>
    <w:p w:rsidR="002C60F1" w:rsidRPr="00F22702" w:rsidRDefault="002C60F1" w:rsidP="002C60F1">
      <w:pPr>
        <w:jc w:val="both"/>
        <w:rPr>
          <w:rFonts w:ascii="Calibri" w:hAnsi="Calibri" w:cs="TimesNewRomanPSMT"/>
          <w:sz w:val="22"/>
          <w:szCs w:val="22"/>
          <w:lang w:val="es-ES"/>
        </w:rPr>
      </w:pPr>
      <w:r w:rsidRPr="00F22702">
        <w:rPr>
          <w:rFonts w:ascii="Calibri" w:hAnsi="Calibri" w:cs="TimesNewRomanPSMT"/>
          <w:sz w:val="22"/>
          <w:szCs w:val="22"/>
          <w:lang w:val="es-ES"/>
        </w:rPr>
        <w:t>La estrategia del Gobierno Central ha sido asignar más recursos de manera directa o indirecta, a través del subsidio de algunos costos de operación de las AMERB, como es el pago a los consultores para la elaboración de los Planes de manejo y proyectos complementarios de infr</w:t>
      </w:r>
      <w:r w:rsidR="00CD3E1F">
        <w:rPr>
          <w:rFonts w:ascii="Calibri" w:hAnsi="Calibri" w:cs="TimesNewRomanPSMT"/>
          <w:sz w:val="22"/>
          <w:szCs w:val="22"/>
          <w:lang w:val="es-ES"/>
        </w:rPr>
        <w:t>aestructura y equipamiento.</w:t>
      </w:r>
    </w:p>
    <w:p w:rsidR="002C60F1" w:rsidRPr="00F22702" w:rsidRDefault="002C60F1" w:rsidP="002C60F1">
      <w:pPr>
        <w:jc w:val="both"/>
        <w:rPr>
          <w:rStyle w:val="apple-style-span"/>
          <w:rFonts w:ascii="Calibri" w:hAnsi="Calibri"/>
          <w:color w:val="000000"/>
          <w:sz w:val="22"/>
          <w:szCs w:val="22"/>
          <w:lang w:val="es-ES"/>
        </w:rPr>
      </w:pPr>
    </w:p>
    <w:p w:rsidR="002C60F1" w:rsidRPr="00F22702" w:rsidRDefault="002C60F1" w:rsidP="002C60F1">
      <w:pPr>
        <w:jc w:val="both"/>
        <w:rPr>
          <w:rFonts w:ascii="Calibri" w:hAnsi="Calibri" w:cs="Arial"/>
          <w:sz w:val="22"/>
          <w:szCs w:val="22"/>
          <w:lang w:val="es-ES"/>
        </w:rPr>
      </w:pPr>
      <w:r w:rsidRPr="00F22702">
        <w:rPr>
          <w:rStyle w:val="apple-style-span"/>
          <w:rFonts w:ascii="Calibri" w:hAnsi="Calibri"/>
          <w:color w:val="000000"/>
          <w:sz w:val="22"/>
          <w:szCs w:val="22"/>
          <w:lang w:val="es-ES"/>
        </w:rPr>
        <w:lastRenderedPageBreak/>
        <w:t>Otra</w:t>
      </w:r>
      <w:r w:rsidR="00D176A6" w:rsidRPr="00F22702">
        <w:rPr>
          <w:rStyle w:val="apple-style-span"/>
          <w:rFonts w:ascii="Calibri" w:hAnsi="Calibri"/>
          <w:color w:val="000000"/>
          <w:sz w:val="22"/>
          <w:szCs w:val="22"/>
          <w:lang w:val="es-ES"/>
        </w:rPr>
        <w:t>s</w:t>
      </w:r>
      <w:r w:rsidRPr="00F22702">
        <w:rPr>
          <w:rStyle w:val="apple-style-span"/>
          <w:rFonts w:ascii="Calibri" w:hAnsi="Calibri"/>
          <w:color w:val="000000"/>
          <w:sz w:val="22"/>
          <w:szCs w:val="22"/>
          <w:lang w:val="es-ES"/>
        </w:rPr>
        <w:t xml:space="preserve"> fuente</w:t>
      </w:r>
      <w:r w:rsidR="00D176A6" w:rsidRPr="00F22702">
        <w:rPr>
          <w:rStyle w:val="apple-style-span"/>
          <w:rFonts w:ascii="Calibri" w:hAnsi="Calibri"/>
          <w:color w:val="000000"/>
          <w:sz w:val="22"/>
          <w:szCs w:val="22"/>
          <w:lang w:val="es-ES"/>
        </w:rPr>
        <w:t>s</w:t>
      </w:r>
      <w:r w:rsidRPr="00F22702">
        <w:rPr>
          <w:rStyle w:val="apple-style-span"/>
          <w:rFonts w:ascii="Calibri" w:hAnsi="Calibri"/>
          <w:color w:val="000000"/>
          <w:sz w:val="22"/>
          <w:szCs w:val="22"/>
          <w:lang w:val="es-ES"/>
        </w:rPr>
        <w:t xml:space="preserve"> de movilizaciones se relacionan con problemas ambientales, asociado a la contaminación de la costa producto de los emisarios submarinos de La Serena, Coquimbo y Los Vilos. Este último territorio es el que presenta mayor grado de conflictividad, producto de los malos rendimientos productivos.</w:t>
      </w:r>
    </w:p>
    <w:p w:rsidR="002C60F1" w:rsidRPr="00F22702" w:rsidRDefault="002C60F1" w:rsidP="002C60F1">
      <w:pPr>
        <w:jc w:val="both"/>
        <w:rPr>
          <w:rFonts w:ascii="Calibri" w:hAnsi="Calibri" w:cs="Arial"/>
          <w:sz w:val="22"/>
          <w:szCs w:val="22"/>
          <w:lang w:val="es-ES"/>
        </w:rPr>
      </w:pPr>
    </w:p>
    <w:p w:rsidR="002C60F1" w:rsidRPr="00A40A49" w:rsidRDefault="00F22702" w:rsidP="002C60F1">
      <w:pPr>
        <w:rPr>
          <w:rFonts w:ascii="Calibri" w:hAnsi="Calibri" w:cs="Arial"/>
          <w:bCs/>
          <w:color w:val="000000"/>
          <w:sz w:val="20"/>
          <w:szCs w:val="20"/>
          <w:lang w:val="es-ES"/>
        </w:rPr>
      </w:pPr>
      <w:r>
        <w:rPr>
          <w:rFonts w:ascii="Calibri" w:hAnsi="Calibri" w:cs="Arial"/>
          <w:b/>
          <w:color w:val="000000"/>
          <w:sz w:val="20"/>
          <w:szCs w:val="20"/>
          <w:lang w:val="es-ES"/>
        </w:rPr>
        <w:t>Tabla 43</w:t>
      </w:r>
      <w:r w:rsidR="00CA3FF9">
        <w:rPr>
          <w:rFonts w:ascii="Calibri" w:hAnsi="Calibri" w:cs="Arial"/>
          <w:b/>
          <w:color w:val="000000"/>
          <w:sz w:val="20"/>
          <w:szCs w:val="20"/>
          <w:lang w:val="es-ES"/>
        </w:rPr>
        <w:t>.1</w:t>
      </w:r>
      <w:r w:rsidR="002C60F1" w:rsidRPr="00A40A49">
        <w:rPr>
          <w:rFonts w:ascii="Calibri" w:hAnsi="Calibri" w:cs="Arial"/>
          <w:b/>
          <w:color w:val="000000"/>
          <w:sz w:val="20"/>
          <w:szCs w:val="20"/>
          <w:lang w:val="es-ES"/>
        </w:rPr>
        <w:t>:</w:t>
      </w:r>
      <w:r w:rsidR="002C60F1" w:rsidRPr="00A40A49">
        <w:rPr>
          <w:rFonts w:ascii="Calibri" w:hAnsi="Calibri" w:cs="Arial"/>
          <w:color w:val="000000"/>
          <w:sz w:val="20"/>
          <w:szCs w:val="20"/>
          <w:lang w:val="es-ES"/>
        </w:rPr>
        <w:t xml:space="preserve"> Movilizaciones de carácter regional </w:t>
      </w:r>
      <w:r w:rsidR="00F4486D">
        <w:rPr>
          <w:rFonts w:ascii="Calibri" w:hAnsi="Calibri" w:cs="Arial"/>
          <w:color w:val="000000"/>
          <w:sz w:val="20"/>
          <w:szCs w:val="20"/>
          <w:lang w:val="es-ES"/>
        </w:rPr>
        <w:t>(PRIMERA PARTE)</w:t>
      </w:r>
    </w:p>
    <w:tbl>
      <w:tblPr>
        <w:tblW w:w="97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55"/>
        <w:gridCol w:w="1620"/>
        <w:gridCol w:w="1620"/>
        <w:gridCol w:w="4140"/>
      </w:tblGrid>
      <w:tr w:rsidR="002C60F1" w:rsidRPr="00CD3E1F">
        <w:trPr>
          <w:trHeight w:val="410"/>
        </w:trPr>
        <w:tc>
          <w:tcPr>
            <w:tcW w:w="2355" w:type="dxa"/>
            <w:shd w:val="clear" w:color="auto" w:fill="B3B3B3"/>
            <w:vAlign w:val="center"/>
          </w:tcPr>
          <w:p w:rsidR="002C60F1" w:rsidRPr="00CD3E1F" w:rsidRDefault="002C60F1" w:rsidP="002C60F1">
            <w:pPr>
              <w:jc w:val="center"/>
              <w:rPr>
                <w:rFonts w:ascii="Calibri" w:hAnsi="Calibri"/>
                <w:b/>
                <w:bCs/>
                <w:sz w:val="18"/>
                <w:szCs w:val="18"/>
                <w:lang w:val="es-ES"/>
              </w:rPr>
            </w:pPr>
            <w:r w:rsidRPr="00CD3E1F">
              <w:rPr>
                <w:rFonts w:ascii="Calibri" w:hAnsi="Calibri"/>
                <w:b/>
                <w:bCs/>
                <w:sz w:val="18"/>
                <w:szCs w:val="18"/>
                <w:lang w:val="es-ES"/>
              </w:rPr>
              <w:t>Nombres de la movilización y/o conflicto</w:t>
            </w:r>
          </w:p>
        </w:tc>
        <w:tc>
          <w:tcPr>
            <w:tcW w:w="1620" w:type="dxa"/>
            <w:shd w:val="clear" w:color="auto" w:fill="B3B3B3"/>
            <w:vAlign w:val="center"/>
          </w:tcPr>
          <w:p w:rsidR="002C60F1" w:rsidRPr="00CD3E1F" w:rsidRDefault="002C60F1" w:rsidP="002C60F1">
            <w:pPr>
              <w:jc w:val="center"/>
              <w:rPr>
                <w:rFonts w:ascii="Calibri" w:hAnsi="Calibri"/>
                <w:b/>
                <w:bCs/>
                <w:sz w:val="18"/>
                <w:szCs w:val="18"/>
                <w:lang w:val="es-ES"/>
              </w:rPr>
            </w:pPr>
            <w:r w:rsidRPr="00CD3E1F">
              <w:rPr>
                <w:rFonts w:ascii="Calibri" w:hAnsi="Calibri"/>
                <w:b/>
                <w:bCs/>
                <w:sz w:val="18"/>
                <w:szCs w:val="18"/>
                <w:lang w:val="es-ES"/>
              </w:rPr>
              <w:t>Territorio</w:t>
            </w:r>
          </w:p>
        </w:tc>
        <w:tc>
          <w:tcPr>
            <w:tcW w:w="1620" w:type="dxa"/>
            <w:shd w:val="clear" w:color="auto" w:fill="B3B3B3"/>
            <w:vAlign w:val="center"/>
          </w:tcPr>
          <w:p w:rsidR="002C60F1" w:rsidRPr="00CD3E1F" w:rsidRDefault="002C60F1" w:rsidP="002C60F1">
            <w:pPr>
              <w:jc w:val="center"/>
              <w:rPr>
                <w:rFonts w:ascii="Calibri" w:hAnsi="Calibri"/>
                <w:b/>
                <w:bCs/>
                <w:sz w:val="18"/>
                <w:szCs w:val="18"/>
                <w:lang w:val="es-ES"/>
              </w:rPr>
            </w:pPr>
            <w:r w:rsidRPr="00CD3E1F">
              <w:rPr>
                <w:rFonts w:ascii="Calibri" w:hAnsi="Calibri"/>
                <w:b/>
                <w:bCs/>
                <w:sz w:val="18"/>
                <w:szCs w:val="18"/>
                <w:lang w:val="es-ES"/>
              </w:rPr>
              <w:t>Años</w:t>
            </w:r>
          </w:p>
        </w:tc>
        <w:tc>
          <w:tcPr>
            <w:tcW w:w="4140" w:type="dxa"/>
            <w:shd w:val="clear" w:color="auto" w:fill="B3B3B3"/>
            <w:vAlign w:val="center"/>
          </w:tcPr>
          <w:p w:rsidR="002C60F1" w:rsidRPr="00CD3E1F" w:rsidRDefault="002C60F1" w:rsidP="002C60F1">
            <w:pPr>
              <w:jc w:val="center"/>
              <w:rPr>
                <w:rFonts w:ascii="Calibri" w:hAnsi="Calibri"/>
                <w:b/>
                <w:bCs/>
                <w:sz w:val="18"/>
                <w:szCs w:val="18"/>
                <w:lang w:val="es-ES"/>
              </w:rPr>
            </w:pPr>
            <w:r w:rsidRPr="00CD3E1F">
              <w:rPr>
                <w:rFonts w:ascii="Calibri" w:hAnsi="Calibri"/>
                <w:b/>
                <w:bCs/>
                <w:sz w:val="18"/>
                <w:szCs w:val="18"/>
                <w:lang w:val="es-ES"/>
              </w:rPr>
              <w:t>Actores</w:t>
            </w:r>
          </w:p>
        </w:tc>
      </w:tr>
      <w:tr w:rsidR="002C60F1" w:rsidRPr="00CD3E1F">
        <w:trPr>
          <w:trHeight w:val="765"/>
        </w:trPr>
        <w:tc>
          <w:tcPr>
            <w:tcW w:w="2355" w:type="dxa"/>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Conflictos Minera Pelambres</w:t>
            </w:r>
          </w:p>
        </w:tc>
        <w:tc>
          <w:tcPr>
            <w:tcW w:w="1620" w:type="dxa"/>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Provincia de Choapa</w:t>
            </w:r>
          </w:p>
        </w:tc>
        <w:tc>
          <w:tcPr>
            <w:tcW w:w="1620" w:type="dxa"/>
            <w:vAlign w:val="center"/>
          </w:tcPr>
          <w:p w:rsidR="002C60F1" w:rsidRPr="00CD3E1F" w:rsidRDefault="002C60F1" w:rsidP="002C60F1">
            <w:pPr>
              <w:jc w:val="center"/>
              <w:rPr>
                <w:rFonts w:ascii="Calibri" w:hAnsi="Calibri" w:cs="Arial"/>
                <w:sz w:val="18"/>
                <w:szCs w:val="18"/>
                <w:lang w:val="es-ES"/>
              </w:rPr>
            </w:pPr>
            <w:r w:rsidRPr="00CD3E1F">
              <w:rPr>
                <w:rFonts w:ascii="Calibri" w:hAnsi="Calibri" w:cs="Arial"/>
                <w:sz w:val="18"/>
                <w:szCs w:val="18"/>
                <w:lang w:val="es-ES"/>
              </w:rPr>
              <w:t xml:space="preserve">1997 </w:t>
            </w:r>
            <w:r w:rsidR="00F4486D" w:rsidRPr="00CD3E1F">
              <w:rPr>
                <w:rFonts w:ascii="Calibri" w:hAnsi="Calibri" w:cs="Arial"/>
                <w:sz w:val="18"/>
                <w:szCs w:val="18"/>
                <w:lang w:val="es-ES"/>
              </w:rPr>
              <w:t>–</w:t>
            </w:r>
            <w:r w:rsidRPr="00CD3E1F">
              <w:rPr>
                <w:rFonts w:ascii="Calibri" w:hAnsi="Calibri" w:cs="Arial"/>
                <w:sz w:val="18"/>
                <w:szCs w:val="18"/>
                <w:lang w:val="es-ES"/>
              </w:rPr>
              <w:t xml:space="preserve"> 2009</w:t>
            </w:r>
          </w:p>
        </w:tc>
        <w:tc>
          <w:tcPr>
            <w:tcW w:w="4140" w:type="dxa"/>
            <w:shd w:val="clear" w:color="auto" w:fill="auto"/>
            <w:vAlign w:val="center"/>
          </w:tcPr>
          <w:p w:rsidR="002C60F1" w:rsidRPr="00CD3E1F" w:rsidRDefault="00CD3E1F" w:rsidP="002C60F1">
            <w:pPr>
              <w:rPr>
                <w:rFonts w:ascii="Calibri" w:hAnsi="Calibri" w:cs="Arial"/>
                <w:sz w:val="18"/>
                <w:szCs w:val="18"/>
                <w:lang w:val="es-ES"/>
              </w:rPr>
            </w:pPr>
            <w:r w:rsidRPr="00CD3E1F">
              <w:rPr>
                <w:rStyle w:val="apple-style-span"/>
                <w:rFonts w:ascii="Calibri" w:hAnsi="Calibri" w:cs="Arial"/>
                <w:color w:val="000000"/>
                <w:sz w:val="18"/>
                <w:szCs w:val="18"/>
                <w:lang w:val="es-ES"/>
              </w:rPr>
              <w:t>MLP, COREMA; Autoridades Locales; Comunidades del Choapa</w:t>
            </w:r>
          </w:p>
        </w:tc>
      </w:tr>
      <w:tr w:rsidR="002C60F1" w:rsidRPr="00CD3E1F">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Terminal Marítimo Punta Chungo</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Punta Chungo (Los Vilos)</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jc w:val="center"/>
              <w:rPr>
                <w:rFonts w:ascii="Calibri" w:hAnsi="Calibri" w:cs="Arial"/>
                <w:sz w:val="18"/>
                <w:szCs w:val="18"/>
                <w:lang w:val="es-ES"/>
              </w:rPr>
            </w:pPr>
            <w:r w:rsidRPr="00CD3E1F">
              <w:rPr>
                <w:rFonts w:ascii="Calibri" w:hAnsi="Calibri" w:cs="Arial"/>
                <w:sz w:val="18"/>
                <w:szCs w:val="18"/>
                <w:lang w:val="es-ES"/>
              </w:rPr>
              <w:t xml:space="preserve">1997 </w:t>
            </w:r>
            <w:r w:rsidR="00F4486D" w:rsidRPr="00CD3E1F">
              <w:rPr>
                <w:rFonts w:ascii="Calibri" w:hAnsi="Calibri" w:cs="Arial"/>
                <w:sz w:val="18"/>
                <w:szCs w:val="18"/>
                <w:lang w:val="es-ES"/>
              </w:rPr>
              <w:t>–</w:t>
            </w:r>
            <w:r w:rsidRPr="00CD3E1F">
              <w:rPr>
                <w:rFonts w:ascii="Calibri" w:hAnsi="Calibri" w:cs="Arial"/>
                <w:sz w:val="18"/>
                <w:szCs w:val="18"/>
                <w:lang w:val="es-ES"/>
              </w:rPr>
              <w:t xml:space="preserve"> 1998</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autoSpaceDE w:val="0"/>
              <w:autoSpaceDN w:val="0"/>
              <w:adjustRightInd w:val="0"/>
              <w:rPr>
                <w:rFonts w:ascii="Calibri" w:hAnsi="Calibri" w:cs="Arial"/>
                <w:color w:val="000000"/>
                <w:sz w:val="18"/>
                <w:szCs w:val="18"/>
                <w:lang w:val="es-ES"/>
              </w:rPr>
            </w:pPr>
            <w:r w:rsidRPr="00CD3E1F">
              <w:rPr>
                <w:rFonts w:ascii="Calibri" w:hAnsi="Calibri" w:cs="Arial"/>
                <w:bCs/>
                <w:sz w:val="18"/>
                <w:szCs w:val="18"/>
                <w:lang w:val="es-ES"/>
              </w:rPr>
              <w:t xml:space="preserve">Cooperativa de Pescadores de Los Vilos; Asociación Gremial de Pescadores Artesanales de Caleta San Pedro de Los Vilos; Sindicato de Pescadores Artesanales; de Caleta San Pedro de Los Vilos; MLP; COREMA; Observatorio Latinoamericano de Conflictos Ambientales, OLCA; Greenpeace Chile; Consultora Jurídica; Debeuf &amp; Mondaca </w:t>
            </w:r>
            <w:r w:rsidR="00F4486D" w:rsidRPr="00CD3E1F">
              <w:rPr>
                <w:rFonts w:ascii="Calibri" w:hAnsi="Calibri" w:cs="Arial"/>
                <w:bCs/>
                <w:sz w:val="18"/>
                <w:szCs w:val="18"/>
                <w:lang w:val="es-ES"/>
              </w:rPr>
              <w:pgNum/>
              <w:t>onqu</w:t>
            </w:r>
            <w:r w:rsidRPr="00CD3E1F">
              <w:rPr>
                <w:rFonts w:ascii="Calibri" w:hAnsi="Calibri" w:cs="Arial"/>
                <w:bCs/>
                <w:sz w:val="18"/>
                <w:szCs w:val="18"/>
                <w:lang w:val="es-ES"/>
              </w:rPr>
              <w:t>.; Corte de Apelaciones de Santiago</w:t>
            </w:r>
            <w:r w:rsidRPr="00CD3E1F">
              <w:rPr>
                <w:rStyle w:val="Refdenotaalpie"/>
                <w:rFonts w:ascii="Calibri" w:hAnsi="Calibri"/>
                <w:bCs/>
                <w:sz w:val="18"/>
                <w:szCs w:val="18"/>
                <w:lang w:val="es-ES"/>
              </w:rPr>
              <w:footnoteReference w:id="62"/>
            </w:r>
            <w:r w:rsidRPr="00CD3E1F">
              <w:rPr>
                <w:rFonts w:ascii="Calibri" w:hAnsi="Calibri" w:cs="Arial"/>
                <w:bCs/>
                <w:sz w:val="18"/>
                <w:szCs w:val="18"/>
                <w:lang w:val="es-ES"/>
              </w:rPr>
              <w:t>.</w:t>
            </w:r>
          </w:p>
        </w:tc>
      </w:tr>
      <w:tr w:rsidR="002C60F1" w:rsidRPr="00CD3E1F">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Construcción Tranques de Relave ‘Las Lajas’ y ‘Quebrada Seca’</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Río Manque (Salamanca)</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jc w:val="center"/>
              <w:rPr>
                <w:rFonts w:ascii="Calibri" w:hAnsi="Calibri" w:cs="Arial"/>
                <w:sz w:val="18"/>
                <w:szCs w:val="18"/>
                <w:lang w:val="es-ES"/>
              </w:rPr>
            </w:pPr>
            <w:r w:rsidRPr="00CD3E1F">
              <w:rPr>
                <w:rFonts w:ascii="Calibri" w:hAnsi="Calibri" w:cs="Arial"/>
                <w:sz w:val="18"/>
                <w:szCs w:val="18"/>
                <w:lang w:val="es-ES"/>
              </w:rPr>
              <w:t xml:space="preserve">2001 </w:t>
            </w:r>
            <w:r w:rsidR="00F4486D" w:rsidRPr="00CD3E1F">
              <w:rPr>
                <w:rFonts w:ascii="Calibri" w:hAnsi="Calibri" w:cs="Arial"/>
                <w:sz w:val="18"/>
                <w:szCs w:val="18"/>
                <w:lang w:val="es-ES"/>
              </w:rPr>
              <w:t>–</w:t>
            </w:r>
            <w:r w:rsidRPr="00CD3E1F">
              <w:rPr>
                <w:rFonts w:ascii="Calibri" w:hAnsi="Calibri" w:cs="Arial"/>
                <w:sz w:val="18"/>
                <w:szCs w:val="18"/>
                <w:lang w:val="es-ES"/>
              </w:rPr>
              <w:t xml:space="preserve"> 2003</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autoSpaceDE w:val="0"/>
              <w:autoSpaceDN w:val="0"/>
              <w:adjustRightInd w:val="0"/>
              <w:rPr>
                <w:rFonts w:ascii="Calibri" w:hAnsi="Calibri" w:cs="Arial"/>
                <w:bCs/>
                <w:sz w:val="18"/>
                <w:szCs w:val="18"/>
                <w:lang w:val="es-ES"/>
              </w:rPr>
            </w:pPr>
            <w:r w:rsidRPr="00CD3E1F">
              <w:rPr>
                <w:rFonts w:ascii="Calibri" w:hAnsi="Calibri" w:cs="Arial"/>
                <w:bCs/>
                <w:sz w:val="18"/>
                <w:szCs w:val="18"/>
                <w:lang w:val="es-ES"/>
              </w:rPr>
              <w:t>Frente de Defensa del Valle del Choapa; Junta de Vigilancia del Río Choapa; CONAMA; COREMA; Municipalidad de Salamanca; Gobernación Provincial de Choapa; Diputados y Senadores del distrito; MLP; Comisión de Medio Ambiente de la Cámara de Diputados; Observatorio Latinoamericano de Conflictos Ambientales, OLCA; Coordinadora Ambiental Región de</w:t>
            </w:r>
          </w:p>
          <w:p w:rsidR="002C60F1" w:rsidRPr="00CD3E1F" w:rsidRDefault="002C60F1" w:rsidP="002C60F1">
            <w:pPr>
              <w:rPr>
                <w:rFonts w:ascii="Calibri" w:hAnsi="Calibri" w:cs="Arial"/>
                <w:sz w:val="18"/>
                <w:szCs w:val="18"/>
                <w:lang w:val="es-ES"/>
              </w:rPr>
            </w:pPr>
            <w:r w:rsidRPr="00CD3E1F">
              <w:rPr>
                <w:rFonts w:ascii="Calibri" w:hAnsi="Calibri" w:cs="Arial"/>
                <w:bCs/>
                <w:sz w:val="18"/>
                <w:szCs w:val="18"/>
                <w:lang w:val="es-ES"/>
              </w:rPr>
              <w:t>Coquimbo, CARC; Medios de comunicación</w:t>
            </w:r>
            <w:r w:rsidRPr="00CD3E1F">
              <w:rPr>
                <w:rStyle w:val="Refdenotaalpie"/>
                <w:rFonts w:ascii="Calibri" w:hAnsi="Calibri"/>
                <w:bCs/>
                <w:sz w:val="18"/>
                <w:szCs w:val="18"/>
                <w:lang w:val="es-ES"/>
              </w:rPr>
              <w:footnoteReference w:id="63"/>
            </w:r>
          </w:p>
        </w:tc>
      </w:tr>
      <w:tr w:rsidR="002C60F1" w:rsidRPr="00CD3E1F">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Construcción Tranque de Relave ‘El Mauro’</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Quilimarí, valle del Pupío Los Vilos</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jc w:val="center"/>
              <w:rPr>
                <w:rFonts w:ascii="Calibri" w:hAnsi="Calibri" w:cs="Arial"/>
                <w:sz w:val="18"/>
                <w:szCs w:val="18"/>
                <w:lang w:val="es-ES"/>
              </w:rPr>
            </w:pPr>
            <w:r w:rsidRPr="00CD3E1F">
              <w:rPr>
                <w:rFonts w:ascii="Calibri" w:hAnsi="Calibri" w:cs="Arial"/>
                <w:sz w:val="18"/>
                <w:szCs w:val="18"/>
                <w:lang w:val="es-ES"/>
              </w:rPr>
              <w:t>2004-2009</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autoSpaceDE w:val="0"/>
              <w:autoSpaceDN w:val="0"/>
              <w:adjustRightInd w:val="0"/>
              <w:rPr>
                <w:rFonts w:ascii="Calibri" w:hAnsi="Calibri" w:cs="Arial"/>
                <w:sz w:val="18"/>
                <w:szCs w:val="18"/>
                <w:lang w:val="es-ES"/>
              </w:rPr>
            </w:pPr>
            <w:r w:rsidRPr="00CD3E1F">
              <w:rPr>
                <w:rFonts w:ascii="Calibri" w:hAnsi="Calibri" w:cs="Arial"/>
                <w:bCs/>
                <w:sz w:val="18"/>
                <w:szCs w:val="18"/>
                <w:lang w:val="es-ES"/>
              </w:rPr>
              <w:t>MLP; CONAMA; Departamento Cultura Ambiental y Medio Humano Ambiente;; Gobernador Provincial de Choapa; Servicios Públicos con competencia; COREMA; Frente de Defensa del Valle del Choapa; Junta de Vecinos Nº 5 (grupo de apoyo a MLP en Caimanes); Comité de Defensa del Valle de Pupío; Junta de Vecinos Nº 4 de Caimanes; Consultores asesores de la Comunidad; Medios de comunicación</w:t>
            </w:r>
            <w:r w:rsidRPr="00CD3E1F">
              <w:rPr>
                <w:rStyle w:val="Refdenotaalpie"/>
                <w:rFonts w:ascii="Calibri" w:hAnsi="Calibri"/>
                <w:bCs/>
                <w:sz w:val="18"/>
                <w:szCs w:val="18"/>
                <w:lang w:val="es-ES"/>
              </w:rPr>
              <w:footnoteReference w:id="64"/>
            </w:r>
          </w:p>
        </w:tc>
      </w:tr>
      <w:tr w:rsidR="002C60F1" w:rsidRPr="00CD3E1F">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Accidentes Ambientales</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Valle Chopa</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jc w:val="center"/>
              <w:rPr>
                <w:rFonts w:ascii="Calibri" w:hAnsi="Calibri" w:cs="Arial"/>
                <w:sz w:val="18"/>
                <w:szCs w:val="18"/>
                <w:lang w:val="es-ES"/>
              </w:rPr>
            </w:pPr>
            <w:smartTag w:uri="urn:schemas-microsoft-com:office:smarttags" w:element="metricconverter">
              <w:smartTagPr>
                <w:attr w:name="ProductID" w:val="2002 a"/>
              </w:smartTagPr>
              <w:r w:rsidRPr="00CD3E1F">
                <w:rPr>
                  <w:rFonts w:ascii="Calibri" w:hAnsi="Calibri" w:cs="Arial"/>
                  <w:sz w:val="18"/>
                  <w:szCs w:val="18"/>
                  <w:lang w:val="es-ES"/>
                </w:rPr>
                <w:t>2002 a</w:t>
              </w:r>
            </w:smartTag>
            <w:r w:rsidRPr="00CD3E1F">
              <w:rPr>
                <w:rFonts w:ascii="Calibri" w:hAnsi="Calibri" w:cs="Arial"/>
                <w:sz w:val="18"/>
                <w:szCs w:val="18"/>
                <w:lang w:val="es-ES"/>
              </w:rPr>
              <w:t xml:space="preserve"> 2009</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Style w:val="apple-style-span"/>
                <w:rFonts w:ascii="Calibri" w:hAnsi="Calibri" w:cs="Arial"/>
                <w:color w:val="000000"/>
                <w:sz w:val="18"/>
                <w:szCs w:val="18"/>
                <w:lang w:val="es-ES"/>
              </w:rPr>
              <w:t xml:space="preserve">MLP, COREMA; Autoridades Locales; Comunidades del Choapa: Panguesillo, La Higuerilla, Punta Nueva, Tranquilla, Cuncumén, Chillepín, Llimpo, </w:t>
            </w:r>
            <w:r w:rsidR="00F4486D" w:rsidRPr="00CD3E1F">
              <w:rPr>
                <w:rStyle w:val="apple-style-span"/>
                <w:rFonts w:ascii="Calibri" w:hAnsi="Calibri" w:cs="Arial"/>
                <w:color w:val="000000"/>
                <w:sz w:val="18"/>
                <w:szCs w:val="18"/>
                <w:lang w:val="es-ES"/>
              </w:rPr>
              <w:pgNum/>
              <w:t>onquera</w:t>
            </w:r>
            <w:r w:rsidRPr="00CD3E1F">
              <w:rPr>
                <w:rStyle w:val="apple-style-span"/>
                <w:rFonts w:ascii="Calibri" w:hAnsi="Calibri" w:cs="Arial"/>
                <w:color w:val="000000"/>
                <w:sz w:val="18"/>
                <w:szCs w:val="18"/>
                <w:lang w:val="es-ES"/>
              </w:rPr>
              <w:t>, Tahuinco, Colliguay, Caimanes, Valle Pupío, La Peste, Salamanca, Sindicato de Camaroneros del Río Choapa. Además de las organizaciones Sociales de la Provincia del Choapa que defienden la vida y los recursos naturales: Organización Ciudadana Ambiental de Salamanca, Agrupación de Defensa del Valle de Chalinga, Comité de Defensa Valle Chuchiñi, Acción Ciudadana Medioambiental de Illapel ( ACMA ).</w:t>
            </w:r>
          </w:p>
        </w:tc>
      </w:tr>
      <w:tr w:rsidR="002C60F1" w:rsidRPr="00CD3E1F">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Revisión Técnica Colectivos</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Regional</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jc w:val="center"/>
              <w:rPr>
                <w:rFonts w:ascii="Calibri" w:hAnsi="Calibri" w:cs="Arial"/>
                <w:sz w:val="18"/>
                <w:szCs w:val="18"/>
                <w:lang w:val="es-ES"/>
              </w:rPr>
            </w:pPr>
            <w:r w:rsidRPr="00CD3E1F">
              <w:rPr>
                <w:rFonts w:ascii="Calibri" w:hAnsi="Calibri" w:cs="Arial"/>
                <w:sz w:val="18"/>
                <w:szCs w:val="18"/>
                <w:lang w:val="es-ES"/>
              </w:rPr>
              <w:t xml:space="preserve">2005 </w:t>
            </w:r>
            <w:r w:rsidR="00F4486D" w:rsidRPr="00CD3E1F">
              <w:rPr>
                <w:rFonts w:ascii="Calibri" w:hAnsi="Calibri" w:cs="Arial"/>
                <w:sz w:val="18"/>
                <w:szCs w:val="18"/>
                <w:lang w:val="es-ES"/>
              </w:rPr>
              <w:t>–</w:t>
            </w:r>
            <w:r w:rsidRPr="00CD3E1F">
              <w:rPr>
                <w:rFonts w:ascii="Calibri" w:hAnsi="Calibri" w:cs="Arial"/>
                <w:sz w:val="18"/>
                <w:szCs w:val="18"/>
                <w:lang w:val="es-ES"/>
              </w:rPr>
              <w:t xml:space="preserve"> 2006</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Agrupación de colectiveros; consejo  regional de taxis básicos, Seremi de trasportes; diputado  Patricio Walker.</w:t>
            </w:r>
          </w:p>
        </w:tc>
      </w:tr>
      <w:tr w:rsidR="002C60F1" w:rsidRPr="00CD3E1F">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Planta ENAMI Illapel</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Illapel Choapa</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CD3E1F" w:rsidRDefault="002C60F1" w:rsidP="002C60F1">
            <w:pPr>
              <w:jc w:val="center"/>
              <w:rPr>
                <w:rFonts w:ascii="Calibri" w:hAnsi="Calibri" w:cs="Arial"/>
                <w:sz w:val="18"/>
                <w:szCs w:val="18"/>
                <w:lang w:val="es-ES"/>
              </w:rPr>
            </w:pPr>
            <w:r w:rsidRPr="00CD3E1F">
              <w:rPr>
                <w:rFonts w:ascii="Calibri" w:hAnsi="Calibri" w:cs="Arial"/>
                <w:sz w:val="18"/>
                <w:szCs w:val="18"/>
                <w:lang w:val="es-ES"/>
              </w:rPr>
              <w:t xml:space="preserve">2005 </w:t>
            </w:r>
            <w:r w:rsidR="00F4486D" w:rsidRPr="00CD3E1F">
              <w:rPr>
                <w:rFonts w:ascii="Calibri" w:hAnsi="Calibri" w:cs="Arial"/>
                <w:sz w:val="18"/>
                <w:szCs w:val="18"/>
                <w:lang w:val="es-ES"/>
              </w:rPr>
              <w:t>–</w:t>
            </w:r>
            <w:r w:rsidRPr="00CD3E1F">
              <w:rPr>
                <w:rFonts w:ascii="Calibri" w:hAnsi="Calibri" w:cs="Arial"/>
                <w:sz w:val="18"/>
                <w:szCs w:val="18"/>
                <w:lang w:val="es-ES"/>
              </w:rPr>
              <w:t xml:space="preserve"> 2006</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CD3E1F" w:rsidRDefault="002C60F1" w:rsidP="002C60F1">
            <w:pPr>
              <w:rPr>
                <w:rFonts w:ascii="Calibri" w:hAnsi="Calibri" w:cs="Arial"/>
                <w:sz w:val="18"/>
                <w:szCs w:val="18"/>
                <w:lang w:val="es-ES"/>
              </w:rPr>
            </w:pPr>
            <w:r w:rsidRPr="00CD3E1F">
              <w:rPr>
                <w:rFonts w:ascii="Calibri" w:hAnsi="Calibri" w:cs="Arial"/>
                <w:sz w:val="18"/>
                <w:szCs w:val="18"/>
                <w:lang w:val="es-ES"/>
              </w:rPr>
              <w:t>Sindicatos de pirquineros; Sindicato de pequeños mineros del Choapa, ENAMI.</w:t>
            </w:r>
          </w:p>
        </w:tc>
      </w:tr>
    </w:tbl>
    <w:p w:rsidR="00F4486D" w:rsidRPr="00CA3FF9" w:rsidRDefault="00CA3FF9">
      <w:pPr>
        <w:rPr>
          <w:rFonts w:ascii="Calibri" w:hAnsi="Calibri"/>
          <w:sz w:val="18"/>
          <w:szCs w:val="18"/>
          <w:lang w:val="es-ES"/>
        </w:rPr>
      </w:pPr>
      <w:r w:rsidRPr="00CA3FF9">
        <w:rPr>
          <w:rFonts w:ascii="Calibri" w:hAnsi="Calibri"/>
          <w:sz w:val="18"/>
          <w:szCs w:val="18"/>
          <w:lang w:val="es-ES"/>
        </w:rPr>
        <w:t>Fuente: Elaboración Propia</w:t>
      </w:r>
    </w:p>
    <w:p w:rsidR="00F4486D" w:rsidRPr="00CA3FF9" w:rsidRDefault="00F4486D">
      <w:pPr>
        <w:rPr>
          <w:lang w:val="es-ES"/>
        </w:rPr>
      </w:pPr>
    </w:p>
    <w:p w:rsidR="00CA3FF9" w:rsidRDefault="00CA3FF9" w:rsidP="00CA3FF9">
      <w:pPr>
        <w:rPr>
          <w:rFonts w:ascii="Calibri" w:hAnsi="Calibri" w:cs="Arial"/>
          <w:b/>
          <w:color w:val="000000"/>
          <w:sz w:val="20"/>
          <w:szCs w:val="20"/>
          <w:lang w:val="es-ES"/>
        </w:rPr>
      </w:pPr>
    </w:p>
    <w:p w:rsidR="00CA3FF9" w:rsidRDefault="00CA3FF9" w:rsidP="00CA3FF9">
      <w:pPr>
        <w:rPr>
          <w:rFonts w:ascii="Calibri" w:hAnsi="Calibri" w:cs="Arial"/>
          <w:b/>
          <w:color w:val="000000"/>
          <w:sz w:val="20"/>
          <w:szCs w:val="20"/>
          <w:lang w:val="es-ES"/>
        </w:rPr>
      </w:pPr>
    </w:p>
    <w:p w:rsidR="00F4486D" w:rsidRPr="00CA3FF9" w:rsidRDefault="00CA3FF9">
      <w:pPr>
        <w:rPr>
          <w:lang w:val="es-ES"/>
        </w:rPr>
      </w:pPr>
      <w:r>
        <w:rPr>
          <w:rFonts w:ascii="Calibri" w:hAnsi="Calibri" w:cs="Arial"/>
          <w:b/>
          <w:color w:val="000000"/>
          <w:sz w:val="20"/>
          <w:szCs w:val="20"/>
          <w:lang w:val="es-ES"/>
        </w:rPr>
        <w:t>Tabla 43.2</w:t>
      </w:r>
      <w:r w:rsidRPr="00A40A49">
        <w:rPr>
          <w:rFonts w:ascii="Calibri" w:hAnsi="Calibri" w:cs="Arial"/>
          <w:b/>
          <w:color w:val="000000"/>
          <w:sz w:val="20"/>
          <w:szCs w:val="20"/>
          <w:lang w:val="es-ES"/>
        </w:rPr>
        <w:t>:</w:t>
      </w:r>
      <w:r w:rsidRPr="00A40A49">
        <w:rPr>
          <w:rFonts w:ascii="Calibri" w:hAnsi="Calibri" w:cs="Arial"/>
          <w:color w:val="000000"/>
          <w:sz w:val="20"/>
          <w:szCs w:val="20"/>
          <w:lang w:val="es-ES"/>
        </w:rPr>
        <w:t xml:space="preserve"> Movilizaciones de carácter regional </w:t>
      </w:r>
      <w:r>
        <w:rPr>
          <w:rFonts w:ascii="Calibri" w:hAnsi="Calibri" w:cs="Arial"/>
          <w:color w:val="000000"/>
          <w:sz w:val="20"/>
          <w:szCs w:val="20"/>
          <w:lang w:val="es-ES"/>
        </w:rPr>
        <w:t>(SEGUNDA PARTE)</w:t>
      </w:r>
    </w:p>
    <w:tbl>
      <w:tblPr>
        <w:tblW w:w="97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55"/>
        <w:gridCol w:w="1620"/>
        <w:gridCol w:w="1620"/>
        <w:gridCol w:w="4140"/>
      </w:tblGrid>
      <w:tr w:rsidR="00CA3FF9" w:rsidRPr="00CA3FF9">
        <w:trPr>
          <w:trHeight w:val="539"/>
        </w:trPr>
        <w:tc>
          <w:tcPr>
            <w:tcW w:w="2355" w:type="dxa"/>
            <w:tcBorders>
              <w:top w:val="single" w:sz="4" w:space="0" w:color="auto"/>
              <w:left w:val="single" w:sz="4" w:space="0" w:color="auto"/>
              <w:bottom w:val="single" w:sz="4" w:space="0" w:color="auto"/>
              <w:right w:val="single" w:sz="4" w:space="0" w:color="auto"/>
            </w:tcBorders>
            <w:shd w:val="clear" w:color="auto" w:fill="B3B3B3"/>
            <w:vAlign w:val="center"/>
          </w:tcPr>
          <w:p w:rsidR="00CA3FF9" w:rsidRPr="00CA3FF9" w:rsidRDefault="00CA3FF9" w:rsidP="00CA3FF9">
            <w:pPr>
              <w:jc w:val="center"/>
              <w:rPr>
                <w:rFonts w:ascii="Calibri" w:hAnsi="Calibri" w:cs="Arial"/>
                <w:b/>
                <w:sz w:val="18"/>
                <w:szCs w:val="18"/>
                <w:lang w:val="es-ES"/>
              </w:rPr>
            </w:pPr>
            <w:r w:rsidRPr="00CA3FF9">
              <w:rPr>
                <w:rFonts w:ascii="Calibri" w:hAnsi="Calibri" w:cs="Arial"/>
                <w:b/>
                <w:sz w:val="18"/>
                <w:szCs w:val="18"/>
                <w:lang w:val="es-ES"/>
              </w:rPr>
              <w:t>Nombres de la movilización y/o conflicto</w:t>
            </w:r>
          </w:p>
        </w:tc>
        <w:tc>
          <w:tcPr>
            <w:tcW w:w="1620" w:type="dxa"/>
            <w:tcBorders>
              <w:top w:val="single" w:sz="4" w:space="0" w:color="auto"/>
              <w:left w:val="single" w:sz="4" w:space="0" w:color="auto"/>
              <w:bottom w:val="single" w:sz="4" w:space="0" w:color="auto"/>
              <w:right w:val="single" w:sz="4" w:space="0" w:color="auto"/>
            </w:tcBorders>
            <w:shd w:val="clear" w:color="auto" w:fill="B3B3B3"/>
            <w:vAlign w:val="center"/>
          </w:tcPr>
          <w:p w:rsidR="00CA3FF9" w:rsidRPr="00CA3FF9" w:rsidRDefault="00CA3FF9" w:rsidP="00CA3FF9">
            <w:pPr>
              <w:jc w:val="center"/>
              <w:rPr>
                <w:rFonts w:ascii="Calibri" w:hAnsi="Calibri" w:cs="Arial"/>
                <w:b/>
                <w:sz w:val="18"/>
                <w:szCs w:val="18"/>
                <w:lang w:val="es-ES"/>
              </w:rPr>
            </w:pPr>
            <w:r w:rsidRPr="00CA3FF9">
              <w:rPr>
                <w:rFonts w:ascii="Calibri" w:hAnsi="Calibri" w:cs="Arial"/>
                <w:b/>
                <w:sz w:val="18"/>
                <w:szCs w:val="18"/>
                <w:lang w:val="es-ES"/>
              </w:rPr>
              <w:t>Territorio</w:t>
            </w:r>
          </w:p>
        </w:tc>
        <w:tc>
          <w:tcPr>
            <w:tcW w:w="1620" w:type="dxa"/>
            <w:tcBorders>
              <w:top w:val="single" w:sz="4" w:space="0" w:color="auto"/>
              <w:left w:val="single" w:sz="4" w:space="0" w:color="auto"/>
              <w:bottom w:val="single" w:sz="4" w:space="0" w:color="auto"/>
              <w:right w:val="single" w:sz="4" w:space="0" w:color="auto"/>
            </w:tcBorders>
            <w:shd w:val="clear" w:color="auto" w:fill="B3B3B3"/>
            <w:vAlign w:val="center"/>
          </w:tcPr>
          <w:p w:rsidR="00CA3FF9" w:rsidRPr="00CA3FF9" w:rsidRDefault="00CA3FF9" w:rsidP="00CA3FF9">
            <w:pPr>
              <w:jc w:val="center"/>
              <w:rPr>
                <w:rFonts w:ascii="Calibri" w:hAnsi="Calibri" w:cs="Arial"/>
                <w:b/>
                <w:sz w:val="18"/>
                <w:szCs w:val="18"/>
                <w:lang w:val="es-ES"/>
              </w:rPr>
            </w:pPr>
            <w:r w:rsidRPr="00CA3FF9">
              <w:rPr>
                <w:rFonts w:ascii="Calibri" w:hAnsi="Calibri" w:cs="Arial"/>
                <w:b/>
                <w:sz w:val="18"/>
                <w:szCs w:val="18"/>
                <w:lang w:val="es-ES"/>
              </w:rPr>
              <w:t>Años</w:t>
            </w:r>
          </w:p>
        </w:tc>
        <w:tc>
          <w:tcPr>
            <w:tcW w:w="4140" w:type="dxa"/>
            <w:tcBorders>
              <w:top w:val="single" w:sz="4" w:space="0" w:color="auto"/>
              <w:left w:val="single" w:sz="4" w:space="0" w:color="auto"/>
              <w:bottom w:val="single" w:sz="4" w:space="0" w:color="auto"/>
              <w:right w:val="single" w:sz="4" w:space="0" w:color="auto"/>
            </w:tcBorders>
            <w:shd w:val="clear" w:color="auto" w:fill="B3B3B3"/>
            <w:vAlign w:val="center"/>
          </w:tcPr>
          <w:p w:rsidR="00CA3FF9" w:rsidRPr="00CA3FF9" w:rsidRDefault="00CA3FF9" w:rsidP="00CA3FF9">
            <w:pPr>
              <w:jc w:val="center"/>
              <w:rPr>
                <w:rFonts w:ascii="Calibri" w:hAnsi="Calibri" w:cs="Arial"/>
                <w:b/>
                <w:sz w:val="18"/>
                <w:szCs w:val="18"/>
                <w:lang w:val="es-ES"/>
              </w:rPr>
            </w:pPr>
            <w:r w:rsidRPr="00CA3FF9">
              <w:rPr>
                <w:rFonts w:ascii="Calibri" w:hAnsi="Calibri" w:cs="Arial"/>
                <w:b/>
                <w:sz w:val="18"/>
                <w:szCs w:val="18"/>
                <w:lang w:val="es-ES"/>
              </w:rPr>
              <w:t>Actores</w:t>
            </w:r>
          </w:p>
        </w:tc>
      </w:tr>
      <w:tr w:rsidR="002C60F1" w:rsidRPr="00A40A49">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Contaminación Atmosférica Andacollo</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Andacollo</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F4486D" w:rsidRDefault="002C60F1" w:rsidP="002C60F1">
            <w:pPr>
              <w:jc w:val="center"/>
              <w:rPr>
                <w:rFonts w:ascii="Calibri" w:hAnsi="Calibri" w:cs="Arial"/>
                <w:sz w:val="18"/>
                <w:szCs w:val="18"/>
                <w:lang w:val="es-ES"/>
              </w:rPr>
            </w:pPr>
            <w:r w:rsidRPr="00F4486D">
              <w:rPr>
                <w:rFonts w:ascii="Calibri" w:hAnsi="Calibri" w:cs="Arial"/>
                <w:sz w:val="18"/>
                <w:szCs w:val="18"/>
                <w:lang w:val="es-ES"/>
              </w:rPr>
              <w:t xml:space="preserve">2006 (antes)  - 2009 </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Municipalidad de Andacollo, GORE COREMA, Movimiento del Medioambiente de Andacollo, diputado Marcelo Díaz. Minera Dayton y Carmen</w:t>
            </w:r>
          </w:p>
        </w:tc>
      </w:tr>
      <w:tr w:rsidR="002C60F1" w:rsidRPr="00A40A49">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Acuífero El Culebrón</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Pan de Azúcar Coquimbo</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F4486D" w:rsidRDefault="002C60F1" w:rsidP="002C60F1">
            <w:pPr>
              <w:jc w:val="center"/>
              <w:rPr>
                <w:rFonts w:ascii="Calibri" w:hAnsi="Calibri" w:cs="Arial"/>
                <w:sz w:val="18"/>
                <w:szCs w:val="18"/>
                <w:lang w:val="es-ES"/>
              </w:rPr>
            </w:pPr>
            <w:r w:rsidRPr="00F4486D">
              <w:rPr>
                <w:rFonts w:ascii="Calibri" w:hAnsi="Calibri" w:cs="Arial"/>
                <w:sz w:val="18"/>
                <w:szCs w:val="18"/>
                <w:lang w:val="es-ES"/>
              </w:rPr>
              <w:t>2009</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Compañía Minera Carmen, Municipalidad de Coquimbo, GORE COREMA, comunidad de agricultores y habitantes de Pan de Azúcar, Comités de Agua Potable Rural (APR), agrupaciones de Juntas de Vecinos Rurales, Empresa Sanitaria Aguas del Valle, Movimiento ciudadano por Coquimbo</w:t>
            </w:r>
          </w:p>
        </w:tc>
      </w:tr>
      <w:tr w:rsidR="002C60F1" w:rsidRPr="00A40A49">
        <w:trPr>
          <w:trHeight w:val="294"/>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Proyecto Central Térmica Barrancones</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La Higuera</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F4486D" w:rsidRDefault="002C60F1" w:rsidP="002C60F1">
            <w:pPr>
              <w:jc w:val="center"/>
              <w:rPr>
                <w:rFonts w:ascii="Calibri" w:hAnsi="Calibri" w:cs="Arial"/>
                <w:sz w:val="18"/>
                <w:szCs w:val="18"/>
                <w:lang w:val="es-ES"/>
              </w:rPr>
            </w:pPr>
            <w:r w:rsidRPr="00F4486D">
              <w:rPr>
                <w:rFonts w:ascii="Calibri" w:hAnsi="Calibri" w:cs="Arial"/>
                <w:sz w:val="18"/>
                <w:szCs w:val="18"/>
                <w:lang w:val="es-ES"/>
              </w:rPr>
              <w:t>2007 – en proceso</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Central Térmica Barrancones S.A. Vecinos  en el Movimiento de Defensa del Medio Ambiente, MODEMA, Grupo Ecológico Línea Verde. GORE COREMA.</w:t>
            </w:r>
          </w:p>
        </w:tc>
      </w:tr>
      <w:tr w:rsidR="002C60F1" w:rsidRPr="00A40A49">
        <w:trPr>
          <w:trHeight w:val="765"/>
        </w:trPr>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Conflicto Laboral Minera tambillo</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 xml:space="preserve">Tambillo </w:t>
            </w:r>
          </w:p>
        </w:tc>
        <w:tc>
          <w:tcPr>
            <w:tcW w:w="1620" w:type="dxa"/>
            <w:tcBorders>
              <w:top w:val="single" w:sz="4" w:space="0" w:color="auto"/>
              <w:left w:val="single" w:sz="4" w:space="0" w:color="auto"/>
              <w:bottom w:val="single" w:sz="4" w:space="0" w:color="auto"/>
              <w:right w:val="single" w:sz="4" w:space="0" w:color="auto"/>
            </w:tcBorders>
            <w:vAlign w:val="center"/>
          </w:tcPr>
          <w:p w:rsidR="002C60F1" w:rsidRPr="00F4486D" w:rsidRDefault="002C60F1" w:rsidP="002C60F1">
            <w:pPr>
              <w:jc w:val="center"/>
              <w:rPr>
                <w:rFonts w:ascii="Calibri" w:hAnsi="Calibri" w:cs="Arial"/>
                <w:sz w:val="18"/>
                <w:szCs w:val="18"/>
                <w:lang w:val="es-ES"/>
              </w:rPr>
            </w:pPr>
            <w:r w:rsidRPr="00F4486D">
              <w:rPr>
                <w:rFonts w:ascii="Calibri" w:hAnsi="Calibri" w:cs="Arial"/>
                <w:sz w:val="18"/>
                <w:szCs w:val="18"/>
                <w:lang w:val="es-ES"/>
              </w:rPr>
              <w:t>2009 – en proceso</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Sindicato de trabajadores minera tambillos. Empresa Minera Tambillos Francisco Javier Errázuriz; Dirección del trabajo. Tribunales de Justicia.</w:t>
            </w:r>
          </w:p>
        </w:tc>
      </w:tr>
      <w:tr w:rsidR="002C60F1" w:rsidRPr="00A40A49">
        <w:trPr>
          <w:trHeight w:val="510"/>
        </w:trPr>
        <w:tc>
          <w:tcPr>
            <w:tcW w:w="2355" w:type="dxa"/>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Fumigación predios agrícola</w:t>
            </w:r>
          </w:p>
        </w:tc>
        <w:tc>
          <w:tcPr>
            <w:tcW w:w="1620" w:type="dxa"/>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Elqui Paihuano</w:t>
            </w:r>
          </w:p>
        </w:tc>
        <w:tc>
          <w:tcPr>
            <w:tcW w:w="1620" w:type="dxa"/>
            <w:vAlign w:val="center"/>
          </w:tcPr>
          <w:p w:rsidR="002C60F1" w:rsidRPr="00F4486D" w:rsidRDefault="002C60F1" w:rsidP="002C60F1">
            <w:pPr>
              <w:jc w:val="center"/>
              <w:rPr>
                <w:rFonts w:ascii="Calibri" w:hAnsi="Calibri" w:cs="Arial"/>
                <w:sz w:val="18"/>
                <w:szCs w:val="18"/>
                <w:lang w:val="es-ES"/>
              </w:rPr>
            </w:pPr>
            <w:r w:rsidRPr="00F4486D">
              <w:rPr>
                <w:rFonts w:ascii="Calibri" w:hAnsi="Calibri" w:cs="Arial"/>
                <w:sz w:val="18"/>
                <w:szCs w:val="18"/>
                <w:lang w:val="es-ES"/>
              </w:rPr>
              <w:t>2005 (antes) – sin información</w:t>
            </w:r>
          </w:p>
        </w:tc>
        <w:tc>
          <w:tcPr>
            <w:tcW w:w="4140" w:type="dxa"/>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 xml:space="preserve">Organización Elqui Sustentable; Cooperativa Agrícola Pisquera Elqui Limitada (Capel); Diputado </w:t>
            </w:r>
            <w:smartTag w:uri="urn:schemas-microsoft-com:office:smarttags" w:element="PersonName">
              <w:smartTagPr>
                <w:attr w:name="ProductID" w:val="Marcelo D￭az"/>
              </w:smartTagPr>
              <w:r w:rsidRPr="00F4486D">
                <w:rPr>
                  <w:rFonts w:ascii="Calibri" w:hAnsi="Calibri" w:cs="Arial"/>
                  <w:sz w:val="18"/>
                  <w:szCs w:val="18"/>
                  <w:lang w:val="es-ES"/>
                </w:rPr>
                <w:t>Marcelo Díaz</w:t>
              </w:r>
            </w:smartTag>
            <w:r w:rsidRPr="00F4486D">
              <w:rPr>
                <w:rFonts w:ascii="Calibri" w:hAnsi="Calibri" w:cs="Arial"/>
                <w:sz w:val="18"/>
                <w:szCs w:val="18"/>
                <w:lang w:val="es-ES"/>
              </w:rPr>
              <w:t>; Sociedad Agrícola del Norte (SAN); SAG</w:t>
            </w:r>
          </w:p>
        </w:tc>
      </w:tr>
      <w:tr w:rsidR="002C60F1" w:rsidRPr="00A40A49">
        <w:trPr>
          <w:trHeight w:val="765"/>
        </w:trPr>
        <w:tc>
          <w:tcPr>
            <w:tcW w:w="2355" w:type="dxa"/>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Emisarios Submarinos</w:t>
            </w:r>
          </w:p>
        </w:tc>
        <w:tc>
          <w:tcPr>
            <w:tcW w:w="1620" w:type="dxa"/>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Coquimbo</w:t>
            </w:r>
          </w:p>
          <w:p w:rsidR="002C60F1" w:rsidRPr="00F4486D" w:rsidRDefault="002C60F1" w:rsidP="002C60F1">
            <w:pPr>
              <w:rPr>
                <w:rFonts w:ascii="Calibri" w:hAnsi="Calibri" w:cs="Arial"/>
                <w:sz w:val="18"/>
                <w:szCs w:val="18"/>
                <w:lang w:val="es-ES"/>
              </w:rPr>
            </w:pPr>
          </w:p>
          <w:p w:rsidR="002C60F1" w:rsidRPr="00F4486D" w:rsidRDefault="002C60F1" w:rsidP="002C60F1">
            <w:pPr>
              <w:rPr>
                <w:rFonts w:ascii="Calibri" w:hAnsi="Calibri" w:cs="Arial"/>
                <w:sz w:val="18"/>
                <w:szCs w:val="18"/>
                <w:lang w:val="es-ES"/>
              </w:rPr>
            </w:pPr>
          </w:p>
          <w:p w:rsidR="002C60F1" w:rsidRPr="00F4486D" w:rsidRDefault="002C60F1" w:rsidP="002C60F1">
            <w:pPr>
              <w:rPr>
                <w:rFonts w:ascii="Calibri" w:hAnsi="Calibri" w:cs="Arial"/>
                <w:sz w:val="18"/>
                <w:szCs w:val="18"/>
                <w:lang w:val="es-ES"/>
              </w:rPr>
            </w:pPr>
          </w:p>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Los Vilos</w:t>
            </w:r>
          </w:p>
        </w:tc>
        <w:tc>
          <w:tcPr>
            <w:tcW w:w="1620" w:type="dxa"/>
          </w:tcPr>
          <w:p w:rsidR="002C60F1" w:rsidRPr="00F4486D" w:rsidRDefault="009647B5" w:rsidP="002C60F1">
            <w:pPr>
              <w:rPr>
                <w:rFonts w:ascii="Calibri" w:hAnsi="Calibri" w:cs="Arial"/>
                <w:sz w:val="18"/>
                <w:szCs w:val="18"/>
                <w:lang w:val="es-ES"/>
              </w:rPr>
            </w:pPr>
            <w:r w:rsidRPr="00F4486D">
              <w:rPr>
                <w:rFonts w:ascii="Calibri" w:hAnsi="Calibri" w:cs="Arial"/>
                <w:sz w:val="18"/>
                <w:szCs w:val="18"/>
                <w:lang w:val="es-ES"/>
              </w:rPr>
              <w:t>2005</w:t>
            </w:r>
          </w:p>
        </w:tc>
        <w:tc>
          <w:tcPr>
            <w:tcW w:w="4140" w:type="dxa"/>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 xml:space="preserve">Movimiento ciudadano por Coquimbo; federación  de pescadores de Elqui, Hoteles empresarios hoteleros; Aguas del Valle; seremi de salud, municipio de Serena y Coquimbo, GORE </w:t>
            </w:r>
          </w:p>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Federación de Pescadores Artesanales los Vilos; Fedepesca; Aguas del Valle S.A; GORE COREMA</w:t>
            </w:r>
          </w:p>
        </w:tc>
      </w:tr>
      <w:tr w:rsidR="002C60F1" w:rsidRPr="00A40A49">
        <w:trPr>
          <w:trHeight w:val="765"/>
        </w:trPr>
        <w:tc>
          <w:tcPr>
            <w:tcW w:w="2355" w:type="dxa"/>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Pescadores Artesanales de Los Vilos productividad de las Área de manejo.</w:t>
            </w:r>
          </w:p>
        </w:tc>
        <w:tc>
          <w:tcPr>
            <w:tcW w:w="1620" w:type="dxa"/>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Los Vilos</w:t>
            </w:r>
          </w:p>
        </w:tc>
        <w:tc>
          <w:tcPr>
            <w:tcW w:w="1620" w:type="dxa"/>
            <w:vAlign w:val="center"/>
          </w:tcPr>
          <w:p w:rsidR="002C60F1" w:rsidRPr="00F4486D" w:rsidRDefault="002C60F1" w:rsidP="002C60F1">
            <w:pPr>
              <w:jc w:val="center"/>
              <w:rPr>
                <w:rFonts w:ascii="Calibri" w:hAnsi="Calibri" w:cs="Arial"/>
                <w:sz w:val="18"/>
                <w:szCs w:val="18"/>
                <w:lang w:val="es-ES"/>
              </w:rPr>
            </w:pPr>
            <w:r w:rsidRPr="00F4486D">
              <w:rPr>
                <w:rFonts w:ascii="Calibri" w:hAnsi="Calibri" w:cs="Arial"/>
                <w:sz w:val="18"/>
                <w:szCs w:val="18"/>
                <w:lang w:val="es-ES"/>
              </w:rPr>
              <w:t>2004 – a la fecha</w:t>
            </w:r>
          </w:p>
        </w:tc>
        <w:tc>
          <w:tcPr>
            <w:tcW w:w="4140" w:type="dxa"/>
            <w:shd w:val="clear" w:color="auto" w:fill="auto"/>
            <w:vAlign w:val="center"/>
          </w:tcPr>
          <w:p w:rsidR="002C60F1" w:rsidRPr="00F4486D" w:rsidRDefault="002C60F1" w:rsidP="002C60F1">
            <w:pPr>
              <w:rPr>
                <w:rFonts w:ascii="Calibri" w:hAnsi="Calibri" w:cs="Arial"/>
                <w:sz w:val="18"/>
                <w:szCs w:val="18"/>
                <w:lang w:val="es-ES"/>
              </w:rPr>
            </w:pPr>
            <w:r w:rsidRPr="00F4486D">
              <w:rPr>
                <w:rFonts w:ascii="Calibri" w:hAnsi="Calibri" w:cs="Arial"/>
                <w:sz w:val="18"/>
                <w:szCs w:val="18"/>
                <w:lang w:val="es-ES"/>
              </w:rPr>
              <w:t xml:space="preserve">Federación de pescadores artesanales; Sernapesca, Seremi economía Subpesca, </w:t>
            </w:r>
          </w:p>
        </w:tc>
      </w:tr>
    </w:tbl>
    <w:p w:rsidR="00CA3FF9" w:rsidRPr="00CA3FF9" w:rsidRDefault="00CA3FF9" w:rsidP="00CA3FF9">
      <w:pPr>
        <w:rPr>
          <w:rFonts w:ascii="Calibri" w:hAnsi="Calibri"/>
          <w:sz w:val="18"/>
          <w:szCs w:val="18"/>
          <w:lang w:val="es-ES"/>
        </w:rPr>
      </w:pPr>
      <w:r w:rsidRPr="00CA3FF9">
        <w:rPr>
          <w:rFonts w:ascii="Calibri" w:hAnsi="Calibri"/>
          <w:sz w:val="18"/>
          <w:szCs w:val="18"/>
          <w:lang w:val="es-ES"/>
        </w:rPr>
        <w:t>Fuente: Elaboración Propia</w:t>
      </w:r>
    </w:p>
    <w:p w:rsidR="002C60F1" w:rsidRPr="00A302D9" w:rsidRDefault="002C60F1" w:rsidP="002C60F1">
      <w:pPr>
        <w:jc w:val="both"/>
        <w:rPr>
          <w:rFonts w:ascii="Calibri" w:hAnsi="Calibri" w:cs="Arial"/>
          <w:sz w:val="22"/>
          <w:szCs w:val="22"/>
          <w:lang w:val="es-ES"/>
        </w:rPr>
      </w:pPr>
    </w:p>
    <w:p w:rsidR="002C60F1" w:rsidRPr="00A302D9" w:rsidRDefault="002C60F1" w:rsidP="002C60F1">
      <w:pPr>
        <w:jc w:val="both"/>
        <w:rPr>
          <w:rFonts w:ascii="Calibri" w:hAnsi="Calibri" w:cs="Arial"/>
          <w:sz w:val="22"/>
          <w:szCs w:val="22"/>
          <w:lang w:val="es-ES"/>
        </w:rPr>
      </w:pPr>
    </w:p>
    <w:p w:rsidR="006041CC" w:rsidRPr="00A302D9" w:rsidRDefault="006041CC" w:rsidP="002C60F1">
      <w:pPr>
        <w:jc w:val="both"/>
        <w:rPr>
          <w:rFonts w:ascii="Calibri" w:hAnsi="Calibri" w:cs="Arial"/>
          <w:sz w:val="22"/>
          <w:szCs w:val="22"/>
          <w:lang w:val="es-ES"/>
        </w:rPr>
      </w:pPr>
    </w:p>
    <w:p w:rsidR="006041CC" w:rsidRPr="00A302D9" w:rsidRDefault="006041CC" w:rsidP="002C60F1">
      <w:pPr>
        <w:jc w:val="both"/>
        <w:rPr>
          <w:rFonts w:ascii="Calibri" w:hAnsi="Calibri" w:cs="Arial"/>
          <w:sz w:val="22"/>
          <w:szCs w:val="22"/>
          <w:lang w:val="es-ES"/>
        </w:rPr>
      </w:pPr>
    </w:p>
    <w:p w:rsidR="006041CC" w:rsidRPr="00A302D9" w:rsidRDefault="006041CC" w:rsidP="002C60F1">
      <w:pPr>
        <w:jc w:val="both"/>
        <w:rPr>
          <w:rFonts w:ascii="Calibri" w:hAnsi="Calibri" w:cs="Arial"/>
          <w:sz w:val="22"/>
          <w:szCs w:val="22"/>
          <w:lang w:val="es-ES"/>
        </w:rPr>
      </w:pPr>
    </w:p>
    <w:p w:rsidR="006041CC" w:rsidRPr="00A302D9" w:rsidRDefault="006041CC" w:rsidP="002C60F1">
      <w:pPr>
        <w:jc w:val="both"/>
        <w:rPr>
          <w:rFonts w:ascii="Calibri" w:hAnsi="Calibri" w:cs="Arial"/>
          <w:sz w:val="22"/>
          <w:szCs w:val="22"/>
          <w:lang w:val="es-ES"/>
        </w:rPr>
      </w:pPr>
    </w:p>
    <w:p w:rsidR="006041CC" w:rsidRPr="00A302D9" w:rsidRDefault="006041CC" w:rsidP="002C60F1">
      <w:pPr>
        <w:jc w:val="both"/>
        <w:rPr>
          <w:rFonts w:ascii="Calibri" w:hAnsi="Calibri" w:cs="Arial"/>
          <w:sz w:val="22"/>
          <w:szCs w:val="22"/>
          <w:lang w:val="es-ES"/>
        </w:rPr>
      </w:pPr>
    </w:p>
    <w:p w:rsidR="006041CC" w:rsidRPr="00A302D9" w:rsidRDefault="006041CC" w:rsidP="002C60F1">
      <w:pPr>
        <w:jc w:val="both"/>
        <w:rPr>
          <w:rFonts w:ascii="Calibri" w:hAnsi="Calibri" w:cs="Arial"/>
          <w:sz w:val="22"/>
          <w:szCs w:val="22"/>
          <w:lang w:val="es-ES"/>
        </w:rPr>
      </w:pPr>
    </w:p>
    <w:p w:rsidR="00A44B22" w:rsidRPr="00CD3E1F" w:rsidRDefault="003E4770" w:rsidP="00CD3E1F">
      <w:pPr>
        <w:pStyle w:val="Ttulo2"/>
        <w:rPr>
          <w:rFonts w:ascii="Calibri" w:hAnsi="Calibri"/>
          <w:iCs w:val="0"/>
        </w:rPr>
      </w:pPr>
      <w:r>
        <w:br w:type="page"/>
      </w:r>
      <w:bookmarkStart w:id="234" w:name="_Toc240367522"/>
      <w:bookmarkStart w:id="235" w:name="_Toc240368244"/>
      <w:bookmarkStart w:id="236" w:name="_Toc243300597"/>
      <w:r w:rsidRPr="00CD3E1F">
        <w:rPr>
          <w:rFonts w:ascii="Calibri" w:hAnsi="Calibri"/>
          <w:iCs w:val="0"/>
        </w:rPr>
        <w:lastRenderedPageBreak/>
        <w:t xml:space="preserve">3.7 </w:t>
      </w:r>
      <w:r w:rsidR="00A44B22" w:rsidRPr="00CD3E1F">
        <w:rPr>
          <w:rFonts w:ascii="Calibri" w:hAnsi="Calibri"/>
          <w:iCs w:val="0"/>
        </w:rPr>
        <w:t>Incidencia</w:t>
      </w:r>
      <w:bookmarkEnd w:id="234"/>
      <w:bookmarkEnd w:id="235"/>
      <w:bookmarkEnd w:id="236"/>
    </w:p>
    <w:p w:rsidR="00A44B22" w:rsidRPr="003E4770" w:rsidRDefault="00A44B22" w:rsidP="00A44B22">
      <w:pPr>
        <w:rPr>
          <w:rFonts w:ascii="Calibri" w:hAnsi="Calibri" w:cs="Arial"/>
          <w:color w:val="000000"/>
          <w:sz w:val="22"/>
          <w:szCs w:val="22"/>
          <w:lang w:val="es-ES"/>
        </w:rPr>
      </w:pPr>
    </w:p>
    <w:p w:rsidR="00A44B22" w:rsidRPr="00CD3E1F" w:rsidRDefault="003E4770" w:rsidP="00CD3E1F">
      <w:pPr>
        <w:pStyle w:val="Ttulo3"/>
        <w:spacing w:before="0" w:after="0"/>
        <w:rPr>
          <w:rFonts w:ascii="Calibri" w:hAnsi="Calibri" w:cs="Arial"/>
          <w:i/>
          <w:iCs/>
          <w:sz w:val="22"/>
          <w:szCs w:val="22"/>
          <w:lang w:val="es-ES"/>
        </w:rPr>
      </w:pPr>
      <w:bookmarkStart w:id="237" w:name="_Toc240367523"/>
      <w:bookmarkStart w:id="238" w:name="_Toc240368245"/>
      <w:bookmarkStart w:id="239" w:name="_Toc243300598"/>
      <w:r w:rsidRPr="00CD3E1F">
        <w:rPr>
          <w:rFonts w:ascii="Calibri" w:hAnsi="Calibri" w:cs="Arial"/>
          <w:i/>
          <w:iCs/>
          <w:sz w:val="22"/>
          <w:szCs w:val="22"/>
          <w:lang w:val="es-ES"/>
        </w:rPr>
        <w:t xml:space="preserve">3.7.1 </w:t>
      </w:r>
      <w:r w:rsidR="00A44B22" w:rsidRPr="00CD3E1F">
        <w:rPr>
          <w:rFonts w:ascii="Calibri" w:hAnsi="Calibri" w:cs="Arial"/>
          <w:i/>
          <w:iCs/>
          <w:sz w:val="22"/>
          <w:szCs w:val="22"/>
          <w:lang w:val="es-ES"/>
        </w:rPr>
        <w:t>Diversidad de agentes de intermediación</w:t>
      </w:r>
      <w:bookmarkEnd w:id="237"/>
      <w:bookmarkEnd w:id="238"/>
      <w:bookmarkEnd w:id="239"/>
    </w:p>
    <w:p w:rsidR="00A44B22" w:rsidRPr="003E4770" w:rsidRDefault="00A44B22" w:rsidP="00A44B22">
      <w:pPr>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Los principalmente agentes serían las organizaciones intermedias, tales como, Organizaciones gremiales; Organizaciones territoriales: juntas de vecinos; Grupos de interés (Agrupación en la higuera que se ha formado por las termoeléctricas) y Grupos de Presión (Regantes y juntas de de vigilancias).</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 </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Las Juntas de vigilancia, son agentes influyentes y eficientes. Grupos de interés que se agrupa en función de una problemáticas que es suficientemente relevante e impactante en la calidad de vida de esa gente y además encuentran un marco normativo que permiten su desarrollo.</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Un segundo actor puente o intermediario son los parlamentarios. Que con el afán de atender a su electorado se involucran para hacer de intermediarioas entre grupos organizados y el gobierno. </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Los partidos políticos en la región no son un agente de intermediación: </w:t>
      </w:r>
      <w:r w:rsidRPr="003E4770">
        <w:rPr>
          <w:rFonts w:ascii="Calibri" w:hAnsi="Calibri" w:cs="Arial"/>
          <w:i/>
          <w:sz w:val="22"/>
          <w:szCs w:val="22"/>
          <w:lang w:val="es-ES"/>
        </w:rPr>
        <w:t>“no juegan ningún rol sobre las demandas de la ciudadanía”.</w:t>
      </w:r>
    </w:p>
    <w:p w:rsidR="00A44B22" w:rsidRPr="003E4770" w:rsidRDefault="00A44B22" w:rsidP="00A44B22">
      <w:pPr>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Las Universidades y Centros de Investigación, no son puentes en tanto trasmisores de las demandas sino que desde el conocimiento abordan problemas relevantes para </w:t>
      </w:r>
      <w:smartTag w:uri="urn:schemas-microsoft-com:office:smarttags" w:element="PersonName">
        <w:smartTagPr>
          <w:attr w:name="ProductID" w:val="la ciudadan￭a. Enfocadas"/>
        </w:smartTagPr>
        <w:r w:rsidRPr="003E4770">
          <w:rPr>
            <w:rFonts w:ascii="Calibri" w:hAnsi="Calibri" w:cs="Arial"/>
            <w:sz w:val="22"/>
            <w:szCs w:val="22"/>
            <w:lang w:val="es-ES"/>
          </w:rPr>
          <w:t>la ciudadanía. Enfocadas</w:t>
        </w:r>
      </w:smartTag>
      <w:r w:rsidRPr="003E4770">
        <w:rPr>
          <w:rFonts w:ascii="Calibri" w:hAnsi="Calibri" w:cs="Arial"/>
          <w:sz w:val="22"/>
          <w:szCs w:val="22"/>
          <w:lang w:val="es-ES"/>
        </w:rPr>
        <w:t xml:space="preserve"> principalmente al ámbito productivo.</w:t>
      </w:r>
    </w:p>
    <w:p w:rsidR="00A44B22" w:rsidRPr="003E4770" w:rsidRDefault="00A44B22" w:rsidP="00A44B22">
      <w:pPr>
        <w:jc w:val="both"/>
        <w:rPr>
          <w:rFonts w:ascii="Calibri" w:hAnsi="Calibri"/>
          <w:b/>
          <w:sz w:val="22"/>
          <w:szCs w:val="22"/>
          <w:lang w:val="es-ES"/>
        </w:rPr>
      </w:pPr>
    </w:p>
    <w:p w:rsidR="00A44B22" w:rsidRPr="003E4770" w:rsidRDefault="00A44B22" w:rsidP="00A44B22">
      <w:pPr>
        <w:jc w:val="both"/>
        <w:rPr>
          <w:rFonts w:ascii="Calibri" w:hAnsi="Calibri"/>
          <w:sz w:val="22"/>
          <w:szCs w:val="22"/>
          <w:lang w:val="es-ES"/>
        </w:rPr>
      </w:pPr>
      <w:r w:rsidRPr="003E4770">
        <w:rPr>
          <w:rFonts w:ascii="Calibri" w:hAnsi="Calibri"/>
          <w:sz w:val="22"/>
          <w:szCs w:val="22"/>
          <w:lang w:val="es-ES"/>
        </w:rPr>
        <w:t>En la Región de Coquimbo se reconocen fundamentalmente siete centros donde se realiza ciencia, tecnología e innovación tecnológica que son</w:t>
      </w:r>
      <w:r w:rsidRPr="003E4770">
        <w:rPr>
          <w:rStyle w:val="Refdenotaalpie"/>
          <w:rFonts w:ascii="Calibri" w:hAnsi="Calibri"/>
          <w:sz w:val="22"/>
          <w:szCs w:val="22"/>
          <w:lang w:val="es-ES"/>
        </w:rPr>
        <w:footnoteReference w:id="65"/>
      </w:r>
      <w:r w:rsidRPr="003E4770">
        <w:rPr>
          <w:rFonts w:ascii="Calibri" w:hAnsi="Calibri"/>
          <w:sz w:val="22"/>
          <w:szCs w:val="22"/>
          <w:lang w:val="es-ES"/>
        </w:rPr>
        <w:t>:</w:t>
      </w:r>
    </w:p>
    <w:p w:rsidR="00A44B22" w:rsidRPr="003E4770" w:rsidRDefault="00A44B22" w:rsidP="00A44B22">
      <w:pPr>
        <w:jc w:val="both"/>
        <w:rPr>
          <w:rFonts w:ascii="Calibri" w:hAnsi="Calibri"/>
          <w:sz w:val="22"/>
          <w:szCs w:val="22"/>
          <w:lang w:val="es-ES"/>
        </w:rPr>
      </w:pPr>
      <w:r w:rsidRPr="003E4770">
        <w:rPr>
          <w:rFonts w:ascii="Calibri" w:hAnsi="Calibri"/>
          <w:sz w:val="22"/>
          <w:szCs w:val="22"/>
          <w:lang w:val="es-ES"/>
        </w:rPr>
        <w:t xml:space="preserve"> </w:t>
      </w:r>
    </w:p>
    <w:p w:rsidR="00A44B22" w:rsidRPr="003E4770" w:rsidRDefault="00A44B22" w:rsidP="00A44B22">
      <w:pPr>
        <w:jc w:val="both"/>
        <w:rPr>
          <w:rFonts w:ascii="Calibri" w:hAnsi="Calibri" w:cs="Arial"/>
          <w:sz w:val="22"/>
          <w:szCs w:val="22"/>
          <w:lang w:val="es-ES"/>
        </w:rPr>
      </w:pPr>
      <w:bookmarkStart w:id="240" w:name="_Toc168999873"/>
      <w:bookmarkStart w:id="241" w:name="_Toc169000163"/>
      <w:bookmarkStart w:id="242" w:name="_Toc169002117"/>
      <w:bookmarkStart w:id="243" w:name="_Toc170549252"/>
      <w:bookmarkStart w:id="244" w:name="_Toc172704592"/>
      <w:bookmarkStart w:id="245" w:name="_Toc172706132"/>
      <w:bookmarkStart w:id="246" w:name="_Toc172707077"/>
      <w:bookmarkStart w:id="247" w:name="_Toc175992141"/>
      <w:bookmarkStart w:id="248" w:name="_Toc176063604"/>
      <w:r w:rsidRPr="003E4770">
        <w:rPr>
          <w:rFonts w:ascii="Calibri" w:hAnsi="Calibri" w:cs="Arial"/>
          <w:b/>
          <w:sz w:val="22"/>
          <w:szCs w:val="22"/>
          <w:lang w:val="es-ES"/>
        </w:rPr>
        <w:t>Universidad de La Serena</w:t>
      </w:r>
      <w:bookmarkEnd w:id="240"/>
      <w:bookmarkEnd w:id="241"/>
      <w:bookmarkEnd w:id="242"/>
      <w:bookmarkEnd w:id="243"/>
      <w:bookmarkEnd w:id="244"/>
      <w:bookmarkEnd w:id="245"/>
      <w:bookmarkEnd w:id="246"/>
      <w:bookmarkEnd w:id="247"/>
      <w:bookmarkEnd w:id="248"/>
      <w:r w:rsidR="003E4770">
        <w:rPr>
          <w:rFonts w:ascii="Calibri" w:hAnsi="Calibri" w:cs="Arial"/>
          <w:b/>
          <w:sz w:val="22"/>
          <w:szCs w:val="22"/>
          <w:lang w:val="es-ES"/>
        </w:rPr>
        <w:t>.</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Las principales iniciativas de </w:t>
      </w:r>
      <w:smartTag w:uri="urn:schemas-microsoft-com:office:smarttags" w:element="PersonName">
        <w:smartTagPr>
          <w:attr w:name="ProductID" w:val="la Universidad"/>
        </w:smartTagPr>
        <w:r w:rsidRPr="003E4770">
          <w:rPr>
            <w:rFonts w:ascii="Calibri" w:hAnsi="Calibri" w:cs="Arial"/>
            <w:sz w:val="22"/>
            <w:szCs w:val="22"/>
            <w:lang w:val="es-ES"/>
          </w:rPr>
          <w:t>la Universidad</w:t>
        </w:r>
      </w:smartTag>
      <w:r w:rsidRPr="003E4770">
        <w:rPr>
          <w:rFonts w:ascii="Calibri" w:hAnsi="Calibri" w:cs="Arial"/>
          <w:sz w:val="22"/>
          <w:szCs w:val="22"/>
          <w:lang w:val="es-ES"/>
        </w:rPr>
        <w:t xml:space="preserve"> de </w:t>
      </w:r>
      <w:smartTag w:uri="urn:schemas-microsoft-com:office:smarttags" w:element="PersonName">
        <w:smartTagPr>
          <w:attr w:name="ProductID" w:val="La Serena"/>
        </w:smartTagPr>
        <w:r w:rsidRPr="003E4770">
          <w:rPr>
            <w:rFonts w:ascii="Calibri" w:hAnsi="Calibri" w:cs="Arial"/>
            <w:sz w:val="22"/>
            <w:szCs w:val="22"/>
            <w:lang w:val="es-ES"/>
          </w:rPr>
          <w:t>La Serena</w:t>
        </w:r>
      </w:smartTag>
      <w:r w:rsidRPr="003E4770">
        <w:rPr>
          <w:rFonts w:ascii="Calibri" w:hAnsi="Calibri" w:cs="Arial"/>
          <w:sz w:val="22"/>
          <w:szCs w:val="22"/>
          <w:lang w:val="es-ES"/>
        </w:rPr>
        <w:t xml:space="preserve"> responden a sus áreas prioritarias de investigación y estudio: Programa de Zonas Áridas, Región de Coquimbo, Programa de Investigación Medio Ambiental, Programa de Tecnologías y Ciencias de la Ingeniería y Programa Educación, Historia y Cultura Regional. Estas áreas se incluyen dentro del ámbito de investigación del Centro de Estudios Avanzados en Zonas Áridas CEAZA donde además participan la UCN, CONICYT, INIA y el Gobierno Regional y, están consideradas también en la formulación del Proyecto Red de Formación Técnica </w:t>
      </w:r>
      <w:r w:rsidRPr="003E4770">
        <w:rPr>
          <w:rFonts w:ascii="Calibri" w:hAnsi="Calibri" w:cs="Arial"/>
          <w:sz w:val="22"/>
          <w:szCs w:val="22"/>
          <w:lang w:val="es-ES"/>
        </w:rPr>
        <w:t>Agropecuaria del Programa Chile Califica regiones Atacama - Coquimbo que involucra los Ministerios de Educación, Economía y Trabajo y Previsión Social.</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bookmarkStart w:id="249" w:name="_Toc168999874"/>
      <w:bookmarkStart w:id="250" w:name="_Toc169000164"/>
      <w:bookmarkStart w:id="251" w:name="_Toc169002118"/>
      <w:bookmarkStart w:id="252" w:name="_Toc170549253"/>
      <w:bookmarkStart w:id="253" w:name="_Toc172704593"/>
      <w:bookmarkStart w:id="254" w:name="_Toc172706133"/>
      <w:bookmarkStart w:id="255" w:name="_Toc172707078"/>
      <w:bookmarkStart w:id="256" w:name="_Toc175992142"/>
      <w:bookmarkStart w:id="257" w:name="_Toc176063605"/>
      <w:r w:rsidRPr="003E4770">
        <w:rPr>
          <w:rFonts w:ascii="Calibri" w:hAnsi="Calibri" w:cs="Arial"/>
          <w:b/>
          <w:sz w:val="22"/>
          <w:szCs w:val="22"/>
          <w:lang w:val="es-ES"/>
        </w:rPr>
        <w:t>Universidad Católica del Norte, sede Coquimbo</w:t>
      </w:r>
      <w:bookmarkEnd w:id="249"/>
      <w:bookmarkEnd w:id="250"/>
      <w:bookmarkEnd w:id="251"/>
      <w:bookmarkEnd w:id="252"/>
      <w:bookmarkEnd w:id="253"/>
      <w:bookmarkEnd w:id="254"/>
      <w:bookmarkEnd w:id="255"/>
      <w:bookmarkEnd w:id="256"/>
      <w:bookmarkEnd w:id="257"/>
      <w:r w:rsidR="003E4770">
        <w:rPr>
          <w:rFonts w:ascii="Calibri" w:hAnsi="Calibri" w:cs="Arial"/>
          <w:b/>
          <w:sz w:val="22"/>
          <w:szCs w:val="22"/>
          <w:lang w:val="es-ES"/>
        </w:rPr>
        <w:t>.</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La Facultad de Ciencias del Mar de </w:t>
      </w:r>
      <w:smartTag w:uri="urn:schemas-microsoft-com:office:smarttags" w:element="PersonName">
        <w:smartTagPr>
          <w:attr w:name="ProductID" w:val="la Universidad Cat￳lica"/>
        </w:smartTagPr>
        <w:r w:rsidRPr="003E4770">
          <w:rPr>
            <w:rFonts w:ascii="Calibri" w:hAnsi="Calibri" w:cs="Arial"/>
            <w:sz w:val="22"/>
            <w:szCs w:val="22"/>
            <w:lang w:val="es-ES"/>
          </w:rPr>
          <w:t>la Universidad Católica</w:t>
        </w:r>
      </w:smartTag>
      <w:r w:rsidRPr="003E4770">
        <w:rPr>
          <w:rFonts w:ascii="Calibri" w:hAnsi="Calibri" w:cs="Arial"/>
          <w:sz w:val="22"/>
          <w:szCs w:val="22"/>
          <w:lang w:val="es-ES"/>
        </w:rPr>
        <w:t xml:space="preserve"> del Norte, Sede Coquimbo es reconocida a nivel  nacional y latinoamericano como uno de los principales referentes en las áreas de Acuicultura y Pesca. Dentro de las iniciativas más importantes se cuenta la participación en la formación del Centro de Estudios Avanzados en Zonas Áridas CEAZA en conjunto con </w:t>
      </w:r>
      <w:smartTag w:uri="urn:schemas-microsoft-com:office:smarttags" w:element="PersonName">
        <w:smartTagPr>
          <w:attr w:name="ProductID" w:val="la U. La Serena"/>
        </w:smartTagPr>
        <w:smartTag w:uri="urn:schemas-microsoft-com:office:smarttags" w:element="PersonName">
          <w:smartTagPr>
            <w:attr w:name="ProductID" w:val="la U. La"/>
          </w:smartTagPr>
          <w:r w:rsidRPr="003E4770">
            <w:rPr>
              <w:rFonts w:ascii="Calibri" w:hAnsi="Calibri" w:cs="Arial"/>
              <w:sz w:val="22"/>
              <w:szCs w:val="22"/>
              <w:lang w:val="es-ES"/>
            </w:rPr>
            <w:t>la U. La</w:t>
          </w:r>
        </w:smartTag>
        <w:r w:rsidRPr="003E4770">
          <w:rPr>
            <w:rFonts w:ascii="Calibri" w:hAnsi="Calibri" w:cs="Arial"/>
            <w:sz w:val="22"/>
            <w:szCs w:val="22"/>
            <w:lang w:val="es-ES"/>
          </w:rPr>
          <w:t xml:space="preserve"> Serena</w:t>
        </w:r>
      </w:smartTag>
      <w:r w:rsidRPr="003E4770">
        <w:rPr>
          <w:rFonts w:ascii="Calibri" w:hAnsi="Calibri" w:cs="Arial"/>
          <w:sz w:val="22"/>
          <w:szCs w:val="22"/>
          <w:lang w:val="es-ES"/>
        </w:rPr>
        <w:t xml:space="preserve">, CONICYT, INIA y el Gobierno Regional de Coquimbo, </w:t>
      </w:r>
      <w:smartTag w:uri="urn:schemas-microsoft-com:office:smarttags" w:element="PersonName">
        <w:smartTagPr>
          <w:attr w:name="ProductID" w:val="la Coordinaci￳n Regional"/>
        </w:smartTagPr>
        <w:r w:rsidRPr="003E4770">
          <w:rPr>
            <w:rFonts w:ascii="Calibri" w:hAnsi="Calibri" w:cs="Arial"/>
            <w:sz w:val="22"/>
            <w:szCs w:val="22"/>
            <w:lang w:val="es-ES"/>
          </w:rPr>
          <w:t>la Coordinación Regional</w:t>
        </w:r>
      </w:smartTag>
      <w:r w:rsidRPr="003E4770">
        <w:rPr>
          <w:rFonts w:ascii="Calibri" w:hAnsi="Calibri" w:cs="Arial"/>
          <w:sz w:val="22"/>
          <w:szCs w:val="22"/>
          <w:lang w:val="es-ES"/>
        </w:rPr>
        <w:t xml:space="preserve"> del Programa de Divulgación Científica EXPLORA de CONICYT y el Proyecto Red de Formación Técnica Acuícola AQUANORTE del Programa Chile Califica regiones Atacama - Coquimbo que involucra los Ministerios de Educación, Economía y Trabajo y Previsión Social. Además de las labores de investigación básica y aplicada </w:t>
      </w:r>
      <w:smartTag w:uri="urn:schemas-microsoft-com:office:smarttags" w:element="PersonName">
        <w:smartTagPr>
          <w:attr w:name="ProductID" w:val="la UCN Sede Coquimbo"/>
        </w:smartTagPr>
        <w:smartTag w:uri="urn:schemas-microsoft-com:office:smarttags" w:element="PersonName">
          <w:smartTagPr>
            <w:attr w:name="ProductID" w:val="la UCN Sede"/>
          </w:smartTagPr>
          <w:r w:rsidRPr="003E4770">
            <w:rPr>
              <w:rFonts w:ascii="Calibri" w:hAnsi="Calibri" w:cs="Arial"/>
              <w:sz w:val="22"/>
              <w:szCs w:val="22"/>
              <w:lang w:val="es-ES"/>
            </w:rPr>
            <w:t>la UCN Sede</w:t>
          </w:r>
        </w:smartTag>
        <w:r w:rsidRPr="003E4770">
          <w:rPr>
            <w:rFonts w:ascii="Calibri" w:hAnsi="Calibri" w:cs="Arial"/>
            <w:sz w:val="22"/>
            <w:szCs w:val="22"/>
            <w:lang w:val="es-ES"/>
          </w:rPr>
          <w:t xml:space="preserve"> Coquimbo</w:t>
        </w:r>
      </w:smartTag>
      <w:r w:rsidRPr="003E4770">
        <w:rPr>
          <w:rFonts w:ascii="Calibri" w:hAnsi="Calibri" w:cs="Arial"/>
          <w:sz w:val="22"/>
          <w:szCs w:val="22"/>
          <w:lang w:val="es-ES"/>
        </w:rPr>
        <w:t xml:space="preserve"> realiza proyectos de asistencia técnica en las áreas de acuicultura y biología marina, así como el área de ingeniería comercial y de desarrollo humano.</w:t>
      </w:r>
    </w:p>
    <w:p w:rsidR="00A44B22" w:rsidRPr="003E4770" w:rsidRDefault="00A44B22" w:rsidP="00A44B22">
      <w:pPr>
        <w:jc w:val="both"/>
        <w:rPr>
          <w:rFonts w:ascii="Calibri" w:hAnsi="Calibri" w:cs="Arial"/>
          <w:sz w:val="22"/>
          <w:szCs w:val="22"/>
          <w:lang w:val="es-ES"/>
        </w:rPr>
      </w:pPr>
    </w:p>
    <w:p w:rsidR="003E4770" w:rsidRDefault="003E4770" w:rsidP="00A44B22">
      <w:pPr>
        <w:jc w:val="both"/>
        <w:rPr>
          <w:rFonts w:ascii="Calibri" w:hAnsi="Calibri" w:cs="Arial"/>
          <w:b/>
          <w:sz w:val="22"/>
          <w:szCs w:val="22"/>
          <w:lang w:val="es-ES"/>
        </w:rPr>
      </w:pPr>
      <w:bookmarkStart w:id="258" w:name="_Toc168999875"/>
      <w:bookmarkStart w:id="259" w:name="_Toc169000165"/>
      <w:bookmarkStart w:id="260" w:name="_Toc169002119"/>
      <w:bookmarkStart w:id="261" w:name="_Toc170549254"/>
      <w:bookmarkStart w:id="262" w:name="_Toc172704594"/>
      <w:bookmarkStart w:id="263" w:name="_Toc172706134"/>
      <w:bookmarkStart w:id="264" w:name="_Toc172707079"/>
      <w:bookmarkStart w:id="265" w:name="_Toc175992143"/>
      <w:bookmarkStart w:id="266" w:name="_Toc176063606"/>
    </w:p>
    <w:p w:rsidR="003E4770" w:rsidRDefault="003E4770" w:rsidP="00A44B22">
      <w:pPr>
        <w:jc w:val="both"/>
        <w:rPr>
          <w:rFonts w:ascii="Calibri" w:hAnsi="Calibri" w:cs="Arial"/>
          <w:b/>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b/>
          <w:sz w:val="22"/>
          <w:szCs w:val="22"/>
          <w:lang w:val="es-ES"/>
        </w:rPr>
        <w:t>Instituto de Investigaciones Agropecuarias, INIA Intihuasi</w:t>
      </w:r>
      <w:bookmarkEnd w:id="258"/>
      <w:bookmarkEnd w:id="259"/>
      <w:bookmarkEnd w:id="260"/>
      <w:bookmarkEnd w:id="261"/>
      <w:bookmarkEnd w:id="262"/>
      <w:bookmarkEnd w:id="263"/>
      <w:bookmarkEnd w:id="264"/>
      <w:bookmarkEnd w:id="265"/>
      <w:bookmarkEnd w:id="266"/>
      <w:r w:rsidRPr="003E4770">
        <w:rPr>
          <w:rFonts w:ascii="Calibri" w:hAnsi="Calibri" w:cs="Arial"/>
          <w:b/>
          <w:sz w:val="22"/>
          <w:szCs w:val="22"/>
          <w:lang w:val="es-ES"/>
        </w:rPr>
        <w:t>.</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 Fue creado en 1964 y es la principal institución de investigación agropecuaria de Chile, dependiente del Ministerio de Agricultura. Es una corporación de derecho privado sin fines de lucro, cuyo financiamiento es a través de fondos públicos y privados, proyectos de investigación y venta de insumos tecnológicos. En el Centro Regional de Investigación Intihuasi, se desarrollan los trabajos de apoyo científico en materias tales como entomología, fitopatología, fertilidad de suelos y riego, investigaciones en hortalizas y numerosas actividades de desarrollo y transferencia tecnológicas.</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b/>
          <w:sz w:val="22"/>
          <w:szCs w:val="22"/>
          <w:lang w:val="es-ES"/>
        </w:rPr>
      </w:pPr>
      <w:bookmarkStart w:id="267" w:name="_Toc168999876"/>
      <w:bookmarkStart w:id="268" w:name="_Toc169000166"/>
      <w:bookmarkStart w:id="269" w:name="_Toc169002120"/>
      <w:bookmarkStart w:id="270" w:name="_Toc170549255"/>
      <w:bookmarkStart w:id="271" w:name="_Toc172704595"/>
      <w:bookmarkStart w:id="272" w:name="_Toc172706135"/>
      <w:bookmarkStart w:id="273" w:name="_Toc172707080"/>
      <w:bookmarkStart w:id="274" w:name="_Toc175992144"/>
      <w:bookmarkStart w:id="275" w:name="_Toc176063607"/>
      <w:r w:rsidRPr="003E4770">
        <w:rPr>
          <w:rFonts w:ascii="Calibri" w:hAnsi="Calibri" w:cs="Arial"/>
          <w:b/>
          <w:sz w:val="22"/>
          <w:szCs w:val="22"/>
          <w:lang w:val="es-ES"/>
        </w:rPr>
        <w:t>Centro de Estudios Avanzados en Zonas Áridas, CEAZA</w:t>
      </w:r>
      <w:bookmarkEnd w:id="267"/>
      <w:bookmarkEnd w:id="268"/>
      <w:bookmarkEnd w:id="269"/>
      <w:bookmarkEnd w:id="270"/>
      <w:bookmarkEnd w:id="271"/>
      <w:bookmarkEnd w:id="272"/>
      <w:bookmarkEnd w:id="273"/>
      <w:bookmarkEnd w:id="274"/>
      <w:bookmarkEnd w:id="275"/>
      <w:r w:rsidRPr="003E4770">
        <w:rPr>
          <w:rFonts w:ascii="Calibri" w:hAnsi="Calibri" w:cs="Arial"/>
          <w:b/>
          <w:sz w:val="22"/>
          <w:szCs w:val="22"/>
          <w:lang w:val="es-ES"/>
        </w:rPr>
        <w:t>.</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Creado en 2002 e inaugurado en Junio de 2003. Surge a partir del Programa de Unidades Regionales de Desarrollo Científico y Tecnológico de CONICYT y su misión consiste en estudiar el impacto de las oscilaciones climáticas sobre el ciclo hidrológico y la productividad biológica en las zonas áridas del norte centro de Chile. El CEAZA se propone generar estrategias de conservación terrestre y marina y desarrollo sostenible para las zonas áridas del centro-norte de Chile, en especial de la Región.</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Las áreas privilegiadas de CEAZA son: biología terrestre; biología marina; acuicultura y oceanografía; hidrología y modelos y, agricultura y clima. </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bookmarkStart w:id="276" w:name="_Toc168999877"/>
      <w:bookmarkStart w:id="277" w:name="_Toc169000167"/>
      <w:bookmarkStart w:id="278" w:name="_Toc169002121"/>
      <w:bookmarkStart w:id="279" w:name="_Toc170549256"/>
      <w:bookmarkStart w:id="280" w:name="_Toc172704596"/>
      <w:bookmarkStart w:id="281" w:name="_Toc172706136"/>
      <w:bookmarkStart w:id="282" w:name="_Toc172707081"/>
      <w:bookmarkStart w:id="283" w:name="_Toc175992145"/>
      <w:bookmarkStart w:id="284" w:name="_Toc176063608"/>
      <w:r w:rsidRPr="003E4770">
        <w:rPr>
          <w:rFonts w:ascii="Calibri" w:hAnsi="Calibri" w:cs="Arial"/>
          <w:b/>
          <w:sz w:val="22"/>
          <w:szCs w:val="22"/>
          <w:lang w:val="es-ES"/>
        </w:rPr>
        <w:t>Instituto de Fomento Pesquero (IFOP), Dirección Zonal</w:t>
      </w:r>
      <w:bookmarkEnd w:id="276"/>
      <w:bookmarkEnd w:id="277"/>
      <w:bookmarkEnd w:id="278"/>
      <w:bookmarkEnd w:id="279"/>
      <w:bookmarkEnd w:id="280"/>
      <w:bookmarkEnd w:id="281"/>
      <w:bookmarkEnd w:id="282"/>
      <w:bookmarkEnd w:id="283"/>
      <w:bookmarkEnd w:id="284"/>
      <w:r w:rsidRPr="003E4770">
        <w:rPr>
          <w:rFonts w:ascii="Calibri" w:hAnsi="Calibri" w:cs="Arial"/>
          <w:b/>
          <w:sz w:val="22"/>
          <w:szCs w:val="22"/>
          <w:lang w:val="es-ES"/>
        </w:rPr>
        <w:t xml:space="preserve">. </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Creada en 1964, es una Corporación de Derecho Privado sin fines de lucro, cuyo rol público es apoyar el desarrollo sustentable del sector pesquero nacional. Sus fines son promover el desarrollo y la excelencia científica y tecnológica en el ámbito de la investigación para la regulación pesquera y acuícola, así como también la formación, perfeccionamiento y especialización de los equipos técnicos.</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En la Región cuenta con instalaciones, así como en los principales puertos del país, desarrollando una función de investigación y asistencia técnica. </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b/>
          <w:sz w:val="22"/>
          <w:szCs w:val="22"/>
          <w:lang w:val="es-ES"/>
        </w:rPr>
      </w:pPr>
      <w:bookmarkStart w:id="285" w:name="_Toc168999878"/>
      <w:bookmarkStart w:id="286" w:name="_Toc169000168"/>
      <w:bookmarkStart w:id="287" w:name="_Toc169002122"/>
      <w:bookmarkStart w:id="288" w:name="_Toc170549257"/>
      <w:bookmarkStart w:id="289" w:name="_Toc172704597"/>
      <w:bookmarkStart w:id="290" w:name="_Toc172706137"/>
      <w:bookmarkStart w:id="291" w:name="_Toc172707082"/>
      <w:bookmarkStart w:id="292" w:name="_Toc175992146"/>
      <w:bookmarkStart w:id="293" w:name="_Toc176063609"/>
      <w:r w:rsidRPr="003E4770">
        <w:rPr>
          <w:rFonts w:ascii="Calibri" w:hAnsi="Calibri" w:cs="Arial"/>
          <w:b/>
          <w:sz w:val="22"/>
          <w:szCs w:val="22"/>
          <w:lang w:val="es-ES"/>
        </w:rPr>
        <w:t xml:space="preserve">Observatorios Astronómicos Cerro Tololo, Cerro Pachón, </w:t>
      </w:r>
      <w:smartTag w:uri="urn:schemas-microsoft-com:office:smarttags" w:element="PersonName">
        <w:smartTagPr>
          <w:attr w:name="ProductID" w:val="La Silla"/>
        </w:smartTagPr>
        <w:r w:rsidRPr="003E4770">
          <w:rPr>
            <w:rFonts w:ascii="Calibri" w:hAnsi="Calibri" w:cs="Arial"/>
            <w:b/>
            <w:sz w:val="22"/>
            <w:szCs w:val="22"/>
            <w:lang w:val="es-ES"/>
          </w:rPr>
          <w:t>La Silla</w:t>
        </w:r>
      </w:smartTag>
      <w:r w:rsidRPr="003E4770">
        <w:rPr>
          <w:rFonts w:ascii="Calibri" w:hAnsi="Calibri" w:cs="Arial"/>
          <w:b/>
          <w:sz w:val="22"/>
          <w:szCs w:val="22"/>
          <w:lang w:val="es-ES"/>
        </w:rPr>
        <w:t>, Las Campanas</w:t>
      </w:r>
      <w:bookmarkEnd w:id="285"/>
      <w:bookmarkEnd w:id="286"/>
      <w:bookmarkEnd w:id="287"/>
      <w:bookmarkEnd w:id="288"/>
      <w:bookmarkEnd w:id="289"/>
      <w:bookmarkEnd w:id="290"/>
      <w:bookmarkEnd w:id="291"/>
      <w:bookmarkEnd w:id="292"/>
      <w:bookmarkEnd w:id="293"/>
      <w:r w:rsidR="003E4770" w:rsidRPr="003E4770">
        <w:rPr>
          <w:rFonts w:ascii="Calibri" w:hAnsi="Calibri" w:cs="Arial"/>
          <w:b/>
          <w:sz w:val="22"/>
          <w:szCs w:val="22"/>
          <w:lang w:val="es-ES"/>
        </w:rPr>
        <w:t>.</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Constituyen los centros de investigación astronómica por excelencia del Hemisferio Sur. En cada observatorio se han desarrollado programas de investigación específicos: </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Proyecto Astronómico GEMINI: es un proyecto astronómico de cooperación internacional con participación de Estados Unidos, Reino Unido, Canadá, Australia, Chile, Argentina y Brasil. Su objetivo es la operación de dos telescopios de </w:t>
      </w:r>
      <w:smartTag w:uri="urn:schemas-microsoft-com:office:smarttags" w:element="metricconverter">
        <w:smartTagPr>
          <w:attr w:name="ProductID" w:val="8.1 metros"/>
        </w:smartTagPr>
        <w:r w:rsidRPr="003E4770">
          <w:rPr>
            <w:rFonts w:ascii="Calibri" w:hAnsi="Calibri" w:cs="Arial"/>
            <w:sz w:val="22"/>
            <w:szCs w:val="22"/>
            <w:lang w:val="es-ES"/>
          </w:rPr>
          <w:t>8.1 metros</w:t>
        </w:r>
      </w:smartTag>
      <w:r w:rsidRPr="003E4770">
        <w:rPr>
          <w:rFonts w:ascii="Calibri" w:hAnsi="Calibri" w:cs="Arial"/>
          <w:sz w:val="22"/>
          <w:szCs w:val="22"/>
          <w:lang w:val="es-ES"/>
        </w:rPr>
        <w:t xml:space="preserve">, uno situado en el cerro Mauna Kea, en Hawai, Estados Unidos, y el otro en Cerro Pachón, en </w:t>
      </w:r>
      <w:smartTag w:uri="urn:schemas-microsoft-com:office:smarttags" w:element="PersonName">
        <w:smartTagPr>
          <w:attr w:name="ProductID" w:val="la IV Regi￳n"/>
        </w:smartTagPr>
        <w:r w:rsidRPr="003E4770">
          <w:rPr>
            <w:rFonts w:ascii="Calibri" w:hAnsi="Calibri" w:cs="Arial"/>
            <w:sz w:val="22"/>
            <w:szCs w:val="22"/>
            <w:lang w:val="es-ES"/>
          </w:rPr>
          <w:t>la IV Región</w:t>
        </w:r>
      </w:smartTag>
      <w:r w:rsidRPr="003E4770">
        <w:rPr>
          <w:rFonts w:ascii="Calibri" w:hAnsi="Calibri" w:cs="Arial"/>
          <w:sz w:val="22"/>
          <w:szCs w:val="22"/>
          <w:lang w:val="es-ES"/>
        </w:rPr>
        <w:t xml:space="preserve"> de Chile. La comunidad astronómica chilena tiene acceso al 10% del tiempo de observación en Gemini- Sur. </w:t>
      </w:r>
    </w:p>
    <w:p w:rsidR="00A44B22" w:rsidRPr="003E4770" w:rsidRDefault="00A44B22" w:rsidP="00A44B22">
      <w:pPr>
        <w:jc w:val="both"/>
        <w:rPr>
          <w:rFonts w:ascii="Calibri" w:hAnsi="Calibri" w:cs="Arial"/>
          <w:sz w:val="22"/>
          <w:szCs w:val="22"/>
          <w:lang w:val="es-ES"/>
        </w:rPr>
      </w:pPr>
    </w:p>
    <w:p w:rsidR="00A44B22" w:rsidRPr="003E4770" w:rsidRDefault="003E4770" w:rsidP="00A44B22">
      <w:pPr>
        <w:jc w:val="both"/>
        <w:rPr>
          <w:rFonts w:ascii="Calibri" w:hAnsi="Calibri" w:cs="Arial"/>
          <w:b/>
          <w:sz w:val="22"/>
          <w:szCs w:val="22"/>
          <w:lang w:val="es-ES"/>
        </w:rPr>
      </w:pPr>
      <w:r w:rsidRPr="003E4770">
        <w:rPr>
          <w:rFonts w:ascii="Calibri" w:hAnsi="Calibri" w:cs="Arial"/>
          <w:b/>
          <w:sz w:val="22"/>
          <w:szCs w:val="22"/>
          <w:lang w:val="es-ES"/>
        </w:rPr>
        <w:t>Oficina GEMINI – CONICYT.</w:t>
      </w: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 xml:space="preserve">La misión de </w:t>
      </w:r>
      <w:smartTag w:uri="urn:schemas-microsoft-com:office:smarttags" w:element="PersonName">
        <w:smartTagPr>
          <w:attr w:name="ProductID" w:val="la Oficina Chilena"/>
        </w:smartTagPr>
        <w:r w:rsidRPr="003E4770">
          <w:rPr>
            <w:rFonts w:ascii="Calibri" w:hAnsi="Calibri" w:cs="Arial"/>
            <w:sz w:val="22"/>
            <w:szCs w:val="22"/>
            <w:lang w:val="es-ES"/>
          </w:rPr>
          <w:t>la Oficina Chilena</w:t>
        </w:r>
      </w:smartTag>
      <w:r w:rsidRPr="003E4770">
        <w:rPr>
          <w:rFonts w:ascii="Calibri" w:hAnsi="Calibri" w:cs="Arial"/>
          <w:sz w:val="22"/>
          <w:szCs w:val="22"/>
          <w:lang w:val="es-ES"/>
        </w:rPr>
        <w:t xml:space="preserve"> del Proyecto Gemini es estimular el uso de los telescopios Gemini por parte de la comunidad astronómica chilena; maximizar los recursos intelectuales y económicos que se derivan de la participación chilena en el proyecto; promover la comprensión y aprecio del público en general de los logros científicos obtenidos con Gemini y especialmente por los científicos chilenos, como también de otros aportes nacionales relevantes al proyecto.</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bookmarkStart w:id="294" w:name="_Toc168999879"/>
      <w:bookmarkStart w:id="295" w:name="_Toc169000169"/>
      <w:bookmarkStart w:id="296" w:name="_Toc169002123"/>
      <w:bookmarkStart w:id="297" w:name="_Toc170549258"/>
      <w:bookmarkStart w:id="298" w:name="_Toc172704598"/>
      <w:bookmarkStart w:id="299" w:name="_Toc172706138"/>
      <w:bookmarkStart w:id="300" w:name="_Toc172707083"/>
      <w:bookmarkStart w:id="301" w:name="_Toc175992147"/>
      <w:bookmarkStart w:id="302" w:name="_Toc176063610"/>
      <w:r w:rsidRPr="003E4770">
        <w:rPr>
          <w:rFonts w:ascii="Calibri" w:hAnsi="Calibri" w:cs="Arial"/>
          <w:sz w:val="22"/>
          <w:szCs w:val="22"/>
          <w:lang w:val="es-ES"/>
        </w:rPr>
        <w:t>Otras entidades:</w:t>
      </w:r>
      <w:bookmarkEnd w:id="294"/>
      <w:bookmarkEnd w:id="295"/>
      <w:bookmarkEnd w:id="296"/>
      <w:bookmarkEnd w:id="297"/>
      <w:bookmarkEnd w:id="298"/>
      <w:bookmarkEnd w:id="299"/>
      <w:bookmarkEnd w:id="300"/>
      <w:bookmarkEnd w:id="301"/>
      <w:bookmarkEnd w:id="302"/>
      <w:r w:rsidRPr="003E4770">
        <w:rPr>
          <w:rFonts w:ascii="Calibri" w:hAnsi="Calibri" w:cs="Arial"/>
          <w:sz w:val="22"/>
          <w:szCs w:val="22"/>
          <w:lang w:val="es-ES"/>
        </w:rPr>
        <w:t xml:space="preserve"> </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b/>
          <w:sz w:val="22"/>
          <w:szCs w:val="22"/>
          <w:lang w:val="es-ES"/>
        </w:rPr>
        <w:t>El Centro de Estudios de Zonas Áridas (CEZA),</w:t>
      </w:r>
      <w:r w:rsidRPr="003E4770">
        <w:rPr>
          <w:rFonts w:ascii="Calibri" w:hAnsi="Calibri" w:cs="Arial"/>
          <w:sz w:val="22"/>
          <w:szCs w:val="22"/>
          <w:lang w:val="es-ES"/>
        </w:rPr>
        <w:t xml:space="preserve"> organismo técnico dependiente de la Universidad de Chile, tiene como objetivo general promover y coordinar las actividades de investigación, docencia y extensión de la Facultad de Ciencias Agronómicas, en las zonas de clima árido y semiárido del país, principalmente en </w:t>
      </w:r>
      <w:smartTag w:uri="urn:schemas-microsoft-com:office:smarttags" w:element="PersonName">
        <w:smartTagPr>
          <w:attr w:name="ProductID" w:val="la IV Regi￳n"/>
        </w:smartTagPr>
        <w:r w:rsidRPr="003E4770">
          <w:rPr>
            <w:rFonts w:ascii="Calibri" w:hAnsi="Calibri" w:cs="Arial"/>
            <w:sz w:val="22"/>
            <w:szCs w:val="22"/>
            <w:lang w:val="es-ES"/>
          </w:rPr>
          <w:t>la IV Región</w:t>
        </w:r>
      </w:smartTag>
      <w:r w:rsidRPr="003E4770">
        <w:rPr>
          <w:rFonts w:ascii="Calibri" w:hAnsi="Calibri" w:cs="Arial"/>
          <w:sz w:val="22"/>
          <w:szCs w:val="22"/>
          <w:lang w:val="es-ES"/>
        </w:rPr>
        <w:t xml:space="preserve"> de Coquimbo. Específicamente, el centro desarrolla modelos de </w:t>
      </w:r>
      <w:r w:rsidRPr="003E4770">
        <w:rPr>
          <w:rFonts w:ascii="Calibri" w:hAnsi="Calibri" w:cs="Arial"/>
          <w:sz w:val="22"/>
          <w:szCs w:val="22"/>
          <w:lang w:val="es-ES"/>
        </w:rPr>
        <w:lastRenderedPageBreak/>
        <w:t>producción rentables, con un enfoque ecosistémico integral para optimizar el aprovechamiento de los recursos naturales y humanos.</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b/>
          <w:sz w:val="22"/>
          <w:szCs w:val="22"/>
          <w:lang w:val="es-ES"/>
        </w:rPr>
        <w:t>El Instituto Forestal (INFOR)</w:t>
      </w:r>
      <w:r w:rsidRPr="003E4770">
        <w:rPr>
          <w:rFonts w:ascii="Calibri" w:hAnsi="Calibri" w:cs="Arial"/>
          <w:sz w:val="22"/>
          <w:szCs w:val="22"/>
          <w:lang w:val="es-ES"/>
        </w:rPr>
        <w:t xml:space="preserve"> cuenta desde el año 2005 con una sede regional (INFOR Diaguitas) y tiene como objetivo desarrollar investigación tecnológica aplicada a la restauración de ecosistemas degradados de las zonas semiáridas del país y en particular de </w:t>
      </w:r>
      <w:smartTag w:uri="urn:schemas-microsoft-com:office:smarttags" w:element="PersonName">
        <w:smartTagPr>
          <w:attr w:name="ProductID" w:val="la IV Regi￳n."/>
        </w:smartTagPr>
        <w:r w:rsidRPr="003E4770">
          <w:rPr>
            <w:rFonts w:ascii="Calibri" w:hAnsi="Calibri" w:cs="Arial"/>
            <w:sz w:val="22"/>
            <w:szCs w:val="22"/>
            <w:lang w:val="es-ES"/>
          </w:rPr>
          <w:t>la IV Región.</w:t>
        </w:r>
      </w:smartTag>
      <w:r w:rsidRPr="003E4770">
        <w:rPr>
          <w:rFonts w:ascii="Calibri" w:hAnsi="Calibri" w:cs="Arial"/>
          <w:sz w:val="22"/>
          <w:szCs w:val="22"/>
          <w:lang w:val="es-ES"/>
        </w:rPr>
        <w:t xml:space="preserve"> </w:t>
      </w:r>
    </w:p>
    <w:p w:rsidR="00A44B22" w:rsidRPr="003E4770" w:rsidRDefault="00A44B22" w:rsidP="00A44B22">
      <w:pPr>
        <w:jc w:val="both"/>
        <w:rPr>
          <w:rFonts w:ascii="Calibri" w:hAnsi="Calibri" w:cs="Arial"/>
          <w:sz w:val="22"/>
          <w:szCs w:val="22"/>
          <w:lang w:val="es-ES"/>
        </w:rPr>
      </w:pPr>
    </w:p>
    <w:p w:rsidR="00A44B22" w:rsidRPr="003E4770" w:rsidRDefault="00A44B22" w:rsidP="00A44B22">
      <w:pPr>
        <w:jc w:val="both"/>
        <w:rPr>
          <w:rFonts w:ascii="Calibri" w:hAnsi="Calibri" w:cs="Arial"/>
          <w:sz w:val="22"/>
          <w:szCs w:val="22"/>
          <w:lang w:val="es-ES"/>
        </w:rPr>
      </w:pPr>
      <w:r w:rsidRPr="003E4770">
        <w:rPr>
          <w:rFonts w:ascii="Calibri" w:hAnsi="Calibri" w:cs="Arial"/>
          <w:sz w:val="22"/>
          <w:szCs w:val="22"/>
          <w:lang w:val="es-ES"/>
        </w:rPr>
        <w:t>Aunque menos estudiadas y tal vez con un impacto menor en el conocimiento científico y tecnológico a nivel regional, existen otras agrupaciones y organizaciones que realizan actividades de investigación aplicada como por ejemplo, las industrias agrícolas, las empresas mineras y las organizaciones de pescadores.</w:t>
      </w:r>
    </w:p>
    <w:p w:rsidR="00A44B22" w:rsidRPr="003E4770" w:rsidRDefault="00A44B22" w:rsidP="00A44B22">
      <w:pPr>
        <w:jc w:val="both"/>
        <w:rPr>
          <w:rFonts w:ascii="Calibri" w:hAnsi="Calibri" w:cs="Arial"/>
          <w:sz w:val="22"/>
          <w:szCs w:val="22"/>
          <w:lang w:val="es-ES"/>
        </w:rPr>
      </w:pPr>
    </w:p>
    <w:p w:rsidR="0089795C" w:rsidRPr="003E4770" w:rsidRDefault="00241CAD" w:rsidP="00241CAD">
      <w:pPr>
        <w:rPr>
          <w:sz w:val="22"/>
          <w:szCs w:val="22"/>
          <w:lang w:val="es-ES"/>
        </w:rPr>
      </w:pPr>
      <w:r w:rsidRPr="003E4770">
        <w:rPr>
          <w:sz w:val="22"/>
          <w:szCs w:val="22"/>
          <w:lang w:val="es-ES"/>
        </w:rPr>
        <w:t xml:space="preserve"> </w:t>
      </w:r>
    </w:p>
    <w:p w:rsidR="0089795C" w:rsidRPr="00CD3E1F" w:rsidRDefault="0089795C" w:rsidP="00CD3E1F">
      <w:pPr>
        <w:pStyle w:val="Ttulo2"/>
        <w:rPr>
          <w:rFonts w:ascii="Calibri" w:hAnsi="Calibri"/>
          <w:iCs w:val="0"/>
        </w:rPr>
      </w:pPr>
      <w:r w:rsidRPr="003E4770">
        <w:rPr>
          <w:sz w:val="22"/>
          <w:szCs w:val="22"/>
        </w:rPr>
        <w:br w:type="page"/>
      </w:r>
      <w:bookmarkStart w:id="303" w:name="_Toc240367524"/>
      <w:bookmarkStart w:id="304" w:name="_Toc240368246"/>
      <w:bookmarkStart w:id="305" w:name="_Toc243300599"/>
      <w:r w:rsidR="000E40D9" w:rsidRPr="00CD3E1F">
        <w:rPr>
          <w:rFonts w:ascii="Calibri" w:hAnsi="Calibri"/>
          <w:iCs w:val="0"/>
        </w:rPr>
        <w:lastRenderedPageBreak/>
        <w:t>3.8</w:t>
      </w:r>
      <w:r w:rsidRPr="00CD3E1F">
        <w:rPr>
          <w:rFonts w:ascii="Calibri" w:hAnsi="Calibri"/>
          <w:iCs w:val="0"/>
        </w:rPr>
        <w:t xml:space="preserve"> Experiencias de Articulación entre actores sociales diversos</w:t>
      </w:r>
      <w:bookmarkEnd w:id="303"/>
      <w:bookmarkEnd w:id="304"/>
      <w:bookmarkEnd w:id="305"/>
      <w:r w:rsidRPr="00CD3E1F">
        <w:rPr>
          <w:rFonts w:ascii="Calibri" w:hAnsi="Calibri"/>
          <w:iCs w:val="0"/>
        </w:rPr>
        <w:t xml:space="preserve"> </w:t>
      </w:r>
    </w:p>
    <w:p w:rsidR="0089795C" w:rsidRPr="003E4770" w:rsidRDefault="0089795C" w:rsidP="0089795C">
      <w:pPr>
        <w:rPr>
          <w:rFonts w:ascii="Calibri" w:hAnsi="Calibri" w:cs="Arial"/>
          <w:b/>
          <w:sz w:val="22"/>
          <w:szCs w:val="22"/>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3B3B3"/>
        <w:tblLook w:val="01E0"/>
      </w:tblPr>
      <w:tblGrid>
        <w:gridCol w:w="9140"/>
      </w:tblGrid>
      <w:tr w:rsidR="003E4770" w:rsidRPr="00811508" w:rsidTr="00811508">
        <w:tc>
          <w:tcPr>
            <w:tcW w:w="9140" w:type="dxa"/>
            <w:shd w:val="clear" w:color="auto" w:fill="B3B3B3"/>
          </w:tcPr>
          <w:p w:rsidR="003E4770" w:rsidRPr="00811508" w:rsidRDefault="003E4770" w:rsidP="0089795C">
            <w:pPr>
              <w:rPr>
                <w:rFonts w:ascii="Calibri" w:hAnsi="Calibri"/>
                <w:b/>
                <w:sz w:val="22"/>
                <w:szCs w:val="22"/>
                <w:lang w:val="es-ES"/>
              </w:rPr>
            </w:pPr>
            <w:r w:rsidRPr="00811508">
              <w:rPr>
                <w:rFonts w:ascii="Calibri" w:hAnsi="Calibri"/>
                <w:b/>
                <w:sz w:val="22"/>
                <w:szCs w:val="22"/>
                <w:lang w:val="es-ES"/>
              </w:rPr>
              <w:t>Experiencia 1</w:t>
            </w:r>
            <w:r w:rsidR="00F664E0" w:rsidRPr="00811508">
              <w:rPr>
                <w:rFonts w:ascii="Calibri" w:hAnsi="Calibri"/>
                <w:b/>
                <w:sz w:val="22"/>
                <w:szCs w:val="22"/>
                <w:lang w:val="es-ES"/>
              </w:rPr>
              <w:t xml:space="preserve">. </w:t>
            </w:r>
          </w:p>
          <w:p w:rsidR="003E4770" w:rsidRPr="00811508" w:rsidRDefault="003E4770" w:rsidP="0089795C">
            <w:pPr>
              <w:rPr>
                <w:rFonts w:ascii="Calibri" w:hAnsi="Calibri"/>
                <w:sz w:val="22"/>
                <w:szCs w:val="22"/>
                <w:lang w:val="es-ES"/>
              </w:rPr>
            </w:pPr>
            <w:r w:rsidRPr="00811508">
              <w:rPr>
                <w:rFonts w:ascii="Calibri" w:hAnsi="Calibri"/>
                <w:b/>
                <w:sz w:val="22"/>
                <w:szCs w:val="22"/>
                <w:lang w:val="es-ES"/>
              </w:rPr>
              <w:t xml:space="preserve">Consejo Regional Campesino y </w:t>
            </w:r>
            <w:r w:rsidRPr="00811508">
              <w:rPr>
                <w:rFonts w:ascii="Calibri" w:hAnsi="Calibri"/>
                <w:b/>
                <w:sz w:val="22"/>
                <w:szCs w:val="22"/>
                <w:lang w:val="es-AR"/>
              </w:rPr>
              <w:t xml:space="preserve">Mesa de Desarrollo Rural y Campesina de </w:t>
            </w:r>
            <w:smartTag w:uri="urn:schemas-microsoft-com:office:smarttags" w:element="PersonName">
              <w:smartTagPr>
                <w:attr w:name="ProductID" w:val="la Regi￳n"/>
              </w:smartTagPr>
              <w:r w:rsidRPr="00811508">
                <w:rPr>
                  <w:rFonts w:ascii="Calibri" w:hAnsi="Calibri"/>
                  <w:b/>
                  <w:sz w:val="22"/>
                  <w:szCs w:val="22"/>
                  <w:lang w:val="es-AR"/>
                </w:rPr>
                <w:t>la Región</w:t>
              </w:r>
            </w:smartTag>
            <w:r w:rsidRPr="00811508">
              <w:rPr>
                <w:rFonts w:ascii="Calibri" w:hAnsi="Calibri"/>
                <w:b/>
                <w:sz w:val="22"/>
                <w:szCs w:val="22"/>
                <w:lang w:val="es-AR"/>
              </w:rPr>
              <w:t xml:space="preserve"> de Coquimbo</w:t>
            </w:r>
          </w:p>
        </w:tc>
      </w:tr>
    </w:tbl>
    <w:p w:rsidR="0089795C" w:rsidRPr="003E4770" w:rsidRDefault="0089795C" w:rsidP="0089795C">
      <w:pPr>
        <w:rPr>
          <w:rFonts w:ascii="Calibri" w:hAnsi="Calibri"/>
          <w:sz w:val="22"/>
          <w:szCs w:val="22"/>
          <w:lang w:val="es-AR"/>
        </w:rPr>
      </w:pPr>
    </w:p>
    <w:p w:rsidR="0089795C" w:rsidRPr="003E4770" w:rsidRDefault="0089795C" w:rsidP="0089795C">
      <w:pPr>
        <w:jc w:val="both"/>
        <w:rPr>
          <w:rFonts w:ascii="Calibri" w:hAnsi="Calibri"/>
          <w:b/>
          <w:sz w:val="22"/>
          <w:szCs w:val="22"/>
          <w:lang w:val="es-ES"/>
        </w:rPr>
      </w:pPr>
      <w:r w:rsidRPr="003E4770">
        <w:rPr>
          <w:rFonts w:ascii="Calibri" w:hAnsi="Calibri"/>
          <w:b/>
          <w:sz w:val="22"/>
          <w:szCs w:val="22"/>
          <w:lang w:val="es-ES"/>
        </w:rPr>
        <w:t>I. Aspectos generales de la experiencia</w:t>
      </w:r>
    </w:p>
    <w:p w:rsidR="0089795C" w:rsidRPr="003E4770" w:rsidRDefault="0089795C" w:rsidP="0089795C">
      <w:pPr>
        <w:jc w:val="both"/>
        <w:rPr>
          <w:rFonts w:ascii="Calibri" w:hAnsi="Calibri"/>
          <w:sz w:val="22"/>
          <w:szCs w:val="22"/>
          <w:lang w:val="es-ES"/>
        </w:rPr>
      </w:pPr>
    </w:p>
    <w:p w:rsidR="0089795C" w:rsidRPr="003E4770" w:rsidRDefault="0089795C" w:rsidP="0089795C">
      <w:pPr>
        <w:jc w:val="both"/>
        <w:rPr>
          <w:rFonts w:ascii="Calibri" w:hAnsi="Calibri"/>
          <w:b/>
          <w:sz w:val="22"/>
          <w:szCs w:val="22"/>
          <w:lang w:val="es-ES"/>
        </w:rPr>
      </w:pPr>
      <w:r w:rsidRPr="003E4770">
        <w:rPr>
          <w:rFonts w:ascii="Calibri" w:hAnsi="Calibri"/>
          <w:b/>
          <w:sz w:val="22"/>
          <w:szCs w:val="22"/>
          <w:lang w:val="es-ES"/>
        </w:rPr>
        <w:t>Año de gestación: 2006</w:t>
      </w:r>
    </w:p>
    <w:p w:rsidR="0089795C" w:rsidRPr="003E4770" w:rsidRDefault="0089795C" w:rsidP="0089795C">
      <w:pPr>
        <w:jc w:val="both"/>
        <w:rPr>
          <w:rFonts w:ascii="Calibri" w:hAnsi="Calibri"/>
          <w:b/>
          <w:sz w:val="22"/>
          <w:szCs w:val="22"/>
          <w:lang w:val="es-ES"/>
        </w:rPr>
      </w:pPr>
    </w:p>
    <w:p w:rsidR="0089795C" w:rsidRPr="003E4770" w:rsidRDefault="0089795C" w:rsidP="0089795C">
      <w:pPr>
        <w:jc w:val="both"/>
        <w:rPr>
          <w:rFonts w:ascii="Calibri" w:hAnsi="Calibri"/>
          <w:b/>
          <w:sz w:val="22"/>
          <w:szCs w:val="22"/>
          <w:lang w:val="es-ES"/>
        </w:rPr>
      </w:pPr>
      <w:r w:rsidRPr="003E4770">
        <w:rPr>
          <w:rFonts w:ascii="Calibri" w:hAnsi="Calibri"/>
          <w:b/>
          <w:sz w:val="22"/>
          <w:szCs w:val="22"/>
          <w:lang w:val="es-ES"/>
        </w:rPr>
        <w:t>Objetivos:</w:t>
      </w:r>
    </w:p>
    <w:p w:rsidR="0089795C" w:rsidRPr="003E4770" w:rsidRDefault="0089795C" w:rsidP="0089795C">
      <w:pPr>
        <w:jc w:val="both"/>
        <w:rPr>
          <w:rFonts w:ascii="Calibri" w:hAnsi="Calibri"/>
          <w:b/>
          <w:sz w:val="22"/>
          <w:szCs w:val="22"/>
          <w:lang w:val="es-ES"/>
        </w:rPr>
      </w:pPr>
    </w:p>
    <w:p w:rsidR="0089795C" w:rsidRPr="003E4770" w:rsidRDefault="0089795C" w:rsidP="0089795C">
      <w:pPr>
        <w:jc w:val="both"/>
        <w:rPr>
          <w:rFonts w:ascii="Calibri" w:hAnsi="Calibri"/>
          <w:b/>
          <w:sz w:val="22"/>
          <w:szCs w:val="22"/>
          <w:lang w:val="es-ES"/>
        </w:rPr>
      </w:pPr>
      <w:r w:rsidRPr="003E4770">
        <w:rPr>
          <w:rFonts w:ascii="Calibri" w:hAnsi="Calibri"/>
          <w:b/>
          <w:sz w:val="22"/>
          <w:szCs w:val="22"/>
          <w:lang w:val="es-ES"/>
        </w:rPr>
        <w:t xml:space="preserve">Objetivo general: </w:t>
      </w: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Contribuir a la superación de la pobreza del sector rural y campesino de </w:t>
      </w:r>
      <w:smartTag w:uri="urn:schemas-microsoft-com:office:smarttags" w:element="PersonName">
        <w:smartTagPr>
          <w:attr w:name="ProductID" w:val="la Regi￳n"/>
        </w:smartTagPr>
        <w:r w:rsidRPr="003E4770">
          <w:rPr>
            <w:rFonts w:ascii="Calibri" w:hAnsi="Calibri"/>
            <w:sz w:val="22"/>
            <w:szCs w:val="22"/>
            <w:lang w:val="es-ES"/>
          </w:rPr>
          <w:t>la Región</w:t>
        </w:r>
      </w:smartTag>
      <w:r w:rsidRPr="003E4770">
        <w:rPr>
          <w:rFonts w:ascii="Calibri" w:hAnsi="Calibri"/>
          <w:sz w:val="22"/>
          <w:szCs w:val="22"/>
          <w:lang w:val="es-ES"/>
        </w:rPr>
        <w:t xml:space="preserve"> de Coquimbo</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b/>
          <w:sz w:val="22"/>
          <w:szCs w:val="22"/>
          <w:lang w:val="es-ES"/>
        </w:rPr>
      </w:pPr>
      <w:r w:rsidRPr="003E4770">
        <w:rPr>
          <w:rFonts w:ascii="Calibri" w:hAnsi="Calibri"/>
          <w:b/>
          <w:sz w:val="22"/>
          <w:szCs w:val="22"/>
          <w:lang w:val="es-ES"/>
        </w:rPr>
        <w:t xml:space="preserve">Objetivos Específicos: </w:t>
      </w:r>
    </w:p>
    <w:p w:rsidR="0089795C" w:rsidRPr="003E4770" w:rsidRDefault="0089795C" w:rsidP="001273CD">
      <w:pPr>
        <w:numPr>
          <w:ilvl w:val="0"/>
          <w:numId w:val="15"/>
        </w:numPr>
        <w:jc w:val="both"/>
        <w:rPr>
          <w:rFonts w:ascii="Calibri" w:hAnsi="Calibri"/>
          <w:sz w:val="22"/>
          <w:szCs w:val="22"/>
          <w:lang w:val="es-ES"/>
        </w:rPr>
      </w:pPr>
      <w:r w:rsidRPr="003E4770">
        <w:rPr>
          <w:rFonts w:ascii="Calibri" w:hAnsi="Calibri"/>
          <w:sz w:val="22"/>
          <w:szCs w:val="22"/>
          <w:lang w:val="es-ES"/>
        </w:rPr>
        <w:t xml:space="preserve">Lograr una real participación en </w:t>
      </w:r>
      <w:smartTag w:uri="urn:schemas-microsoft-com:office:smarttags" w:element="PersonName">
        <w:smartTagPr>
          <w:attr w:name="ProductID" w:val="la Mesa"/>
        </w:smartTagPr>
        <w:r w:rsidRPr="003E4770">
          <w:rPr>
            <w:rFonts w:ascii="Calibri" w:hAnsi="Calibri"/>
            <w:sz w:val="22"/>
            <w:szCs w:val="22"/>
            <w:lang w:val="es-ES"/>
          </w:rPr>
          <w:t>la Mesa</w:t>
        </w:r>
      </w:smartTag>
      <w:r w:rsidRPr="003E4770">
        <w:rPr>
          <w:rFonts w:ascii="Calibri" w:hAnsi="Calibri"/>
          <w:sz w:val="22"/>
          <w:szCs w:val="22"/>
          <w:lang w:val="es-ES"/>
        </w:rPr>
        <w:t xml:space="preserve"> de Desarrollo Rural y Campesina de </w:t>
      </w:r>
      <w:smartTag w:uri="urn:schemas-microsoft-com:office:smarttags" w:element="PersonName">
        <w:smartTagPr>
          <w:attr w:name="ProductID" w:val="la Regi￳n"/>
        </w:smartTagPr>
        <w:r w:rsidRPr="003E4770">
          <w:rPr>
            <w:rFonts w:ascii="Calibri" w:hAnsi="Calibri"/>
            <w:sz w:val="22"/>
            <w:szCs w:val="22"/>
            <w:lang w:val="es-ES"/>
          </w:rPr>
          <w:t>la Región</w:t>
        </w:r>
      </w:smartTag>
      <w:r w:rsidRPr="003E4770">
        <w:rPr>
          <w:rFonts w:ascii="Calibri" w:hAnsi="Calibri"/>
          <w:sz w:val="22"/>
          <w:szCs w:val="22"/>
          <w:lang w:val="es-ES"/>
        </w:rPr>
        <w:t xml:space="preserve"> de Coquimbo</w:t>
      </w:r>
    </w:p>
    <w:p w:rsidR="0089795C" w:rsidRPr="003E4770" w:rsidRDefault="0089795C" w:rsidP="001273CD">
      <w:pPr>
        <w:numPr>
          <w:ilvl w:val="0"/>
          <w:numId w:val="15"/>
        </w:numPr>
        <w:jc w:val="both"/>
        <w:rPr>
          <w:rFonts w:ascii="Calibri" w:hAnsi="Calibri"/>
          <w:sz w:val="22"/>
          <w:szCs w:val="22"/>
          <w:lang w:val="es-ES"/>
        </w:rPr>
      </w:pPr>
      <w:r w:rsidRPr="003E4770">
        <w:rPr>
          <w:rFonts w:ascii="Calibri" w:hAnsi="Calibri"/>
          <w:sz w:val="22"/>
          <w:szCs w:val="22"/>
          <w:lang w:val="es-ES"/>
        </w:rPr>
        <w:t>Fortalecer la participación ciudadana de las organizaciones campesinas a nivel comunal</w:t>
      </w:r>
      <w:smartTag w:uri="urn:schemas-microsoft-com:office:smarttags" w:element="PersonName">
        <w:r w:rsidRPr="003E4770">
          <w:rPr>
            <w:rFonts w:ascii="Calibri" w:hAnsi="Calibri"/>
            <w:sz w:val="22"/>
            <w:szCs w:val="22"/>
            <w:lang w:val="es-ES"/>
          </w:rPr>
          <w:t>,</w:t>
        </w:r>
      </w:smartTag>
      <w:r w:rsidRPr="003E4770">
        <w:rPr>
          <w:rFonts w:ascii="Calibri" w:hAnsi="Calibri"/>
          <w:sz w:val="22"/>
          <w:szCs w:val="22"/>
          <w:lang w:val="es-ES"/>
        </w:rPr>
        <w:t xml:space="preserve"> provincial y regional</w:t>
      </w:r>
    </w:p>
    <w:p w:rsidR="0089795C" w:rsidRPr="003E4770" w:rsidRDefault="0089795C" w:rsidP="001273CD">
      <w:pPr>
        <w:numPr>
          <w:ilvl w:val="0"/>
          <w:numId w:val="15"/>
        </w:numPr>
        <w:jc w:val="both"/>
        <w:rPr>
          <w:rFonts w:ascii="Calibri" w:hAnsi="Calibri"/>
          <w:sz w:val="22"/>
          <w:szCs w:val="22"/>
          <w:lang w:val="es-ES"/>
        </w:rPr>
      </w:pPr>
      <w:r w:rsidRPr="003E4770">
        <w:rPr>
          <w:rFonts w:ascii="Calibri" w:hAnsi="Calibri"/>
          <w:sz w:val="22"/>
          <w:szCs w:val="22"/>
          <w:lang w:val="es-ES"/>
        </w:rPr>
        <w:t>Fortalecer el control social en las intervenciones del sector rural y campesino de la región</w:t>
      </w:r>
    </w:p>
    <w:p w:rsidR="0089795C" w:rsidRPr="003E4770" w:rsidRDefault="0089795C" w:rsidP="001273CD">
      <w:pPr>
        <w:jc w:val="both"/>
        <w:rPr>
          <w:rFonts w:ascii="Calibri" w:hAnsi="Calibri"/>
          <w:b/>
          <w:sz w:val="22"/>
          <w:szCs w:val="22"/>
          <w:lang w:val="es-ES"/>
        </w:rPr>
      </w:pPr>
    </w:p>
    <w:p w:rsidR="0089795C" w:rsidRPr="003E4770" w:rsidRDefault="0089795C" w:rsidP="001273CD">
      <w:pPr>
        <w:ind w:left="3" w:hanging="3"/>
        <w:jc w:val="both"/>
        <w:rPr>
          <w:rFonts w:ascii="Calibri" w:hAnsi="Calibri" w:cs="Arial"/>
          <w:sz w:val="22"/>
          <w:szCs w:val="22"/>
          <w:lang w:val="es-ES"/>
        </w:rPr>
      </w:pPr>
      <w:r w:rsidRPr="003E4770">
        <w:rPr>
          <w:rFonts w:ascii="Calibri" w:hAnsi="Calibri"/>
          <w:b/>
          <w:sz w:val="22"/>
          <w:szCs w:val="22"/>
          <w:lang w:val="es-ES"/>
        </w:rPr>
        <w:t>Funciones:</w:t>
      </w:r>
      <w:r w:rsidR="00042F6F">
        <w:rPr>
          <w:rFonts w:ascii="Calibri" w:hAnsi="Calibri"/>
          <w:b/>
          <w:sz w:val="22"/>
          <w:szCs w:val="22"/>
          <w:lang w:val="es-ES"/>
        </w:rPr>
        <w:t xml:space="preserve"> </w:t>
      </w:r>
      <w:r w:rsidRPr="003E4770">
        <w:rPr>
          <w:rFonts w:ascii="Calibri" w:hAnsi="Calibri" w:cs="Arial"/>
          <w:sz w:val="22"/>
          <w:szCs w:val="22"/>
          <w:lang w:val="es-ES"/>
        </w:rPr>
        <w:t>Desde el punto de vista de la función de la organización, los campesinos insisten en la necesidad de contar con una mesa única de trabajo, en donde converjan a tomar decisiones y planificar la distribución de recursos representantes de todas las instancias de gobierno, superando la lógica sectorial e incluso la intersectorial, y teniendo además un trabajo de coordinación inter niveles (regional, provincial, local).</w:t>
      </w:r>
    </w:p>
    <w:p w:rsidR="0089795C" w:rsidRPr="003E4770" w:rsidRDefault="0089795C" w:rsidP="001273CD">
      <w:pPr>
        <w:jc w:val="both"/>
        <w:rPr>
          <w:rFonts w:ascii="Calibri" w:hAnsi="Calibri"/>
          <w:b/>
          <w:sz w:val="22"/>
          <w:szCs w:val="22"/>
          <w:lang w:val="es-ES"/>
        </w:rPr>
      </w:pPr>
    </w:p>
    <w:p w:rsidR="0089795C" w:rsidRPr="003E4770" w:rsidRDefault="0089795C" w:rsidP="001273CD">
      <w:pPr>
        <w:jc w:val="both"/>
        <w:rPr>
          <w:rFonts w:ascii="Calibri" w:hAnsi="Calibri"/>
          <w:b/>
          <w:sz w:val="22"/>
          <w:szCs w:val="22"/>
          <w:lang w:val="es-ES"/>
        </w:rPr>
      </w:pPr>
      <w:r w:rsidRPr="003E4770">
        <w:rPr>
          <w:rFonts w:ascii="Calibri" w:hAnsi="Calibri"/>
          <w:b/>
          <w:sz w:val="22"/>
          <w:szCs w:val="22"/>
          <w:lang w:val="es-ES"/>
        </w:rPr>
        <w:t xml:space="preserve">Escala de la experiencia: </w:t>
      </w:r>
      <w:r w:rsidRPr="003E4770">
        <w:rPr>
          <w:rFonts w:ascii="Calibri" w:hAnsi="Calibri"/>
          <w:sz w:val="22"/>
          <w:szCs w:val="22"/>
          <w:lang w:val="es-ES"/>
        </w:rPr>
        <w:t>Regional</w:t>
      </w:r>
      <w:r w:rsidRPr="003E4770">
        <w:rPr>
          <w:rFonts w:ascii="Calibri" w:hAnsi="Calibri"/>
          <w:sz w:val="22"/>
          <w:szCs w:val="22"/>
          <w:lang w:val="es-ES"/>
        </w:rPr>
        <w:tab/>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Actores que integran la experiencia:</w:t>
      </w:r>
      <w:r w:rsidR="00042F6F">
        <w:rPr>
          <w:rFonts w:ascii="Calibri" w:hAnsi="Calibri"/>
          <w:b/>
          <w:sz w:val="22"/>
          <w:szCs w:val="22"/>
          <w:lang w:val="es-ES"/>
        </w:rPr>
        <w:t xml:space="preserve"> </w:t>
      </w:r>
      <w:r w:rsidRPr="003E4770">
        <w:rPr>
          <w:rFonts w:ascii="Calibri" w:hAnsi="Calibri"/>
          <w:sz w:val="22"/>
          <w:szCs w:val="22"/>
          <w:lang w:val="es-ES"/>
        </w:rPr>
        <w:t>Asociaciones de Comunidades Agrícolas de las provincias de Elqui</w:t>
      </w:r>
      <w:smartTag w:uri="urn:schemas-microsoft-com:office:smarttags" w:element="PersonName">
        <w:r w:rsidRPr="003E4770">
          <w:rPr>
            <w:rFonts w:ascii="Calibri" w:hAnsi="Calibri"/>
            <w:sz w:val="22"/>
            <w:szCs w:val="22"/>
            <w:lang w:val="es-ES"/>
          </w:rPr>
          <w:t>,</w:t>
        </w:r>
      </w:smartTag>
      <w:r w:rsidRPr="003E4770">
        <w:rPr>
          <w:rFonts w:ascii="Calibri" w:hAnsi="Calibri"/>
          <w:sz w:val="22"/>
          <w:szCs w:val="22"/>
          <w:lang w:val="es-ES"/>
        </w:rPr>
        <w:t xml:space="preserve"> Limarí y Choapa; Asociaciones de Crianceros de las provincias de Elqui</w:t>
      </w:r>
      <w:smartTag w:uri="urn:schemas-microsoft-com:office:smarttags" w:element="PersonName">
        <w:r w:rsidRPr="003E4770">
          <w:rPr>
            <w:rFonts w:ascii="Calibri" w:hAnsi="Calibri"/>
            <w:sz w:val="22"/>
            <w:szCs w:val="22"/>
            <w:lang w:val="es-ES"/>
          </w:rPr>
          <w:t>,</w:t>
        </w:r>
      </w:smartTag>
      <w:r w:rsidRPr="003E4770">
        <w:rPr>
          <w:rFonts w:ascii="Calibri" w:hAnsi="Calibri"/>
          <w:sz w:val="22"/>
          <w:szCs w:val="22"/>
          <w:lang w:val="es-ES"/>
        </w:rPr>
        <w:t xml:space="preserve"> Limarí y Choapa; MUCECH; Represente de Comités de Agua Potable Rural; 15 Consejos de Desarrollo Local (comunales); Miembros campesinos del Consejo Asesor Regional de Indap (CAR); Miembros campesinos de Consejos Asesores de las 4 Áreas de INDAP (CADA); Federación de Sindicatos Campesinos de la provincia de Elqui; Cooperativa Campesina de Viñita – Marquesa, Corporación de comunidades agrícolas de Combarbalá; Uniones Comunales campesinas de Los Vilos y de Canela; Federación de Juntas de Vecinos Rurales de </w:t>
      </w:r>
      <w:smartTag w:uri="urn:schemas-microsoft-com:office:smarttags" w:element="PersonName">
        <w:smartTagPr>
          <w:attr w:name="ProductID" w:val="la Regi￳n"/>
        </w:smartTagPr>
        <w:r w:rsidRPr="003E4770">
          <w:rPr>
            <w:rFonts w:ascii="Calibri" w:hAnsi="Calibri"/>
            <w:sz w:val="22"/>
            <w:szCs w:val="22"/>
            <w:lang w:val="es-ES"/>
          </w:rPr>
          <w:t>la Región</w:t>
        </w:r>
      </w:smartTag>
      <w:r w:rsidRPr="003E4770">
        <w:rPr>
          <w:rFonts w:ascii="Calibri" w:hAnsi="Calibri"/>
          <w:sz w:val="22"/>
          <w:szCs w:val="22"/>
          <w:lang w:val="es-ES"/>
        </w:rPr>
        <w:t xml:space="preserve"> de Coquimbo.</w:t>
      </w:r>
    </w:p>
    <w:p w:rsidR="0089795C" w:rsidRPr="003E4770" w:rsidRDefault="0089795C" w:rsidP="001273CD">
      <w:pPr>
        <w:jc w:val="both"/>
        <w:rPr>
          <w:rFonts w:ascii="Calibri" w:hAnsi="Calibri"/>
          <w:b/>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 xml:space="preserve">Alcances: </w:t>
      </w:r>
      <w:r w:rsidRPr="003E4770">
        <w:rPr>
          <w:rFonts w:ascii="Calibri" w:hAnsi="Calibri"/>
          <w:bCs/>
          <w:iCs/>
          <w:sz w:val="22"/>
          <w:szCs w:val="22"/>
          <w:lang w:val="es-ES"/>
        </w:rPr>
        <w:t xml:space="preserve">Uno de los principales logros de la experiencia es la conformación de una instancia tripartita llamada Mesa Regional de Desarrollo Rural y Campesina, creada por decreto del Intendente en enero de 2008. </w:t>
      </w:r>
      <w:r w:rsidRPr="003E4770">
        <w:rPr>
          <w:rFonts w:ascii="Calibri" w:hAnsi="Calibri"/>
          <w:sz w:val="22"/>
          <w:szCs w:val="22"/>
          <w:lang w:val="es-ES"/>
        </w:rPr>
        <w:t xml:space="preserve">Un mes después de su creación, se aprueba el Reglamento interno de </w:t>
      </w:r>
      <w:smartTag w:uri="urn:schemas-microsoft-com:office:smarttags" w:element="PersonName">
        <w:smartTagPr>
          <w:attr w:name="ProductID" w:val="la Mesa"/>
        </w:smartTagPr>
        <w:r w:rsidRPr="003E4770">
          <w:rPr>
            <w:rFonts w:ascii="Calibri" w:hAnsi="Calibri"/>
            <w:sz w:val="22"/>
            <w:szCs w:val="22"/>
            <w:lang w:val="es-ES"/>
          </w:rPr>
          <w:t>la Mesa</w:t>
        </w:r>
      </w:smartTag>
      <w:r w:rsidRPr="003E4770">
        <w:rPr>
          <w:rFonts w:ascii="Calibri" w:hAnsi="Calibri"/>
          <w:sz w:val="22"/>
          <w:szCs w:val="22"/>
          <w:lang w:val="es-ES"/>
        </w:rPr>
        <w:t xml:space="preserve"> de Desarrollo Rural Campesino – Región de Coquimbo, como herramienta que regula su funcionamiento.  </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Esta mesa, primera de estas características en Chile según comentan los involucrados en ella, se diferencia de otras que se han conformado en el país: porque su origen no es desde el gobierno sino desde la sociedad civil y con un largo proceso de negociación previo, porque en su estructura están sumados los municipios, porque esta estructura cuenta con un decreto formal y un reglamento de </w:t>
      </w:r>
      <w:r w:rsidRPr="003E4770">
        <w:rPr>
          <w:rFonts w:ascii="Calibri" w:hAnsi="Calibri"/>
          <w:sz w:val="22"/>
          <w:szCs w:val="22"/>
          <w:lang w:val="es-ES"/>
        </w:rPr>
        <w:lastRenderedPageBreak/>
        <w:t>funcionamiento sancionado por el gobierno</w:t>
      </w:r>
      <w:r w:rsidRPr="003E4770">
        <w:rPr>
          <w:rFonts w:ascii="Calibri" w:hAnsi="Calibri"/>
          <w:sz w:val="22"/>
          <w:szCs w:val="22"/>
          <w:vertAlign w:val="superscript"/>
          <w:lang w:val="es-ES"/>
        </w:rPr>
        <w:footnoteReference w:id="66"/>
      </w:r>
      <w:r w:rsidRPr="003E4770">
        <w:rPr>
          <w:rFonts w:ascii="Calibri" w:hAnsi="Calibri"/>
          <w:sz w:val="22"/>
          <w:szCs w:val="22"/>
          <w:lang w:val="es-ES"/>
        </w:rPr>
        <w:t>, las organizaciones campesinas y los municipios rurales.</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Presupuesto</w:t>
      </w:r>
      <w:r w:rsidRPr="003E4770">
        <w:rPr>
          <w:rFonts w:ascii="Calibri" w:hAnsi="Calibri"/>
          <w:sz w:val="22"/>
          <w:szCs w:val="22"/>
          <w:lang w:val="es-ES"/>
        </w:rPr>
        <w:t>: En cuanto a los recursos, los dineros que ingresan para administración directa provienen de traspasos vía incentivos desde INDAP. Estos son utilizados normalmente para ayudar a financiar los costos asociados al cumplimiento de la labor dirigencial de los representantes que participan en el Consejo Regional (como viajes y alimentación). Efectivamente, los gastos en que incurren los campesinos para asistir a reuniones, capacitaciones o para realizar trámites en algunos casos llegan a superar los $25.000.-, a lo que se suman los ingresos que se dejan de percibir durante el tiempo que se invierte en estas actividades dirigenciales.</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b/>
          <w:sz w:val="22"/>
          <w:szCs w:val="22"/>
          <w:lang w:val="es-ES"/>
        </w:rPr>
      </w:pPr>
      <w:r w:rsidRPr="003E4770">
        <w:rPr>
          <w:rFonts w:ascii="Calibri" w:hAnsi="Calibri"/>
          <w:b/>
          <w:sz w:val="22"/>
          <w:szCs w:val="22"/>
          <w:lang w:val="es-ES"/>
        </w:rPr>
        <w:t>II. Aspectos Políticos</w:t>
      </w:r>
    </w:p>
    <w:p w:rsidR="0089795C" w:rsidRPr="003E4770" w:rsidRDefault="0089795C" w:rsidP="001273CD">
      <w:pPr>
        <w:jc w:val="both"/>
        <w:rPr>
          <w:rFonts w:ascii="Calibri" w:hAnsi="Calibri"/>
          <w:b/>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Objetivo en el plano político:</w:t>
      </w:r>
      <w:r w:rsidR="00042F6F">
        <w:rPr>
          <w:rFonts w:ascii="Calibri" w:hAnsi="Calibri"/>
          <w:b/>
          <w:sz w:val="22"/>
          <w:szCs w:val="22"/>
          <w:lang w:val="es-ES"/>
        </w:rPr>
        <w:t xml:space="preserve"> </w:t>
      </w:r>
      <w:r w:rsidRPr="003E4770">
        <w:rPr>
          <w:rFonts w:ascii="Calibri" w:hAnsi="Calibri"/>
          <w:sz w:val="22"/>
          <w:szCs w:val="22"/>
          <w:lang w:val="es-ES"/>
        </w:rPr>
        <w:t xml:space="preserve">Sentarse a dialogar a los distintos actores políticos, técnicos y de la sociedad civil en torno al modo en que se quiere abordar el desarrollo territorial de toda la ruralidad de la región, lo que también es una de sus características distintivas, al ampliar el tema desde lo campesino a lo rural. Efectivamente, es en esta Mesa –encabezada por el Intendente- donde actualmente se está manejando la formulación de un Plan de Desarrollo Rural y Campesino que sea la primera y principal referencia al momento de definir, por ejemplo los programas y proyectos a desarrollar, y la asignación de los recursos públicos respectivos. </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Presencia del espacio público regional:</w:t>
      </w:r>
      <w:r w:rsidR="00042F6F">
        <w:rPr>
          <w:rFonts w:ascii="Calibri" w:hAnsi="Calibri"/>
          <w:b/>
          <w:sz w:val="22"/>
          <w:szCs w:val="22"/>
          <w:lang w:val="es-ES"/>
        </w:rPr>
        <w:t xml:space="preserve"> </w:t>
      </w:r>
      <w:r w:rsidRPr="003E4770">
        <w:rPr>
          <w:rFonts w:ascii="Calibri" w:hAnsi="Calibri"/>
          <w:sz w:val="22"/>
          <w:szCs w:val="22"/>
          <w:lang w:val="es-ES"/>
        </w:rPr>
        <w:t>Existe una validación de líderes campesinos en las instancias de participación existentes. En opinión del director regional de INDAP la región de Coquimbo tiene características en cuanto a participación que son únicas en el país y que no son recientes, pues tienen antecedentes históricos. La presencia de mujeres con altos puestos dirigenciales incluso en directivas nacionales es otro de los aspectos que ponen a este movimiento como uno de los más interesentes en todo Chile.</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cs="Arial"/>
          <w:sz w:val="22"/>
          <w:szCs w:val="22"/>
          <w:lang w:val="es-ES"/>
        </w:rPr>
      </w:pPr>
      <w:r w:rsidRPr="003E4770">
        <w:rPr>
          <w:rFonts w:ascii="Calibri" w:hAnsi="Calibri"/>
          <w:b/>
          <w:sz w:val="22"/>
          <w:szCs w:val="22"/>
          <w:lang w:val="es-ES"/>
        </w:rPr>
        <w:t>Apoyo político:</w:t>
      </w:r>
      <w:r w:rsidR="00042F6F">
        <w:rPr>
          <w:rFonts w:ascii="Calibri" w:hAnsi="Calibri"/>
          <w:b/>
          <w:sz w:val="22"/>
          <w:szCs w:val="22"/>
          <w:lang w:val="es-ES"/>
        </w:rPr>
        <w:t xml:space="preserve"> </w:t>
      </w:r>
      <w:r w:rsidRPr="003E4770">
        <w:rPr>
          <w:rFonts w:ascii="Calibri" w:hAnsi="Calibri" w:cs="Arial"/>
          <w:sz w:val="22"/>
          <w:szCs w:val="22"/>
          <w:lang w:val="es-ES"/>
        </w:rPr>
        <w:t xml:space="preserve">La experiencia es unitaria, integrando todo el espectro político (dicen desde el partido comunista hasta renovación nacional). Podría decirse que, al menos en un primer encuentro la identidad campesina tiene supremacía por sobre la política partidista. </w:t>
      </w:r>
    </w:p>
    <w:p w:rsidR="0089795C" w:rsidRPr="003E4770" w:rsidRDefault="0089795C" w:rsidP="001273CD">
      <w:pPr>
        <w:jc w:val="both"/>
        <w:rPr>
          <w:rFonts w:ascii="Calibri" w:hAnsi="Calibri" w:cs="Arial"/>
          <w:sz w:val="22"/>
          <w:szCs w:val="22"/>
          <w:lang w:val="es-ES"/>
        </w:rPr>
      </w:pPr>
    </w:p>
    <w:p w:rsidR="0089795C" w:rsidRPr="003E4770" w:rsidRDefault="0089795C" w:rsidP="001273CD">
      <w:pPr>
        <w:jc w:val="both"/>
        <w:rPr>
          <w:rFonts w:ascii="Calibri" w:hAnsi="Calibri" w:cs="Arial"/>
          <w:sz w:val="22"/>
          <w:szCs w:val="22"/>
          <w:lang w:val="es-ES"/>
        </w:rPr>
      </w:pPr>
      <w:r w:rsidRPr="003E4770">
        <w:rPr>
          <w:rFonts w:ascii="Calibri" w:hAnsi="Calibri" w:cs="Arial"/>
          <w:i/>
          <w:sz w:val="22"/>
          <w:szCs w:val="22"/>
          <w:lang w:val="es-ES"/>
        </w:rPr>
        <w:t>“El proyecto desde sus inicios rechazó los intentos de capitalizar políticamente sus acciones. Al inicio fue la actitud del Intendente de la época, Renán Fuentealba que se opuso firmemente a cualquier intento de capitalización política, mientras que posteriormente los dirigentes de los CDL se imbuyeron en los objetivos del proyecto y actuaron como equipo transversal para lograr estos objetivos”</w:t>
      </w:r>
      <w:r w:rsidRPr="003E4770">
        <w:rPr>
          <w:rStyle w:val="Refdenotaalpie"/>
          <w:rFonts w:ascii="Calibri" w:hAnsi="Calibri"/>
          <w:i/>
          <w:sz w:val="22"/>
          <w:szCs w:val="22"/>
        </w:rPr>
        <w:footnoteReference w:id="67"/>
      </w:r>
      <w:r w:rsidRPr="003E4770">
        <w:rPr>
          <w:rFonts w:ascii="Calibri" w:hAnsi="Calibri" w:cs="Arial"/>
          <w:i/>
          <w:sz w:val="22"/>
          <w:szCs w:val="22"/>
          <w:lang w:val="es-ES"/>
        </w:rPr>
        <w:t xml:space="preserve"> </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Para el Consejo Campesino es de suma importancia la alianza establecida con </w:t>
      </w:r>
      <w:smartTag w:uri="urn:schemas-microsoft-com:office:smarttags" w:element="PersonName">
        <w:smartTagPr>
          <w:attr w:name="ProductID" w:val="la Asociaci￳n"/>
        </w:smartTagPr>
        <w:r w:rsidRPr="003E4770">
          <w:rPr>
            <w:rFonts w:ascii="Calibri" w:hAnsi="Calibri"/>
            <w:sz w:val="22"/>
            <w:szCs w:val="22"/>
            <w:lang w:val="es-ES"/>
          </w:rPr>
          <w:t>la Asociación</w:t>
        </w:r>
      </w:smartTag>
      <w:r w:rsidRPr="003E4770">
        <w:rPr>
          <w:rFonts w:ascii="Calibri" w:hAnsi="Calibri"/>
          <w:sz w:val="22"/>
          <w:szCs w:val="22"/>
          <w:lang w:val="es-ES"/>
        </w:rPr>
        <w:t xml:space="preserve"> de Municipios Rurales del Norte Chico, quienes facilitan su infraestructura para algunas reuniones. Un par de profesionales a tiempo parcial desde </w:t>
      </w:r>
      <w:smartTag w:uri="urn:schemas-microsoft-com:office:smarttags" w:element="PersonName">
        <w:smartTagPr>
          <w:attr w:name="ProductID" w:val="la Asociaci￳n"/>
        </w:smartTagPr>
        <w:r w:rsidRPr="003E4770">
          <w:rPr>
            <w:rFonts w:ascii="Calibri" w:hAnsi="Calibri"/>
            <w:sz w:val="22"/>
            <w:szCs w:val="22"/>
            <w:lang w:val="es-ES"/>
          </w:rPr>
          <w:t>la Asociación</w:t>
        </w:r>
      </w:smartTag>
      <w:r w:rsidRPr="003E4770">
        <w:rPr>
          <w:rFonts w:ascii="Calibri" w:hAnsi="Calibri"/>
          <w:sz w:val="22"/>
          <w:szCs w:val="22"/>
          <w:lang w:val="es-ES"/>
        </w:rPr>
        <w:t xml:space="preserve"> y con apoyo financiero de INDAP hasta el 2008 actúan como asesores técnicos, respondiendo a una solicitud de los mismos campesinos. Actualmente, estos profesionales siguen actuando como asesores pero en forma voluntaria y no remunerada  por INDAP. La opinión y recomendaciones dadas por estos asesores técnicos ha sido importante al momento de planificar la estrategia de acción y en particular el modo de manejar las negociaciones con el Intendente y otras autoridades regionales. Esto sin embargo no los hace perder su autonomía, la que es muy valorada por ellos mismos.</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b/>
          <w:sz w:val="22"/>
          <w:szCs w:val="22"/>
          <w:lang w:val="es-ES"/>
        </w:rPr>
      </w:pPr>
      <w:r w:rsidRPr="008D33E4">
        <w:rPr>
          <w:rFonts w:ascii="Calibri" w:hAnsi="Calibri"/>
          <w:b/>
          <w:sz w:val="22"/>
          <w:szCs w:val="22"/>
          <w:lang w:val="es-ES"/>
        </w:rPr>
        <w:t>Potencialidad en la construcción de gobernanza</w:t>
      </w:r>
      <w:r w:rsidRPr="008D33E4">
        <w:rPr>
          <w:rFonts w:ascii="Calibri" w:hAnsi="Calibri"/>
          <w:sz w:val="22"/>
          <w:szCs w:val="22"/>
          <w:lang w:val="es-ES"/>
        </w:rPr>
        <w:t xml:space="preserve">: </w:t>
      </w:r>
      <w:r w:rsidR="008D33E4" w:rsidRPr="008D33E4">
        <w:rPr>
          <w:rFonts w:ascii="Calibri" w:hAnsi="Calibri"/>
          <w:sz w:val="22"/>
          <w:szCs w:val="22"/>
          <w:lang w:val="es-ES"/>
        </w:rPr>
        <w:t>S/A</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b/>
          <w:sz w:val="22"/>
          <w:szCs w:val="22"/>
          <w:lang w:val="es-ES"/>
        </w:rPr>
      </w:pPr>
      <w:r w:rsidRPr="003E4770">
        <w:rPr>
          <w:rFonts w:ascii="Calibri" w:hAnsi="Calibri"/>
          <w:b/>
          <w:sz w:val="22"/>
          <w:szCs w:val="22"/>
          <w:lang w:val="es-ES"/>
        </w:rPr>
        <w:t>III. Aspectos Institucionales</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 xml:space="preserve">Normatividad que la sustenta: </w:t>
      </w:r>
      <w:r w:rsidRPr="003E4770">
        <w:rPr>
          <w:rFonts w:ascii="Calibri" w:hAnsi="Calibri"/>
          <w:sz w:val="22"/>
          <w:szCs w:val="22"/>
          <w:lang w:val="es-ES"/>
        </w:rPr>
        <w:t xml:space="preserve">Un logro importante es la creación de un Reglamento donde se establece que </w:t>
      </w:r>
      <w:smartTag w:uri="urn:schemas-microsoft-com:office:smarttags" w:element="PersonName">
        <w:smartTagPr>
          <w:attr w:name="ProductID" w:val="la Mesa Regional"/>
        </w:smartTagPr>
        <w:r w:rsidRPr="003E4770">
          <w:rPr>
            <w:rFonts w:ascii="Calibri" w:hAnsi="Calibri"/>
            <w:sz w:val="22"/>
            <w:szCs w:val="22"/>
            <w:lang w:val="es-ES"/>
          </w:rPr>
          <w:t>la Mesa Regional</w:t>
        </w:r>
      </w:smartTag>
      <w:r w:rsidRPr="003E4770">
        <w:rPr>
          <w:rFonts w:ascii="Calibri" w:hAnsi="Calibri"/>
          <w:sz w:val="22"/>
          <w:szCs w:val="22"/>
          <w:lang w:val="es-ES"/>
        </w:rPr>
        <w:t xml:space="preserve"> es el órgano colectivo y permanente de representantes de diversas instancias de participación y representación ciudadana tanto públicas como privadas, cuyo objetivo es generar un espacio de análisis, discusión, desarrollo de propuestas y seguimiento en las diversas problemáticas y acciones que afectan e interactúan con todo lo concerniente al mundo rural campesino de la región.</w:t>
      </w: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 </w:t>
      </w: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El mismo Reglamento interno establece que </w:t>
      </w:r>
      <w:smartTag w:uri="urn:schemas-microsoft-com:office:smarttags" w:element="PersonName">
        <w:smartTagPr>
          <w:attr w:name="ProductID" w:val="la Mesa"/>
        </w:smartTagPr>
        <w:r w:rsidRPr="003E4770">
          <w:rPr>
            <w:rFonts w:ascii="Calibri" w:hAnsi="Calibri"/>
            <w:sz w:val="22"/>
            <w:szCs w:val="22"/>
            <w:lang w:val="es-ES"/>
          </w:rPr>
          <w:t>la Mesa</w:t>
        </w:r>
      </w:smartTag>
      <w:r w:rsidRPr="003E4770">
        <w:rPr>
          <w:rFonts w:ascii="Calibri" w:hAnsi="Calibri"/>
          <w:sz w:val="22"/>
          <w:szCs w:val="22"/>
          <w:lang w:val="es-ES"/>
        </w:rPr>
        <w:t xml:space="preserve"> deberá estar constituida por 21 integrantes según lo siguiente: 7 que provienen de las municipalidades del Norte Chico (1 Presidente de </w:t>
      </w:r>
      <w:smartTag w:uri="urn:schemas-microsoft-com:office:smarttags" w:element="PersonName">
        <w:smartTagPr>
          <w:attr w:name="ProductID" w:val="la Asociaci￳n"/>
        </w:smartTagPr>
        <w:r w:rsidRPr="003E4770">
          <w:rPr>
            <w:rFonts w:ascii="Calibri" w:hAnsi="Calibri"/>
            <w:sz w:val="22"/>
            <w:szCs w:val="22"/>
            <w:lang w:val="es-ES"/>
          </w:rPr>
          <w:t>la Asociación</w:t>
        </w:r>
      </w:smartTag>
      <w:r w:rsidRPr="003E4770">
        <w:rPr>
          <w:rFonts w:ascii="Calibri" w:hAnsi="Calibri"/>
          <w:sz w:val="22"/>
          <w:szCs w:val="22"/>
          <w:lang w:val="es-ES"/>
        </w:rPr>
        <w:t xml:space="preserve"> y 6 Presidentes de Comisiones de Directorio), 7 que son representantes de gobierno (encabezado por el Intendente, 4 representantes de ministerios nombrados por resolución del Intendente y 2 representantes del Consejo regional del Gobierno Regional elegidos por acuerdo del mismo consejo Regional) y 7 dirigentes campesinos representantes de las organizaciones sociales (3 dirigentes sociales 1 de cada mesa provincial y 4 dirigentes sociales de organizaciones de representación regional, formales y con actividad). Todos los delegados que participan en </w:t>
      </w:r>
      <w:smartTag w:uri="urn:schemas-microsoft-com:office:smarttags" w:element="PersonName">
        <w:smartTagPr>
          <w:attr w:name="ProductID" w:val="la Mesa Regional"/>
        </w:smartTagPr>
        <w:r w:rsidRPr="003E4770">
          <w:rPr>
            <w:rFonts w:ascii="Calibri" w:hAnsi="Calibri"/>
            <w:sz w:val="22"/>
            <w:szCs w:val="22"/>
            <w:lang w:val="es-ES"/>
          </w:rPr>
          <w:t>la Mesa Regional</w:t>
        </w:r>
      </w:smartTag>
      <w:r w:rsidRPr="003E4770">
        <w:rPr>
          <w:rFonts w:ascii="Calibri" w:hAnsi="Calibri"/>
          <w:sz w:val="22"/>
          <w:szCs w:val="22"/>
          <w:lang w:val="es-ES"/>
        </w:rPr>
        <w:t xml:space="preserve"> durarán en sus cargos 2 años.</w:t>
      </w: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Instrumentos de gestión que involucra: </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Instrumentos de gestión que involucra:</w:t>
      </w:r>
      <w:r w:rsidR="00042F6F">
        <w:rPr>
          <w:rFonts w:ascii="Calibri" w:hAnsi="Calibri"/>
          <w:b/>
          <w:sz w:val="22"/>
          <w:szCs w:val="22"/>
          <w:lang w:val="es-ES"/>
        </w:rPr>
        <w:t xml:space="preserve"> </w:t>
      </w:r>
      <w:r w:rsidRPr="003E4770">
        <w:rPr>
          <w:rFonts w:ascii="Calibri" w:hAnsi="Calibri"/>
          <w:sz w:val="22"/>
          <w:szCs w:val="22"/>
          <w:lang w:val="es-ES"/>
        </w:rPr>
        <w:t xml:space="preserve">En cuanto al enfoque de los instrumentos de gestión se encuentra el </w:t>
      </w:r>
      <w:r w:rsidRPr="003E4770">
        <w:rPr>
          <w:rFonts w:ascii="Calibri" w:hAnsi="Calibri"/>
          <w:i/>
          <w:sz w:val="22"/>
          <w:szCs w:val="22"/>
          <w:lang w:val="es-ES"/>
        </w:rPr>
        <w:t xml:space="preserve">Desarrollo Territorial Integral </w:t>
      </w:r>
      <w:r w:rsidRPr="003E4770">
        <w:rPr>
          <w:rFonts w:ascii="Calibri" w:hAnsi="Calibri"/>
          <w:sz w:val="22"/>
          <w:szCs w:val="22"/>
          <w:lang w:val="es-ES"/>
        </w:rPr>
        <w:t>(DTI). Los programas de DTI tienen una larga historia, empezando en los sesenta y con su proliferación en los años setenta bajo el auspicio del Banco Mundial.</w:t>
      </w: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  </w:t>
      </w: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Desde el punto de vista de la estrategia de intervención, los campesinos insisten en la necesidad de contar con una mesa única de trabajo, en donde converjan a tomar decisiones y planificar la distribución de recursos representantes de todas las instancias de gobierno, superando la lógica sectorial e incluso la intersectorial, y teniendo además un trabajo de coordinación inter niveles (regional, provincial, local). En la actualidad el gobierno regional se encuentra desarrollando con participación del consejo regional campesino, la política regional de desarrollo rural teniendo en cuenta este enfoque.</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Rol del GORE:</w:t>
      </w:r>
      <w:r w:rsidR="00042F6F">
        <w:rPr>
          <w:rFonts w:ascii="Calibri" w:hAnsi="Calibri"/>
          <w:b/>
          <w:sz w:val="22"/>
          <w:szCs w:val="22"/>
          <w:lang w:val="es-ES"/>
        </w:rPr>
        <w:t xml:space="preserve"> </w:t>
      </w:r>
      <w:r w:rsidRPr="003E4770">
        <w:rPr>
          <w:rFonts w:ascii="Calibri" w:hAnsi="Calibri"/>
          <w:sz w:val="22"/>
          <w:szCs w:val="22"/>
          <w:lang w:val="es-ES"/>
        </w:rPr>
        <w:t xml:space="preserve">El Gobierno Regional, ha generado los espacios necesarios para que se desarrolle un proceso de dialogo con los campesinos y ha coordinado diversas acciones con los servicios públicos involucrados con el desarrollo rural, transformándose en un agente muy importante para que se concreten, los compromisos y acuerdo tomados en la mesa rural.  </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 xml:space="preserve">Características del diseño institucional: </w:t>
      </w:r>
      <w:r w:rsidRPr="003E4770">
        <w:rPr>
          <w:rFonts w:ascii="Calibri" w:hAnsi="Calibri"/>
          <w:sz w:val="22"/>
          <w:szCs w:val="22"/>
          <w:lang w:val="es-ES"/>
        </w:rPr>
        <w:t>Desde el punto de vista del diseño institucional, los campesinos insisten en la necesidad de contar con una mesa única de trabajo, en donde converjan a tomar decisiones y planificar la distribución de recursos representantes de todas las instancias de gobierno, superando la lógica sectorial e incluso la intersectorial, y teniendo además un trabajo de coordinación inter niveles (regional, provincial, local).</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En la práctica, tanto los dirigentes como sus asesores muestran satisfacción por los avances obtenidos en relación a la instalación de esta lógica de intervención con énfasis en el territorio y no en una temática en particular. Aún así, reconocen que se trata de un proceso lento cuyo éxito no depende sólo de las voluntadas de las autoridades locales, provinciales o incluso regionales, pues en </w:t>
      </w:r>
      <w:r w:rsidRPr="003E4770">
        <w:rPr>
          <w:rFonts w:ascii="Calibri" w:hAnsi="Calibri"/>
          <w:sz w:val="22"/>
          <w:szCs w:val="22"/>
          <w:lang w:val="es-ES"/>
        </w:rPr>
        <w:lastRenderedPageBreak/>
        <w:t>definitiva existen lineamientos o procedimientos que están definidos y normados desde el nivel central.</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Tipo de institucionalidad:</w:t>
      </w:r>
      <w:r w:rsidR="00042F6F">
        <w:rPr>
          <w:rFonts w:ascii="Calibri" w:hAnsi="Calibri"/>
          <w:b/>
          <w:sz w:val="22"/>
          <w:szCs w:val="22"/>
          <w:lang w:val="es-ES"/>
        </w:rPr>
        <w:t xml:space="preserve"> </w:t>
      </w:r>
      <w:r w:rsidRPr="003E4770">
        <w:rPr>
          <w:rFonts w:ascii="Calibri" w:hAnsi="Calibri"/>
          <w:sz w:val="22"/>
          <w:szCs w:val="22"/>
          <w:lang w:val="es-ES"/>
        </w:rPr>
        <w:t>Tanto el consejo como la mesa han logrado legitimidad, pues son considerados un espacio para dialogar directamente con las autoridades sobre todos los temas que les competen. Es decir, otro logro es que se ha puesto en discusión la problemática rural y campesina en todas las esferas técnicas y políticas, a nivel regional, provincial y comunal.</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sz w:val="22"/>
          <w:szCs w:val="22"/>
          <w:lang w:val="es-ES"/>
        </w:rPr>
        <w:t xml:space="preserve">El Consejo Regional Campesino, sesiona regularmente, con una activa participación en la nueva etapa de constitución de las Mesas Comunales y la incorporación de nuevos actores del mundo rural y cuanta con reglamento donde se establece que </w:t>
      </w:r>
      <w:smartTag w:uri="urn:schemas-microsoft-com:office:smarttags" w:element="PersonName">
        <w:smartTagPr>
          <w:attr w:name="ProductID" w:val="la Mesa Regional"/>
        </w:smartTagPr>
        <w:r w:rsidRPr="003E4770">
          <w:rPr>
            <w:rFonts w:ascii="Calibri" w:hAnsi="Calibri"/>
            <w:sz w:val="22"/>
            <w:szCs w:val="22"/>
            <w:lang w:val="es-ES"/>
          </w:rPr>
          <w:t>la Mesa Regional</w:t>
        </w:r>
      </w:smartTag>
      <w:r w:rsidRPr="003E4770">
        <w:rPr>
          <w:rFonts w:ascii="Calibri" w:hAnsi="Calibri"/>
          <w:sz w:val="22"/>
          <w:szCs w:val="22"/>
          <w:lang w:val="es-ES"/>
        </w:rPr>
        <w:t xml:space="preserve"> es el órgano colectivo y permanente de representantes de diversas instancias de participación y representación ciudadana. </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3E4770">
        <w:rPr>
          <w:rFonts w:ascii="Calibri" w:hAnsi="Calibri"/>
          <w:b/>
          <w:sz w:val="22"/>
          <w:szCs w:val="22"/>
          <w:lang w:val="es-ES"/>
        </w:rPr>
        <w:t xml:space="preserve">Capacidades de las contrapartes institucionales: </w:t>
      </w:r>
      <w:r w:rsidRPr="003E4770">
        <w:rPr>
          <w:rFonts w:ascii="Calibri" w:hAnsi="Calibri"/>
          <w:sz w:val="22"/>
          <w:szCs w:val="22"/>
          <w:lang w:val="es-AR"/>
        </w:rPr>
        <w:t xml:space="preserve">Tanto el Gobierno Regional como los servicios públicos involucradas en la experiencia, cuentan con capacidades suficientes y en general ha presentado un buen desempeño el proceso de dialogo y negociación. Sin embargo son los propios campesinos quienes sienten una importante debilidad en su relación con la contraparte institucional, lo que afecta su capacidad de actuar en igualdad de condiciones en la discusión y deliberación sobre los proyectos de desarrollo, debido a la superioridad técnica del sector publico frente a las organizaciones de campesinos  </w:t>
      </w:r>
    </w:p>
    <w:p w:rsidR="0089795C" w:rsidRPr="003E4770" w:rsidRDefault="0089795C" w:rsidP="001273CD">
      <w:pPr>
        <w:pStyle w:val="Prrafodelista"/>
        <w:ind w:left="0" w:firstLine="0"/>
        <w:rPr>
          <w:rFonts w:eastAsia="Times New Roman"/>
          <w:b/>
          <w:lang w:val="es-ES"/>
        </w:rPr>
      </w:pPr>
      <w:r w:rsidRPr="003E4770">
        <w:rPr>
          <w:rFonts w:eastAsia="Times New Roman"/>
          <w:b/>
          <w:lang w:val="es-ES"/>
        </w:rPr>
        <w:t>III. Aspectos Sociales</w:t>
      </w:r>
    </w:p>
    <w:p w:rsidR="0089795C" w:rsidRPr="003E4770" w:rsidRDefault="0089795C" w:rsidP="001273CD">
      <w:pPr>
        <w:jc w:val="both"/>
        <w:rPr>
          <w:rFonts w:ascii="Calibri" w:hAnsi="Calibri"/>
          <w:sz w:val="22"/>
          <w:szCs w:val="22"/>
          <w:lang w:val="es-AR"/>
        </w:rPr>
      </w:pPr>
      <w:r w:rsidRPr="003E4770">
        <w:rPr>
          <w:rFonts w:ascii="Calibri" w:hAnsi="Calibri"/>
          <w:b/>
          <w:sz w:val="22"/>
          <w:szCs w:val="22"/>
          <w:lang w:val="es-ES"/>
        </w:rPr>
        <w:t>Capacidades propositivas de la SC:</w:t>
      </w:r>
      <w:r w:rsidR="00042F6F">
        <w:rPr>
          <w:rFonts w:ascii="Calibri" w:hAnsi="Calibri"/>
          <w:b/>
          <w:sz w:val="22"/>
          <w:szCs w:val="22"/>
          <w:lang w:val="es-ES"/>
        </w:rPr>
        <w:t xml:space="preserve"> </w:t>
      </w:r>
      <w:r w:rsidRPr="003E4770">
        <w:rPr>
          <w:rFonts w:ascii="Calibri" w:hAnsi="Calibri"/>
          <w:sz w:val="22"/>
          <w:szCs w:val="22"/>
          <w:lang w:val="es-AR"/>
        </w:rPr>
        <w:t xml:space="preserve">El propósito del Consejo Superior Campesino, es asesorar y decidir acerca de las políticas, estrategias y recursos que INDAP destina a través de programas especiales orientados a los campesinos pobres de </w:t>
      </w:r>
      <w:smartTag w:uri="urn:schemas-microsoft-com:office:smarttags" w:element="PersonName">
        <w:smartTagPr>
          <w:attr w:name="ProductID" w:val="la Regi￳n"/>
        </w:smartTagPr>
        <w:r w:rsidRPr="003E4770">
          <w:rPr>
            <w:rFonts w:ascii="Calibri" w:hAnsi="Calibri"/>
            <w:sz w:val="22"/>
            <w:szCs w:val="22"/>
            <w:lang w:val="es-AR"/>
          </w:rPr>
          <w:t>la Región</w:t>
        </w:r>
      </w:smartTag>
      <w:r w:rsidRPr="003E4770">
        <w:rPr>
          <w:rFonts w:ascii="Calibri" w:hAnsi="Calibri"/>
          <w:sz w:val="22"/>
          <w:szCs w:val="22"/>
          <w:lang w:val="es-AR"/>
        </w:rPr>
        <w:t xml:space="preserve"> de Coquimbo.</w:t>
      </w:r>
    </w:p>
    <w:p w:rsidR="0089795C" w:rsidRPr="003E4770" w:rsidRDefault="0089795C" w:rsidP="001273CD">
      <w:pPr>
        <w:jc w:val="both"/>
        <w:rPr>
          <w:rFonts w:ascii="Calibri" w:hAnsi="Calibri"/>
          <w:sz w:val="22"/>
          <w:szCs w:val="22"/>
          <w:lang w:val="es-AR"/>
        </w:rPr>
      </w:pPr>
    </w:p>
    <w:p w:rsidR="0089795C" w:rsidRPr="003E4770" w:rsidRDefault="0089795C" w:rsidP="001273CD">
      <w:pPr>
        <w:jc w:val="both"/>
        <w:rPr>
          <w:rFonts w:ascii="Calibri" w:hAnsi="Calibri"/>
          <w:sz w:val="22"/>
          <w:szCs w:val="22"/>
          <w:lang w:val="es-AR"/>
        </w:rPr>
      </w:pPr>
      <w:r w:rsidRPr="003E4770">
        <w:rPr>
          <w:rFonts w:ascii="Calibri" w:hAnsi="Calibri"/>
          <w:sz w:val="22"/>
          <w:szCs w:val="22"/>
          <w:lang w:val="es-AR"/>
        </w:rPr>
        <w:t xml:space="preserve">En noviembre de 2005 los dirigentes reunidos en Tongoy, con apoyo de asesores técnicos de </w:t>
      </w:r>
      <w:smartTag w:uri="urn:schemas-microsoft-com:office:smarttags" w:element="PersonName">
        <w:smartTagPr>
          <w:attr w:name="ProductID" w:val="la Asociaci￳n"/>
        </w:smartTagPr>
        <w:r w:rsidRPr="003E4770">
          <w:rPr>
            <w:rFonts w:ascii="Calibri" w:hAnsi="Calibri"/>
            <w:sz w:val="22"/>
            <w:szCs w:val="22"/>
            <w:lang w:val="es-AR"/>
          </w:rPr>
          <w:t>la Asociación</w:t>
        </w:r>
      </w:smartTag>
      <w:r w:rsidRPr="003E4770">
        <w:rPr>
          <w:rFonts w:ascii="Calibri" w:hAnsi="Calibri"/>
          <w:sz w:val="22"/>
          <w:szCs w:val="22"/>
          <w:lang w:val="es-AR"/>
        </w:rPr>
        <w:t xml:space="preserve"> de Municipios Rurales del Norte Chico se muestran insatisfechos con las políticas públicas para el sector y asumen la misión de redactar una propuesta para el desarrollo rural titulada “Contenidos para una política de desarrollo rural y campesina de </w:t>
      </w:r>
      <w:smartTag w:uri="urn:schemas-microsoft-com:office:smarttags" w:element="PersonName">
        <w:smartTagPr>
          <w:attr w:name="ProductID" w:val="la Regi￳n"/>
        </w:smartTagPr>
        <w:r w:rsidRPr="003E4770">
          <w:rPr>
            <w:rFonts w:ascii="Calibri" w:hAnsi="Calibri"/>
            <w:sz w:val="22"/>
            <w:szCs w:val="22"/>
            <w:lang w:val="es-AR"/>
          </w:rPr>
          <w:t>la Región</w:t>
        </w:r>
      </w:smartTag>
      <w:r w:rsidRPr="003E4770">
        <w:rPr>
          <w:rFonts w:ascii="Calibri" w:hAnsi="Calibri"/>
          <w:sz w:val="22"/>
          <w:szCs w:val="22"/>
          <w:lang w:val="es-AR"/>
        </w:rPr>
        <w:t xml:space="preserve"> de Coquimbo”</w:t>
      </w:r>
    </w:p>
    <w:p w:rsidR="0089795C" w:rsidRPr="003E4770" w:rsidRDefault="0089795C" w:rsidP="001273CD">
      <w:pPr>
        <w:jc w:val="both"/>
        <w:rPr>
          <w:rFonts w:ascii="Calibri" w:hAnsi="Calibri" w:cs="Arial"/>
          <w:b/>
          <w:bCs/>
          <w:iCs/>
          <w:sz w:val="22"/>
          <w:szCs w:val="22"/>
          <w:lang w:val="es-MX"/>
        </w:rPr>
      </w:pPr>
    </w:p>
    <w:p w:rsidR="0089795C" w:rsidRPr="003E4770" w:rsidRDefault="0089795C" w:rsidP="001273CD">
      <w:pPr>
        <w:jc w:val="both"/>
        <w:rPr>
          <w:rFonts w:ascii="Calibri" w:hAnsi="Calibri" w:cs="Arial"/>
          <w:sz w:val="22"/>
          <w:szCs w:val="22"/>
          <w:lang w:val="es-ES"/>
        </w:rPr>
      </w:pPr>
      <w:r w:rsidRPr="003E4770">
        <w:rPr>
          <w:rFonts w:ascii="Calibri" w:hAnsi="Calibri"/>
          <w:b/>
          <w:sz w:val="22"/>
          <w:szCs w:val="22"/>
          <w:lang w:val="es-ES"/>
        </w:rPr>
        <w:t>Naturaleza de los problemas que abordan:</w:t>
      </w:r>
      <w:r w:rsidR="00042F6F">
        <w:rPr>
          <w:rFonts w:ascii="Calibri" w:hAnsi="Calibri"/>
          <w:b/>
          <w:sz w:val="22"/>
          <w:szCs w:val="22"/>
          <w:lang w:val="es-ES"/>
        </w:rPr>
        <w:t xml:space="preserve"> </w:t>
      </w:r>
      <w:r w:rsidRPr="003E4770">
        <w:rPr>
          <w:rFonts w:ascii="Calibri" w:hAnsi="Calibri" w:cs="Arial"/>
          <w:sz w:val="22"/>
          <w:szCs w:val="22"/>
          <w:lang w:val="es-ES"/>
        </w:rPr>
        <w:t>El consejo campesino en una instancia de representación que busca discutir e influir en las políticas públicas de desarrollo rural, teniendo como en cuenta que el mundo rural es más amplio que la actividad agrícola o del concepto tradicional sobre de campesinado, ya que los campesinos constituyen un sector que produce bienes y servicios de una forma que los diferencia de otros sectores de la sociedad.</w:t>
      </w:r>
    </w:p>
    <w:p w:rsidR="0089795C" w:rsidRPr="003E4770" w:rsidRDefault="0089795C" w:rsidP="001273CD">
      <w:pPr>
        <w:jc w:val="both"/>
        <w:rPr>
          <w:rFonts w:ascii="Calibri" w:hAnsi="Calibri" w:cs="Arial"/>
          <w:sz w:val="22"/>
          <w:szCs w:val="22"/>
          <w:lang w:val="es-ES"/>
        </w:rPr>
      </w:pPr>
      <w:r w:rsidRPr="003E4770">
        <w:rPr>
          <w:rFonts w:ascii="Calibri" w:hAnsi="Calibri" w:cs="Arial"/>
          <w:sz w:val="22"/>
          <w:szCs w:val="22"/>
          <w:lang w:val="es-ES"/>
        </w:rPr>
        <w:t xml:space="preserve"> </w:t>
      </w:r>
    </w:p>
    <w:p w:rsidR="0089795C" w:rsidRPr="003E4770" w:rsidRDefault="0089795C" w:rsidP="001273CD">
      <w:pPr>
        <w:jc w:val="both"/>
        <w:rPr>
          <w:rFonts w:ascii="Calibri" w:hAnsi="Calibri" w:cs="Arial"/>
          <w:sz w:val="22"/>
          <w:szCs w:val="22"/>
          <w:lang w:val="es-ES"/>
        </w:rPr>
      </w:pPr>
      <w:r w:rsidRPr="003E4770">
        <w:rPr>
          <w:rFonts w:ascii="Calibri" w:hAnsi="Calibri"/>
          <w:b/>
          <w:sz w:val="22"/>
          <w:szCs w:val="22"/>
          <w:lang w:val="es-ES"/>
        </w:rPr>
        <w:t>Demanda social que las impulsa:</w:t>
      </w:r>
      <w:r w:rsidR="00042F6F">
        <w:rPr>
          <w:rFonts w:ascii="Calibri" w:hAnsi="Calibri"/>
          <w:b/>
          <w:sz w:val="22"/>
          <w:szCs w:val="22"/>
          <w:lang w:val="es-ES"/>
        </w:rPr>
        <w:t xml:space="preserve"> </w:t>
      </w:r>
      <w:r w:rsidRPr="003E4770">
        <w:rPr>
          <w:rFonts w:ascii="Calibri" w:hAnsi="Calibri" w:cs="Arial"/>
          <w:sz w:val="22"/>
          <w:szCs w:val="22"/>
          <w:lang w:val="es-ES"/>
        </w:rPr>
        <w:t xml:space="preserve">La conformación formal de </w:t>
      </w:r>
      <w:smartTag w:uri="urn:schemas-microsoft-com:office:smarttags" w:element="PersonName">
        <w:smartTagPr>
          <w:attr w:name="ProductID" w:val="la Mesa Regional"/>
        </w:smartTagPr>
        <w:r w:rsidRPr="003E4770">
          <w:rPr>
            <w:rFonts w:ascii="Calibri" w:hAnsi="Calibri" w:cs="Arial"/>
            <w:sz w:val="22"/>
            <w:szCs w:val="22"/>
            <w:lang w:val="es-ES"/>
          </w:rPr>
          <w:t>la Mesa Regional</w:t>
        </w:r>
      </w:smartTag>
      <w:r w:rsidRPr="003E4770">
        <w:rPr>
          <w:rFonts w:ascii="Calibri" w:hAnsi="Calibri" w:cs="Arial"/>
          <w:sz w:val="22"/>
          <w:szCs w:val="22"/>
          <w:lang w:val="es-ES"/>
        </w:rPr>
        <w:t xml:space="preserve"> de Desarrollo Rural y Campesina, presidida por el Intendente e integrada tripartidamente por representantes del gobierno, las municipalidades rurales y los dirigentes campesinos. Una de las tareas de esta Mesa –única con esta estructura en el país- es trabajar en la formulación de una Política para el mundo rural.</w:t>
      </w:r>
    </w:p>
    <w:p w:rsidR="008D33E4" w:rsidRDefault="008D33E4" w:rsidP="001273CD">
      <w:pPr>
        <w:jc w:val="both"/>
        <w:rPr>
          <w:rFonts w:ascii="Calibri" w:hAnsi="Calibri"/>
          <w:b/>
          <w:sz w:val="22"/>
          <w:szCs w:val="22"/>
          <w:lang w:val="es-ES"/>
        </w:rPr>
      </w:pPr>
    </w:p>
    <w:p w:rsidR="0089795C" w:rsidRPr="003E4770" w:rsidRDefault="0089795C" w:rsidP="001273CD">
      <w:pPr>
        <w:jc w:val="both"/>
        <w:rPr>
          <w:rFonts w:ascii="Calibri" w:hAnsi="Calibri" w:cs="Arial"/>
          <w:sz w:val="22"/>
          <w:szCs w:val="22"/>
          <w:lang w:val="es-ES"/>
        </w:rPr>
      </w:pPr>
      <w:r w:rsidRPr="003E4770">
        <w:rPr>
          <w:rFonts w:ascii="Calibri" w:hAnsi="Calibri"/>
          <w:b/>
          <w:sz w:val="22"/>
          <w:szCs w:val="22"/>
          <w:lang w:val="es-ES"/>
        </w:rPr>
        <w:t>Modalidad del movimiento:</w:t>
      </w:r>
      <w:r w:rsidR="00042F6F">
        <w:rPr>
          <w:rFonts w:ascii="Calibri" w:hAnsi="Calibri"/>
          <w:b/>
          <w:sz w:val="22"/>
          <w:szCs w:val="22"/>
          <w:lang w:val="es-ES"/>
        </w:rPr>
        <w:t xml:space="preserve"> </w:t>
      </w:r>
      <w:r w:rsidRPr="003E4770">
        <w:rPr>
          <w:rFonts w:ascii="Calibri" w:hAnsi="Calibri" w:cs="Arial"/>
          <w:sz w:val="22"/>
          <w:szCs w:val="22"/>
          <w:lang w:val="es-ES"/>
        </w:rPr>
        <w:t xml:space="preserve">Este Consejo, que parte el año 2006 y hasta la fecha y opera activamente, convoca a diversas organizaciones sociales del mundo rural de las tres provincias de la región de Coquimbo, con la participación directa de aproximadamente 28 dirigentes hombres y mujeres. </w:t>
      </w:r>
    </w:p>
    <w:p w:rsidR="00F664E0" w:rsidRDefault="00F664E0" w:rsidP="001273CD">
      <w:pPr>
        <w:pStyle w:val="Textonotapie"/>
        <w:jc w:val="both"/>
        <w:rPr>
          <w:rFonts w:ascii="Calibri" w:hAnsi="Calibri"/>
          <w:sz w:val="22"/>
          <w:szCs w:val="22"/>
        </w:rPr>
      </w:pPr>
    </w:p>
    <w:p w:rsidR="001273CD" w:rsidRDefault="001273CD" w:rsidP="001273CD">
      <w:pPr>
        <w:pStyle w:val="Textonotapie"/>
        <w:jc w:val="both"/>
        <w:rPr>
          <w:rFonts w:ascii="Calibri" w:hAnsi="Calibri"/>
          <w:sz w:val="22"/>
          <w:szCs w:val="22"/>
        </w:rPr>
      </w:pPr>
    </w:p>
    <w:p w:rsidR="00F747B1" w:rsidRDefault="00F747B1" w:rsidP="001273CD">
      <w:pPr>
        <w:pStyle w:val="Textonotapie"/>
        <w:jc w:val="both"/>
        <w:rPr>
          <w:rFonts w:ascii="Calibri" w:hAnsi="Calibri"/>
          <w:sz w:val="22"/>
          <w:szCs w:val="22"/>
        </w:rPr>
      </w:pPr>
    </w:p>
    <w:p w:rsidR="00F747B1" w:rsidRDefault="00F747B1" w:rsidP="001273CD">
      <w:pPr>
        <w:pStyle w:val="Textonotapie"/>
        <w:jc w:val="both"/>
        <w:rPr>
          <w:rFonts w:ascii="Calibri" w:hAnsi="Calibri"/>
          <w:sz w:val="22"/>
          <w:szCs w:val="22"/>
        </w:rPr>
      </w:pPr>
    </w:p>
    <w:p w:rsidR="0089795C" w:rsidRPr="00F664E0" w:rsidRDefault="0089795C" w:rsidP="001273CD">
      <w:pPr>
        <w:pStyle w:val="Textonotapie"/>
        <w:jc w:val="both"/>
        <w:rPr>
          <w:rFonts w:ascii="Calibri" w:hAnsi="Calibri"/>
          <w:b/>
          <w:sz w:val="22"/>
          <w:szCs w:val="22"/>
        </w:rPr>
      </w:pPr>
      <w:r w:rsidRPr="00F664E0">
        <w:rPr>
          <w:rFonts w:ascii="Calibri" w:hAnsi="Calibri"/>
          <w:b/>
          <w:sz w:val="22"/>
          <w:szCs w:val="22"/>
        </w:rPr>
        <w:lastRenderedPageBreak/>
        <w:t>Bibliografía:</w:t>
      </w:r>
    </w:p>
    <w:p w:rsidR="0089795C" w:rsidRPr="003E4770" w:rsidRDefault="0089795C" w:rsidP="001273CD">
      <w:pPr>
        <w:pStyle w:val="Textonotapie"/>
        <w:jc w:val="both"/>
        <w:rPr>
          <w:rFonts w:ascii="Calibri" w:hAnsi="Calibri"/>
          <w:sz w:val="22"/>
          <w:szCs w:val="22"/>
        </w:rPr>
      </w:pPr>
    </w:p>
    <w:p w:rsidR="0089795C" w:rsidRPr="003E4770" w:rsidRDefault="0089795C" w:rsidP="001273CD">
      <w:pPr>
        <w:pStyle w:val="Textonotapie"/>
        <w:jc w:val="both"/>
        <w:rPr>
          <w:rFonts w:ascii="Calibri" w:hAnsi="Calibri" w:cs="Arial"/>
          <w:sz w:val="22"/>
          <w:szCs w:val="22"/>
        </w:rPr>
      </w:pPr>
      <w:r w:rsidRPr="003E4770">
        <w:rPr>
          <w:rFonts w:ascii="Calibri" w:hAnsi="Calibri" w:cs="Arial"/>
          <w:sz w:val="22"/>
          <w:szCs w:val="22"/>
        </w:rPr>
        <w:t>Gabriela Fernández Moreno</w:t>
      </w:r>
      <w:r w:rsidRPr="003E4770">
        <w:rPr>
          <w:rFonts w:ascii="Calibri" w:hAnsi="Calibri" w:cs="Arial"/>
          <w:b/>
          <w:sz w:val="22"/>
          <w:szCs w:val="22"/>
        </w:rPr>
        <w:t>:</w:t>
      </w:r>
      <w:r w:rsidRPr="003E4770">
        <w:rPr>
          <w:rFonts w:ascii="Calibri" w:hAnsi="Calibri"/>
          <w:sz w:val="22"/>
          <w:szCs w:val="22"/>
        </w:rPr>
        <w:t xml:space="preserve"> Documentación experiencia ganadora concurso buenas practicas Territorio Chile</w:t>
      </w:r>
      <w:r w:rsidRPr="003E4770">
        <w:rPr>
          <w:rFonts w:ascii="Calibri" w:hAnsi="Calibri" w:cs="Arial"/>
          <w:sz w:val="22"/>
          <w:szCs w:val="22"/>
        </w:rPr>
        <w:t xml:space="preserve"> </w:t>
      </w:r>
    </w:p>
    <w:p w:rsidR="0089795C" w:rsidRPr="003E4770" w:rsidRDefault="0089795C" w:rsidP="001273CD">
      <w:pPr>
        <w:pStyle w:val="Textonotapie"/>
        <w:jc w:val="both"/>
        <w:rPr>
          <w:rFonts w:ascii="Calibri" w:hAnsi="Calibri" w:cs="Arial"/>
          <w:sz w:val="22"/>
          <w:szCs w:val="22"/>
        </w:rPr>
      </w:pPr>
    </w:p>
    <w:p w:rsidR="0089795C" w:rsidRPr="003E4770" w:rsidRDefault="0089795C" w:rsidP="001273CD">
      <w:pPr>
        <w:pStyle w:val="Textonotapie"/>
        <w:jc w:val="both"/>
        <w:rPr>
          <w:rFonts w:ascii="Calibri" w:hAnsi="Calibri" w:cs="Arial"/>
          <w:sz w:val="22"/>
          <w:szCs w:val="22"/>
        </w:rPr>
      </w:pPr>
      <w:r w:rsidRPr="003E4770">
        <w:rPr>
          <w:rFonts w:ascii="Calibri" w:hAnsi="Calibri" w:cs="Arial"/>
          <w:sz w:val="22"/>
          <w:szCs w:val="22"/>
        </w:rPr>
        <w:t xml:space="preserve">Maximiliano Cox: Sistematización de la experiencia de los Comités de Desarrollo Local a 6 años de terminado el Proyecto PRODECOP de </w:t>
      </w:r>
      <w:smartTag w:uri="urn:schemas-microsoft-com:office:smarttags" w:element="PersonName">
        <w:smartTagPr>
          <w:attr w:name="ProductID" w:val=""/>
        </w:smartTagPr>
        <w:r w:rsidRPr="003E4770">
          <w:rPr>
            <w:rFonts w:ascii="Calibri" w:hAnsi="Calibri" w:cs="Arial"/>
            <w:sz w:val="22"/>
            <w:szCs w:val="22"/>
          </w:rPr>
          <w:t>la Región</w:t>
        </w:r>
      </w:smartTag>
      <w:r w:rsidRPr="003E4770">
        <w:rPr>
          <w:rFonts w:ascii="Calibri" w:hAnsi="Calibri" w:cs="Arial"/>
          <w:sz w:val="22"/>
          <w:szCs w:val="22"/>
        </w:rPr>
        <w:t xml:space="preserve"> de Coquimbo Chile</w:t>
      </w:r>
    </w:p>
    <w:p w:rsidR="0089795C" w:rsidRPr="003E4770" w:rsidRDefault="0089795C" w:rsidP="001273CD">
      <w:pPr>
        <w:pStyle w:val="Textonotapie"/>
        <w:jc w:val="both"/>
        <w:rPr>
          <w:rFonts w:ascii="Calibri" w:hAnsi="Calibri" w:cs="Arial"/>
          <w:sz w:val="22"/>
          <w:szCs w:val="22"/>
        </w:rPr>
      </w:pPr>
    </w:p>
    <w:p w:rsidR="0089795C" w:rsidRPr="003E4770" w:rsidRDefault="0089795C" w:rsidP="001273CD">
      <w:pPr>
        <w:pStyle w:val="Textonotapie"/>
        <w:jc w:val="both"/>
        <w:rPr>
          <w:rFonts w:ascii="Calibri" w:hAnsi="Calibri" w:cs="Arial"/>
          <w:sz w:val="22"/>
          <w:szCs w:val="22"/>
        </w:rPr>
      </w:pPr>
      <w:r w:rsidRPr="003E4770">
        <w:rPr>
          <w:rFonts w:ascii="Calibri" w:hAnsi="Calibri" w:cs="Arial"/>
          <w:sz w:val="22"/>
          <w:szCs w:val="22"/>
        </w:rPr>
        <w:t>Entrevista Sergio Ríos: Asesor del consejo regional campesino.</w:t>
      </w:r>
    </w:p>
    <w:p w:rsidR="0089795C" w:rsidRPr="003E4770" w:rsidRDefault="0089795C" w:rsidP="001273CD">
      <w:pPr>
        <w:jc w:val="both"/>
        <w:rPr>
          <w:rFonts w:ascii="Calibri" w:hAnsi="Calibri"/>
          <w:sz w:val="22"/>
          <w:szCs w:val="22"/>
          <w:lang w:val="es-ES"/>
        </w:rPr>
      </w:pPr>
    </w:p>
    <w:p w:rsidR="00F664E0" w:rsidRDefault="0089795C" w:rsidP="001273CD">
      <w:pPr>
        <w:jc w:val="both"/>
        <w:rPr>
          <w:rFonts w:ascii="Calibri" w:hAnsi="Calibri"/>
          <w:b/>
          <w:sz w:val="22"/>
          <w:szCs w:val="22"/>
          <w:lang w:val="es-ES"/>
        </w:rPr>
      </w:pPr>
      <w:r w:rsidRPr="003E4770">
        <w:rPr>
          <w:rFonts w:ascii="Calibri" w:hAnsi="Calibri"/>
          <w:b/>
          <w:sz w:val="22"/>
          <w:szCs w:val="22"/>
          <w:lang w:val="es-E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3B3B3"/>
        <w:tblLook w:val="01E0"/>
      </w:tblPr>
      <w:tblGrid>
        <w:gridCol w:w="9140"/>
      </w:tblGrid>
      <w:tr w:rsidR="00F664E0" w:rsidRPr="00811508" w:rsidTr="00811508">
        <w:tc>
          <w:tcPr>
            <w:tcW w:w="9140" w:type="dxa"/>
            <w:shd w:val="clear" w:color="auto" w:fill="B3B3B3"/>
          </w:tcPr>
          <w:p w:rsidR="00F664E0" w:rsidRPr="00811508" w:rsidRDefault="00F664E0" w:rsidP="00811508">
            <w:pPr>
              <w:jc w:val="both"/>
              <w:rPr>
                <w:rFonts w:ascii="Calibri" w:hAnsi="Calibri"/>
                <w:b/>
                <w:sz w:val="22"/>
                <w:szCs w:val="22"/>
                <w:lang w:val="es-ES"/>
              </w:rPr>
            </w:pPr>
            <w:r w:rsidRPr="00811508">
              <w:rPr>
                <w:rFonts w:ascii="Calibri" w:hAnsi="Calibri"/>
                <w:b/>
                <w:sz w:val="22"/>
                <w:szCs w:val="22"/>
                <w:lang w:val="es-ES"/>
              </w:rPr>
              <w:t>Experiencia 2</w:t>
            </w:r>
          </w:p>
          <w:p w:rsidR="00F664E0" w:rsidRPr="00811508" w:rsidRDefault="00F664E0" w:rsidP="00811508">
            <w:pPr>
              <w:jc w:val="both"/>
              <w:rPr>
                <w:rFonts w:ascii="Calibri" w:hAnsi="Calibri"/>
                <w:b/>
                <w:sz w:val="22"/>
                <w:szCs w:val="22"/>
                <w:lang w:val="es-ES"/>
              </w:rPr>
            </w:pPr>
            <w:r w:rsidRPr="00811508">
              <w:rPr>
                <w:rFonts w:ascii="Calibri" w:hAnsi="Calibri"/>
                <w:b/>
                <w:sz w:val="22"/>
                <w:szCs w:val="22"/>
                <w:lang w:val="es-ES"/>
              </w:rPr>
              <w:t>Modelo de Gestión Integrado de Cuenca, Comunidad Agrícola Peña Blanca</w:t>
            </w:r>
          </w:p>
        </w:tc>
      </w:tr>
    </w:tbl>
    <w:p w:rsidR="00F664E0" w:rsidRDefault="00F664E0" w:rsidP="001273CD">
      <w:pPr>
        <w:jc w:val="both"/>
        <w:rPr>
          <w:rFonts w:ascii="Calibri" w:hAnsi="Calibri"/>
          <w:b/>
          <w:sz w:val="22"/>
          <w:szCs w:val="22"/>
          <w:lang w:val="es-ES"/>
        </w:rPr>
      </w:pPr>
      <w:r>
        <w:rPr>
          <w:rFonts w:ascii="Calibri" w:hAnsi="Calibri"/>
          <w:b/>
          <w:sz w:val="22"/>
          <w:szCs w:val="22"/>
          <w:lang w:val="es-ES"/>
        </w:rPr>
        <w:t xml:space="preserve"> </w:t>
      </w:r>
    </w:p>
    <w:p w:rsidR="0089795C" w:rsidRPr="003E4770" w:rsidRDefault="0089795C" w:rsidP="001273CD">
      <w:pPr>
        <w:jc w:val="both"/>
        <w:rPr>
          <w:rFonts w:ascii="Calibri" w:hAnsi="Calibri"/>
          <w:b/>
          <w:sz w:val="22"/>
          <w:szCs w:val="22"/>
          <w:lang w:val="es-ES"/>
        </w:rPr>
      </w:pPr>
      <w:r w:rsidRPr="003E4770">
        <w:rPr>
          <w:rFonts w:ascii="Calibri" w:hAnsi="Calibri"/>
          <w:b/>
          <w:sz w:val="22"/>
          <w:szCs w:val="22"/>
          <w:lang w:val="es-ES"/>
        </w:rPr>
        <w:t>I</w:t>
      </w:r>
      <w:r w:rsidR="00042F6F">
        <w:rPr>
          <w:rFonts w:ascii="Calibri" w:hAnsi="Calibri"/>
          <w:b/>
          <w:sz w:val="22"/>
          <w:szCs w:val="22"/>
          <w:lang w:val="es-ES"/>
        </w:rPr>
        <w:t>.</w:t>
      </w:r>
      <w:r w:rsidRPr="003E4770">
        <w:rPr>
          <w:rFonts w:ascii="Calibri" w:hAnsi="Calibri"/>
          <w:b/>
          <w:sz w:val="22"/>
          <w:szCs w:val="22"/>
          <w:lang w:val="es-ES"/>
        </w:rPr>
        <w:t xml:space="preserve"> Aspectos generales de la experiencia</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cs="Arial"/>
          <w:sz w:val="22"/>
          <w:szCs w:val="22"/>
          <w:lang w:val="es-ES"/>
        </w:rPr>
      </w:pPr>
      <w:r w:rsidRPr="003E4770">
        <w:rPr>
          <w:rFonts w:ascii="Calibri" w:hAnsi="Calibri"/>
          <w:b/>
          <w:sz w:val="22"/>
          <w:szCs w:val="22"/>
          <w:lang w:val="es-ES"/>
        </w:rPr>
        <w:t xml:space="preserve">Año de gestación: </w:t>
      </w:r>
      <w:r w:rsidRPr="003E4770">
        <w:rPr>
          <w:rFonts w:ascii="Calibri" w:hAnsi="Calibri" w:cs="Arial"/>
          <w:sz w:val="22"/>
          <w:szCs w:val="22"/>
          <w:lang w:val="es-ES"/>
        </w:rPr>
        <w:t>2006</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cs="Arial"/>
          <w:sz w:val="22"/>
          <w:szCs w:val="22"/>
          <w:lang w:val="es-ES"/>
        </w:rPr>
      </w:pPr>
      <w:r w:rsidRPr="003E4770">
        <w:rPr>
          <w:rFonts w:ascii="Calibri" w:hAnsi="Calibri"/>
          <w:b/>
          <w:sz w:val="22"/>
          <w:szCs w:val="22"/>
          <w:lang w:val="es-ES"/>
        </w:rPr>
        <w:t>Objetivos:</w:t>
      </w:r>
      <w:r w:rsidR="00042F6F">
        <w:rPr>
          <w:rFonts w:ascii="Calibri" w:hAnsi="Calibri"/>
          <w:b/>
          <w:sz w:val="22"/>
          <w:szCs w:val="22"/>
          <w:lang w:val="es-ES"/>
        </w:rPr>
        <w:t xml:space="preserve"> </w:t>
      </w:r>
      <w:r w:rsidRPr="003E4770">
        <w:rPr>
          <w:rFonts w:ascii="Calibri" w:hAnsi="Calibri" w:cs="Arial"/>
          <w:sz w:val="22"/>
          <w:szCs w:val="22"/>
          <w:lang w:val="es-ES"/>
        </w:rPr>
        <w:t xml:space="preserve">Mejorar la gestión interna de </w:t>
      </w:r>
      <w:smartTag w:uri="urn:schemas-microsoft-com:office:smarttags" w:element="PersonName">
        <w:smartTagPr>
          <w:attr w:name="ProductID" w:val="la Comunidad"/>
        </w:smartTagPr>
        <w:r w:rsidRPr="003E4770">
          <w:rPr>
            <w:rFonts w:ascii="Calibri" w:hAnsi="Calibri" w:cs="Arial"/>
            <w:sz w:val="22"/>
            <w:szCs w:val="22"/>
            <w:lang w:val="es-ES"/>
          </w:rPr>
          <w:t>la Comunidad</w:t>
        </w:r>
      </w:smartTag>
      <w:r w:rsidRPr="003E4770">
        <w:rPr>
          <w:rFonts w:ascii="Calibri" w:hAnsi="Calibri" w:cs="Arial"/>
          <w:sz w:val="22"/>
          <w:szCs w:val="22"/>
          <w:lang w:val="es-ES"/>
        </w:rPr>
        <w:t xml:space="preserve"> agrícola y mejorar el vínculo con las instituciones públicas y privadas Elaborar e implementar una estrategia de desarrollo de la comunidad agrícola desde una perspectiva territorial que integre el desarrollo productivo, social - comunitario y medioambiental.</w:t>
      </w:r>
    </w:p>
    <w:p w:rsidR="0089795C" w:rsidRPr="003E4770" w:rsidRDefault="0089795C" w:rsidP="001273CD">
      <w:pPr>
        <w:ind w:left="64"/>
        <w:jc w:val="both"/>
        <w:rPr>
          <w:rFonts w:ascii="Calibri" w:hAnsi="Calibri" w:cs="Arial"/>
          <w:sz w:val="22"/>
          <w:szCs w:val="22"/>
          <w:lang w:val="es-ES"/>
        </w:rPr>
      </w:pPr>
    </w:p>
    <w:p w:rsidR="0089795C" w:rsidRPr="003E4770" w:rsidRDefault="0089795C" w:rsidP="001273CD">
      <w:pPr>
        <w:ind w:left="64"/>
        <w:jc w:val="both"/>
        <w:rPr>
          <w:rFonts w:ascii="Calibri" w:hAnsi="Calibri" w:cs="Arial"/>
          <w:sz w:val="22"/>
          <w:szCs w:val="22"/>
          <w:lang w:val="es-ES"/>
        </w:rPr>
      </w:pPr>
      <w:r w:rsidRPr="003E4770">
        <w:rPr>
          <w:rFonts w:ascii="Calibri" w:hAnsi="Calibri" w:cs="Arial"/>
          <w:sz w:val="22"/>
          <w:szCs w:val="22"/>
          <w:lang w:val="es-ES"/>
        </w:rPr>
        <w:t>Incentivar y fortalecer la participación de los miembros de la comunidad en la toma de decisiones y en el trabajo conjunto en los proyectos impulsados por la comunidad agrícola..</w:t>
      </w:r>
    </w:p>
    <w:p w:rsidR="0089795C" w:rsidRPr="003E4770" w:rsidRDefault="0089795C" w:rsidP="001273CD">
      <w:pPr>
        <w:ind w:left="64"/>
        <w:jc w:val="both"/>
        <w:rPr>
          <w:rFonts w:ascii="Calibri" w:hAnsi="Calibri" w:cs="Arial"/>
          <w:sz w:val="22"/>
          <w:szCs w:val="22"/>
          <w:lang w:val="es-ES"/>
        </w:rPr>
      </w:pPr>
      <w:r w:rsidRPr="003E4770">
        <w:rPr>
          <w:rFonts w:ascii="Calibri" w:hAnsi="Calibri" w:cs="Arial"/>
          <w:sz w:val="22"/>
          <w:szCs w:val="22"/>
          <w:lang w:val="es-ES"/>
        </w:rPr>
        <w:t xml:space="preserve">  </w:t>
      </w:r>
    </w:p>
    <w:p w:rsidR="0089795C" w:rsidRPr="003E4770" w:rsidRDefault="0089795C" w:rsidP="001273CD">
      <w:pPr>
        <w:ind w:left="64"/>
        <w:jc w:val="both"/>
        <w:rPr>
          <w:rFonts w:ascii="Calibri" w:hAnsi="Calibri" w:cs="Arial"/>
          <w:sz w:val="22"/>
          <w:szCs w:val="22"/>
          <w:lang w:val="es-ES"/>
        </w:rPr>
      </w:pPr>
      <w:r w:rsidRPr="003E4770">
        <w:rPr>
          <w:rFonts w:ascii="Calibri" w:hAnsi="Calibri" w:cs="Arial"/>
          <w:sz w:val="22"/>
          <w:szCs w:val="22"/>
          <w:lang w:val="es-ES"/>
        </w:rPr>
        <w:t>Incrementar los ingresos de la comunidad a través de la ejecución proyectos de fomento productivo, capacitaciones y asearía técnica.</w:t>
      </w:r>
    </w:p>
    <w:p w:rsidR="0089795C" w:rsidRPr="003E4770" w:rsidRDefault="0089795C" w:rsidP="001273CD">
      <w:pPr>
        <w:ind w:left="64"/>
        <w:jc w:val="both"/>
        <w:rPr>
          <w:rFonts w:ascii="Calibri" w:hAnsi="Calibri" w:cs="Arial"/>
          <w:sz w:val="22"/>
          <w:szCs w:val="22"/>
          <w:lang w:val="es-ES"/>
        </w:rPr>
      </w:pPr>
    </w:p>
    <w:p w:rsidR="0089795C" w:rsidRPr="003E4770" w:rsidRDefault="0089795C" w:rsidP="001273CD">
      <w:pPr>
        <w:ind w:left="64"/>
        <w:jc w:val="both"/>
        <w:rPr>
          <w:rFonts w:ascii="Calibri" w:hAnsi="Calibri" w:cs="Arial"/>
          <w:sz w:val="22"/>
          <w:szCs w:val="22"/>
          <w:lang w:val="es-ES"/>
        </w:rPr>
      </w:pPr>
      <w:r w:rsidRPr="003E4770">
        <w:rPr>
          <w:rFonts w:ascii="Calibri" w:hAnsi="Calibri" w:cs="Arial"/>
          <w:sz w:val="22"/>
          <w:szCs w:val="22"/>
          <w:lang w:val="es-ES"/>
        </w:rPr>
        <w:t xml:space="preserve">Rescatar y fortalecer el patrimonio y la identidad cultural de la comunidad como un activo intangible que contribuye al desarrollo de las personas.  </w:t>
      </w:r>
    </w:p>
    <w:p w:rsidR="0089795C" w:rsidRPr="003E4770" w:rsidRDefault="0089795C" w:rsidP="001273CD">
      <w:pPr>
        <w:ind w:left="64"/>
        <w:jc w:val="both"/>
        <w:rPr>
          <w:rFonts w:ascii="Calibri" w:hAnsi="Calibri" w:cs="Arial"/>
          <w:sz w:val="22"/>
          <w:szCs w:val="22"/>
          <w:lang w:val="es-ES"/>
        </w:rPr>
      </w:pPr>
      <w:r w:rsidRPr="003E4770">
        <w:rPr>
          <w:rFonts w:ascii="Calibri" w:hAnsi="Calibri" w:cs="Arial"/>
          <w:sz w:val="22"/>
          <w:szCs w:val="22"/>
          <w:lang w:val="es-ES"/>
        </w:rPr>
        <w:t xml:space="preserve">Educar y concientizar a la comunidad especial mente a los niños en la ciudad el medioambiente y el desarrollo sustentable. </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ES"/>
        </w:rPr>
      </w:pPr>
      <w:r w:rsidRPr="001D08FF">
        <w:rPr>
          <w:rFonts w:ascii="Calibri" w:hAnsi="Calibri"/>
          <w:b/>
          <w:sz w:val="22"/>
          <w:szCs w:val="22"/>
          <w:lang w:val="es-ES"/>
        </w:rPr>
        <w:t>Funciones:</w:t>
      </w:r>
      <w:r w:rsidRPr="003E4770">
        <w:rPr>
          <w:rFonts w:ascii="Calibri" w:hAnsi="Calibri"/>
          <w:sz w:val="22"/>
          <w:szCs w:val="22"/>
          <w:lang w:val="es-ES"/>
        </w:rPr>
        <w:t xml:space="preserve"> N/A</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b/>
          <w:sz w:val="22"/>
          <w:szCs w:val="22"/>
          <w:lang w:val="es-ES"/>
        </w:rPr>
      </w:pPr>
      <w:r w:rsidRPr="003E4770">
        <w:rPr>
          <w:rFonts w:ascii="Calibri" w:hAnsi="Calibri"/>
          <w:b/>
          <w:sz w:val="22"/>
          <w:szCs w:val="22"/>
          <w:lang w:val="es-ES"/>
        </w:rPr>
        <w:t xml:space="preserve">Escala de la experiencia: </w:t>
      </w:r>
      <w:r w:rsidRPr="00F664E0">
        <w:rPr>
          <w:rFonts w:ascii="Calibri" w:hAnsi="Calibri"/>
          <w:sz w:val="22"/>
          <w:szCs w:val="22"/>
          <w:lang w:val="es-ES"/>
        </w:rPr>
        <w:t>Comunal</w:t>
      </w:r>
    </w:p>
    <w:p w:rsidR="0089795C" w:rsidRPr="003E4770" w:rsidRDefault="0089795C" w:rsidP="001273CD">
      <w:pPr>
        <w:jc w:val="both"/>
        <w:rPr>
          <w:rFonts w:ascii="Calibri" w:hAnsi="Calibri"/>
          <w:b/>
          <w:sz w:val="22"/>
          <w:szCs w:val="22"/>
          <w:lang w:val="es-ES"/>
        </w:rPr>
      </w:pPr>
    </w:p>
    <w:p w:rsidR="0089795C" w:rsidRPr="003E4770" w:rsidRDefault="0089795C" w:rsidP="001273CD">
      <w:pPr>
        <w:jc w:val="both"/>
        <w:rPr>
          <w:rFonts w:ascii="Calibri" w:hAnsi="Calibri" w:cs="Arial"/>
          <w:sz w:val="22"/>
          <w:szCs w:val="22"/>
          <w:lang w:val="es-ES"/>
        </w:rPr>
      </w:pPr>
      <w:r w:rsidRPr="003E4770">
        <w:rPr>
          <w:rFonts w:ascii="Calibri" w:hAnsi="Calibri"/>
          <w:b/>
          <w:sz w:val="22"/>
          <w:szCs w:val="22"/>
          <w:lang w:val="es-ES"/>
        </w:rPr>
        <w:t xml:space="preserve">Actores que integran la experiencia: </w:t>
      </w:r>
      <w:r w:rsidRPr="003E4770">
        <w:rPr>
          <w:rFonts w:ascii="Calibri" w:hAnsi="Calibri" w:cs="Arial"/>
          <w:sz w:val="22"/>
          <w:szCs w:val="22"/>
          <w:lang w:val="es-ES"/>
        </w:rPr>
        <w:t xml:space="preserve">Comunidad Agrícola Peña Blanca, Kupal Asesorías, Programa </w:t>
      </w:r>
      <w:smartTag w:uri="urn:schemas-microsoft-com:office:smarttags" w:element="PersonName">
        <w:smartTagPr>
          <w:attr w:name="ProductID" w:val="Servicio Pa￭s"/>
        </w:smartTagPr>
        <w:r w:rsidRPr="003E4770">
          <w:rPr>
            <w:rFonts w:ascii="Calibri" w:hAnsi="Calibri" w:cs="Arial"/>
            <w:sz w:val="22"/>
            <w:szCs w:val="22"/>
            <w:lang w:val="es-ES"/>
          </w:rPr>
          <w:t>Servicio País</w:t>
        </w:r>
      </w:smartTag>
      <w:r w:rsidRPr="003E4770">
        <w:rPr>
          <w:rFonts w:ascii="Calibri" w:hAnsi="Calibri" w:cs="Arial"/>
          <w:sz w:val="22"/>
          <w:szCs w:val="22"/>
          <w:lang w:val="es-ES"/>
        </w:rPr>
        <w:t>, Programa de naciones unidas para el desarrollo PNUD, Indap Área Ovalle, Prodesal Municipalidad de Ovalle, Unidad de medio ambiente Municipalidad de Ovalle, Parque Nacional Fray Jorge CONAF,  Escuela de Peña Blanca</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cs="Arial"/>
          <w:sz w:val="22"/>
          <w:szCs w:val="22"/>
          <w:lang w:val="es-ES"/>
        </w:rPr>
      </w:pPr>
      <w:r w:rsidRPr="003E4770">
        <w:rPr>
          <w:rFonts w:ascii="Calibri" w:hAnsi="Calibri"/>
          <w:b/>
          <w:sz w:val="22"/>
          <w:szCs w:val="22"/>
          <w:lang w:val="es-ES"/>
        </w:rPr>
        <w:t xml:space="preserve">Alcances: </w:t>
      </w:r>
      <w:r w:rsidRPr="003E4770">
        <w:rPr>
          <w:rFonts w:ascii="Calibri" w:hAnsi="Calibri" w:cs="Arial"/>
          <w:sz w:val="22"/>
          <w:szCs w:val="22"/>
          <w:lang w:val="es-ES"/>
        </w:rPr>
        <w:t xml:space="preserve">La comunidad ha logrado establecer una estrategia de desarrollo que articula una serie de acciones complementarias es las áreas de desarrollo económico, desarrollo social y medioambiental, aprovechando tanto los recursos propios de la comunidad (tenencia de la tierra) como también recursos materiales y humanos provenientes de la política pública, teniendo como eje central de desarrollo del territorio. </w:t>
      </w:r>
    </w:p>
    <w:p w:rsidR="0089795C" w:rsidRPr="003E4770" w:rsidRDefault="0089795C" w:rsidP="001273CD">
      <w:pPr>
        <w:jc w:val="both"/>
        <w:rPr>
          <w:rFonts w:ascii="Calibri" w:hAnsi="Calibri"/>
          <w:sz w:val="22"/>
          <w:szCs w:val="22"/>
          <w:lang w:val="es-ES"/>
        </w:rPr>
      </w:pPr>
    </w:p>
    <w:p w:rsidR="0089795C" w:rsidRPr="003E4770" w:rsidRDefault="0089795C" w:rsidP="001273CD">
      <w:pPr>
        <w:jc w:val="both"/>
        <w:rPr>
          <w:rFonts w:ascii="Calibri" w:hAnsi="Calibri"/>
          <w:sz w:val="22"/>
          <w:szCs w:val="22"/>
          <w:lang w:val="es-MX"/>
        </w:rPr>
      </w:pPr>
      <w:r w:rsidRPr="003E4770">
        <w:rPr>
          <w:rFonts w:ascii="Calibri" w:hAnsi="Calibri"/>
          <w:b/>
          <w:sz w:val="22"/>
          <w:szCs w:val="22"/>
          <w:lang w:val="es-ES"/>
        </w:rPr>
        <w:t>Presupuesto:</w:t>
      </w:r>
      <w:r w:rsidR="00042F6F">
        <w:rPr>
          <w:rFonts w:ascii="Calibri" w:hAnsi="Calibri"/>
          <w:b/>
          <w:sz w:val="22"/>
          <w:szCs w:val="22"/>
          <w:lang w:val="es-ES"/>
        </w:rPr>
        <w:t xml:space="preserve"> </w:t>
      </w:r>
      <w:r w:rsidRPr="003E4770">
        <w:rPr>
          <w:rFonts w:ascii="Calibri" w:hAnsi="Calibri"/>
          <w:sz w:val="22"/>
          <w:szCs w:val="22"/>
          <w:lang w:val="es-MX"/>
        </w:rPr>
        <w:t xml:space="preserve">Teniendo en cuenta que el principal activo de la comunidad es la tenencia de la tierra, la comunidad genera recursos propios de las actividades productivas, esencialmente la ganadería de ovinos y actualmente tienen un contrato arriendo y servidumbre con una compañía de telefonía celular quien ha instalado una antena en los terrenos de </w:t>
      </w:r>
      <w:smartTag w:uri="urn:schemas-microsoft-com:office:smarttags" w:element="PersonName">
        <w:smartTagPr>
          <w:attr w:name="ProductID" w:val="la comunidad. Por"/>
        </w:smartTagPr>
        <w:r w:rsidRPr="003E4770">
          <w:rPr>
            <w:rFonts w:ascii="Calibri" w:hAnsi="Calibri"/>
            <w:sz w:val="22"/>
            <w:szCs w:val="22"/>
            <w:lang w:val="es-MX"/>
          </w:rPr>
          <w:t>la comunidad. Por</w:t>
        </w:r>
      </w:smartTag>
      <w:r w:rsidRPr="003E4770">
        <w:rPr>
          <w:rFonts w:ascii="Calibri" w:hAnsi="Calibri"/>
          <w:sz w:val="22"/>
          <w:szCs w:val="22"/>
          <w:lang w:val="es-MX"/>
        </w:rPr>
        <w:t xml:space="preserve"> otra parte la comunidad agrícola ha logrado apalancar recursos provenientes de la política pública de fomento productivo, lo que ha significado, implementar programas de capacitación, mejoramiento genético y manejo del ganado, además de programas de reforestación de praderas.</w:t>
      </w:r>
    </w:p>
    <w:p w:rsidR="0089795C" w:rsidRPr="003E4770" w:rsidRDefault="0089795C" w:rsidP="001273CD">
      <w:pPr>
        <w:jc w:val="both"/>
        <w:rPr>
          <w:rFonts w:ascii="Calibri" w:hAnsi="Calibri"/>
          <w:sz w:val="22"/>
          <w:szCs w:val="22"/>
          <w:lang w:val="es-MX"/>
        </w:rPr>
      </w:pPr>
    </w:p>
    <w:p w:rsidR="0089795C" w:rsidRPr="003E4770" w:rsidRDefault="0089795C" w:rsidP="001273CD">
      <w:pPr>
        <w:jc w:val="both"/>
        <w:rPr>
          <w:rFonts w:ascii="Calibri" w:hAnsi="Calibri"/>
          <w:sz w:val="22"/>
          <w:szCs w:val="22"/>
          <w:lang w:val="es-MX"/>
        </w:rPr>
      </w:pPr>
      <w:r w:rsidRPr="003E4770">
        <w:rPr>
          <w:rFonts w:ascii="Calibri" w:hAnsi="Calibri"/>
          <w:sz w:val="22"/>
          <w:szCs w:val="22"/>
          <w:lang w:val="es-MX"/>
        </w:rPr>
        <w:t xml:space="preserve">La forma de gestión de los recursos es a través de la directiva de la comunidad quien entrega rendiciones periódicas a la asamblea sobre la administración y el estado financiero. </w:t>
      </w:r>
    </w:p>
    <w:p w:rsidR="0089795C" w:rsidRDefault="0089795C" w:rsidP="001273CD">
      <w:pPr>
        <w:jc w:val="both"/>
        <w:rPr>
          <w:rFonts w:ascii="Calibri" w:hAnsi="Calibri"/>
          <w:sz w:val="22"/>
          <w:szCs w:val="22"/>
          <w:lang w:val="es-MX"/>
        </w:rPr>
      </w:pPr>
    </w:p>
    <w:p w:rsidR="00042F6F" w:rsidRDefault="00042F6F" w:rsidP="001273CD">
      <w:pPr>
        <w:jc w:val="both"/>
        <w:rPr>
          <w:rFonts w:ascii="Calibri" w:hAnsi="Calibri"/>
          <w:sz w:val="22"/>
          <w:szCs w:val="22"/>
          <w:lang w:val="es-MX"/>
        </w:rPr>
      </w:pPr>
    </w:p>
    <w:p w:rsidR="00042F6F" w:rsidRPr="003E4770" w:rsidRDefault="00042F6F" w:rsidP="001273CD">
      <w:pPr>
        <w:jc w:val="both"/>
        <w:rPr>
          <w:rFonts w:ascii="Calibri" w:hAnsi="Calibri"/>
          <w:sz w:val="22"/>
          <w:szCs w:val="22"/>
          <w:lang w:val="es-MX"/>
        </w:rPr>
      </w:pPr>
    </w:p>
    <w:p w:rsidR="0089795C" w:rsidRPr="003E4770" w:rsidRDefault="0089795C" w:rsidP="00042F6F">
      <w:pPr>
        <w:jc w:val="both"/>
        <w:rPr>
          <w:rFonts w:ascii="Calibri" w:hAnsi="Calibri"/>
          <w:b/>
          <w:sz w:val="22"/>
          <w:szCs w:val="22"/>
          <w:lang w:val="es-ES"/>
        </w:rPr>
      </w:pPr>
      <w:r w:rsidRPr="003E4770">
        <w:rPr>
          <w:rFonts w:ascii="Calibri" w:hAnsi="Calibri"/>
          <w:b/>
          <w:sz w:val="22"/>
          <w:szCs w:val="22"/>
          <w:lang w:val="es-ES"/>
        </w:rPr>
        <w:lastRenderedPageBreak/>
        <w:t>II</w:t>
      </w:r>
      <w:r w:rsidR="00042F6F">
        <w:rPr>
          <w:rFonts w:ascii="Calibri" w:hAnsi="Calibri"/>
          <w:b/>
          <w:sz w:val="22"/>
          <w:szCs w:val="22"/>
          <w:lang w:val="es-ES"/>
        </w:rPr>
        <w:t>.</w:t>
      </w:r>
      <w:r w:rsidRPr="003E4770">
        <w:rPr>
          <w:rFonts w:ascii="Calibri" w:hAnsi="Calibri"/>
          <w:b/>
          <w:sz w:val="22"/>
          <w:szCs w:val="22"/>
          <w:lang w:val="es-ES"/>
        </w:rPr>
        <w:t xml:space="preserve"> Aspectos Políticos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bCs/>
          <w:sz w:val="22"/>
          <w:szCs w:val="22"/>
          <w:lang w:val="es-ES"/>
        </w:rPr>
      </w:pPr>
      <w:r w:rsidRPr="003E4770">
        <w:rPr>
          <w:rFonts w:ascii="Calibri" w:hAnsi="Calibri"/>
          <w:b/>
          <w:sz w:val="22"/>
          <w:szCs w:val="22"/>
          <w:lang w:val="es-ES"/>
        </w:rPr>
        <w:t xml:space="preserve">Objetivo en el plano político: </w:t>
      </w:r>
      <w:r w:rsidRPr="003E4770">
        <w:rPr>
          <w:rFonts w:ascii="Calibri" w:hAnsi="Calibri"/>
          <w:bCs/>
          <w:sz w:val="22"/>
          <w:szCs w:val="22"/>
          <w:lang w:val="es-ES"/>
        </w:rPr>
        <w:t xml:space="preserve">Esta experiencia es liderada por la comunidad agrícola y sus relaciones con las instituciones públicas siempre han sido muy positiva en el marco de de respeto mutuo y de constante dialogo, especialmente con INDAP quien reconoce que la comunidad agrícola de Peña Blanca es un ejemplo de gestión y de liderazgo. </w:t>
      </w:r>
    </w:p>
    <w:p w:rsidR="0089795C" w:rsidRPr="003E4770" w:rsidRDefault="0089795C" w:rsidP="00042F6F">
      <w:pPr>
        <w:jc w:val="both"/>
        <w:rPr>
          <w:rFonts w:ascii="Calibri" w:hAnsi="Calibri"/>
          <w:bCs/>
          <w:sz w:val="22"/>
          <w:szCs w:val="22"/>
          <w:lang w:val="es-ES"/>
        </w:rPr>
      </w:pPr>
    </w:p>
    <w:p w:rsidR="0089795C" w:rsidRPr="003E4770" w:rsidRDefault="0089795C" w:rsidP="00042F6F">
      <w:pPr>
        <w:jc w:val="both"/>
        <w:rPr>
          <w:rFonts w:ascii="Calibri" w:hAnsi="Calibri"/>
          <w:bCs/>
          <w:sz w:val="22"/>
          <w:szCs w:val="22"/>
          <w:lang w:val="es-ES"/>
        </w:rPr>
      </w:pPr>
      <w:r w:rsidRPr="003E4770">
        <w:rPr>
          <w:rFonts w:ascii="Calibri" w:hAnsi="Calibri"/>
          <w:bCs/>
          <w:sz w:val="22"/>
          <w:szCs w:val="22"/>
          <w:lang w:val="es-ES"/>
        </w:rPr>
        <w:t>En la relación con los servicios públicos ha logrado en algunos casos cambiar algunos aspectos de los programas y adaptarlos a la realidad local. Esto ha significado que los recursos destinados a las comunidades agrícolas sean apropiados a la realidad local y no establecidas a priori desde el nivel central.</w:t>
      </w:r>
    </w:p>
    <w:p w:rsidR="0089795C" w:rsidRPr="003E4770" w:rsidRDefault="0089795C" w:rsidP="00042F6F">
      <w:pPr>
        <w:jc w:val="both"/>
        <w:rPr>
          <w:rFonts w:ascii="Calibri" w:hAnsi="Calibri"/>
          <w:bCs/>
          <w:sz w:val="22"/>
          <w:szCs w:val="22"/>
          <w:lang w:val="es-ES"/>
        </w:rPr>
      </w:pPr>
    </w:p>
    <w:p w:rsidR="0089795C" w:rsidRPr="003E4770" w:rsidRDefault="0089795C" w:rsidP="00042F6F">
      <w:pPr>
        <w:jc w:val="both"/>
        <w:rPr>
          <w:rFonts w:ascii="Calibri" w:hAnsi="Calibri"/>
          <w:bCs/>
          <w:sz w:val="22"/>
          <w:szCs w:val="22"/>
          <w:lang w:val="es-ES"/>
        </w:rPr>
      </w:pPr>
      <w:r w:rsidRPr="003E4770">
        <w:rPr>
          <w:rFonts w:ascii="Calibri" w:hAnsi="Calibri"/>
          <w:b/>
          <w:sz w:val="22"/>
          <w:szCs w:val="22"/>
          <w:lang w:val="es-ES"/>
        </w:rPr>
        <w:t>Presencia del espacio público regional:</w:t>
      </w:r>
      <w:r w:rsidR="00042F6F">
        <w:rPr>
          <w:rFonts w:ascii="Calibri" w:hAnsi="Calibri"/>
          <w:b/>
          <w:sz w:val="22"/>
          <w:szCs w:val="22"/>
          <w:lang w:val="es-ES"/>
        </w:rPr>
        <w:t xml:space="preserve"> </w:t>
      </w:r>
      <w:r w:rsidRPr="003E4770">
        <w:rPr>
          <w:rFonts w:ascii="Calibri" w:hAnsi="Calibri"/>
          <w:bCs/>
          <w:sz w:val="22"/>
          <w:szCs w:val="22"/>
          <w:lang w:val="es-ES"/>
        </w:rPr>
        <w:t>A nivel regional la gestión de la comunidad agrícola,  ha logrado flexibilizar las normas establecidas logrando una mejor utilización de los recursos entregados, con mayor impacto para la comunidad agrícola. En este sentido se ha logrado un mayor poder de negociación con instituciones públicas y privadas. En este sentido se logró constatar que la comunidad de Pena Blanca es un modelo para otras CCAA, ya que existe reconocimiento del buen trabajo.</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 xml:space="preserve">Apoyo político: </w:t>
      </w:r>
      <w:r w:rsidRPr="003E4770">
        <w:rPr>
          <w:rStyle w:val="Textoennegrita"/>
          <w:rFonts w:ascii="Calibri" w:hAnsi="Calibri" w:cs="Arial"/>
          <w:b w:val="0"/>
          <w:sz w:val="22"/>
          <w:szCs w:val="22"/>
          <w:lang w:val="es-ES"/>
        </w:rPr>
        <w:t xml:space="preserve">Los principales actores institucionales que han participado activamente en esta experiencia son Indap área Ovalle y el departamento de desarrollo rural de </w:t>
      </w:r>
      <w:smartTag w:uri="urn:schemas-microsoft-com:office:smarttags" w:element="PersonName">
        <w:smartTagPr>
          <w:attr w:name="ProductID" w:val="la Municipalidad"/>
        </w:smartTagPr>
        <w:r w:rsidRPr="003E4770">
          <w:rPr>
            <w:rStyle w:val="Textoennegrita"/>
            <w:rFonts w:ascii="Calibri" w:hAnsi="Calibri" w:cs="Arial"/>
            <w:b w:val="0"/>
            <w:sz w:val="22"/>
            <w:szCs w:val="22"/>
            <w:lang w:val="es-ES"/>
          </w:rPr>
          <w:t>la Municipalidad</w:t>
        </w:r>
      </w:smartTag>
      <w:r w:rsidRPr="003E4770">
        <w:rPr>
          <w:rStyle w:val="Textoennegrita"/>
          <w:rFonts w:ascii="Calibri" w:hAnsi="Calibri" w:cs="Arial"/>
          <w:b w:val="0"/>
          <w:sz w:val="22"/>
          <w:szCs w:val="22"/>
          <w:lang w:val="es-ES"/>
        </w:rPr>
        <w:t xml:space="preserve"> de Ovalle a través del Programa de desarrollo local (PRODESAL) quien entrega asesoría técnica en temas de manejo del ganado y a través del cual se accede a los programas de fomento productivo. Otras instituciones públicas son Conaf y la unidad medioambiental de la municipalidad de Ovalle.</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cs="Arial"/>
          <w:bCs/>
          <w:iCs/>
          <w:sz w:val="22"/>
          <w:szCs w:val="22"/>
          <w:lang w:val="es-ES"/>
        </w:rPr>
      </w:pPr>
      <w:r w:rsidRPr="003E4770">
        <w:rPr>
          <w:rFonts w:ascii="Calibri" w:hAnsi="Calibri" w:cs="Arial"/>
          <w:bCs/>
          <w:iCs/>
          <w:sz w:val="22"/>
          <w:szCs w:val="22"/>
          <w:lang w:val="es-ES"/>
        </w:rPr>
        <w:t>Respecto al apoyo político institucional, si bien se observa una buena red de apoyo público y privado es necesario seguir ampliando los vínculos con otras instituciones, nacionales e internacionales que desarrollen incoativas similares en el área del secano.</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Style w:val="Textoennegrita"/>
          <w:rFonts w:ascii="Calibri" w:hAnsi="Calibri" w:cs="Arial"/>
          <w:sz w:val="22"/>
          <w:szCs w:val="22"/>
          <w:lang w:val="es-ES"/>
        </w:rPr>
      </w:pPr>
      <w:r w:rsidRPr="003E4770">
        <w:rPr>
          <w:rFonts w:ascii="Calibri" w:hAnsi="Calibri"/>
          <w:b/>
          <w:sz w:val="22"/>
          <w:szCs w:val="22"/>
          <w:lang w:val="es-ES"/>
        </w:rPr>
        <w:t>Potencialidad en la construcción de gobernanza:</w:t>
      </w:r>
      <w:r w:rsidR="00042F6F">
        <w:rPr>
          <w:rFonts w:ascii="Calibri" w:hAnsi="Calibri"/>
          <w:b/>
          <w:sz w:val="22"/>
          <w:szCs w:val="22"/>
          <w:lang w:val="es-ES"/>
        </w:rPr>
        <w:t xml:space="preserve"> </w:t>
      </w:r>
      <w:r w:rsidRPr="003E4770">
        <w:rPr>
          <w:rStyle w:val="Textoennegrita"/>
          <w:rFonts w:ascii="Calibri" w:hAnsi="Calibri" w:cs="Arial"/>
          <w:b w:val="0"/>
          <w:sz w:val="22"/>
          <w:szCs w:val="22"/>
          <w:lang w:val="es-ES"/>
        </w:rPr>
        <w:t>Un aspecto significativo en el desarrollo y gestión de la experiencia es el tipo de gobernanza basada en el ejercicio soberano de la asamblea</w:t>
      </w:r>
      <w:smartTag w:uri="urn:schemas-microsoft-com:office:smarttags" w:element="PersonName">
        <w:r w:rsidRPr="003E4770">
          <w:rPr>
            <w:rStyle w:val="Textoennegrita"/>
            <w:rFonts w:ascii="Calibri" w:hAnsi="Calibri" w:cs="Arial"/>
            <w:b w:val="0"/>
            <w:sz w:val="22"/>
            <w:szCs w:val="22"/>
            <w:lang w:val="es-ES"/>
          </w:rPr>
          <w:t>,</w:t>
        </w:r>
      </w:smartTag>
      <w:r w:rsidRPr="003E4770">
        <w:rPr>
          <w:rStyle w:val="Textoennegrita"/>
          <w:rFonts w:ascii="Calibri" w:hAnsi="Calibri" w:cs="Arial"/>
          <w:b w:val="0"/>
          <w:sz w:val="22"/>
          <w:szCs w:val="22"/>
          <w:lang w:val="es-ES"/>
        </w:rPr>
        <w:t xml:space="preserve"> en donde cada propuesta o problema se discute entre todos</w:t>
      </w:r>
      <w:smartTag w:uri="urn:schemas-microsoft-com:office:smarttags" w:element="PersonName">
        <w:r w:rsidRPr="003E4770">
          <w:rPr>
            <w:rStyle w:val="Textoennegrita"/>
            <w:rFonts w:ascii="Calibri" w:hAnsi="Calibri" w:cs="Arial"/>
            <w:b w:val="0"/>
            <w:sz w:val="22"/>
            <w:szCs w:val="22"/>
            <w:lang w:val="es-ES"/>
          </w:rPr>
          <w:t>,</w:t>
        </w:r>
      </w:smartTag>
      <w:r w:rsidRPr="003E4770">
        <w:rPr>
          <w:rStyle w:val="Textoennegrita"/>
          <w:rFonts w:ascii="Calibri" w:hAnsi="Calibri" w:cs="Arial"/>
          <w:b w:val="0"/>
          <w:sz w:val="22"/>
          <w:szCs w:val="22"/>
          <w:lang w:val="es-ES"/>
        </w:rPr>
        <w:t xml:space="preserve"> se toma acta y se ejecuta. Esto permita además el seguimiento de las acciones y el registro histórico de las acciones desarrolladas en </w:t>
      </w:r>
      <w:smartTag w:uri="urn:schemas-microsoft-com:office:smarttags" w:element="PersonName">
        <w:smartTagPr>
          <w:attr w:name="ProductID" w:val="la comunidad. Por"/>
        </w:smartTagPr>
        <w:r w:rsidRPr="003E4770">
          <w:rPr>
            <w:rStyle w:val="Textoennegrita"/>
            <w:rFonts w:ascii="Calibri" w:hAnsi="Calibri" w:cs="Arial"/>
            <w:b w:val="0"/>
            <w:sz w:val="22"/>
            <w:szCs w:val="22"/>
            <w:lang w:val="es-ES"/>
          </w:rPr>
          <w:t>la comunidad. Por</w:t>
        </w:r>
      </w:smartTag>
      <w:r w:rsidRPr="003E4770">
        <w:rPr>
          <w:rStyle w:val="Textoennegrita"/>
          <w:rFonts w:ascii="Calibri" w:hAnsi="Calibri" w:cs="Arial"/>
          <w:b w:val="0"/>
          <w:sz w:val="22"/>
          <w:szCs w:val="22"/>
          <w:lang w:val="es-ES"/>
        </w:rPr>
        <w:t xml:space="preserve"> otra parte</w:t>
      </w:r>
      <w:smartTag w:uri="urn:schemas-microsoft-com:office:smarttags" w:element="PersonName">
        <w:r w:rsidRPr="003E4770">
          <w:rPr>
            <w:rStyle w:val="Textoennegrita"/>
            <w:rFonts w:ascii="Calibri" w:hAnsi="Calibri" w:cs="Arial"/>
            <w:b w:val="0"/>
            <w:sz w:val="22"/>
            <w:szCs w:val="22"/>
            <w:lang w:val="es-ES"/>
          </w:rPr>
          <w:t>,</w:t>
        </w:r>
      </w:smartTag>
      <w:r w:rsidRPr="003E4770">
        <w:rPr>
          <w:rStyle w:val="Textoennegrita"/>
          <w:rFonts w:ascii="Calibri" w:hAnsi="Calibri" w:cs="Arial"/>
          <w:b w:val="0"/>
          <w:sz w:val="22"/>
          <w:szCs w:val="22"/>
          <w:lang w:val="es-ES"/>
        </w:rPr>
        <w:t xml:space="preserve"> respecto a </w:t>
      </w:r>
      <w:smartTag w:uri="urn:schemas-microsoft-com:office:smarttags" w:element="PersonName">
        <w:smartTagPr>
          <w:attr w:name="ProductID" w:val="la Participaci￳n Comunitaria"/>
        </w:smartTagPr>
        <w:r w:rsidRPr="003E4770">
          <w:rPr>
            <w:rStyle w:val="Textoennegrita"/>
            <w:rFonts w:ascii="Calibri" w:hAnsi="Calibri" w:cs="Arial"/>
            <w:b w:val="0"/>
            <w:sz w:val="22"/>
            <w:szCs w:val="22"/>
            <w:lang w:val="es-ES"/>
          </w:rPr>
          <w:t>la Participación Comunitaria</w:t>
        </w:r>
      </w:smartTag>
      <w:smartTag w:uri="urn:schemas-microsoft-com:office:smarttags" w:element="PersonName">
        <w:r w:rsidRPr="003E4770">
          <w:rPr>
            <w:rStyle w:val="Textoennegrita"/>
            <w:rFonts w:ascii="Calibri" w:hAnsi="Calibri" w:cs="Arial"/>
            <w:b w:val="0"/>
            <w:sz w:val="22"/>
            <w:szCs w:val="22"/>
            <w:lang w:val="es-ES"/>
          </w:rPr>
          <w:t>,</w:t>
        </w:r>
      </w:smartTag>
      <w:r w:rsidRPr="003E4770">
        <w:rPr>
          <w:rStyle w:val="Textoennegrita"/>
          <w:rFonts w:ascii="Calibri" w:hAnsi="Calibri" w:cs="Arial"/>
          <w:b w:val="0"/>
          <w:sz w:val="22"/>
          <w:szCs w:val="22"/>
          <w:lang w:val="es-ES"/>
        </w:rPr>
        <w:t xml:space="preserve"> tanto en la opinión como en la decisión y también en la ejecución</w:t>
      </w:r>
      <w:smartTag w:uri="urn:schemas-microsoft-com:office:smarttags" w:element="PersonName">
        <w:r w:rsidRPr="003E4770">
          <w:rPr>
            <w:rStyle w:val="Textoennegrita"/>
            <w:rFonts w:ascii="Calibri" w:hAnsi="Calibri" w:cs="Arial"/>
            <w:b w:val="0"/>
            <w:sz w:val="22"/>
            <w:szCs w:val="22"/>
            <w:lang w:val="es-ES"/>
          </w:rPr>
          <w:t>,</w:t>
        </w:r>
      </w:smartTag>
      <w:r w:rsidRPr="003E4770">
        <w:rPr>
          <w:rStyle w:val="Textoennegrita"/>
          <w:rFonts w:ascii="Calibri" w:hAnsi="Calibri" w:cs="Arial"/>
          <w:b w:val="0"/>
          <w:sz w:val="22"/>
          <w:szCs w:val="22"/>
          <w:lang w:val="es-ES"/>
        </w:rPr>
        <w:t xml:space="preserve"> se establecen encargados</w:t>
      </w:r>
      <w:smartTag w:uri="urn:schemas-microsoft-com:office:smarttags" w:element="PersonName">
        <w:r w:rsidRPr="003E4770">
          <w:rPr>
            <w:rStyle w:val="Textoennegrita"/>
            <w:rFonts w:ascii="Calibri" w:hAnsi="Calibri" w:cs="Arial"/>
            <w:b w:val="0"/>
            <w:sz w:val="22"/>
            <w:szCs w:val="22"/>
            <w:lang w:val="es-ES"/>
          </w:rPr>
          <w:t>,</w:t>
        </w:r>
      </w:smartTag>
      <w:r w:rsidRPr="003E4770">
        <w:rPr>
          <w:rStyle w:val="Textoennegrita"/>
          <w:rFonts w:ascii="Calibri" w:hAnsi="Calibri" w:cs="Arial"/>
          <w:b w:val="0"/>
          <w:sz w:val="22"/>
          <w:szCs w:val="22"/>
          <w:lang w:val="es-ES"/>
        </w:rPr>
        <w:t xml:space="preserve"> de acuerdo a los saberes</w:t>
      </w:r>
      <w:smartTag w:uri="urn:schemas-microsoft-com:office:smarttags" w:element="PersonName">
        <w:r w:rsidRPr="003E4770">
          <w:rPr>
            <w:rStyle w:val="Textoennegrita"/>
            <w:rFonts w:ascii="Calibri" w:hAnsi="Calibri" w:cs="Arial"/>
            <w:b w:val="0"/>
            <w:sz w:val="22"/>
            <w:szCs w:val="22"/>
            <w:lang w:val="es-ES"/>
          </w:rPr>
          <w:t>,</w:t>
        </w:r>
      </w:smartTag>
      <w:r w:rsidRPr="003E4770">
        <w:rPr>
          <w:rStyle w:val="Textoennegrita"/>
          <w:rFonts w:ascii="Calibri" w:hAnsi="Calibri" w:cs="Arial"/>
          <w:b w:val="0"/>
          <w:sz w:val="22"/>
          <w:szCs w:val="22"/>
          <w:lang w:val="es-ES"/>
        </w:rPr>
        <w:t xml:space="preserve"> en las diferentes estrategias o acciones. Se llevan a cabo reuniones de evaluación de cada acción realizada con el objeto de visualizar las debilidades.</w:t>
      </w:r>
      <w:r w:rsidRPr="003E4770">
        <w:rPr>
          <w:rStyle w:val="Textoennegrita"/>
          <w:rFonts w:ascii="Calibri" w:hAnsi="Calibri" w:cs="Arial"/>
          <w:sz w:val="22"/>
          <w:szCs w:val="22"/>
          <w:lang w:val="es-ES"/>
        </w:rPr>
        <w:t xml:space="preserve">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b/>
          <w:sz w:val="22"/>
          <w:szCs w:val="22"/>
          <w:lang w:val="es-ES"/>
        </w:rPr>
      </w:pPr>
      <w:r w:rsidRPr="003E4770">
        <w:rPr>
          <w:rFonts w:ascii="Calibri" w:hAnsi="Calibri"/>
          <w:sz w:val="22"/>
          <w:szCs w:val="22"/>
          <w:lang w:val="es-ES"/>
        </w:rPr>
        <w:t xml:space="preserve"> </w:t>
      </w:r>
      <w:r w:rsidRPr="003E4770">
        <w:rPr>
          <w:rFonts w:ascii="Calibri" w:hAnsi="Calibri"/>
          <w:b/>
          <w:sz w:val="22"/>
          <w:szCs w:val="22"/>
          <w:lang w:val="es-ES"/>
        </w:rPr>
        <w:t>III</w:t>
      </w:r>
      <w:r w:rsidR="00042F6F">
        <w:rPr>
          <w:rFonts w:ascii="Calibri" w:hAnsi="Calibri"/>
          <w:b/>
          <w:sz w:val="22"/>
          <w:szCs w:val="22"/>
          <w:lang w:val="es-ES"/>
        </w:rPr>
        <w:t>.</w:t>
      </w:r>
      <w:r w:rsidRPr="003E4770">
        <w:rPr>
          <w:rFonts w:ascii="Calibri" w:hAnsi="Calibri"/>
          <w:b/>
          <w:sz w:val="22"/>
          <w:szCs w:val="22"/>
          <w:lang w:val="es-ES"/>
        </w:rPr>
        <w:t xml:space="preserve"> Aspectos Institucionales</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Normatividad que la sustenta:</w:t>
      </w:r>
      <w:r w:rsidR="00042F6F">
        <w:rPr>
          <w:rFonts w:ascii="Calibri" w:hAnsi="Calibri"/>
          <w:b/>
          <w:sz w:val="22"/>
          <w:szCs w:val="22"/>
          <w:lang w:val="es-ES"/>
        </w:rPr>
        <w:t xml:space="preserve"> </w:t>
      </w:r>
      <w:r w:rsidRPr="003E4770">
        <w:rPr>
          <w:rFonts w:ascii="Calibri" w:hAnsi="Calibri"/>
          <w:sz w:val="22"/>
          <w:szCs w:val="22"/>
          <w:lang w:val="es-ES"/>
        </w:rPr>
        <w:t xml:space="preserve">Respecto al tipo de  organización, ésta se rige por los estatutos de constitución y administración de acuerdo con </w:t>
      </w:r>
      <w:smartTag w:uri="urn:schemas-microsoft-com:office:smarttags" w:element="PersonName">
        <w:smartTagPr>
          <w:attr w:name="ProductID" w:val="la ley. Existe"/>
        </w:smartTagPr>
        <w:r w:rsidRPr="003E4770">
          <w:rPr>
            <w:rFonts w:ascii="Calibri" w:hAnsi="Calibri"/>
            <w:sz w:val="22"/>
            <w:szCs w:val="22"/>
            <w:lang w:val="es-ES"/>
          </w:rPr>
          <w:t>la ley. Existe</w:t>
        </w:r>
      </w:smartTag>
      <w:r w:rsidRPr="003E4770">
        <w:rPr>
          <w:rFonts w:ascii="Calibri" w:hAnsi="Calibri"/>
          <w:sz w:val="22"/>
          <w:szCs w:val="22"/>
          <w:lang w:val="es-ES"/>
        </w:rPr>
        <w:t xml:space="preserve"> una directiva encargada de la administración y representación de los intereses de la comunidad compuesta por un Presidente un Secretario un Tesorero y varios Directores, además de los respectivos suplentes.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smartTag w:uri="urn:schemas-microsoft-com:office:smarttags" w:element="PersonName">
        <w:smartTagPr>
          <w:attr w:name="ProductID" w:val="La Junta General"/>
        </w:smartTagPr>
        <w:r w:rsidRPr="003E4770">
          <w:rPr>
            <w:rFonts w:ascii="Calibri" w:hAnsi="Calibri"/>
            <w:sz w:val="22"/>
            <w:szCs w:val="22"/>
            <w:lang w:val="es-ES"/>
          </w:rPr>
          <w:t>La Junta General</w:t>
        </w:r>
      </w:smartTag>
      <w:r w:rsidRPr="003E4770">
        <w:rPr>
          <w:rFonts w:ascii="Calibri" w:hAnsi="Calibri"/>
          <w:sz w:val="22"/>
          <w:szCs w:val="22"/>
          <w:lang w:val="es-ES"/>
        </w:rPr>
        <w:t xml:space="preserve"> de comuneros (asamblea) es la primera autoridad de </w:t>
      </w:r>
      <w:smartTag w:uri="urn:schemas-microsoft-com:office:smarttags" w:element="PersonName">
        <w:smartTagPr>
          <w:attr w:name="ProductID" w:val="la Comunidad Agr￭cola"/>
        </w:smartTagPr>
        <w:r w:rsidRPr="003E4770">
          <w:rPr>
            <w:rFonts w:ascii="Calibri" w:hAnsi="Calibri"/>
            <w:sz w:val="22"/>
            <w:szCs w:val="22"/>
            <w:lang w:val="es-ES"/>
          </w:rPr>
          <w:t>la Comunidad Agrícola</w:t>
        </w:r>
      </w:smartTag>
      <w:r w:rsidRPr="003E4770">
        <w:rPr>
          <w:rFonts w:ascii="Calibri" w:hAnsi="Calibri"/>
          <w:sz w:val="22"/>
          <w:szCs w:val="22"/>
          <w:lang w:val="es-ES"/>
        </w:rPr>
        <w:t xml:space="preserve"> y sus acuerdos afectan a todos los comuneros, siempre que hubieren sido tomados en la forma establecida en el estatuto y no fueren contrarios a las leyes o reglamentos. Cada comunero tiene derecho a voto</w:t>
      </w:r>
      <w:smartTag w:uri="urn:schemas-microsoft-com:office:smarttags" w:element="PersonName">
        <w:r w:rsidRPr="003E4770">
          <w:rPr>
            <w:rFonts w:ascii="Calibri" w:hAnsi="Calibri"/>
            <w:sz w:val="22"/>
            <w:szCs w:val="22"/>
            <w:lang w:val="es-ES"/>
          </w:rPr>
          <w:t>,</w:t>
        </w:r>
      </w:smartTag>
      <w:r w:rsidRPr="003E4770">
        <w:rPr>
          <w:rFonts w:ascii="Calibri" w:hAnsi="Calibri"/>
          <w:sz w:val="22"/>
          <w:szCs w:val="22"/>
          <w:lang w:val="es-ES"/>
        </w:rPr>
        <w:t xml:space="preserve"> y en la asamblea de comuneros se resuelven los distintos temas acerca del uso del suelo del territorio comunitario</w:t>
      </w:r>
      <w:smartTag w:uri="urn:schemas-microsoft-com:office:smarttags" w:element="PersonName">
        <w:r w:rsidRPr="003E4770">
          <w:rPr>
            <w:rFonts w:ascii="Calibri" w:hAnsi="Calibri"/>
            <w:sz w:val="22"/>
            <w:szCs w:val="22"/>
            <w:lang w:val="es-ES"/>
          </w:rPr>
          <w:t>,</w:t>
        </w:r>
      </w:smartTag>
      <w:r w:rsidRPr="003E4770">
        <w:rPr>
          <w:rFonts w:ascii="Calibri" w:hAnsi="Calibri"/>
          <w:sz w:val="22"/>
          <w:szCs w:val="22"/>
          <w:lang w:val="es-ES"/>
        </w:rPr>
        <w:t xml:space="preserve"> desde la ocupación física de una familia</w:t>
      </w:r>
      <w:smartTag w:uri="urn:schemas-microsoft-com:office:smarttags" w:element="PersonName">
        <w:r w:rsidRPr="003E4770">
          <w:rPr>
            <w:rFonts w:ascii="Calibri" w:hAnsi="Calibri"/>
            <w:sz w:val="22"/>
            <w:szCs w:val="22"/>
            <w:lang w:val="es-ES"/>
          </w:rPr>
          <w:t>,</w:t>
        </w:r>
      </w:smartTag>
      <w:r w:rsidRPr="003E4770">
        <w:rPr>
          <w:rFonts w:ascii="Calibri" w:hAnsi="Calibri"/>
          <w:sz w:val="22"/>
          <w:szCs w:val="22"/>
          <w:lang w:val="es-ES"/>
        </w:rPr>
        <w:t xml:space="preserve"> como el derecho a pastoreo (talaje) principalmente de cabra entre otros temas.</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cs="Arial"/>
          <w:bCs/>
          <w:iCs/>
          <w:sz w:val="22"/>
          <w:szCs w:val="22"/>
          <w:lang w:val="es-ES"/>
        </w:rPr>
      </w:pPr>
      <w:r w:rsidRPr="003E4770">
        <w:rPr>
          <w:rFonts w:ascii="Calibri" w:hAnsi="Calibri"/>
          <w:b/>
          <w:sz w:val="22"/>
          <w:szCs w:val="22"/>
          <w:lang w:val="es-ES"/>
        </w:rPr>
        <w:lastRenderedPageBreak/>
        <w:t xml:space="preserve">Instrumentos de gestión que involucra: </w:t>
      </w:r>
      <w:r w:rsidRPr="003E4770">
        <w:rPr>
          <w:rFonts w:ascii="Calibri" w:hAnsi="Calibri" w:cs="Arial"/>
          <w:bCs/>
          <w:iCs/>
          <w:sz w:val="22"/>
          <w:szCs w:val="22"/>
          <w:lang w:val="es-ES"/>
        </w:rPr>
        <w:t xml:space="preserve">El origen de la iniciativa se remonta al año 2006 cuando la comunidad agrícola presenta y se adjudica un proyecto al programa de pequeños subsidios PNUD. Como resultado de la implementación de este proyecto se genera una capacidad de desarrollar nuevas ideas y apalancar nuevos recursos para otros proyectos. </w:t>
      </w:r>
    </w:p>
    <w:p w:rsidR="0089795C" w:rsidRPr="003E4770" w:rsidRDefault="0089795C" w:rsidP="00042F6F">
      <w:pPr>
        <w:jc w:val="both"/>
        <w:rPr>
          <w:rFonts w:ascii="Calibri" w:hAnsi="Calibri" w:cs="Arial"/>
          <w:bCs/>
          <w:iCs/>
          <w:sz w:val="22"/>
          <w:szCs w:val="22"/>
          <w:lang w:val="es-ES"/>
        </w:rPr>
      </w:pPr>
    </w:p>
    <w:p w:rsidR="0089795C" w:rsidRPr="003E4770" w:rsidRDefault="0089795C" w:rsidP="00042F6F">
      <w:pPr>
        <w:jc w:val="both"/>
        <w:rPr>
          <w:rStyle w:val="Textoennegrita"/>
          <w:rFonts w:ascii="Calibri" w:hAnsi="Calibri" w:cs="Arial"/>
          <w:b w:val="0"/>
          <w:sz w:val="22"/>
          <w:szCs w:val="22"/>
          <w:lang w:val="es-ES"/>
        </w:rPr>
      </w:pPr>
      <w:smartTag w:uri="urn:schemas-microsoft-com:office:smarttags" w:element="PersonName">
        <w:smartTagPr>
          <w:attr w:name="ProductID" w:val="la Comunidad Agr￭cola"/>
        </w:smartTagPr>
        <w:r w:rsidRPr="003E4770">
          <w:rPr>
            <w:rStyle w:val="Textoennegrita"/>
            <w:rFonts w:ascii="Calibri" w:hAnsi="Calibri" w:cs="Arial"/>
            <w:b w:val="0"/>
            <w:sz w:val="22"/>
            <w:szCs w:val="22"/>
            <w:lang w:val="es-ES"/>
          </w:rPr>
          <w:t>La Comunidad Agrícola</w:t>
        </w:r>
      </w:smartTag>
      <w:r w:rsidRPr="003E4770">
        <w:rPr>
          <w:rStyle w:val="Textoennegrita"/>
          <w:rFonts w:ascii="Calibri" w:hAnsi="Calibri" w:cs="Arial"/>
          <w:b w:val="0"/>
          <w:sz w:val="22"/>
          <w:szCs w:val="22"/>
          <w:lang w:val="es-ES"/>
        </w:rPr>
        <w:t xml:space="preserve"> ha sido capaz de llevar cabo un proceso de discusión e implementación de una estrategia de desarrollo que se materializa en la acción coordinada de iniciativas, que aportan al desarrollo económico social y cultural de la comunidad.</w:t>
      </w:r>
    </w:p>
    <w:p w:rsidR="0089795C" w:rsidRPr="003E4770" w:rsidRDefault="0089795C" w:rsidP="00042F6F">
      <w:pPr>
        <w:ind w:left="360"/>
        <w:jc w:val="both"/>
        <w:rPr>
          <w:rStyle w:val="Textoennegrita"/>
          <w:rFonts w:ascii="Calibri" w:hAnsi="Calibri" w:cs="Arial"/>
          <w:b w:val="0"/>
          <w:sz w:val="22"/>
          <w:szCs w:val="22"/>
          <w:lang w:val="es-ES"/>
        </w:rPr>
      </w:pPr>
    </w:p>
    <w:p w:rsidR="0089795C" w:rsidRPr="003E4770" w:rsidRDefault="0089795C" w:rsidP="00042F6F">
      <w:pPr>
        <w:jc w:val="both"/>
        <w:rPr>
          <w:rFonts w:ascii="Calibri" w:hAnsi="Calibri" w:cs="Arial"/>
          <w:bCs/>
          <w:iCs/>
          <w:sz w:val="22"/>
          <w:szCs w:val="22"/>
          <w:lang w:val="es-ES"/>
        </w:rPr>
      </w:pPr>
      <w:r w:rsidRPr="003E4770">
        <w:rPr>
          <w:rFonts w:ascii="Calibri" w:hAnsi="Calibri" w:cs="Arial"/>
          <w:bCs/>
          <w:iCs/>
          <w:sz w:val="22"/>
          <w:szCs w:val="22"/>
          <w:lang w:val="es-ES"/>
        </w:rPr>
        <w:t>Sus principales desafíos son la consolidación de su liderazgo en la discusión sobres la pertinencia de las políticas públicas a la realidad del secano, y mantener el trabajo planificado hasta conseguir resultados de largo plazo que retroalimenten nuevas iniciativas.</w:t>
      </w:r>
    </w:p>
    <w:p w:rsidR="0089795C" w:rsidRPr="003E4770" w:rsidRDefault="0089795C" w:rsidP="00042F6F">
      <w:pPr>
        <w:jc w:val="both"/>
        <w:rPr>
          <w:rFonts w:ascii="Calibri" w:hAnsi="Calibri" w:cs="Arial"/>
          <w:bCs/>
          <w:iCs/>
          <w:sz w:val="22"/>
          <w:szCs w:val="22"/>
          <w:lang w:val="es-ES"/>
        </w:rPr>
      </w:pPr>
    </w:p>
    <w:p w:rsidR="0089795C" w:rsidRPr="003E4770" w:rsidRDefault="0089795C" w:rsidP="00042F6F">
      <w:pPr>
        <w:jc w:val="both"/>
        <w:rPr>
          <w:rFonts w:ascii="Calibri" w:hAnsi="Calibri" w:cs="Arial"/>
          <w:bCs/>
          <w:iCs/>
          <w:sz w:val="22"/>
          <w:szCs w:val="22"/>
          <w:lang w:val="es-ES"/>
        </w:rPr>
      </w:pPr>
      <w:r w:rsidRPr="003E4770">
        <w:rPr>
          <w:rFonts w:ascii="Calibri" w:hAnsi="Calibri" w:cs="Arial"/>
          <w:bCs/>
          <w:iCs/>
          <w:sz w:val="22"/>
          <w:szCs w:val="22"/>
          <w:lang w:val="es-ES"/>
        </w:rPr>
        <w:t xml:space="preserve">En la actualidad el ministerio de bienes nacionales de encuentra desarrollando un programa de elaboración de planes de desarrollo para el 50% de las comunidades agrícolas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b/>
          <w:sz w:val="22"/>
          <w:szCs w:val="22"/>
          <w:lang w:val="es-ES"/>
        </w:rPr>
      </w:pPr>
      <w:r w:rsidRPr="001D08FF">
        <w:rPr>
          <w:rFonts w:ascii="Calibri" w:hAnsi="Calibri"/>
          <w:b/>
          <w:sz w:val="22"/>
          <w:szCs w:val="22"/>
          <w:lang w:val="es-ES"/>
        </w:rPr>
        <w:t>Características del diseño institucional:</w:t>
      </w:r>
      <w:r w:rsidRPr="003E4770">
        <w:rPr>
          <w:rFonts w:ascii="Calibri" w:hAnsi="Calibri"/>
          <w:b/>
          <w:sz w:val="22"/>
          <w:szCs w:val="22"/>
          <w:lang w:val="es-ES"/>
        </w:rPr>
        <w:t xml:space="preserve"> </w:t>
      </w:r>
      <w:r w:rsidR="00042F6F" w:rsidRPr="00042F6F">
        <w:rPr>
          <w:rFonts w:ascii="Calibri" w:hAnsi="Calibri"/>
          <w:sz w:val="22"/>
          <w:szCs w:val="22"/>
          <w:lang w:val="es-ES"/>
        </w:rPr>
        <w:t>S/A</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cs="Arial"/>
          <w:sz w:val="22"/>
          <w:szCs w:val="22"/>
          <w:lang w:val="es-ES"/>
        </w:rPr>
      </w:pPr>
      <w:r w:rsidRPr="003E4770">
        <w:rPr>
          <w:rFonts w:ascii="Calibri" w:hAnsi="Calibri"/>
          <w:b/>
          <w:sz w:val="22"/>
          <w:szCs w:val="22"/>
          <w:lang w:val="es-ES"/>
        </w:rPr>
        <w:t xml:space="preserve">Tipo de institucionalidad: </w:t>
      </w:r>
      <w:r w:rsidRPr="003E4770">
        <w:rPr>
          <w:rFonts w:ascii="Calibri" w:hAnsi="Calibri" w:cs="Arial"/>
          <w:sz w:val="22"/>
          <w:szCs w:val="22"/>
          <w:lang w:val="es-ES"/>
        </w:rPr>
        <w:t xml:space="preserve">Con la constitución de Chile como república las comunidades de hecho siguieron desarrollándose, hasta que en 1968 se dictamina el Decreto Ley número 5(D.F.L Nº 5) donde se legaliza esta forma de ocupación del territorio, en distintas acciones llamados derechos en una nómina oficial bajo el alero del Ministerio de Tierras y Colonización actual Ministerio de Bienes Nacionales. </w:t>
      </w:r>
    </w:p>
    <w:p w:rsidR="0089795C" w:rsidRPr="003E4770" w:rsidRDefault="0089795C" w:rsidP="00042F6F">
      <w:pPr>
        <w:jc w:val="both"/>
        <w:rPr>
          <w:rFonts w:ascii="Calibri" w:hAnsi="Calibri"/>
          <w:b/>
          <w:sz w:val="22"/>
          <w:szCs w:val="22"/>
          <w:lang w:val="es-ES"/>
        </w:rPr>
      </w:pPr>
    </w:p>
    <w:p w:rsidR="0089795C" w:rsidRPr="003E4770" w:rsidRDefault="0089795C" w:rsidP="00042F6F">
      <w:pPr>
        <w:jc w:val="both"/>
        <w:rPr>
          <w:rFonts w:ascii="Calibri" w:hAnsi="Calibri"/>
          <w:bCs/>
          <w:sz w:val="22"/>
          <w:szCs w:val="22"/>
          <w:lang w:val="es-ES"/>
        </w:rPr>
      </w:pPr>
      <w:r w:rsidRPr="003E4770">
        <w:rPr>
          <w:rFonts w:ascii="Calibri" w:hAnsi="Calibri"/>
          <w:b/>
          <w:sz w:val="22"/>
          <w:szCs w:val="22"/>
          <w:lang w:val="es-ES"/>
        </w:rPr>
        <w:t>Capacidades de las contrapartes institucionales:</w:t>
      </w:r>
      <w:r w:rsidR="00042F6F">
        <w:rPr>
          <w:rFonts w:ascii="Calibri" w:hAnsi="Calibri"/>
          <w:b/>
          <w:sz w:val="22"/>
          <w:szCs w:val="22"/>
          <w:lang w:val="es-ES"/>
        </w:rPr>
        <w:t xml:space="preserve"> </w:t>
      </w:r>
      <w:r w:rsidRPr="003E4770">
        <w:rPr>
          <w:rFonts w:ascii="Calibri" w:hAnsi="Calibri"/>
          <w:bCs/>
          <w:sz w:val="22"/>
          <w:szCs w:val="22"/>
          <w:lang w:val="es-ES"/>
        </w:rPr>
        <w:t xml:space="preserve">Esta experiencia es liderada por la comunidad agrícola y sus principal contraparte institucionales es INDAP quien reconoce que la comunidad agrícola de Peña Blanca es un ejemplo de gestión y de liderazgo. </w:t>
      </w:r>
    </w:p>
    <w:p w:rsidR="0089795C" w:rsidRPr="003E4770" w:rsidRDefault="0089795C" w:rsidP="00042F6F">
      <w:pPr>
        <w:jc w:val="both"/>
        <w:rPr>
          <w:rFonts w:ascii="Calibri" w:hAnsi="Calibri"/>
          <w:bCs/>
          <w:sz w:val="22"/>
          <w:szCs w:val="22"/>
          <w:lang w:val="es-ES"/>
        </w:rPr>
      </w:pPr>
    </w:p>
    <w:p w:rsidR="0089795C" w:rsidRPr="003E4770" w:rsidRDefault="0089795C" w:rsidP="00042F6F">
      <w:pPr>
        <w:jc w:val="both"/>
        <w:rPr>
          <w:rFonts w:ascii="Calibri" w:hAnsi="Calibri"/>
          <w:bCs/>
          <w:sz w:val="22"/>
          <w:szCs w:val="22"/>
          <w:lang w:val="es-ES"/>
        </w:rPr>
      </w:pPr>
      <w:r w:rsidRPr="003E4770">
        <w:rPr>
          <w:rFonts w:ascii="Calibri" w:hAnsi="Calibri"/>
          <w:bCs/>
          <w:sz w:val="22"/>
          <w:szCs w:val="22"/>
          <w:lang w:val="es-ES"/>
        </w:rPr>
        <w:t>En la relación con otros servicios públicos, estos en algunos casos han podido cambiar algunos aspectos de sus programas públicos y adaptarlos a la realidad local.</w:t>
      </w:r>
    </w:p>
    <w:p w:rsidR="0089795C" w:rsidRPr="003E4770" w:rsidRDefault="0089795C" w:rsidP="00042F6F">
      <w:pPr>
        <w:jc w:val="both"/>
        <w:rPr>
          <w:rFonts w:ascii="Calibri" w:hAnsi="Calibri"/>
          <w:sz w:val="22"/>
          <w:szCs w:val="22"/>
          <w:lang w:val="es-ES"/>
        </w:rPr>
      </w:pPr>
    </w:p>
    <w:p w:rsidR="0089795C" w:rsidRPr="001D08FF" w:rsidRDefault="0089795C" w:rsidP="00042F6F">
      <w:pPr>
        <w:jc w:val="both"/>
        <w:rPr>
          <w:rFonts w:ascii="Calibri" w:hAnsi="Calibri"/>
          <w:b/>
          <w:sz w:val="22"/>
          <w:szCs w:val="22"/>
          <w:lang w:val="es-ES"/>
        </w:rPr>
      </w:pPr>
      <w:r w:rsidRPr="001D08FF">
        <w:rPr>
          <w:rFonts w:ascii="Calibri" w:hAnsi="Calibri"/>
          <w:b/>
          <w:sz w:val="22"/>
          <w:szCs w:val="22"/>
          <w:lang w:val="es-ES"/>
        </w:rPr>
        <w:t>IV</w:t>
      </w:r>
      <w:r w:rsidR="00042F6F">
        <w:rPr>
          <w:rFonts w:ascii="Calibri" w:hAnsi="Calibri"/>
          <w:b/>
          <w:sz w:val="22"/>
          <w:szCs w:val="22"/>
          <w:lang w:val="es-ES"/>
        </w:rPr>
        <w:t>.</w:t>
      </w:r>
      <w:r w:rsidRPr="001D08FF">
        <w:rPr>
          <w:rFonts w:ascii="Calibri" w:hAnsi="Calibri"/>
          <w:b/>
          <w:sz w:val="22"/>
          <w:szCs w:val="22"/>
          <w:lang w:val="es-ES"/>
        </w:rPr>
        <w:t xml:space="preserve"> Aspectos Sociales</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cs="Arial"/>
          <w:sz w:val="22"/>
          <w:szCs w:val="22"/>
          <w:lang w:val="es-ES"/>
        </w:rPr>
      </w:pPr>
      <w:r w:rsidRPr="003E4770">
        <w:rPr>
          <w:rFonts w:ascii="Calibri" w:hAnsi="Calibri"/>
          <w:b/>
          <w:sz w:val="22"/>
          <w:szCs w:val="22"/>
          <w:lang w:val="es-ES"/>
        </w:rPr>
        <w:t>Capacidades propositivas de la SC:</w:t>
      </w:r>
      <w:r w:rsidR="00042F6F">
        <w:rPr>
          <w:rFonts w:ascii="Calibri" w:hAnsi="Calibri"/>
          <w:b/>
          <w:sz w:val="22"/>
          <w:szCs w:val="22"/>
          <w:lang w:val="es-ES"/>
        </w:rPr>
        <w:t xml:space="preserve"> </w:t>
      </w:r>
      <w:r w:rsidRPr="003E4770">
        <w:rPr>
          <w:rFonts w:ascii="Calibri" w:hAnsi="Calibri" w:cs="Arial"/>
          <w:sz w:val="22"/>
          <w:szCs w:val="22"/>
          <w:lang w:val="es-ES"/>
        </w:rPr>
        <w:t>La comunidad, a través de la formulación de una planificación estratégica que incluye acciones de conservación del medo ambiente y diversificación productiva de las actividades productivas ha conseguido desarrollar un proceso de trabajo comunitario y de educación ambiental, con altos grados de participación social y gobernabilidad en su territorio, logrando de esta manera, instalar en el sector público, una discusión sobre el futuro de las comunidades agrícolas y de la economía del secano en la región de Coquimbo teniendo como eje el trabajo colectiva de las comunidades agrícolas y aumento de alternativas de desarrollo local a partir de este tipo de la organización y forma de tenencia de la tierra.</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cs="Arial"/>
          <w:sz w:val="22"/>
          <w:szCs w:val="22"/>
          <w:lang w:val="es-ES"/>
        </w:rPr>
      </w:pPr>
      <w:r w:rsidRPr="003E4770">
        <w:rPr>
          <w:rFonts w:ascii="Calibri" w:hAnsi="Calibri"/>
          <w:b/>
          <w:sz w:val="22"/>
          <w:szCs w:val="22"/>
          <w:lang w:val="es-ES"/>
        </w:rPr>
        <w:t xml:space="preserve">Naturaleza de los problemas que abordan: </w:t>
      </w:r>
      <w:r w:rsidRPr="003E4770">
        <w:rPr>
          <w:rFonts w:ascii="Calibri" w:hAnsi="Calibri" w:cs="Arial"/>
          <w:sz w:val="22"/>
          <w:szCs w:val="22"/>
          <w:lang w:val="es-ES"/>
        </w:rPr>
        <w:t>El fenómeno de la desertificación en el norte de chile y específicamente en las tierras de la comunidad agrícola Peña Blanca es uno de los principales problemas que afectan la vida de los habitantes y comuneros. La pobreza de algunas familias hace difícil integrarlas a las actividades económicas de mediano y largo plazo dada la urgencia de sus necesidades, lo que trae como consecuencia, su éxodo hacia la capital comunal Ovalle.</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Style w:val="Textoennegrita"/>
          <w:rFonts w:ascii="Calibri" w:hAnsi="Calibri" w:cs="Arial"/>
          <w:b w:val="0"/>
          <w:sz w:val="22"/>
          <w:szCs w:val="22"/>
          <w:lang w:val="es-ES"/>
        </w:rPr>
      </w:pPr>
      <w:r w:rsidRPr="003E4770">
        <w:rPr>
          <w:rFonts w:ascii="Calibri" w:hAnsi="Calibri"/>
          <w:b/>
          <w:sz w:val="22"/>
          <w:szCs w:val="22"/>
          <w:lang w:val="es-ES"/>
        </w:rPr>
        <w:t xml:space="preserve">Demanda social que las impulsa: </w:t>
      </w:r>
      <w:r w:rsidRPr="003E4770">
        <w:rPr>
          <w:rStyle w:val="Textoennegrita"/>
          <w:rFonts w:ascii="Calibri" w:hAnsi="Calibri" w:cs="Arial"/>
          <w:b w:val="0"/>
          <w:sz w:val="22"/>
          <w:szCs w:val="22"/>
          <w:lang w:val="es-ES"/>
        </w:rPr>
        <w:t xml:space="preserve">Esta experiencia se desarrolla en un contexto socioeconómico y cultural muy particular y propio de la economía del secano. En este sentido se plantea la búsqueda de una estrategia de desarrollo que permita desde la base de un serio respeto a la cultura de las comunidades agrícolas. </w:t>
      </w:r>
    </w:p>
    <w:p w:rsidR="0089795C" w:rsidRPr="003E4770" w:rsidRDefault="0089795C" w:rsidP="00042F6F">
      <w:pPr>
        <w:jc w:val="both"/>
        <w:rPr>
          <w:rStyle w:val="Textoennegrita"/>
          <w:rFonts w:ascii="Calibri" w:hAnsi="Calibri" w:cs="Arial"/>
          <w:b w:val="0"/>
          <w:sz w:val="22"/>
          <w:szCs w:val="22"/>
          <w:lang w:val="es-ES"/>
        </w:rPr>
      </w:pPr>
    </w:p>
    <w:p w:rsidR="0089795C" w:rsidRPr="003E4770" w:rsidRDefault="0089795C" w:rsidP="00042F6F">
      <w:pPr>
        <w:jc w:val="both"/>
        <w:rPr>
          <w:rStyle w:val="Textoennegrita"/>
          <w:rFonts w:ascii="Calibri" w:hAnsi="Calibri" w:cs="Arial"/>
          <w:b w:val="0"/>
          <w:sz w:val="22"/>
          <w:szCs w:val="22"/>
          <w:lang w:val="es-ES"/>
        </w:rPr>
      </w:pPr>
      <w:r w:rsidRPr="003E4770">
        <w:rPr>
          <w:rStyle w:val="Textoennegrita"/>
          <w:rFonts w:ascii="Calibri" w:hAnsi="Calibri" w:cs="Arial"/>
          <w:b w:val="0"/>
          <w:sz w:val="22"/>
          <w:szCs w:val="22"/>
          <w:lang w:val="es-ES"/>
        </w:rPr>
        <w:t>Esta experiencia trabaja desde lo local hacia lo comunal y regional, desde los conocimientos prácticos hacia los técnicos y viceversa. Lo central es que el trabajo se ha realizado considerando seriamente la cultura de las comunidades agrícolas respetando sus tiempos sus decisiones y su realidad rural y abriendo alternativas de desarrollo productivo social y cultural</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1D08FF">
        <w:rPr>
          <w:rFonts w:ascii="Calibri" w:hAnsi="Calibri"/>
          <w:b/>
          <w:sz w:val="22"/>
          <w:szCs w:val="22"/>
          <w:lang w:val="es-ES"/>
        </w:rPr>
        <w:t>Modalidad del movimiento:</w:t>
      </w:r>
      <w:r w:rsidRPr="003E4770">
        <w:rPr>
          <w:rFonts w:ascii="Calibri" w:hAnsi="Calibri"/>
          <w:sz w:val="22"/>
          <w:szCs w:val="22"/>
          <w:lang w:val="es-ES"/>
        </w:rPr>
        <w:t xml:space="preserve"> N/A</w:t>
      </w:r>
    </w:p>
    <w:p w:rsidR="0089795C" w:rsidRPr="003E4770" w:rsidRDefault="0089795C" w:rsidP="00042F6F">
      <w:pPr>
        <w:jc w:val="both"/>
        <w:rPr>
          <w:rFonts w:ascii="Calibri" w:hAnsi="Calibri"/>
          <w:sz w:val="22"/>
          <w:szCs w:val="22"/>
          <w:lang w:val="es-ES"/>
        </w:rPr>
      </w:pPr>
    </w:p>
    <w:p w:rsidR="0089795C" w:rsidRPr="003E4770" w:rsidRDefault="0089795C" w:rsidP="00042F6F">
      <w:pPr>
        <w:ind w:left="357"/>
        <w:jc w:val="both"/>
        <w:rPr>
          <w:rFonts w:ascii="Calibri" w:hAnsi="Calibri"/>
          <w:sz w:val="22"/>
          <w:szCs w:val="22"/>
          <w:lang w:val="es-ES"/>
        </w:rPr>
      </w:pPr>
    </w:p>
    <w:p w:rsidR="0089795C" w:rsidRPr="003E4770" w:rsidRDefault="0089795C" w:rsidP="00042F6F">
      <w:pPr>
        <w:ind w:left="357"/>
        <w:jc w:val="both"/>
        <w:rPr>
          <w:rFonts w:ascii="Calibri" w:hAnsi="Calibri"/>
          <w:sz w:val="22"/>
          <w:szCs w:val="22"/>
          <w:lang w:val="es-ES"/>
        </w:rPr>
      </w:pPr>
    </w:p>
    <w:p w:rsidR="0089795C" w:rsidRPr="003E4770" w:rsidRDefault="0089795C" w:rsidP="00042F6F">
      <w:pPr>
        <w:ind w:left="357"/>
        <w:jc w:val="both"/>
        <w:rPr>
          <w:rFonts w:ascii="Calibri" w:hAnsi="Calibri"/>
          <w:sz w:val="22"/>
          <w:szCs w:val="22"/>
          <w:lang w:val="es-ES"/>
        </w:rPr>
      </w:pPr>
    </w:p>
    <w:p w:rsidR="0089795C" w:rsidRPr="003E4770" w:rsidRDefault="0089795C" w:rsidP="00042F6F">
      <w:pPr>
        <w:ind w:left="357"/>
        <w:jc w:val="both"/>
        <w:rPr>
          <w:rFonts w:ascii="Calibri" w:hAnsi="Calibri"/>
          <w:sz w:val="22"/>
          <w:szCs w:val="22"/>
          <w:lang w:val="es-ES"/>
        </w:rPr>
      </w:pPr>
    </w:p>
    <w:p w:rsidR="0089795C" w:rsidRPr="003E4770" w:rsidRDefault="0089795C" w:rsidP="00042F6F">
      <w:pPr>
        <w:ind w:left="357"/>
        <w:jc w:val="both"/>
        <w:rPr>
          <w:rFonts w:ascii="Calibri" w:hAnsi="Calibri"/>
          <w:sz w:val="22"/>
          <w:szCs w:val="22"/>
          <w:lang w:val="es-ES"/>
        </w:rPr>
      </w:pPr>
    </w:p>
    <w:p w:rsidR="0089795C" w:rsidRPr="003E4770" w:rsidRDefault="0089795C" w:rsidP="00042F6F">
      <w:pPr>
        <w:ind w:left="357"/>
        <w:jc w:val="both"/>
        <w:rPr>
          <w:rFonts w:ascii="Calibri" w:hAnsi="Calibri"/>
          <w:sz w:val="22"/>
          <w:szCs w:val="22"/>
          <w:lang w:val="es-ES"/>
        </w:rPr>
      </w:pPr>
    </w:p>
    <w:p w:rsidR="0089795C" w:rsidRPr="003E4770" w:rsidRDefault="0089795C" w:rsidP="00042F6F">
      <w:pPr>
        <w:pStyle w:val="Prrafodelista"/>
        <w:ind w:left="363" w:firstLine="0"/>
        <w:rPr>
          <w:rFonts w:eastAsia="Times New Roman"/>
          <w:lang w:val="es-ES"/>
        </w:rPr>
      </w:pPr>
    </w:p>
    <w:p w:rsidR="001D08FF" w:rsidRDefault="0089795C" w:rsidP="00042F6F">
      <w:pPr>
        <w:jc w:val="both"/>
      </w:pPr>
      <w:r w:rsidRPr="003E4770">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3B3B3"/>
        <w:tblLook w:val="01E0"/>
      </w:tblPr>
      <w:tblGrid>
        <w:gridCol w:w="9140"/>
      </w:tblGrid>
      <w:tr w:rsidR="001D08FF" w:rsidTr="00811508">
        <w:tc>
          <w:tcPr>
            <w:tcW w:w="9140" w:type="dxa"/>
            <w:shd w:val="clear" w:color="auto" w:fill="B3B3B3"/>
          </w:tcPr>
          <w:p w:rsidR="001D08FF" w:rsidRPr="00811508" w:rsidRDefault="001D08FF" w:rsidP="001D08FF">
            <w:pPr>
              <w:rPr>
                <w:rFonts w:ascii="Calibri" w:hAnsi="Calibri"/>
                <w:b/>
                <w:sz w:val="22"/>
                <w:szCs w:val="22"/>
                <w:lang w:val="es-ES"/>
              </w:rPr>
            </w:pPr>
            <w:r w:rsidRPr="00811508">
              <w:rPr>
                <w:rFonts w:ascii="Calibri" w:hAnsi="Calibri"/>
                <w:b/>
                <w:sz w:val="22"/>
                <w:szCs w:val="22"/>
                <w:lang w:val="es-ES"/>
              </w:rPr>
              <w:t xml:space="preserve">Experiencia 3 </w:t>
            </w:r>
          </w:p>
          <w:p w:rsidR="001D08FF" w:rsidRDefault="001D08FF" w:rsidP="0089795C">
            <w:r w:rsidRPr="00811508">
              <w:rPr>
                <w:rFonts w:ascii="Calibri" w:hAnsi="Calibri"/>
                <w:b/>
                <w:sz w:val="22"/>
                <w:szCs w:val="22"/>
                <w:lang w:val="es-ES"/>
              </w:rPr>
              <w:t xml:space="preserve">Red territorial Antena </w:t>
            </w:r>
          </w:p>
        </w:tc>
      </w:tr>
    </w:tbl>
    <w:p w:rsidR="0089795C" w:rsidRPr="003E4770" w:rsidRDefault="0089795C" w:rsidP="0089795C">
      <w:pPr>
        <w:rPr>
          <w:rFonts w:ascii="Calibri" w:hAnsi="Calibri"/>
          <w:sz w:val="22"/>
          <w:szCs w:val="22"/>
          <w:lang w:val="es-ES"/>
        </w:rPr>
      </w:pPr>
    </w:p>
    <w:p w:rsidR="0089795C" w:rsidRPr="001D08FF" w:rsidRDefault="0089795C" w:rsidP="00042F6F">
      <w:pPr>
        <w:jc w:val="both"/>
        <w:rPr>
          <w:rFonts w:ascii="Calibri" w:hAnsi="Calibri"/>
          <w:b/>
          <w:sz w:val="22"/>
          <w:szCs w:val="22"/>
          <w:lang w:val="es-ES"/>
        </w:rPr>
      </w:pPr>
      <w:r w:rsidRPr="001D08FF">
        <w:rPr>
          <w:rFonts w:ascii="Calibri" w:hAnsi="Calibri"/>
          <w:b/>
          <w:sz w:val="22"/>
          <w:szCs w:val="22"/>
          <w:lang w:val="es-ES"/>
        </w:rPr>
        <w:t>I. Aspectos generales de la experiencia</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cs="Arial"/>
          <w:sz w:val="22"/>
          <w:szCs w:val="22"/>
          <w:lang w:val="es-ES"/>
        </w:rPr>
      </w:pPr>
      <w:r w:rsidRPr="003E4770">
        <w:rPr>
          <w:rFonts w:ascii="Calibri" w:hAnsi="Calibri" w:cs="Arial"/>
          <w:b/>
          <w:sz w:val="22"/>
          <w:szCs w:val="22"/>
          <w:lang w:val="es-ES"/>
        </w:rPr>
        <w:t>Año de gestación:</w:t>
      </w:r>
      <w:r w:rsidRPr="003E4770">
        <w:rPr>
          <w:rFonts w:ascii="Calibri" w:hAnsi="Calibri" w:cs="Arial"/>
          <w:sz w:val="22"/>
          <w:szCs w:val="22"/>
          <w:lang w:val="es-ES"/>
        </w:rPr>
        <w:t xml:space="preserve"> 2000</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Objetivos:</w:t>
      </w:r>
      <w:r w:rsidR="00042F6F">
        <w:rPr>
          <w:rFonts w:ascii="Calibri" w:hAnsi="Calibri"/>
          <w:b/>
          <w:sz w:val="22"/>
          <w:szCs w:val="22"/>
          <w:lang w:val="es-ES"/>
        </w:rPr>
        <w:t xml:space="preserve"> </w:t>
      </w:r>
      <w:r w:rsidRPr="003E4770">
        <w:rPr>
          <w:rFonts w:ascii="Calibri" w:hAnsi="Calibri"/>
          <w:sz w:val="22"/>
          <w:szCs w:val="22"/>
          <w:lang w:val="es-ES"/>
        </w:rPr>
        <w:t xml:space="preserve">Si bien esta experiencia tiene como objetivo principal la prevención del consumo y tráfico de drogas como el problema central y sobre el cual se articulan las acciones conjuntas y específicas de las diversas organizaciones e instituciones, su aporte trasciende dicha problemática, pues avanza hacia la profundización de participación ciudadana en las organizaciones comunitarias del sector de </w:t>
      </w:r>
      <w:smartTag w:uri="urn:schemas-microsoft-com:office:smarttags" w:element="PersonName">
        <w:smartTagPr>
          <w:attr w:name="ProductID" w:val="la poblaci￳n La Antena."/>
        </w:smartTagPr>
        <w:smartTag w:uri="urn:schemas-microsoft-com:office:smarttags" w:element="PersonName">
          <w:smartTagPr>
            <w:attr w:name="ProductID" w:val="la poblaci￳n La"/>
          </w:smartTagPr>
          <w:r w:rsidRPr="003E4770">
            <w:rPr>
              <w:rFonts w:ascii="Calibri" w:hAnsi="Calibri"/>
              <w:sz w:val="22"/>
              <w:szCs w:val="22"/>
              <w:lang w:val="es-ES"/>
            </w:rPr>
            <w:t>la población La</w:t>
          </w:r>
        </w:smartTag>
        <w:r w:rsidRPr="003E4770">
          <w:rPr>
            <w:rFonts w:ascii="Calibri" w:hAnsi="Calibri"/>
            <w:sz w:val="22"/>
            <w:szCs w:val="22"/>
            <w:lang w:val="es-ES"/>
          </w:rPr>
          <w:t xml:space="preserve"> Antena.</w:t>
        </w:r>
      </w:smartTag>
      <w:r w:rsidRPr="003E4770">
        <w:rPr>
          <w:rFonts w:ascii="Calibri" w:hAnsi="Calibri"/>
          <w:sz w:val="22"/>
          <w:szCs w:val="22"/>
          <w:lang w:val="es-ES"/>
        </w:rPr>
        <w:t xml:space="preserve">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b/>
          <w:sz w:val="22"/>
          <w:szCs w:val="22"/>
          <w:lang w:val="es-ES"/>
        </w:rPr>
      </w:pPr>
      <w:r w:rsidRPr="003E4770">
        <w:rPr>
          <w:rFonts w:ascii="Calibri" w:hAnsi="Calibri"/>
          <w:b/>
          <w:sz w:val="22"/>
          <w:szCs w:val="22"/>
          <w:lang w:val="es-ES"/>
        </w:rPr>
        <w:t xml:space="preserve">Funciones: N/A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Escala de la experiencia:</w:t>
      </w:r>
      <w:r w:rsidRPr="003E4770">
        <w:rPr>
          <w:rFonts w:ascii="Calibri" w:hAnsi="Calibri"/>
          <w:sz w:val="22"/>
          <w:szCs w:val="22"/>
          <w:lang w:val="es-ES"/>
        </w:rPr>
        <w:t xml:space="preserve"> Comunal</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 xml:space="preserve">Actores que integran la experiencia: </w:t>
      </w:r>
      <w:r w:rsidRPr="003E4770">
        <w:rPr>
          <w:rFonts w:ascii="Calibri" w:hAnsi="Calibri"/>
          <w:sz w:val="22"/>
          <w:szCs w:val="22"/>
          <w:lang w:val="es-ES"/>
        </w:rPr>
        <w:t xml:space="preserve">La Red Territorial Antena que convocan a la población en general, y diversas organizaciones s comunitarias de jóvenes, clubes deportivos y juntas de vecinos;  demás participan autoridades Municipales  y Conace, Consultorio </w:t>
      </w:r>
      <w:smartTag w:uri="urn:schemas-microsoft-com:office:smarttags" w:element="PersonName">
        <w:smartTagPr>
          <w:attr w:name="ProductID" w:val="Pedro Aguirre"/>
        </w:smartTagPr>
        <w:r w:rsidRPr="003E4770">
          <w:rPr>
            <w:rFonts w:ascii="Calibri" w:hAnsi="Calibri"/>
            <w:sz w:val="22"/>
            <w:szCs w:val="22"/>
            <w:lang w:val="es-ES"/>
          </w:rPr>
          <w:t>Pedro Aguirre</w:t>
        </w:r>
      </w:smartTag>
      <w:r w:rsidRPr="003E4770">
        <w:rPr>
          <w:rFonts w:ascii="Calibri" w:hAnsi="Calibri"/>
          <w:sz w:val="22"/>
          <w:szCs w:val="22"/>
          <w:lang w:val="es-ES"/>
        </w:rPr>
        <w:t xml:space="preserve"> Cerda, y Escuelas del sector</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sz w:val="22"/>
          <w:szCs w:val="22"/>
          <w:lang w:val="es-ES"/>
        </w:rPr>
        <w:t>Específicamente los actores que participan el esta experiencia son:</w:t>
      </w:r>
    </w:p>
    <w:p w:rsidR="0089795C" w:rsidRPr="003E4770" w:rsidRDefault="0089795C" w:rsidP="00042F6F">
      <w:pPr>
        <w:jc w:val="both"/>
        <w:rPr>
          <w:rFonts w:ascii="Calibri" w:hAnsi="Calibri"/>
          <w:sz w:val="22"/>
          <w:szCs w:val="22"/>
          <w:lang w:val="es-ES"/>
        </w:rPr>
      </w:pPr>
      <w:r w:rsidRPr="003E4770">
        <w:rPr>
          <w:rFonts w:ascii="Calibri" w:hAnsi="Calibri"/>
          <w:sz w:val="22"/>
          <w:szCs w:val="22"/>
          <w:lang w:val="es-ES"/>
        </w:rPr>
        <w:t xml:space="preserve">7 juntas de vecinos; 1 Centro de Salud y un Consejo Consultivo donde participan representantes y dirigentes comunitarios y sociales del sector; 3 establecimientos escolares y 5 jardines infantiles. En el diagnóstico antes referido se señala la existencia de 57 organizaciones sociales (territoriales y formales) en todo el sector. </w:t>
      </w:r>
      <w:smartTag w:uri="urn:schemas-microsoft-com:office:smarttags" w:element="PersonName">
        <w:smartTagPr>
          <w:attr w:name="ProductID" w:val="la Red Antena"/>
        </w:smartTagPr>
        <w:r w:rsidRPr="003E4770">
          <w:rPr>
            <w:rFonts w:ascii="Calibri" w:hAnsi="Calibri"/>
            <w:sz w:val="22"/>
            <w:szCs w:val="22"/>
            <w:lang w:val="es-ES"/>
          </w:rPr>
          <w:t>La Red Antena</w:t>
        </w:r>
      </w:smartTag>
      <w:r w:rsidRPr="003E4770">
        <w:rPr>
          <w:rFonts w:ascii="Calibri" w:hAnsi="Calibri"/>
          <w:sz w:val="22"/>
          <w:szCs w:val="22"/>
          <w:lang w:val="es-ES"/>
        </w:rPr>
        <w:t xml:space="preserve"> articula a gran parte de dichas organizaciones, ya sea de manera permanente, como integrantes formales de </w:t>
      </w:r>
      <w:smartTag w:uri="urn:schemas-microsoft-com:office:smarttags" w:element="PersonName">
        <w:smartTagPr>
          <w:attr w:name="ProductID" w:val="la Red"/>
        </w:smartTagPr>
        <w:r w:rsidRPr="003E4770">
          <w:rPr>
            <w:rFonts w:ascii="Calibri" w:hAnsi="Calibri"/>
            <w:sz w:val="22"/>
            <w:szCs w:val="22"/>
            <w:lang w:val="es-ES"/>
          </w:rPr>
          <w:t>la Red</w:t>
        </w:r>
      </w:smartTag>
      <w:r w:rsidRPr="003E4770">
        <w:rPr>
          <w:rFonts w:ascii="Calibri" w:hAnsi="Calibri"/>
          <w:sz w:val="22"/>
          <w:szCs w:val="22"/>
          <w:lang w:val="es-ES"/>
        </w:rPr>
        <w:t xml:space="preserve">; o indirecta, a través de vínculos entre dirigentes e iniciativas conjuntas.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sz w:val="22"/>
          <w:szCs w:val="22"/>
          <w:lang w:val="es-ES"/>
        </w:rPr>
        <w:t>La Red está compuesta por:</w:t>
      </w:r>
    </w:p>
    <w:p w:rsidR="0089795C" w:rsidRPr="003E4770" w:rsidRDefault="0089795C" w:rsidP="00042F6F">
      <w:pPr>
        <w:numPr>
          <w:ilvl w:val="0"/>
          <w:numId w:val="16"/>
        </w:numPr>
        <w:jc w:val="both"/>
        <w:rPr>
          <w:rFonts w:ascii="Calibri" w:hAnsi="Calibri"/>
          <w:sz w:val="22"/>
          <w:szCs w:val="22"/>
        </w:rPr>
      </w:pPr>
      <w:r w:rsidRPr="003E4770">
        <w:rPr>
          <w:rFonts w:ascii="Calibri" w:hAnsi="Calibri"/>
          <w:sz w:val="22"/>
          <w:szCs w:val="22"/>
        </w:rPr>
        <w:t>Junta de Vecinos Diego Portales</w:t>
      </w:r>
    </w:p>
    <w:p w:rsidR="0089795C" w:rsidRPr="003E4770" w:rsidRDefault="0089795C" w:rsidP="00042F6F">
      <w:pPr>
        <w:numPr>
          <w:ilvl w:val="0"/>
          <w:numId w:val="16"/>
        </w:numPr>
        <w:jc w:val="both"/>
        <w:rPr>
          <w:rFonts w:ascii="Calibri" w:hAnsi="Calibri"/>
          <w:sz w:val="22"/>
          <w:szCs w:val="22"/>
          <w:lang w:val="pt-BR"/>
        </w:rPr>
      </w:pPr>
      <w:r w:rsidRPr="003E4770">
        <w:rPr>
          <w:rFonts w:ascii="Calibri" w:hAnsi="Calibri"/>
          <w:sz w:val="22"/>
          <w:szCs w:val="22"/>
          <w:lang w:val="pt-BR"/>
        </w:rPr>
        <w:t xml:space="preserve">Junta de Vecinos </w:t>
      </w:r>
      <w:smartTag w:uri="urn:schemas-microsoft-com:office:smarttags" w:element="PersonName">
        <w:smartTagPr>
          <w:attr w:name="ProductID" w:val="Pedro Aguirre"/>
        </w:smartTagPr>
        <w:r w:rsidRPr="003E4770">
          <w:rPr>
            <w:rFonts w:ascii="Calibri" w:hAnsi="Calibri"/>
            <w:sz w:val="22"/>
            <w:szCs w:val="22"/>
            <w:lang w:val="pt-BR"/>
          </w:rPr>
          <w:t>Pedro Aguirre</w:t>
        </w:r>
      </w:smartTag>
      <w:r w:rsidRPr="003E4770">
        <w:rPr>
          <w:rFonts w:ascii="Calibri" w:hAnsi="Calibri"/>
          <w:sz w:val="22"/>
          <w:szCs w:val="22"/>
          <w:lang w:val="pt-BR"/>
        </w:rPr>
        <w:t xml:space="preserve"> Cerda</w:t>
      </w:r>
    </w:p>
    <w:p w:rsidR="0089795C" w:rsidRPr="003E4770" w:rsidRDefault="0089795C" w:rsidP="00042F6F">
      <w:pPr>
        <w:numPr>
          <w:ilvl w:val="0"/>
          <w:numId w:val="16"/>
        </w:numPr>
        <w:jc w:val="both"/>
        <w:rPr>
          <w:rFonts w:ascii="Calibri" w:hAnsi="Calibri"/>
          <w:sz w:val="22"/>
          <w:szCs w:val="22"/>
        </w:rPr>
      </w:pPr>
      <w:r w:rsidRPr="003E4770">
        <w:rPr>
          <w:rFonts w:ascii="Calibri" w:hAnsi="Calibri"/>
          <w:sz w:val="22"/>
          <w:szCs w:val="22"/>
        </w:rPr>
        <w:t xml:space="preserve">Junta de Vecinos La </w:t>
      </w:r>
      <w:smartTag w:uri="urn:schemas-microsoft-com:office:smarttags" w:element="place">
        <w:smartTag w:uri="urn:schemas-microsoft-com:office:smarttags" w:element="State">
          <w:r w:rsidRPr="003E4770">
            <w:rPr>
              <w:rFonts w:ascii="Calibri" w:hAnsi="Calibri"/>
              <w:sz w:val="22"/>
              <w:szCs w:val="22"/>
            </w:rPr>
            <w:t>Florida</w:t>
          </w:r>
        </w:smartTag>
      </w:smartTag>
    </w:p>
    <w:p w:rsidR="0089795C" w:rsidRPr="003E4770" w:rsidRDefault="0089795C" w:rsidP="00042F6F">
      <w:pPr>
        <w:numPr>
          <w:ilvl w:val="0"/>
          <w:numId w:val="16"/>
        </w:numPr>
        <w:jc w:val="both"/>
        <w:rPr>
          <w:rFonts w:ascii="Calibri" w:hAnsi="Calibri"/>
          <w:sz w:val="22"/>
          <w:szCs w:val="22"/>
        </w:rPr>
      </w:pPr>
      <w:r w:rsidRPr="003E4770">
        <w:rPr>
          <w:rFonts w:ascii="Calibri" w:hAnsi="Calibri"/>
          <w:sz w:val="22"/>
          <w:szCs w:val="22"/>
        </w:rPr>
        <w:t>Junta de Vecinos 17 de septiembre</w:t>
      </w:r>
    </w:p>
    <w:p w:rsidR="0089795C" w:rsidRPr="003E4770" w:rsidRDefault="0089795C" w:rsidP="00042F6F">
      <w:pPr>
        <w:numPr>
          <w:ilvl w:val="0"/>
          <w:numId w:val="16"/>
        </w:numPr>
        <w:jc w:val="both"/>
        <w:rPr>
          <w:rFonts w:ascii="Calibri" w:hAnsi="Calibri"/>
          <w:sz w:val="22"/>
          <w:szCs w:val="22"/>
        </w:rPr>
      </w:pPr>
      <w:r w:rsidRPr="003E4770">
        <w:rPr>
          <w:rFonts w:ascii="Calibri" w:hAnsi="Calibri"/>
          <w:sz w:val="22"/>
          <w:szCs w:val="22"/>
        </w:rPr>
        <w:t>Club Deportivo Unión Santo (*)</w:t>
      </w:r>
    </w:p>
    <w:p w:rsidR="0089795C" w:rsidRPr="003E4770" w:rsidRDefault="0089795C" w:rsidP="00042F6F">
      <w:pPr>
        <w:numPr>
          <w:ilvl w:val="0"/>
          <w:numId w:val="16"/>
        </w:numPr>
        <w:jc w:val="both"/>
        <w:rPr>
          <w:rFonts w:ascii="Calibri" w:hAnsi="Calibri"/>
          <w:sz w:val="22"/>
          <w:szCs w:val="22"/>
        </w:rPr>
      </w:pPr>
      <w:r w:rsidRPr="003E4770">
        <w:rPr>
          <w:rFonts w:ascii="Calibri" w:hAnsi="Calibri"/>
          <w:sz w:val="22"/>
          <w:szCs w:val="22"/>
        </w:rPr>
        <w:t>Club Deportivo Sporting Bolivar (*)</w:t>
      </w:r>
    </w:p>
    <w:p w:rsidR="0089795C" w:rsidRPr="003E4770" w:rsidRDefault="0089795C" w:rsidP="00042F6F">
      <w:pPr>
        <w:numPr>
          <w:ilvl w:val="0"/>
          <w:numId w:val="16"/>
        </w:numPr>
        <w:jc w:val="both"/>
        <w:rPr>
          <w:rFonts w:ascii="Calibri" w:hAnsi="Calibri"/>
          <w:sz w:val="22"/>
          <w:szCs w:val="22"/>
          <w:lang w:val="es-ES"/>
        </w:rPr>
      </w:pPr>
      <w:r w:rsidRPr="003E4770">
        <w:rPr>
          <w:rFonts w:ascii="Calibri" w:hAnsi="Calibri"/>
          <w:sz w:val="22"/>
          <w:szCs w:val="22"/>
          <w:lang w:val="es-ES"/>
        </w:rPr>
        <w:t xml:space="preserve">Consejo Consultivo Centro de Salud </w:t>
      </w:r>
      <w:smartTag w:uri="urn:schemas-microsoft-com:office:smarttags" w:element="PersonName">
        <w:smartTagPr>
          <w:attr w:name="ProductID" w:val="Pedro Aguirre"/>
        </w:smartTagPr>
        <w:r w:rsidRPr="003E4770">
          <w:rPr>
            <w:rFonts w:ascii="Calibri" w:hAnsi="Calibri"/>
            <w:sz w:val="22"/>
            <w:szCs w:val="22"/>
            <w:lang w:val="es-ES"/>
          </w:rPr>
          <w:t>Pedro Aguirre</w:t>
        </w:r>
      </w:smartTag>
      <w:r w:rsidRPr="003E4770">
        <w:rPr>
          <w:rFonts w:ascii="Calibri" w:hAnsi="Calibri"/>
          <w:sz w:val="22"/>
          <w:szCs w:val="22"/>
          <w:lang w:val="es-ES"/>
        </w:rPr>
        <w:t xml:space="preserve"> Cerda</w:t>
      </w:r>
    </w:p>
    <w:p w:rsidR="0089795C" w:rsidRPr="003E4770" w:rsidRDefault="0089795C" w:rsidP="00042F6F">
      <w:pPr>
        <w:numPr>
          <w:ilvl w:val="0"/>
          <w:numId w:val="16"/>
        </w:numPr>
        <w:jc w:val="both"/>
        <w:rPr>
          <w:rFonts w:ascii="Calibri" w:hAnsi="Calibri"/>
          <w:sz w:val="22"/>
          <w:szCs w:val="22"/>
        </w:rPr>
      </w:pPr>
      <w:r w:rsidRPr="003E4770">
        <w:rPr>
          <w:rFonts w:ascii="Calibri" w:hAnsi="Calibri"/>
          <w:sz w:val="22"/>
          <w:szCs w:val="22"/>
        </w:rPr>
        <w:t>Agrupación de amigos solidarios</w:t>
      </w:r>
    </w:p>
    <w:p w:rsidR="0089795C" w:rsidRPr="003E4770" w:rsidRDefault="0089795C" w:rsidP="00042F6F">
      <w:pPr>
        <w:numPr>
          <w:ilvl w:val="0"/>
          <w:numId w:val="16"/>
        </w:numPr>
        <w:jc w:val="both"/>
        <w:rPr>
          <w:rFonts w:ascii="Calibri" w:hAnsi="Calibri"/>
          <w:sz w:val="22"/>
          <w:szCs w:val="22"/>
          <w:lang w:val="es-ES"/>
        </w:rPr>
      </w:pPr>
      <w:r w:rsidRPr="003E4770">
        <w:rPr>
          <w:rFonts w:ascii="Calibri" w:hAnsi="Calibri"/>
          <w:sz w:val="22"/>
          <w:szCs w:val="22"/>
          <w:lang w:val="es-ES"/>
        </w:rPr>
        <w:t>Jardines infantiles: Melodía, Caminito encantado, Colorín colorado</w:t>
      </w:r>
    </w:p>
    <w:p w:rsidR="0089795C" w:rsidRPr="003E4770" w:rsidRDefault="0089795C" w:rsidP="00042F6F">
      <w:pPr>
        <w:numPr>
          <w:ilvl w:val="0"/>
          <w:numId w:val="16"/>
        </w:numPr>
        <w:jc w:val="both"/>
        <w:rPr>
          <w:rFonts w:ascii="Calibri" w:hAnsi="Calibri"/>
          <w:sz w:val="22"/>
          <w:szCs w:val="22"/>
          <w:lang w:val="es-ES"/>
        </w:rPr>
      </w:pPr>
      <w:r w:rsidRPr="003E4770">
        <w:rPr>
          <w:rFonts w:ascii="Calibri" w:hAnsi="Calibri"/>
          <w:sz w:val="22"/>
          <w:szCs w:val="22"/>
          <w:lang w:val="es-ES"/>
        </w:rPr>
        <w:t xml:space="preserve">Establecimientos escolares: Colegio José Gaspar Marín, Escuela de trastornos de </w:t>
      </w:r>
      <w:smartTag w:uri="urn:schemas-microsoft-com:office:smarttags" w:element="PersonName">
        <w:smartTagPr>
          <w:attr w:name="ProductID" w:val="la comunicaci￳n Santa Luisa"/>
        </w:smartTagPr>
        <w:r w:rsidRPr="003E4770">
          <w:rPr>
            <w:rFonts w:ascii="Calibri" w:hAnsi="Calibri"/>
            <w:sz w:val="22"/>
            <w:szCs w:val="22"/>
            <w:lang w:val="es-ES"/>
          </w:rPr>
          <w:t>la comunicación Santa Luisa</w:t>
        </w:r>
      </w:smartTag>
    </w:p>
    <w:p w:rsidR="0089795C" w:rsidRPr="003E4770" w:rsidRDefault="0089795C" w:rsidP="00042F6F">
      <w:pPr>
        <w:numPr>
          <w:ilvl w:val="0"/>
          <w:numId w:val="16"/>
        </w:numPr>
        <w:jc w:val="both"/>
        <w:rPr>
          <w:rFonts w:ascii="Calibri" w:hAnsi="Calibri"/>
          <w:sz w:val="22"/>
          <w:szCs w:val="22"/>
        </w:rPr>
      </w:pPr>
      <w:r w:rsidRPr="003E4770">
        <w:rPr>
          <w:rFonts w:ascii="Calibri" w:hAnsi="Calibri"/>
          <w:sz w:val="22"/>
          <w:szCs w:val="22"/>
        </w:rPr>
        <w:t>CONACE</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 xml:space="preserve">Alcances: </w:t>
      </w:r>
      <w:r w:rsidRPr="003E4770">
        <w:rPr>
          <w:rFonts w:ascii="Calibri" w:hAnsi="Calibri"/>
          <w:sz w:val="22"/>
          <w:szCs w:val="22"/>
          <w:lang w:val="es-ES"/>
        </w:rPr>
        <w:t xml:space="preserve">En cuanto a los logros definidos desde la percepción de los propios dirigentes y de otros actores sociales del ámbito público se pueden señalar los siguientes: </w:t>
      </w:r>
    </w:p>
    <w:p w:rsidR="0089795C" w:rsidRPr="003E4770" w:rsidRDefault="0089795C" w:rsidP="00042F6F">
      <w:pPr>
        <w:numPr>
          <w:ilvl w:val="0"/>
          <w:numId w:val="17"/>
        </w:numPr>
        <w:jc w:val="both"/>
        <w:rPr>
          <w:rFonts w:ascii="Calibri" w:hAnsi="Calibri"/>
          <w:sz w:val="22"/>
          <w:szCs w:val="22"/>
          <w:lang w:val="es-ES"/>
        </w:rPr>
      </w:pPr>
      <w:r w:rsidRPr="003E4770">
        <w:rPr>
          <w:rFonts w:ascii="Calibri" w:hAnsi="Calibri"/>
          <w:sz w:val="22"/>
          <w:szCs w:val="22"/>
          <w:lang w:val="es-ES"/>
        </w:rPr>
        <w:t xml:space="preserve">Creación y fortalecimiento de organizaciones sociales en el sector. </w:t>
      </w:r>
    </w:p>
    <w:p w:rsidR="0089795C" w:rsidRPr="003E4770" w:rsidRDefault="0089795C" w:rsidP="00042F6F">
      <w:pPr>
        <w:numPr>
          <w:ilvl w:val="0"/>
          <w:numId w:val="17"/>
        </w:numPr>
        <w:jc w:val="both"/>
        <w:rPr>
          <w:rFonts w:ascii="Calibri" w:hAnsi="Calibri"/>
          <w:sz w:val="22"/>
          <w:szCs w:val="22"/>
          <w:lang w:val="es-ES"/>
        </w:rPr>
      </w:pPr>
      <w:r w:rsidRPr="003E4770">
        <w:rPr>
          <w:rFonts w:ascii="Calibri" w:hAnsi="Calibri"/>
          <w:sz w:val="22"/>
          <w:szCs w:val="22"/>
          <w:lang w:val="es-ES"/>
        </w:rPr>
        <w:t>Generación de espacios comunitarios que articulan las metas específicas y más amplias de las distintas organizaciones</w:t>
      </w:r>
    </w:p>
    <w:p w:rsidR="0089795C" w:rsidRPr="003E4770" w:rsidRDefault="0089795C" w:rsidP="00042F6F">
      <w:pPr>
        <w:numPr>
          <w:ilvl w:val="0"/>
          <w:numId w:val="17"/>
        </w:numPr>
        <w:jc w:val="both"/>
        <w:rPr>
          <w:rFonts w:ascii="Calibri" w:hAnsi="Calibri"/>
          <w:sz w:val="22"/>
          <w:szCs w:val="22"/>
          <w:lang w:val="es-ES"/>
        </w:rPr>
      </w:pPr>
      <w:r w:rsidRPr="003E4770">
        <w:rPr>
          <w:rFonts w:ascii="Calibri" w:hAnsi="Calibri"/>
          <w:sz w:val="22"/>
          <w:szCs w:val="22"/>
          <w:lang w:val="es-ES"/>
        </w:rPr>
        <w:lastRenderedPageBreak/>
        <w:t>Aumento de la pertinencia, eficiencia y eficacia de la política de Conace, pues el trabajo con las organizaciones permitió pasar de una focalización sectorial a una focalización territorial</w:t>
      </w:r>
    </w:p>
    <w:p w:rsidR="0089795C" w:rsidRPr="003E4770" w:rsidRDefault="0089795C" w:rsidP="00042F6F">
      <w:pPr>
        <w:numPr>
          <w:ilvl w:val="0"/>
          <w:numId w:val="17"/>
        </w:numPr>
        <w:jc w:val="both"/>
        <w:rPr>
          <w:rFonts w:ascii="Calibri" w:hAnsi="Calibri"/>
          <w:sz w:val="22"/>
          <w:szCs w:val="22"/>
          <w:lang w:val="es-ES"/>
        </w:rPr>
      </w:pPr>
      <w:r w:rsidRPr="003E4770">
        <w:rPr>
          <w:rFonts w:ascii="Calibri" w:hAnsi="Calibri"/>
          <w:sz w:val="22"/>
          <w:szCs w:val="22"/>
          <w:lang w:val="es-ES"/>
        </w:rPr>
        <w:t xml:space="preserve">Resignificación identitaria comunitaria. Una de las preocupaciones que tenían y tienen los pobladores y dirigentes de Antena es la imagen construida en torno a la pobreza, delincuencia y drogadicción en el resto de la comuna, en tal sentido el trabajo organizado y creativo que se potencia con </w:t>
      </w:r>
      <w:smartTag w:uri="urn:schemas-microsoft-com:office:smarttags" w:element="PersonName">
        <w:smartTagPr>
          <w:attr w:name="ProductID" w:val="La Red Territorial"/>
        </w:smartTagPr>
        <w:r w:rsidRPr="003E4770">
          <w:rPr>
            <w:rFonts w:ascii="Calibri" w:hAnsi="Calibri"/>
            <w:sz w:val="22"/>
            <w:szCs w:val="22"/>
            <w:lang w:val="es-ES"/>
          </w:rPr>
          <w:t>la Red Territorial</w:t>
        </w:r>
      </w:smartTag>
      <w:r w:rsidRPr="003E4770">
        <w:rPr>
          <w:rFonts w:ascii="Calibri" w:hAnsi="Calibri"/>
          <w:sz w:val="22"/>
          <w:szCs w:val="22"/>
          <w:lang w:val="es-ES"/>
        </w:rPr>
        <w:t xml:space="preserve"> ha permitido la visibilización y difusión de las diversas y variadas acciones sociales que se desarrollan. </w:t>
      </w:r>
    </w:p>
    <w:p w:rsidR="0089795C" w:rsidRPr="003E4770" w:rsidRDefault="0089795C" w:rsidP="00042F6F">
      <w:pPr>
        <w:numPr>
          <w:ilvl w:val="0"/>
          <w:numId w:val="17"/>
        </w:numPr>
        <w:jc w:val="both"/>
        <w:rPr>
          <w:rFonts w:ascii="Calibri" w:hAnsi="Calibri"/>
          <w:sz w:val="22"/>
          <w:szCs w:val="22"/>
          <w:lang w:val="es-ES"/>
        </w:rPr>
      </w:pPr>
      <w:r w:rsidRPr="003E4770">
        <w:rPr>
          <w:rFonts w:ascii="Calibri" w:hAnsi="Calibri"/>
          <w:sz w:val="22"/>
          <w:szCs w:val="22"/>
          <w:lang w:val="es-ES"/>
        </w:rPr>
        <w:t>Inicio de un proceso de transformación del imaginario respecto a la relación y vínculo entre comunidad y Estado</w:t>
      </w:r>
    </w:p>
    <w:p w:rsidR="0089795C" w:rsidRPr="003E4770" w:rsidRDefault="0089795C" w:rsidP="00042F6F">
      <w:pPr>
        <w:numPr>
          <w:ilvl w:val="0"/>
          <w:numId w:val="17"/>
        </w:numPr>
        <w:jc w:val="both"/>
        <w:rPr>
          <w:rFonts w:ascii="Calibri" w:hAnsi="Calibri"/>
          <w:sz w:val="22"/>
          <w:szCs w:val="22"/>
          <w:lang w:val="es-ES"/>
        </w:rPr>
      </w:pPr>
      <w:r w:rsidRPr="003E4770">
        <w:rPr>
          <w:rFonts w:ascii="Calibri" w:hAnsi="Calibri"/>
          <w:sz w:val="22"/>
          <w:szCs w:val="22"/>
          <w:lang w:val="es-ES"/>
        </w:rPr>
        <w:t>Reconocimiento y legitimación de dirigentes y organizaciones comunitarias, por parte de  la comunidad, autoridades y medios de comunicación locales</w:t>
      </w:r>
    </w:p>
    <w:p w:rsidR="0089795C" w:rsidRPr="003E4770" w:rsidRDefault="0089795C" w:rsidP="00042F6F">
      <w:pPr>
        <w:jc w:val="both"/>
        <w:rPr>
          <w:rFonts w:ascii="Calibri" w:hAnsi="Calibri"/>
          <w:b/>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Presupuesto:</w:t>
      </w:r>
      <w:r w:rsidR="00042F6F">
        <w:rPr>
          <w:rFonts w:ascii="Calibri" w:hAnsi="Calibri"/>
          <w:b/>
          <w:sz w:val="22"/>
          <w:szCs w:val="22"/>
          <w:lang w:val="es-ES"/>
        </w:rPr>
        <w:t xml:space="preserve"> </w:t>
      </w:r>
      <w:r w:rsidRPr="003E4770">
        <w:rPr>
          <w:rFonts w:ascii="Calibri" w:hAnsi="Calibri"/>
          <w:sz w:val="22"/>
          <w:szCs w:val="22"/>
          <w:lang w:val="es-ES"/>
        </w:rPr>
        <w:t>En cuanto a la generación y gestión de recursos ésta dep</w:t>
      </w:r>
      <w:r w:rsidR="00042F6F">
        <w:rPr>
          <w:rFonts w:ascii="Calibri" w:hAnsi="Calibri"/>
          <w:sz w:val="22"/>
          <w:szCs w:val="22"/>
          <w:lang w:val="es-ES"/>
        </w:rPr>
        <w:t>ende de los propios dirigentes,</w:t>
      </w:r>
      <w:r w:rsidRPr="003E4770">
        <w:rPr>
          <w:rFonts w:ascii="Calibri" w:hAnsi="Calibri"/>
          <w:sz w:val="22"/>
          <w:szCs w:val="22"/>
          <w:lang w:val="es-ES"/>
        </w:rPr>
        <w:t xml:space="preserve"> y depende de la postulación a instancias de financiamient</w:t>
      </w:r>
      <w:r w:rsidR="00042F6F">
        <w:rPr>
          <w:rFonts w:ascii="Calibri" w:hAnsi="Calibri"/>
          <w:sz w:val="22"/>
          <w:szCs w:val="22"/>
          <w:lang w:val="es-ES"/>
        </w:rPr>
        <w:t>o de agencias estatales y ONG’s</w:t>
      </w:r>
      <w:r w:rsidRPr="003E4770">
        <w:rPr>
          <w:rFonts w:ascii="Calibri" w:hAnsi="Calibri"/>
          <w:sz w:val="22"/>
          <w:szCs w:val="22"/>
          <w:lang w:val="es-ES"/>
        </w:rPr>
        <w:t>, y sobre todos a fondos concursables.</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b/>
          <w:sz w:val="22"/>
          <w:szCs w:val="22"/>
          <w:lang w:val="es-ES"/>
        </w:rPr>
      </w:pPr>
      <w:r w:rsidRPr="003E4770">
        <w:rPr>
          <w:rFonts w:ascii="Calibri" w:hAnsi="Calibri"/>
          <w:b/>
          <w:sz w:val="22"/>
          <w:szCs w:val="22"/>
          <w:lang w:val="es-ES"/>
        </w:rPr>
        <w:t xml:space="preserve">II. Aspectos Políticos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 xml:space="preserve">Objetivo en el plano político: </w:t>
      </w:r>
      <w:r w:rsidRPr="003E4770">
        <w:rPr>
          <w:rFonts w:ascii="Calibri" w:hAnsi="Calibri"/>
          <w:sz w:val="22"/>
          <w:szCs w:val="22"/>
          <w:lang w:val="es-ES"/>
        </w:rPr>
        <w:t xml:space="preserve">El foco principal está puesto en el trabajo con niños y adolescentes, y en la posibilidad de ofrecerles instancias y espacios de desarrollo; ya sea a través de proyectos de formación de líderes juveniles y agentes preventivos, o por medio de las escuelas de fútbol.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sz w:val="22"/>
          <w:szCs w:val="22"/>
          <w:lang w:val="es-ES"/>
        </w:rPr>
        <w:t xml:space="preserve">Durante los primeros años de la experiencia, se conformó de </w:t>
      </w:r>
      <w:smartTag w:uri="urn:schemas-microsoft-com:office:smarttags" w:element="PersonName">
        <w:smartTagPr>
          <w:attr w:name="ProductID" w:val="la Organizaci￳n Juvenil"/>
        </w:smartTagPr>
        <w:r w:rsidRPr="003E4770">
          <w:rPr>
            <w:rFonts w:ascii="Calibri" w:hAnsi="Calibri"/>
            <w:sz w:val="22"/>
            <w:szCs w:val="22"/>
            <w:lang w:val="es-ES"/>
          </w:rPr>
          <w:t xml:space="preserve">la </w:t>
        </w:r>
        <w:r w:rsidRPr="003E4770">
          <w:rPr>
            <w:rFonts w:ascii="Calibri" w:hAnsi="Calibri"/>
            <w:b/>
            <w:sz w:val="22"/>
            <w:szCs w:val="22"/>
            <w:lang w:val="es-ES"/>
          </w:rPr>
          <w:t>Organización Juvenil</w:t>
        </w:r>
      </w:smartTag>
      <w:r w:rsidRPr="003E4770">
        <w:rPr>
          <w:rFonts w:ascii="Calibri" w:hAnsi="Calibri"/>
          <w:b/>
          <w:sz w:val="22"/>
          <w:szCs w:val="22"/>
          <w:lang w:val="es-ES"/>
        </w:rPr>
        <w:t xml:space="preserve"> “Independencia Cultural”</w:t>
      </w:r>
      <w:r w:rsidRPr="003E4770">
        <w:rPr>
          <w:rFonts w:ascii="Calibri" w:hAnsi="Calibri"/>
          <w:sz w:val="22"/>
          <w:szCs w:val="22"/>
          <w:lang w:val="es-ES"/>
        </w:rPr>
        <w:t xml:space="preserve">, la que en conjunto con el actual presidente de </w:t>
      </w:r>
      <w:smartTag w:uri="urn:schemas-microsoft-com:office:smarttags" w:element="PersonName">
        <w:smartTagPr>
          <w:attr w:name="ProductID" w:val="la Red"/>
        </w:smartTagPr>
        <w:r w:rsidRPr="003E4770">
          <w:rPr>
            <w:rFonts w:ascii="Calibri" w:hAnsi="Calibri"/>
            <w:sz w:val="22"/>
            <w:szCs w:val="22"/>
            <w:lang w:val="es-ES"/>
          </w:rPr>
          <w:t>la Red</w:t>
        </w:r>
      </w:smartTag>
      <w:r w:rsidRPr="003E4770">
        <w:rPr>
          <w:rFonts w:ascii="Calibri" w:hAnsi="Calibri"/>
          <w:sz w:val="22"/>
          <w:szCs w:val="22"/>
          <w:lang w:val="es-ES"/>
        </w:rPr>
        <w:t xml:space="preserve"> territorial son los responsables de </w:t>
      </w:r>
      <w:smartTag w:uri="urn:schemas-microsoft-com:office:smarttags" w:element="PersonName">
        <w:smartTagPr>
          <w:attr w:name="ProductID" w:val="la Radio"/>
        </w:smartTagPr>
        <w:r w:rsidRPr="003E4770">
          <w:rPr>
            <w:rFonts w:ascii="Calibri" w:hAnsi="Calibri"/>
            <w:sz w:val="22"/>
            <w:szCs w:val="22"/>
            <w:lang w:val="es-ES"/>
          </w:rPr>
          <w:t xml:space="preserve">la </w:t>
        </w:r>
        <w:r w:rsidRPr="003E4770">
          <w:rPr>
            <w:rFonts w:ascii="Calibri" w:hAnsi="Calibri"/>
            <w:b/>
            <w:sz w:val="22"/>
            <w:szCs w:val="22"/>
            <w:lang w:val="es-ES"/>
          </w:rPr>
          <w:t>Radio</w:t>
        </w:r>
      </w:smartTag>
      <w:r w:rsidRPr="003E4770">
        <w:rPr>
          <w:rFonts w:ascii="Calibri" w:hAnsi="Calibri"/>
          <w:b/>
          <w:sz w:val="22"/>
          <w:szCs w:val="22"/>
          <w:lang w:val="es-ES"/>
        </w:rPr>
        <w:t xml:space="preserve"> comunitaria</w:t>
      </w:r>
      <w:r w:rsidRPr="003E4770">
        <w:rPr>
          <w:rFonts w:ascii="Calibri" w:hAnsi="Calibri"/>
          <w:sz w:val="22"/>
          <w:szCs w:val="22"/>
          <w:lang w:val="es-ES"/>
        </w:rPr>
        <w:t xml:space="preserve">, el </w:t>
      </w:r>
      <w:r w:rsidRPr="003E4770">
        <w:rPr>
          <w:rFonts w:ascii="Calibri" w:hAnsi="Calibri"/>
          <w:b/>
          <w:sz w:val="22"/>
          <w:szCs w:val="22"/>
          <w:lang w:val="es-ES"/>
        </w:rPr>
        <w:t>Periódico Antena Atenta</w:t>
      </w:r>
      <w:r w:rsidRPr="003E4770">
        <w:rPr>
          <w:rFonts w:ascii="Calibri" w:hAnsi="Calibri"/>
          <w:sz w:val="22"/>
          <w:szCs w:val="22"/>
          <w:lang w:val="es-ES"/>
        </w:rPr>
        <w:t xml:space="preserve">, así como de </w:t>
      </w:r>
      <w:smartTag w:uri="urn:schemas-microsoft-com:office:smarttags" w:element="PersonName">
        <w:smartTagPr>
          <w:attr w:name="ProductID" w:val="la Academia"/>
        </w:smartTagPr>
        <w:r w:rsidRPr="003E4770">
          <w:rPr>
            <w:rFonts w:ascii="Calibri" w:hAnsi="Calibri"/>
            <w:sz w:val="22"/>
            <w:szCs w:val="22"/>
            <w:lang w:val="es-ES"/>
          </w:rPr>
          <w:t>la Academia</w:t>
        </w:r>
      </w:smartTag>
      <w:r w:rsidRPr="003E4770">
        <w:rPr>
          <w:rFonts w:ascii="Calibri" w:hAnsi="Calibri"/>
          <w:sz w:val="22"/>
          <w:szCs w:val="22"/>
          <w:lang w:val="es-ES"/>
        </w:rPr>
        <w:t xml:space="preserve"> de Música </w:t>
      </w:r>
      <w:smartTag w:uri="urn:schemas-microsoft-com:office:smarttags" w:element="PersonName">
        <w:smartTagPr>
          <w:attr w:name="ProductID" w:val="Pedro Aguirre"/>
        </w:smartTagPr>
        <w:r w:rsidRPr="003E4770">
          <w:rPr>
            <w:rFonts w:ascii="Calibri" w:hAnsi="Calibri"/>
            <w:sz w:val="22"/>
            <w:szCs w:val="22"/>
            <w:lang w:val="es-ES"/>
          </w:rPr>
          <w:t>Pedro Aguirre</w:t>
        </w:r>
      </w:smartTag>
      <w:r w:rsidRPr="003E4770">
        <w:rPr>
          <w:rFonts w:ascii="Calibri" w:hAnsi="Calibri"/>
          <w:sz w:val="22"/>
          <w:szCs w:val="22"/>
          <w:lang w:val="es-ES"/>
        </w:rPr>
        <w:t xml:space="preserve"> Cerda y </w:t>
      </w:r>
      <w:smartTag w:uri="urn:schemas-microsoft-com:office:smarttags" w:element="PersonName">
        <w:smartTagPr>
          <w:attr w:name="ProductID" w:val="la Orquesta Sinf￳nica"/>
        </w:smartTagPr>
        <w:r w:rsidRPr="003E4770">
          <w:rPr>
            <w:rFonts w:ascii="Calibri" w:hAnsi="Calibri"/>
            <w:sz w:val="22"/>
            <w:szCs w:val="22"/>
            <w:lang w:val="es-ES"/>
          </w:rPr>
          <w:t xml:space="preserve">la </w:t>
        </w:r>
        <w:r w:rsidRPr="003E4770">
          <w:rPr>
            <w:rFonts w:ascii="Calibri" w:hAnsi="Calibri"/>
            <w:b/>
            <w:sz w:val="22"/>
            <w:szCs w:val="22"/>
            <w:lang w:val="es-ES"/>
          </w:rPr>
          <w:t>Orquesta Sinfónica</w:t>
        </w:r>
      </w:smartTag>
      <w:r w:rsidRPr="003E4770">
        <w:rPr>
          <w:rFonts w:ascii="Calibri" w:hAnsi="Calibri"/>
          <w:b/>
          <w:sz w:val="22"/>
          <w:szCs w:val="22"/>
          <w:lang w:val="es-ES"/>
        </w:rPr>
        <w:t xml:space="preserve"> de </w:t>
      </w:r>
      <w:smartTag w:uri="urn:schemas-microsoft-com:office:smarttags" w:element="PersonName">
        <w:smartTagPr>
          <w:attr w:name="ProductID" w:val="la Antena. Todas"/>
        </w:smartTagPr>
        <w:r w:rsidRPr="003E4770">
          <w:rPr>
            <w:rFonts w:ascii="Calibri" w:hAnsi="Calibri"/>
            <w:b/>
            <w:sz w:val="22"/>
            <w:szCs w:val="22"/>
            <w:lang w:val="es-ES"/>
          </w:rPr>
          <w:t>la Antena</w:t>
        </w:r>
        <w:r w:rsidRPr="003E4770">
          <w:rPr>
            <w:rFonts w:ascii="Calibri" w:hAnsi="Calibri"/>
            <w:sz w:val="22"/>
            <w:szCs w:val="22"/>
            <w:lang w:val="es-ES"/>
          </w:rPr>
          <w:t>. Todas</w:t>
        </w:r>
      </w:smartTag>
      <w:r w:rsidRPr="003E4770">
        <w:rPr>
          <w:rFonts w:ascii="Calibri" w:hAnsi="Calibri"/>
          <w:sz w:val="22"/>
          <w:szCs w:val="22"/>
          <w:lang w:val="es-ES"/>
        </w:rPr>
        <w:t xml:space="preserve"> iniciativas que han buscado y gestionado recursos públicos. Por su parte  Los dos </w:t>
      </w:r>
      <w:r w:rsidRPr="003E4770">
        <w:rPr>
          <w:rFonts w:ascii="Calibri" w:hAnsi="Calibri"/>
          <w:b/>
          <w:sz w:val="22"/>
          <w:szCs w:val="22"/>
          <w:lang w:val="es-ES"/>
        </w:rPr>
        <w:t>Clubes Deportivos</w:t>
      </w:r>
      <w:r w:rsidRPr="003E4770">
        <w:rPr>
          <w:rFonts w:ascii="Calibri" w:hAnsi="Calibri"/>
          <w:sz w:val="22"/>
          <w:szCs w:val="22"/>
          <w:lang w:val="es-ES"/>
        </w:rPr>
        <w:t xml:space="preserve"> que forman parte de </w:t>
      </w:r>
      <w:smartTag w:uri="urn:schemas-microsoft-com:office:smarttags" w:element="PersonName">
        <w:smartTagPr>
          <w:attr w:name="ProductID" w:val="la Red"/>
        </w:smartTagPr>
        <w:r w:rsidRPr="003E4770">
          <w:rPr>
            <w:rFonts w:ascii="Calibri" w:hAnsi="Calibri"/>
            <w:sz w:val="22"/>
            <w:szCs w:val="22"/>
            <w:lang w:val="es-ES"/>
          </w:rPr>
          <w:t>la Red</w:t>
        </w:r>
      </w:smartTag>
      <w:r w:rsidRPr="003E4770">
        <w:rPr>
          <w:rFonts w:ascii="Calibri" w:hAnsi="Calibri"/>
          <w:sz w:val="22"/>
          <w:szCs w:val="22"/>
          <w:lang w:val="es-ES"/>
        </w:rPr>
        <w:t xml:space="preserve"> funcionan desde el entrenamiento, enseñanza y práctica del fútbol hacia el trabajo organizado, planificado coordinado y autogestionado de las organizaciones sociales.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Presencia del espacio público regional:</w:t>
      </w:r>
      <w:r w:rsidR="00042F6F">
        <w:rPr>
          <w:rFonts w:ascii="Calibri" w:hAnsi="Calibri"/>
          <w:b/>
          <w:sz w:val="22"/>
          <w:szCs w:val="22"/>
          <w:lang w:val="es-ES"/>
        </w:rPr>
        <w:t xml:space="preserve"> </w:t>
      </w:r>
      <w:r w:rsidRPr="003E4770">
        <w:rPr>
          <w:rFonts w:ascii="Calibri" w:hAnsi="Calibri"/>
          <w:sz w:val="22"/>
          <w:szCs w:val="22"/>
          <w:lang w:val="es-ES"/>
        </w:rPr>
        <w:t>Esta experiencia ha tenido un importante impacto a nivel comunal y regional lo que ha significado que sea premiada en varias instancias regionales y nacionales, entre ellas destaca durante el 2007 el premio bicentenario, entregado por la presidenta.</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sz w:val="22"/>
          <w:szCs w:val="22"/>
          <w:lang w:val="es-ES"/>
        </w:rPr>
        <w:t xml:space="preserve">Dentro de las principales acciones se destacan: Acciones de intercambio y encuentro con Redes y organizaciones sociales regional e interregional; gestiones para la incorporación de jóvenes del sector a procesos de rehabilitación; participación en campeonatos deportivos nacionales e internacionales, etc.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b/>
          <w:sz w:val="22"/>
          <w:szCs w:val="22"/>
          <w:lang w:val="es-ES"/>
        </w:rPr>
      </w:pPr>
      <w:r w:rsidRPr="001D08FF">
        <w:rPr>
          <w:rFonts w:ascii="Calibri" w:hAnsi="Calibri"/>
          <w:b/>
          <w:sz w:val="22"/>
          <w:szCs w:val="22"/>
          <w:lang w:val="es-ES"/>
        </w:rPr>
        <w:t>Apoyo político</w:t>
      </w:r>
      <w:r w:rsidRPr="001D08FF">
        <w:rPr>
          <w:rFonts w:ascii="Calibri" w:hAnsi="Calibri"/>
          <w:sz w:val="22"/>
          <w:szCs w:val="22"/>
          <w:lang w:val="es-ES"/>
        </w:rPr>
        <w:t>:</w:t>
      </w:r>
      <w:r w:rsidR="001D08FF" w:rsidRPr="001D08FF">
        <w:rPr>
          <w:rFonts w:ascii="Calibri" w:hAnsi="Calibri"/>
          <w:sz w:val="22"/>
          <w:szCs w:val="22"/>
          <w:lang w:val="es-ES"/>
        </w:rPr>
        <w:t xml:space="preserve"> S/A</w:t>
      </w:r>
    </w:p>
    <w:p w:rsidR="0089795C" w:rsidRPr="003E4770" w:rsidRDefault="0089795C" w:rsidP="00042F6F">
      <w:pPr>
        <w:jc w:val="both"/>
        <w:rPr>
          <w:rFonts w:ascii="Calibri" w:hAnsi="Calibri"/>
          <w:sz w:val="22"/>
          <w:szCs w:val="22"/>
          <w:lang w:val="es-ES"/>
        </w:rPr>
      </w:pPr>
      <w:r w:rsidRPr="003E4770">
        <w:rPr>
          <w:rFonts w:ascii="Calibri" w:hAnsi="Calibri"/>
          <w:sz w:val="22"/>
          <w:szCs w:val="22"/>
          <w:lang w:val="es-ES"/>
        </w:rPr>
        <w:t xml:space="preserve"> </w:t>
      </w: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 xml:space="preserve">Potencialidad en la construcción de gobernanza: </w:t>
      </w:r>
      <w:r w:rsidRPr="003E4770">
        <w:rPr>
          <w:rFonts w:ascii="Calibri" w:hAnsi="Calibri"/>
          <w:sz w:val="22"/>
          <w:szCs w:val="22"/>
          <w:lang w:val="es-ES"/>
        </w:rPr>
        <w:t xml:space="preserve">En cuanto a la incidencia que ha tenido </w:t>
      </w:r>
      <w:smartTag w:uri="urn:schemas-microsoft-com:office:smarttags" w:element="PersonName">
        <w:smartTagPr>
          <w:attr w:name="ProductID" w:val="la Red"/>
        </w:smartTagPr>
        <w:r w:rsidRPr="003E4770">
          <w:rPr>
            <w:rFonts w:ascii="Calibri" w:hAnsi="Calibri"/>
            <w:sz w:val="22"/>
            <w:szCs w:val="22"/>
            <w:lang w:val="es-ES"/>
          </w:rPr>
          <w:t>la Red</w:t>
        </w:r>
      </w:smartTag>
      <w:r w:rsidRPr="003E4770">
        <w:rPr>
          <w:rFonts w:ascii="Calibri" w:hAnsi="Calibri"/>
          <w:sz w:val="22"/>
          <w:szCs w:val="22"/>
          <w:lang w:val="es-ES"/>
        </w:rPr>
        <w:t xml:space="preserve"> en políticas locales y regionales, se señala una serie de acciones que se propusieron o motivaron desde aquí: Seminario Interregional de Buenas Prácticas en Prevención; elaboración de Manual de Buenas Prácticas desde Conace; Anteproyecto de Rehabilitación de Drogas para ser presentado al CORE (construcción de un Centro de Rehabilitación para el sector); definición de sectores libres de tráfico de drogas en coordinación con policía de investigación  y carabineros; propuesta a </w:t>
      </w:r>
      <w:smartTag w:uri="urn:schemas-microsoft-com:office:smarttags" w:element="PersonName">
        <w:smartTagPr>
          <w:attr w:name="ProductID" w:val="la Seremi"/>
        </w:smartTagPr>
        <w:r w:rsidRPr="003E4770">
          <w:rPr>
            <w:rFonts w:ascii="Calibri" w:hAnsi="Calibri"/>
            <w:sz w:val="22"/>
            <w:szCs w:val="22"/>
            <w:lang w:val="es-ES"/>
          </w:rPr>
          <w:t>la Seremi</w:t>
        </w:r>
      </w:smartTag>
      <w:r w:rsidRPr="003E4770">
        <w:rPr>
          <w:rFonts w:ascii="Calibri" w:hAnsi="Calibri"/>
          <w:sz w:val="22"/>
          <w:szCs w:val="22"/>
          <w:lang w:val="es-ES"/>
        </w:rPr>
        <w:t xml:space="preserve"> de Justicia de capacitación a estudiantes, jóvenes y adolescentes respecto a </w:t>
      </w:r>
      <w:smartTag w:uri="urn:schemas-microsoft-com:office:smarttags" w:element="PersonName">
        <w:smartTagPr>
          <w:attr w:name="ProductID" w:val="la nueva Ley"/>
        </w:smartTagPr>
        <w:r w:rsidRPr="003E4770">
          <w:rPr>
            <w:rFonts w:ascii="Calibri" w:hAnsi="Calibri"/>
            <w:sz w:val="22"/>
            <w:szCs w:val="22"/>
            <w:lang w:val="es-ES"/>
          </w:rPr>
          <w:t>la nueva Ley</w:t>
        </w:r>
      </w:smartTag>
      <w:r w:rsidRPr="003E4770">
        <w:rPr>
          <w:rFonts w:ascii="Calibri" w:hAnsi="Calibri"/>
          <w:sz w:val="22"/>
          <w:szCs w:val="22"/>
          <w:lang w:val="es-ES"/>
        </w:rPr>
        <w:t xml:space="preserve"> de Responsabilidad Penal; y de manera indirecta la propuesta de llevar a plebiscito el destino de la ex cárcel de </w:t>
      </w:r>
      <w:smartTag w:uri="urn:schemas-microsoft-com:office:smarttags" w:element="PersonName">
        <w:smartTagPr>
          <w:attr w:name="ProductID" w:val="La Serena"/>
        </w:smartTagPr>
        <w:r w:rsidRPr="003E4770">
          <w:rPr>
            <w:rFonts w:ascii="Calibri" w:hAnsi="Calibri"/>
            <w:sz w:val="22"/>
            <w:szCs w:val="22"/>
            <w:lang w:val="es-ES"/>
          </w:rPr>
          <w:t>La Serena</w:t>
        </w:r>
      </w:smartTag>
      <w:r w:rsidRPr="003E4770">
        <w:rPr>
          <w:rFonts w:ascii="Calibri" w:hAnsi="Calibri"/>
          <w:sz w:val="22"/>
          <w:szCs w:val="22"/>
          <w:lang w:val="es-ES"/>
        </w:rPr>
        <w:t xml:space="preserve">, apoyando la medida que éste sea destinado a la mejora de la infraestructura del Hospital de </w:t>
      </w:r>
      <w:smartTag w:uri="urn:schemas-microsoft-com:office:smarttags" w:element="PersonName">
        <w:smartTagPr>
          <w:attr w:name="ProductID" w:val="La Serena."/>
        </w:smartTagPr>
        <w:r w:rsidRPr="003E4770">
          <w:rPr>
            <w:rFonts w:ascii="Calibri" w:hAnsi="Calibri"/>
            <w:sz w:val="22"/>
            <w:szCs w:val="22"/>
            <w:lang w:val="es-ES"/>
          </w:rPr>
          <w:t>La Serena.</w:t>
        </w:r>
      </w:smartTag>
      <w:r w:rsidRPr="003E4770">
        <w:rPr>
          <w:rFonts w:ascii="Calibri" w:hAnsi="Calibri"/>
          <w:sz w:val="22"/>
          <w:szCs w:val="22"/>
          <w:lang w:val="es-ES"/>
        </w:rPr>
        <w:t xml:space="preserve"> </w:t>
      </w:r>
    </w:p>
    <w:p w:rsidR="0089795C" w:rsidRPr="003E4770" w:rsidRDefault="0089795C" w:rsidP="00042F6F">
      <w:pPr>
        <w:jc w:val="both"/>
        <w:rPr>
          <w:rFonts w:ascii="Calibri" w:hAnsi="Calibri"/>
          <w:sz w:val="22"/>
          <w:szCs w:val="22"/>
          <w:lang w:val="es-ES"/>
        </w:rPr>
      </w:pPr>
    </w:p>
    <w:p w:rsidR="0089795C" w:rsidRPr="001D08FF" w:rsidRDefault="0089795C" w:rsidP="00042F6F">
      <w:pPr>
        <w:jc w:val="both"/>
        <w:rPr>
          <w:rFonts w:ascii="Calibri" w:hAnsi="Calibri"/>
          <w:b/>
          <w:sz w:val="22"/>
          <w:szCs w:val="22"/>
          <w:lang w:val="es-ES"/>
        </w:rPr>
      </w:pPr>
      <w:r w:rsidRPr="001D08FF">
        <w:rPr>
          <w:rFonts w:ascii="Calibri" w:hAnsi="Calibri"/>
          <w:b/>
          <w:sz w:val="22"/>
          <w:szCs w:val="22"/>
          <w:lang w:val="es-ES"/>
        </w:rPr>
        <w:t>III. Aspectos Institucionales</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Normatividad que la sustenta:</w:t>
      </w:r>
      <w:r w:rsidR="00042F6F">
        <w:rPr>
          <w:rFonts w:ascii="Calibri" w:hAnsi="Calibri"/>
          <w:b/>
          <w:sz w:val="22"/>
          <w:szCs w:val="22"/>
          <w:lang w:val="es-ES"/>
        </w:rPr>
        <w:t xml:space="preserve"> </w:t>
      </w:r>
      <w:r w:rsidRPr="003E4770">
        <w:rPr>
          <w:rFonts w:ascii="Calibri" w:hAnsi="Calibri"/>
          <w:sz w:val="22"/>
          <w:szCs w:val="22"/>
          <w:lang w:val="es-ES"/>
        </w:rPr>
        <w:t xml:space="preserve">La red cuneta con estatutitos propios de una organización comunitaria que agrupa y articula acciones en conjunto con otras organizaciones funcionales y territoriales del sector de la antena, que a su vez cada una de ellas cuanta también con, personalidad jurídica y estatutos propios.  </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Instrumentos de gestión que involucra:</w:t>
      </w:r>
      <w:r w:rsidR="00042F6F">
        <w:rPr>
          <w:rFonts w:ascii="Calibri" w:hAnsi="Calibri"/>
          <w:b/>
          <w:sz w:val="22"/>
          <w:szCs w:val="22"/>
          <w:lang w:val="es-ES"/>
        </w:rPr>
        <w:t xml:space="preserve"> </w:t>
      </w:r>
      <w:r w:rsidRPr="003E4770">
        <w:rPr>
          <w:rFonts w:ascii="Calibri" w:hAnsi="Calibri"/>
          <w:sz w:val="22"/>
          <w:szCs w:val="22"/>
          <w:lang w:val="es-ES"/>
        </w:rPr>
        <w:t xml:space="preserve">En cuanto a los roles y funciones de las organizaciones comunitarias éstas apuntan a ofrecer pertinencia y consistencia de las estrategias de intervención de acuerdo a la realidad del sector. Conjuntamente, la capacidad de los dirigentes más relevantes se transforma en un gran recurso disponible, pues tienen una visión estratégica en el posicionamiento de </w:t>
      </w:r>
      <w:smartTag w:uri="urn:schemas-microsoft-com:office:smarttags" w:element="PersonName">
        <w:smartTagPr>
          <w:attr w:name="ProductID" w:val="la Red"/>
        </w:smartTagPr>
        <w:r w:rsidRPr="003E4770">
          <w:rPr>
            <w:rFonts w:ascii="Calibri" w:hAnsi="Calibri"/>
            <w:sz w:val="22"/>
            <w:szCs w:val="22"/>
            <w:lang w:val="es-ES"/>
          </w:rPr>
          <w:t>la Red</w:t>
        </w:r>
      </w:smartTag>
      <w:r w:rsidRPr="003E4770">
        <w:rPr>
          <w:rFonts w:ascii="Calibri" w:hAnsi="Calibri"/>
          <w:sz w:val="22"/>
          <w:szCs w:val="22"/>
          <w:lang w:val="es-ES"/>
        </w:rPr>
        <w:t xml:space="preserve"> no sólo al interior de las poblaciones, sino también a nivel comunal y con autoridades locales. Es interesante que la formación de dirigentes sociales se asuma como una responsabilidad de las organizaciones, en la medida que permite el fortalecimiento del liderazgo distribuido y el “recambio” de dirigentes. Así, se entiende también que hoy los líderes centrales y que iniciaron las primeras organizaciones, estén tomando mayor protagonismo en otros espacios públicos más allá de la Antena</w:t>
      </w:r>
    </w:p>
    <w:p w:rsidR="0089795C" w:rsidRPr="003E4770" w:rsidRDefault="0089795C" w:rsidP="00042F6F">
      <w:pPr>
        <w:jc w:val="both"/>
        <w:rPr>
          <w:rFonts w:ascii="Calibri" w:hAnsi="Calibri"/>
          <w:sz w:val="22"/>
          <w:szCs w:val="22"/>
          <w:lang w:val="es-ES"/>
        </w:rPr>
      </w:pPr>
      <w:r w:rsidRPr="003E4770">
        <w:rPr>
          <w:rFonts w:ascii="Calibri" w:hAnsi="Calibri"/>
          <w:sz w:val="22"/>
          <w:szCs w:val="22"/>
          <w:lang w:val="es-ES"/>
        </w:rPr>
        <w:t xml:space="preserve"> </w:t>
      </w: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 xml:space="preserve">Características del diseño institucional: </w:t>
      </w:r>
      <w:r w:rsidRPr="003E4770">
        <w:rPr>
          <w:rFonts w:ascii="Calibri" w:hAnsi="Calibri"/>
          <w:sz w:val="22"/>
          <w:szCs w:val="22"/>
          <w:lang w:val="es-ES"/>
        </w:rPr>
        <w:t>Se basa en una lógica de las Redes Sociales que fomenta la organización, la asociatividad y la coordinación intersectorial entre organizaciones de la sociedad civil  e instituciones públicas y privadas. Esta estructura organizacional flexible y descentralizada, pues los énfasis están puestos en la definición de un problema común y estrategias de intervención, más que en la orgánica de funcionamiento. Esto permite la sostenibilidad de la Red así como de las organizaciones e instituciones que la componen, pues el trabajo articulado potencia a su vez las especificidades de cada una. La flexibilidad además permite ampliar el radio de acción de la Red más allá del sector territorial y encontrar alianzas o impactar en ámbitos más amplios.</w:t>
      </w:r>
    </w:p>
    <w:p w:rsidR="0089795C" w:rsidRPr="003E4770" w:rsidRDefault="0089795C" w:rsidP="00042F6F">
      <w:pPr>
        <w:jc w:val="both"/>
        <w:rPr>
          <w:rFonts w:ascii="Calibri" w:hAnsi="Calibri"/>
          <w:sz w:val="22"/>
          <w:szCs w:val="22"/>
          <w:lang w:val="es-ES"/>
        </w:rPr>
      </w:pPr>
    </w:p>
    <w:p w:rsidR="0089795C" w:rsidRPr="00042F6F" w:rsidRDefault="0089795C" w:rsidP="00042F6F">
      <w:pPr>
        <w:jc w:val="both"/>
        <w:rPr>
          <w:rFonts w:ascii="Calibri" w:hAnsi="Calibri"/>
          <w:b/>
          <w:sz w:val="22"/>
          <w:szCs w:val="22"/>
          <w:lang w:val="es-ES"/>
        </w:rPr>
      </w:pPr>
      <w:r w:rsidRPr="003E4770">
        <w:rPr>
          <w:rFonts w:ascii="Calibri" w:hAnsi="Calibri"/>
          <w:b/>
          <w:sz w:val="22"/>
          <w:szCs w:val="22"/>
          <w:lang w:val="es-ES"/>
        </w:rPr>
        <w:t xml:space="preserve">Tipo de institucionalidad: </w:t>
      </w:r>
      <w:r w:rsidRPr="003E4770">
        <w:rPr>
          <w:rFonts w:ascii="Calibri" w:hAnsi="Calibri"/>
          <w:sz w:val="22"/>
          <w:szCs w:val="22"/>
          <w:lang w:val="es-ES"/>
        </w:rPr>
        <w:t xml:space="preserve">La red es una asociación que articula distintas organizaciones formales  de la población en general, diversas organizaciones  comunitarias,  de jóvenes, clubes deportivos, consejos consultivos de salud y juntas de vecinos. </w:t>
      </w:r>
    </w:p>
    <w:p w:rsidR="0089795C" w:rsidRPr="003E4770" w:rsidRDefault="0089795C" w:rsidP="00042F6F">
      <w:pPr>
        <w:jc w:val="both"/>
        <w:rPr>
          <w:rFonts w:ascii="Calibri" w:hAnsi="Calibri"/>
          <w:sz w:val="22"/>
          <w:szCs w:val="22"/>
          <w:lang w:val="es-ES"/>
        </w:rPr>
      </w:pPr>
    </w:p>
    <w:p w:rsidR="0089795C" w:rsidRPr="00042F6F" w:rsidRDefault="0089795C" w:rsidP="00042F6F">
      <w:pPr>
        <w:jc w:val="both"/>
        <w:rPr>
          <w:rFonts w:ascii="Calibri" w:hAnsi="Calibri"/>
          <w:b/>
          <w:sz w:val="22"/>
          <w:szCs w:val="22"/>
          <w:lang w:val="es-ES"/>
        </w:rPr>
      </w:pPr>
      <w:r w:rsidRPr="003E4770">
        <w:rPr>
          <w:rFonts w:ascii="Calibri" w:hAnsi="Calibri"/>
          <w:b/>
          <w:sz w:val="22"/>
          <w:szCs w:val="22"/>
          <w:lang w:val="es-ES"/>
        </w:rPr>
        <w:t>Capacidades de las contrapartes institucionales:</w:t>
      </w:r>
      <w:r w:rsidRPr="003E4770">
        <w:rPr>
          <w:rFonts w:ascii="Calibri" w:hAnsi="Calibri"/>
          <w:sz w:val="22"/>
          <w:szCs w:val="22"/>
          <w:lang w:val="es-ES"/>
        </w:rPr>
        <w:t xml:space="preserve">Conace, siendo la única entidad de gobierno que integra </w:t>
      </w:r>
      <w:smartTag w:uri="urn:schemas-microsoft-com:office:smarttags" w:element="PersonName">
        <w:smartTagPr>
          <w:attr w:name="ProductID" w:val="la Red"/>
        </w:smartTagPr>
        <w:r w:rsidRPr="003E4770">
          <w:rPr>
            <w:rFonts w:ascii="Calibri" w:hAnsi="Calibri"/>
            <w:sz w:val="22"/>
            <w:szCs w:val="22"/>
            <w:lang w:val="es-ES"/>
          </w:rPr>
          <w:t>la RED</w:t>
        </w:r>
      </w:smartTag>
      <w:r w:rsidRPr="003E4770">
        <w:rPr>
          <w:rFonts w:ascii="Calibri" w:hAnsi="Calibri"/>
          <w:sz w:val="22"/>
          <w:szCs w:val="22"/>
          <w:lang w:val="es-ES"/>
        </w:rPr>
        <w:t>, junto con ofrecer su competencia técnica del equipo de profesionales y lineamientos programáticos, financia y gestiona recursos para la realización de diversos proyectos. Desde los dirigentes también se le reconoce como co-responsable de ofrecer o velar porque otras entidades de gobierno comiencen a desarrollar estrategias eficaces en el problema del tráfico de drogas al interior del sector y rehabilitación de drogadictos (gobierno regional y policías, Sernam).</w:t>
      </w:r>
    </w:p>
    <w:p w:rsidR="001D08FF" w:rsidRDefault="001D08FF" w:rsidP="00042F6F">
      <w:pPr>
        <w:jc w:val="both"/>
        <w:rPr>
          <w:rFonts w:ascii="Calibri" w:hAnsi="Calibri"/>
          <w:b/>
          <w:sz w:val="22"/>
          <w:szCs w:val="22"/>
          <w:lang w:val="es-ES"/>
        </w:rPr>
      </w:pPr>
    </w:p>
    <w:p w:rsidR="0089795C" w:rsidRPr="003E4770" w:rsidRDefault="0089795C" w:rsidP="00042F6F">
      <w:pPr>
        <w:jc w:val="both"/>
        <w:rPr>
          <w:rFonts w:ascii="Calibri" w:hAnsi="Calibri"/>
          <w:b/>
          <w:sz w:val="22"/>
          <w:szCs w:val="22"/>
          <w:lang w:val="es-ES"/>
        </w:rPr>
      </w:pPr>
      <w:r w:rsidRPr="003E4770">
        <w:rPr>
          <w:rFonts w:ascii="Calibri" w:hAnsi="Calibri"/>
          <w:b/>
          <w:sz w:val="22"/>
          <w:szCs w:val="22"/>
          <w:lang w:val="es-ES"/>
        </w:rPr>
        <w:t>IV. Aspectos Sociales</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Capacidades propositivas de la SC:</w:t>
      </w:r>
      <w:r w:rsidRPr="003E4770">
        <w:rPr>
          <w:rFonts w:ascii="Calibri" w:hAnsi="Calibri"/>
          <w:sz w:val="22"/>
          <w:szCs w:val="22"/>
          <w:lang w:val="es-ES"/>
        </w:rPr>
        <w:t xml:space="preserve">La Red Territorial Antena comenzó a operar el año 2004 y responde a la necesidad  de ejecución y coordinación de diversas acciones en torno al problema del consumo y tráfico de drogas en la población la entena de  </w:t>
      </w:r>
      <w:smartTag w:uri="urn:schemas-microsoft-com:office:smarttags" w:element="PersonName">
        <w:smartTagPr>
          <w:attr w:name="ProductID" w:val="La Serena. En"/>
        </w:smartTagPr>
        <w:r w:rsidRPr="003E4770">
          <w:rPr>
            <w:rFonts w:ascii="Calibri" w:hAnsi="Calibri"/>
            <w:sz w:val="22"/>
            <w:szCs w:val="22"/>
            <w:lang w:val="es-ES"/>
          </w:rPr>
          <w:t>La Serena. En</w:t>
        </w:r>
      </w:smartTag>
      <w:r w:rsidRPr="003E4770">
        <w:rPr>
          <w:rFonts w:ascii="Calibri" w:hAnsi="Calibri"/>
          <w:sz w:val="22"/>
          <w:szCs w:val="22"/>
          <w:lang w:val="es-ES"/>
        </w:rPr>
        <w:t xml:space="preserve"> este sentido cabe mencionar que los Clubes Deportivos y los dirigentes de algunas juntas de vecinos, habían realizado un importante trabajo previo en cuanto a la gestión local, vínculo con el Estado y la participación ciudadana.</w:t>
      </w:r>
    </w:p>
    <w:p w:rsidR="0089795C" w:rsidRPr="003E4770" w:rsidRDefault="0089795C" w:rsidP="00042F6F">
      <w:pPr>
        <w:jc w:val="both"/>
        <w:rPr>
          <w:rFonts w:ascii="Calibri" w:hAnsi="Calibri"/>
          <w:sz w:val="22"/>
          <w:szCs w:val="22"/>
          <w:lang w:val="es-ES"/>
        </w:rPr>
      </w:pPr>
    </w:p>
    <w:p w:rsidR="0089795C" w:rsidRPr="00042F6F" w:rsidRDefault="0089795C" w:rsidP="00042F6F">
      <w:pPr>
        <w:jc w:val="both"/>
        <w:rPr>
          <w:rFonts w:ascii="Calibri" w:hAnsi="Calibri"/>
          <w:b/>
          <w:sz w:val="22"/>
          <w:szCs w:val="22"/>
          <w:lang w:val="es-ES"/>
        </w:rPr>
      </w:pPr>
      <w:r w:rsidRPr="003E4770">
        <w:rPr>
          <w:rFonts w:ascii="Calibri" w:hAnsi="Calibri"/>
          <w:b/>
          <w:sz w:val="22"/>
          <w:szCs w:val="22"/>
          <w:lang w:val="es-ES"/>
        </w:rPr>
        <w:t xml:space="preserve">Naturaleza de los problemas que abordan: </w:t>
      </w:r>
      <w:r w:rsidRPr="003E4770">
        <w:rPr>
          <w:rFonts w:ascii="Calibri" w:hAnsi="Calibri"/>
          <w:sz w:val="22"/>
          <w:szCs w:val="22"/>
          <w:lang w:val="es-ES"/>
        </w:rPr>
        <w:t xml:space="preserve">La carencia de oportunidades para el desarrollo social y cultural de la comunidad, y la fuerte estigmatización que es objeto </w:t>
      </w:r>
      <w:smartTag w:uri="urn:schemas-microsoft-com:office:smarttags" w:element="PersonName">
        <w:smartTagPr>
          <w:attr w:name="ProductID" w:val="la Antena. Estos"/>
        </w:smartTagPr>
        <w:r w:rsidRPr="003E4770">
          <w:rPr>
            <w:rFonts w:ascii="Calibri" w:hAnsi="Calibri"/>
            <w:sz w:val="22"/>
            <w:szCs w:val="22"/>
            <w:lang w:val="es-ES"/>
          </w:rPr>
          <w:t>la Antena. Estos</w:t>
        </w:r>
      </w:smartTag>
      <w:r w:rsidRPr="003E4770">
        <w:rPr>
          <w:rFonts w:ascii="Calibri" w:hAnsi="Calibri"/>
          <w:sz w:val="22"/>
          <w:szCs w:val="22"/>
          <w:lang w:val="es-ES"/>
        </w:rPr>
        <w:t xml:space="preserve"> problemas atraviesan a todas las organizaciones sociales del sector que forman parte de </w:t>
      </w:r>
      <w:smartTag w:uri="urn:schemas-microsoft-com:office:smarttags" w:element="PersonName">
        <w:smartTagPr>
          <w:attr w:name="ProductID" w:val="la Red"/>
        </w:smartTagPr>
        <w:r w:rsidRPr="003E4770">
          <w:rPr>
            <w:rFonts w:ascii="Calibri" w:hAnsi="Calibri"/>
            <w:sz w:val="22"/>
            <w:szCs w:val="22"/>
            <w:lang w:val="es-ES"/>
          </w:rPr>
          <w:t>la Red</w:t>
        </w:r>
      </w:smartTag>
      <w:r w:rsidRPr="003E4770">
        <w:rPr>
          <w:rFonts w:ascii="Calibri" w:hAnsi="Calibri"/>
          <w:sz w:val="22"/>
          <w:szCs w:val="22"/>
          <w:lang w:val="es-ES"/>
        </w:rPr>
        <w:t xml:space="preserve">, así como las que se vinculan a ésta de manera menos formal. Sin embargo, el temprano diagnóstico que hacen </w:t>
      </w:r>
      <w:r w:rsidRPr="003E4770">
        <w:rPr>
          <w:rFonts w:ascii="Calibri" w:hAnsi="Calibri"/>
          <w:sz w:val="22"/>
          <w:szCs w:val="22"/>
          <w:lang w:val="es-ES"/>
        </w:rPr>
        <w:lastRenderedPageBreak/>
        <w:t>parte de sus dirigentes, y que los lleva a constituirse como Red Territorial, es la constatación que el consumo de alcohol y droga, y el tráfico de ésta última, es uno de los principales factores que: “</w:t>
      </w:r>
      <w:r w:rsidRPr="003E4770">
        <w:rPr>
          <w:rFonts w:ascii="Calibri" w:hAnsi="Calibri"/>
          <w:i/>
          <w:sz w:val="22"/>
          <w:szCs w:val="22"/>
          <w:lang w:val="es-ES"/>
        </w:rPr>
        <w:t xml:space="preserve">interrumpen todo el trabajo de las organizaciones comunitarias e instituciones sociales” </w:t>
      </w:r>
      <w:r w:rsidRPr="003E4770">
        <w:rPr>
          <w:rFonts w:ascii="Calibri" w:hAnsi="Calibri"/>
          <w:sz w:val="22"/>
          <w:szCs w:val="22"/>
          <w:lang w:val="es-ES"/>
        </w:rPr>
        <w:t>(presidente Red Antena)</w:t>
      </w:r>
      <w:r w:rsidRPr="003E4770">
        <w:rPr>
          <w:rFonts w:ascii="Calibri" w:hAnsi="Calibri"/>
          <w:i/>
          <w:sz w:val="22"/>
          <w:szCs w:val="22"/>
          <w:lang w:val="es-ES"/>
        </w:rPr>
        <w:t>.</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sz w:val="22"/>
          <w:szCs w:val="22"/>
          <w:lang w:val="es-ES"/>
        </w:rPr>
        <w:t xml:space="preserve">Relacionado con lo anterior, y a nivel de la participación ciudadana y gestión local, está el interés de los líderes sociales y autoridad local de transformar </w:t>
      </w:r>
      <w:smartTag w:uri="urn:schemas-microsoft-com:office:smarttags" w:element="PersonName">
        <w:smartTagPr>
          <w:attr w:name="ProductID" w:val="la relaci￳n Estado"/>
        </w:smartTagPr>
        <w:r w:rsidRPr="003E4770">
          <w:rPr>
            <w:rFonts w:ascii="Calibri" w:hAnsi="Calibri"/>
            <w:sz w:val="22"/>
            <w:szCs w:val="22"/>
            <w:lang w:val="es-ES"/>
          </w:rPr>
          <w:t>la relación Estado</w:t>
        </w:r>
      </w:smartTag>
      <w:r w:rsidRPr="003E4770">
        <w:rPr>
          <w:rFonts w:ascii="Calibri" w:hAnsi="Calibri"/>
          <w:sz w:val="22"/>
          <w:szCs w:val="22"/>
          <w:lang w:val="es-ES"/>
        </w:rPr>
        <w:t xml:space="preserve"> – sociedad civil. Señalan que tradicionalmente las organizaciones comunitarias y sus dirigentes han reforzado una lógica asistencialista en la intervención del primero, por medio de un quehacer dependiente y reactivo a las iniciativas gubernamentales. Esto es lo que se busca modificar a través de una acción de mayor empoderamiento e intervención en las políticas sociales.</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r w:rsidRPr="003E4770">
        <w:rPr>
          <w:rFonts w:ascii="Calibri" w:hAnsi="Calibri"/>
          <w:b/>
          <w:sz w:val="22"/>
          <w:szCs w:val="22"/>
          <w:lang w:val="es-ES"/>
        </w:rPr>
        <w:t xml:space="preserve">Demanda social que las impulsa: </w:t>
      </w:r>
      <w:r w:rsidRPr="003E4770">
        <w:rPr>
          <w:rFonts w:ascii="Calibri" w:hAnsi="Calibri"/>
          <w:sz w:val="22"/>
          <w:szCs w:val="22"/>
          <w:lang w:val="es-ES"/>
        </w:rPr>
        <w:t xml:space="preserve">En atención a que el propósito general y transversal de las organizaciones que conforman </w:t>
      </w:r>
      <w:smartTag w:uri="urn:schemas-microsoft-com:office:smarttags" w:element="PersonName">
        <w:smartTagPr>
          <w:attr w:name="ProductID" w:val="La Red Territorial"/>
        </w:smartTagPr>
        <w:r w:rsidRPr="003E4770">
          <w:rPr>
            <w:rFonts w:ascii="Calibri" w:hAnsi="Calibri"/>
            <w:sz w:val="22"/>
            <w:szCs w:val="22"/>
            <w:lang w:val="es-ES"/>
          </w:rPr>
          <w:t>la Red Territorial</w:t>
        </w:r>
      </w:smartTag>
      <w:r w:rsidRPr="003E4770">
        <w:rPr>
          <w:rFonts w:ascii="Calibri" w:hAnsi="Calibri"/>
          <w:sz w:val="22"/>
          <w:szCs w:val="22"/>
          <w:lang w:val="es-ES"/>
        </w:rPr>
        <w:t xml:space="preserve"> es la mejora de las condiciones de vida de los sujetos (pobladoras y pobladores del sector), la lógica que opera en las concepciones de los dirigentes se articula en torno a dos grandes ejes: la  identificación de necesidades y demandas centrales de la comunidad; y la generación de espacios e instancias de desarrollo individual, cultural y social que contribuyan en la construcción de una identidad comunitaria. </w:t>
      </w:r>
    </w:p>
    <w:p w:rsidR="0089795C" w:rsidRPr="003E4770" w:rsidRDefault="0089795C" w:rsidP="00042F6F">
      <w:pPr>
        <w:jc w:val="both"/>
        <w:rPr>
          <w:rFonts w:ascii="Calibri" w:hAnsi="Calibri"/>
          <w:sz w:val="22"/>
          <w:szCs w:val="22"/>
          <w:lang w:val="es-ES"/>
        </w:rPr>
      </w:pPr>
    </w:p>
    <w:p w:rsidR="0089795C" w:rsidRPr="001D08FF" w:rsidRDefault="0089795C" w:rsidP="00042F6F">
      <w:pPr>
        <w:jc w:val="both"/>
        <w:rPr>
          <w:rFonts w:ascii="Calibri" w:hAnsi="Calibri"/>
          <w:b/>
          <w:sz w:val="22"/>
          <w:szCs w:val="22"/>
          <w:lang w:val="es-ES"/>
        </w:rPr>
      </w:pPr>
      <w:r w:rsidRPr="001D08FF">
        <w:rPr>
          <w:rFonts w:ascii="Calibri" w:hAnsi="Calibri"/>
          <w:b/>
          <w:sz w:val="22"/>
          <w:szCs w:val="22"/>
          <w:lang w:val="es-ES"/>
        </w:rPr>
        <w:t>Modalidad del movimiento</w:t>
      </w:r>
      <w:r w:rsidRPr="008D33E4">
        <w:rPr>
          <w:rFonts w:ascii="Calibri" w:hAnsi="Calibri"/>
          <w:sz w:val="22"/>
          <w:szCs w:val="22"/>
          <w:lang w:val="es-ES"/>
        </w:rPr>
        <w:t xml:space="preserve">: </w:t>
      </w:r>
      <w:r w:rsidR="001D08FF" w:rsidRPr="008D33E4">
        <w:rPr>
          <w:rFonts w:ascii="Calibri" w:hAnsi="Calibri"/>
          <w:sz w:val="22"/>
          <w:szCs w:val="22"/>
          <w:lang w:val="es-ES"/>
        </w:rPr>
        <w:t>S/A</w:t>
      </w: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p>
    <w:p w:rsidR="0089795C" w:rsidRPr="003E4770" w:rsidRDefault="0089795C" w:rsidP="00042F6F">
      <w:pPr>
        <w:jc w:val="both"/>
        <w:rPr>
          <w:rFonts w:ascii="Calibri" w:hAnsi="Calibri"/>
          <w:sz w:val="22"/>
          <w:szCs w:val="22"/>
          <w:lang w:val="es-ES"/>
        </w:rPr>
      </w:pPr>
    </w:p>
    <w:p w:rsidR="008D33E4" w:rsidRDefault="0089795C" w:rsidP="00042F6F">
      <w:pPr>
        <w:autoSpaceDE w:val="0"/>
        <w:autoSpaceDN w:val="0"/>
        <w:adjustRightInd w:val="0"/>
        <w:jc w:val="both"/>
        <w:rPr>
          <w:rFonts w:ascii="Calibri" w:hAnsi="Calibri"/>
          <w:sz w:val="22"/>
          <w:szCs w:val="22"/>
          <w:lang w:val="es-ES"/>
        </w:rPr>
      </w:pPr>
      <w:r w:rsidRPr="003E4770">
        <w:rPr>
          <w:rFonts w:ascii="Calibri" w:hAnsi="Calibri"/>
          <w:sz w:val="22"/>
          <w:szCs w:val="22"/>
          <w:lang w:val="es-E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3B3B3"/>
        <w:tblLook w:val="01E0"/>
      </w:tblPr>
      <w:tblGrid>
        <w:gridCol w:w="9140"/>
      </w:tblGrid>
      <w:tr w:rsidR="008D33E4" w:rsidRPr="00811508" w:rsidTr="00811508">
        <w:tc>
          <w:tcPr>
            <w:tcW w:w="9140" w:type="dxa"/>
            <w:shd w:val="clear" w:color="auto" w:fill="B3B3B3"/>
          </w:tcPr>
          <w:p w:rsidR="008D33E4" w:rsidRPr="00811508" w:rsidRDefault="008D33E4" w:rsidP="00811508">
            <w:pPr>
              <w:autoSpaceDE w:val="0"/>
              <w:autoSpaceDN w:val="0"/>
              <w:adjustRightInd w:val="0"/>
              <w:rPr>
                <w:rFonts w:ascii="Calibri" w:hAnsi="Calibri" w:cs="Garamond,Bold"/>
                <w:b/>
                <w:bCs/>
                <w:sz w:val="22"/>
                <w:szCs w:val="22"/>
                <w:lang w:val="es-ES"/>
              </w:rPr>
            </w:pPr>
            <w:r w:rsidRPr="00811508">
              <w:rPr>
                <w:rFonts w:ascii="Calibri" w:hAnsi="Calibri" w:cs="Garamond,Bold"/>
                <w:b/>
                <w:bCs/>
                <w:sz w:val="22"/>
                <w:szCs w:val="22"/>
                <w:lang w:val="es-ES"/>
              </w:rPr>
              <w:t>Experiencia 4</w:t>
            </w:r>
          </w:p>
          <w:p w:rsidR="008D33E4" w:rsidRPr="00811508" w:rsidRDefault="008D33E4" w:rsidP="00811508">
            <w:pPr>
              <w:autoSpaceDE w:val="0"/>
              <w:autoSpaceDN w:val="0"/>
              <w:adjustRightInd w:val="0"/>
              <w:rPr>
                <w:rFonts w:ascii="Calibri" w:hAnsi="Calibri"/>
                <w:sz w:val="22"/>
                <w:szCs w:val="22"/>
                <w:lang w:val="es-ES"/>
              </w:rPr>
            </w:pPr>
            <w:r w:rsidRPr="00811508">
              <w:rPr>
                <w:rFonts w:ascii="Calibri" w:hAnsi="Calibri" w:cs="Garamond,Bold"/>
                <w:b/>
                <w:bCs/>
                <w:sz w:val="22"/>
                <w:szCs w:val="22"/>
                <w:lang w:val="es-ES"/>
              </w:rPr>
              <w:t>Valle Limarí (Limarí Emprende)</w:t>
            </w:r>
          </w:p>
        </w:tc>
      </w:tr>
    </w:tbl>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D33E4" w:rsidP="0089795C">
      <w:pPr>
        <w:autoSpaceDE w:val="0"/>
        <w:autoSpaceDN w:val="0"/>
        <w:adjustRightInd w:val="0"/>
        <w:rPr>
          <w:rFonts w:ascii="Calibri" w:hAnsi="Calibri" w:cs="Garamond,Bold"/>
          <w:b/>
          <w:bCs/>
          <w:sz w:val="22"/>
          <w:szCs w:val="22"/>
          <w:lang w:val="es-ES"/>
        </w:rPr>
      </w:pPr>
      <w:r>
        <w:rPr>
          <w:rFonts w:ascii="Calibri" w:hAnsi="Calibri" w:cs="Garamond,Bold"/>
          <w:b/>
          <w:bCs/>
          <w:sz w:val="22"/>
          <w:szCs w:val="22"/>
          <w:lang w:val="es-ES"/>
        </w:rPr>
        <w:t xml:space="preserve">I. </w:t>
      </w:r>
      <w:r w:rsidR="0089795C" w:rsidRPr="003E4770">
        <w:rPr>
          <w:rFonts w:ascii="Calibri" w:hAnsi="Calibri" w:cs="Garamond,Bold"/>
          <w:b/>
          <w:bCs/>
          <w:sz w:val="22"/>
          <w:szCs w:val="22"/>
          <w:lang w:val="es-ES"/>
        </w:rPr>
        <w:t>Aspectos generales de la experiencia:</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rPr>
          <w:rFonts w:ascii="Calibri" w:hAnsi="Calibri" w:cs="Garamond"/>
          <w:sz w:val="22"/>
          <w:szCs w:val="22"/>
          <w:lang w:val="es-ES"/>
        </w:rPr>
      </w:pPr>
      <w:r w:rsidRPr="003E4770">
        <w:rPr>
          <w:rFonts w:ascii="Calibri" w:hAnsi="Calibri" w:cs="Garamond,Bold"/>
          <w:b/>
          <w:bCs/>
          <w:sz w:val="22"/>
          <w:szCs w:val="22"/>
          <w:lang w:val="es-ES"/>
        </w:rPr>
        <w:t xml:space="preserve">Año de gestación: </w:t>
      </w:r>
      <w:r w:rsidRPr="003E4770">
        <w:rPr>
          <w:rFonts w:ascii="Calibri" w:hAnsi="Calibri"/>
          <w:sz w:val="22"/>
          <w:szCs w:val="22"/>
          <w:lang w:val="es-ES"/>
        </w:rPr>
        <w:t>2001</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pStyle w:val="Prrafodelista"/>
        <w:spacing w:before="0" w:beforeAutospacing="0" w:after="0" w:afterAutospacing="0"/>
        <w:ind w:left="0" w:firstLine="0"/>
      </w:pPr>
      <w:r w:rsidRPr="003E4770">
        <w:rPr>
          <w:rFonts w:cs="Garamond,Bold"/>
          <w:b/>
          <w:bCs/>
        </w:rPr>
        <w:t xml:space="preserve">Objetivos: </w:t>
      </w:r>
      <w:smartTag w:uri="urn:schemas-microsoft-com:office:smarttags" w:element="PersonName">
        <w:smartTagPr>
          <w:attr w:name="ProductID" w:val="La experiencia Limar￭ Emprende"/>
        </w:smartTagPr>
        <w:r w:rsidRPr="003E4770">
          <w:t>La experiencia Limarí Emprende</w:t>
        </w:r>
      </w:smartTag>
      <w:r w:rsidRPr="003E4770">
        <w:t xml:space="preserve"> es uno de los 43 territorios que participa en el Programa Nacional Chile Emprende, con el objeto de facilitar y potenciar el desarrollo de oportunidades de negocios para micro y pequeñas empresas, a través de un trabajo mancomunado entre los actores públicos y privados de cada territorio. </w:t>
      </w:r>
    </w:p>
    <w:p w:rsidR="0089795C" w:rsidRPr="003E4770" w:rsidRDefault="0089795C" w:rsidP="0089795C">
      <w:pPr>
        <w:pStyle w:val="Prrafodelista"/>
        <w:spacing w:before="0" w:beforeAutospacing="0" w:after="0" w:afterAutospacing="0"/>
        <w:ind w:left="0" w:firstLine="0"/>
      </w:pPr>
    </w:p>
    <w:p w:rsidR="0089795C" w:rsidRPr="003E4770" w:rsidRDefault="0089795C" w:rsidP="0089795C">
      <w:pPr>
        <w:pStyle w:val="Prrafodelista"/>
        <w:spacing w:before="0" w:beforeAutospacing="0" w:after="0" w:afterAutospacing="0"/>
        <w:ind w:left="0" w:firstLine="0"/>
      </w:pPr>
      <w:r w:rsidRPr="003E4770">
        <w:t xml:space="preserve">Para el año 2008 se propusieron como </w:t>
      </w:r>
      <w:r w:rsidRPr="003E4770">
        <w:rPr>
          <w:b/>
          <w:i/>
        </w:rPr>
        <w:t>misión</w:t>
      </w:r>
      <w:r w:rsidRPr="003E4770">
        <w:t xml:space="preserve"> el Gestionar una estrategia que permita desarrollar la actividad económica de los pequeños agricultores y empresarios turísticos del territorio para mejorar sus ingresos. Para lograrlo se proponen: a. Captar al menos el 10% del total de turistas que llegan al borde costero de la Región de Coquimbo; b. </w:t>
      </w:r>
      <w:r w:rsidRPr="003E4770">
        <w:rPr>
          <w:rFonts w:eastAsia="Times New Roman"/>
          <w:bCs/>
          <w:lang w:val="es-ES" w:eastAsia="es-ES"/>
        </w:rPr>
        <w:t>Disminuir Brecha Infraestructura, acceso a mercados y certificación de los Micros, Pequeños y Medianos productores agropecuarios del Territorio de Limarí; c. P</w:t>
      </w:r>
      <w:r w:rsidRPr="003E4770">
        <w:t>otenciar a  productores y/o proveedores de servicios del Territorio en su asociatividad, formalización y competencias para aumentar su competitividad</w:t>
      </w:r>
    </w:p>
    <w:p w:rsidR="0089795C" w:rsidRPr="003E4770" w:rsidRDefault="0089795C" w:rsidP="0089795C">
      <w:pPr>
        <w:autoSpaceDE w:val="0"/>
        <w:autoSpaceDN w:val="0"/>
        <w:adjustRightInd w:val="0"/>
        <w:rPr>
          <w:rFonts w:ascii="Calibri" w:hAnsi="Calibri" w:cs="Garamond"/>
          <w:sz w:val="22"/>
          <w:szCs w:val="22"/>
          <w:lang w:val="es-AR"/>
        </w:rPr>
      </w:pPr>
    </w:p>
    <w:p w:rsidR="0089795C" w:rsidRPr="003E4770" w:rsidRDefault="0089795C" w:rsidP="0089795C">
      <w:pPr>
        <w:autoSpaceDE w:val="0"/>
        <w:autoSpaceDN w:val="0"/>
        <w:adjustRightInd w:val="0"/>
        <w:rPr>
          <w:rFonts w:ascii="Calibri" w:hAnsi="Calibri" w:cs="Garamond"/>
          <w:sz w:val="22"/>
          <w:szCs w:val="22"/>
          <w:lang w:val="es-ES"/>
        </w:rPr>
      </w:pPr>
      <w:r w:rsidRPr="003E4770">
        <w:rPr>
          <w:rFonts w:ascii="Calibri" w:hAnsi="Calibri" w:cs="Garamond,Bold"/>
          <w:b/>
          <w:bCs/>
          <w:sz w:val="22"/>
          <w:szCs w:val="22"/>
          <w:lang w:val="es-ES"/>
        </w:rPr>
        <w:t xml:space="preserve">Escala de la experiencia: </w:t>
      </w:r>
      <w:r w:rsidRPr="003E4770">
        <w:rPr>
          <w:rFonts w:ascii="Calibri" w:hAnsi="Calibri"/>
          <w:sz w:val="22"/>
          <w:szCs w:val="22"/>
          <w:lang w:val="es-ES"/>
        </w:rPr>
        <w:t>Provincial. Incluye las cinco comunas de la Provincia de Limarí</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Arial"/>
          <w:b/>
          <w:sz w:val="22"/>
          <w:szCs w:val="22"/>
          <w:lang w:val="es-ES"/>
        </w:rPr>
      </w:pPr>
      <w:r w:rsidRPr="003E4770">
        <w:rPr>
          <w:rFonts w:ascii="Calibri" w:hAnsi="Calibri" w:cs="Garamond,Bold"/>
          <w:b/>
          <w:bCs/>
          <w:sz w:val="22"/>
          <w:szCs w:val="22"/>
          <w:lang w:val="es-ES"/>
        </w:rPr>
        <w:t xml:space="preserve">Actores que integran la experiencia: </w:t>
      </w:r>
      <w:r w:rsidRPr="003E4770">
        <w:rPr>
          <w:rFonts w:ascii="Calibri" w:hAnsi="Calibri" w:cs="Garamond"/>
          <w:sz w:val="22"/>
          <w:szCs w:val="22"/>
          <w:lang w:val="es-ES"/>
        </w:rPr>
        <w:t xml:space="preserve">Entre los </w:t>
      </w:r>
      <w:r w:rsidRPr="003E4770">
        <w:rPr>
          <w:rFonts w:ascii="Calibri" w:hAnsi="Calibri" w:cs="Garamond,Italic"/>
          <w:i/>
          <w:iCs/>
          <w:sz w:val="22"/>
          <w:szCs w:val="22"/>
          <w:lang w:val="es-ES"/>
        </w:rPr>
        <w:t xml:space="preserve">actores de la sociedad civil </w:t>
      </w:r>
      <w:r w:rsidRPr="003E4770">
        <w:rPr>
          <w:rFonts w:ascii="Calibri" w:hAnsi="Calibri" w:cs="Garamond"/>
          <w:sz w:val="22"/>
          <w:szCs w:val="22"/>
          <w:lang w:val="es-ES"/>
        </w:rPr>
        <w:t xml:space="preserve">se encuentran organizaciones de la población territorial involucrada, expresada en términos de participación de particulares organizados en función de su actividad productiva. Tienen presencia aquí empresarios turísticos de distinto “tamaño”, servicios privados: </w:t>
      </w:r>
      <w:r w:rsidRPr="003E4770">
        <w:rPr>
          <w:rFonts w:ascii="Calibri" w:hAnsi="Calibri" w:cs="Arial"/>
          <w:b/>
          <w:sz w:val="22"/>
          <w:szCs w:val="22"/>
          <w:lang w:val="es-ES"/>
        </w:rPr>
        <w:t>Cámara de Comercio Ovalle, Terminal del Agro, Mesa Pecuaria, Turismo Rural, Red Ovalle Norte Verde, Mesa Pecuaria, Agroindustria Las Cañas, Productores Agrícolas, Asociación de Empresarios Turísticos de Combarbalá, Agrupación de Empresarios de Río Hurtado, Cooperativa de Empresarios Turísticos</w:t>
      </w:r>
      <w:r w:rsidRPr="003E4770">
        <w:rPr>
          <w:rFonts w:ascii="Calibri" w:hAnsi="Calibri" w:cs="Garamond"/>
          <w:sz w:val="22"/>
          <w:szCs w:val="22"/>
          <w:lang w:val="es-ES"/>
        </w:rPr>
        <w:t xml:space="preserve">. Dentro de </w:t>
      </w:r>
      <w:r w:rsidRPr="003E4770">
        <w:rPr>
          <w:rFonts w:ascii="Calibri" w:hAnsi="Calibri" w:cs="Garamond,Italic"/>
          <w:i/>
          <w:iCs/>
          <w:sz w:val="22"/>
          <w:szCs w:val="22"/>
          <w:lang w:val="es-ES"/>
        </w:rPr>
        <w:t xml:space="preserve">los organismos públicos </w:t>
      </w:r>
      <w:r w:rsidRPr="003E4770">
        <w:rPr>
          <w:rFonts w:ascii="Calibri" w:hAnsi="Calibri" w:cs="Garamond"/>
          <w:sz w:val="22"/>
          <w:szCs w:val="22"/>
          <w:lang w:val="es-ES"/>
        </w:rPr>
        <w:t>destacan los Municipios que integran el Consejo Público Privado estos son</w:t>
      </w:r>
      <w:r w:rsidRPr="003E4770">
        <w:rPr>
          <w:rFonts w:ascii="Calibri" w:hAnsi="Calibri" w:cs="Garamond"/>
          <w:b/>
          <w:sz w:val="22"/>
          <w:szCs w:val="22"/>
          <w:lang w:val="es-ES"/>
        </w:rPr>
        <w:t>: Ovalle, Monte Patria, Río Hurtado, Combarbalá y Punitaqui</w:t>
      </w:r>
      <w:r w:rsidRPr="003E4770">
        <w:rPr>
          <w:rFonts w:ascii="Calibri" w:hAnsi="Calibri" w:cs="Garamond"/>
          <w:sz w:val="22"/>
          <w:szCs w:val="22"/>
          <w:lang w:val="es-ES"/>
        </w:rPr>
        <w:t xml:space="preserve">, a través de sus alcaldes/a y fomentos productivos. Además participan en esta instancia actores como </w:t>
      </w:r>
      <w:smartTag w:uri="urn:schemas-microsoft-com:office:smarttags" w:element="PersonName">
        <w:smartTagPr>
          <w:attr w:name="ProductID" w:val="la Gobernaci￳n Provincial"/>
        </w:smartTagPr>
        <w:r w:rsidRPr="003E4770">
          <w:rPr>
            <w:rFonts w:ascii="Calibri" w:hAnsi="Calibri" w:cs="Garamond"/>
            <w:sz w:val="22"/>
            <w:szCs w:val="22"/>
            <w:lang w:val="es-ES"/>
          </w:rPr>
          <w:t xml:space="preserve">la </w:t>
        </w:r>
        <w:r w:rsidRPr="003E4770">
          <w:rPr>
            <w:rFonts w:ascii="Calibri" w:hAnsi="Calibri" w:cs="Arial"/>
            <w:b/>
            <w:sz w:val="22"/>
            <w:szCs w:val="22"/>
            <w:lang w:val="es-ES"/>
          </w:rPr>
          <w:t>Gobernación Provincial</w:t>
        </w:r>
      </w:smartTag>
      <w:r w:rsidRPr="003E4770">
        <w:rPr>
          <w:rFonts w:ascii="Calibri" w:hAnsi="Calibri" w:cs="Arial"/>
          <w:sz w:val="22"/>
          <w:szCs w:val="22"/>
          <w:lang w:val="es-ES"/>
        </w:rPr>
        <w:t xml:space="preserve"> a través del Gobernador y los directores de los servicios públicos de </w:t>
      </w:r>
      <w:r w:rsidRPr="003E4770">
        <w:rPr>
          <w:rFonts w:ascii="Calibri" w:hAnsi="Calibri" w:cs="Arial"/>
          <w:b/>
          <w:sz w:val="22"/>
          <w:szCs w:val="22"/>
          <w:lang w:val="es-ES"/>
        </w:rPr>
        <w:t>Fosis, INDAP, Sernatur, Sence y Sercotec.</w:t>
      </w:r>
    </w:p>
    <w:p w:rsidR="0089795C" w:rsidRPr="003E4770" w:rsidRDefault="0089795C" w:rsidP="0089795C">
      <w:pPr>
        <w:autoSpaceDE w:val="0"/>
        <w:autoSpaceDN w:val="0"/>
        <w:adjustRightInd w:val="0"/>
        <w:jc w:val="both"/>
        <w:rPr>
          <w:rFonts w:ascii="Calibri" w:hAnsi="Calibri" w:cs="Arial"/>
          <w:sz w:val="22"/>
          <w:szCs w:val="22"/>
          <w:lang w:val="es-ES"/>
        </w:rPr>
      </w:pPr>
    </w:p>
    <w:p w:rsidR="0089795C" w:rsidRPr="003E4770" w:rsidRDefault="0089795C" w:rsidP="0089795C">
      <w:pPr>
        <w:autoSpaceDE w:val="0"/>
        <w:autoSpaceDN w:val="0"/>
        <w:adjustRightInd w:val="0"/>
        <w:jc w:val="both"/>
        <w:rPr>
          <w:rFonts w:ascii="Calibri" w:hAnsi="Calibri" w:cs="Garamond,Bold"/>
          <w:b/>
          <w:bCs/>
          <w:sz w:val="22"/>
          <w:szCs w:val="22"/>
          <w:lang w:val="es-ES"/>
        </w:rPr>
      </w:pPr>
      <w:r w:rsidRPr="003E4770">
        <w:rPr>
          <w:rFonts w:ascii="Calibri" w:hAnsi="Calibri" w:cs="Garamond,Bold"/>
          <w:b/>
          <w:bCs/>
          <w:sz w:val="22"/>
          <w:szCs w:val="22"/>
          <w:lang w:val="es-ES"/>
        </w:rPr>
        <w:t>Alcances:</w:t>
      </w:r>
    </w:p>
    <w:p w:rsidR="0089795C" w:rsidRPr="003E4770" w:rsidRDefault="0089795C" w:rsidP="0089795C">
      <w:pPr>
        <w:pStyle w:val="Prrafodelista"/>
        <w:spacing w:before="0" w:beforeAutospacing="0" w:after="0" w:afterAutospacing="0"/>
        <w:ind w:left="0" w:firstLine="0"/>
      </w:pPr>
      <w:r w:rsidRPr="003E4770">
        <w:t xml:space="preserve">En 2007 conformó la primera canasta integrada de productos agrícolas y turísticos bajo </w:t>
      </w:r>
      <w:smartTag w:uri="urn:schemas-microsoft-com:office:smarttags" w:element="PersonName">
        <w:smartTagPr>
          <w:attr w:name="ProductID" w:val="la marca Valle Limar￭"/>
        </w:smartTagPr>
        <w:r w:rsidRPr="003E4770">
          <w:t>la marca Valle Limarí</w:t>
        </w:r>
      </w:smartTag>
      <w:r w:rsidRPr="003E4770">
        <w:t>, que permitió aumentar en un 25% las ventas de las 30 empresas que participaron. Para 2008 aspira a un mayor posicionamiento del Territorio con la ampliación estos procesos, integrando canasta territorial Valle Limarí en supermercados del norte del país, mediante lo cual se proponen incrementar las ventas de unas 600 empresas territoriales.</w:t>
      </w:r>
    </w:p>
    <w:p w:rsidR="0089795C" w:rsidRPr="003E4770" w:rsidRDefault="0089795C" w:rsidP="0089795C">
      <w:pPr>
        <w:pStyle w:val="Prrafodelista"/>
        <w:spacing w:before="0" w:beforeAutospacing="0" w:after="0" w:afterAutospacing="0"/>
        <w:ind w:left="0" w:firstLine="0"/>
      </w:pPr>
    </w:p>
    <w:p w:rsidR="0089795C" w:rsidRPr="003E4770" w:rsidRDefault="0089795C" w:rsidP="0089795C">
      <w:pPr>
        <w:autoSpaceDE w:val="0"/>
        <w:autoSpaceDN w:val="0"/>
        <w:adjustRightInd w:val="0"/>
        <w:jc w:val="both"/>
        <w:rPr>
          <w:rFonts w:ascii="Calibri" w:hAnsi="Calibri" w:cs="Garamond,Bold"/>
          <w:b/>
          <w:bCs/>
          <w:sz w:val="22"/>
          <w:szCs w:val="22"/>
          <w:lang w:val="es-ES"/>
        </w:rPr>
      </w:pPr>
      <w:r w:rsidRPr="003E4770">
        <w:rPr>
          <w:rFonts w:ascii="Calibri" w:hAnsi="Calibri"/>
          <w:sz w:val="22"/>
          <w:szCs w:val="22"/>
          <w:lang w:val="es-ES"/>
        </w:rPr>
        <w:t>Para 2008 se propone fortalecer sus instancias de cooperación público-privada y concordar un primer plan estratégico desarrollando oportunidades de negocios con nogales, damascos y apicultura. Y, simultáneamente, iniciar la estructuración de una oferta turística en base a rutas patrimoniales y observación astronómica</w:t>
      </w:r>
    </w:p>
    <w:p w:rsidR="0089795C" w:rsidRPr="003E4770" w:rsidRDefault="0089795C" w:rsidP="0089795C">
      <w:pPr>
        <w:autoSpaceDE w:val="0"/>
        <w:autoSpaceDN w:val="0"/>
        <w:adjustRightInd w:val="0"/>
        <w:jc w:val="both"/>
        <w:rPr>
          <w:rFonts w:ascii="Calibri" w:hAnsi="Calibri" w:cs="Garamond,Bold"/>
          <w:b/>
          <w:bCs/>
          <w:sz w:val="22"/>
          <w:szCs w:val="22"/>
          <w:lang w:val="es-ES"/>
        </w:rPr>
      </w:pPr>
    </w:p>
    <w:p w:rsidR="0089795C" w:rsidRPr="003E4770" w:rsidRDefault="0089795C" w:rsidP="0089795C">
      <w:pPr>
        <w:pStyle w:val="Prrafodelista"/>
        <w:spacing w:before="0" w:beforeAutospacing="0" w:after="0" w:afterAutospacing="0"/>
        <w:ind w:left="0" w:firstLine="0"/>
      </w:pPr>
      <w:r w:rsidRPr="003E4770">
        <w:rPr>
          <w:rFonts w:cs="Garamond,Bold"/>
          <w:b/>
          <w:bCs/>
        </w:rPr>
        <w:t xml:space="preserve">Presupuesto: </w:t>
      </w:r>
      <w:r w:rsidRPr="003E4770">
        <w:t>tiene tres fuentes de financiamiento:</w:t>
      </w:r>
    </w:p>
    <w:p w:rsidR="0089795C" w:rsidRPr="003E4770" w:rsidRDefault="0089795C" w:rsidP="0089795C">
      <w:pPr>
        <w:pStyle w:val="Prrafodelista"/>
        <w:spacing w:before="0" w:beforeAutospacing="0" w:after="0" w:afterAutospacing="0"/>
        <w:ind w:left="0" w:firstLine="0"/>
      </w:pPr>
    </w:p>
    <w:p w:rsidR="0089795C" w:rsidRPr="003E4770" w:rsidRDefault="0089795C" w:rsidP="0089795C">
      <w:pPr>
        <w:pStyle w:val="Prrafodelista"/>
        <w:numPr>
          <w:ilvl w:val="0"/>
          <w:numId w:val="18"/>
        </w:numPr>
        <w:spacing w:before="0" w:beforeAutospacing="0" w:after="0" w:afterAutospacing="0"/>
      </w:pPr>
      <w:r w:rsidRPr="003E4770">
        <w:rPr>
          <w:u w:val="single"/>
        </w:rPr>
        <w:t>Servicios públicos asociados</w:t>
      </w:r>
      <w:r w:rsidRPr="003E4770">
        <w:t>: Los cinco municipios de la provincia más INDAP, Sercotec; Sence; Fosis y Sernatur. Financiamiento de actividades asociadas al plan operativo anual.</w:t>
      </w:r>
    </w:p>
    <w:p w:rsidR="0089795C" w:rsidRPr="003E4770" w:rsidRDefault="0089795C" w:rsidP="0089795C">
      <w:pPr>
        <w:pStyle w:val="Prrafodelista"/>
        <w:numPr>
          <w:ilvl w:val="0"/>
          <w:numId w:val="18"/>
        </w:numPr>
        <w:spacing w:before="0" w:beforeAutospacing="0" w:after="0" w:afterAutospacing="0"/>
      </w:pPr>
      <w:r w:rsidRPr="003E4770">
        <w:rPr>
          <w:u w:val="single"/>
        </w:rPr>
        <w:lastRenderedPageBreak/>
        <w:t>Chile Emprende</w:t>
      </w:r>
      <w:r w:rsidRPr="003E4770">
        <w:t>: Financiamiento para la operación del programa. En el año 2007, Limarí Emprende fue el territorio que consiguió el mayor financiamiento a nivel nacional. En el 2008 fue el segundo con mayor presupuesto asignado (280 millones de pesos). Esta fuente de financiamiento aporta con alrededor del 25% del Plan Operativo Anual.</w:t>
      </w:r>
    </w:p>
    <w:p w:rsidR="0089795C" w:rsidRPr="003E4770" w:rsidRDefault="0089795C" w:rsidP="0089795C">
      <w:pPr>
        <w:pStyle w:val="Prrafodelista"/>
        <w:numPr>
          <w:ilvl w:val="0"/>
          <w:numId w:val="18"/>
        </w:numPr>
        <w:spacing w:before="0" w:beforeAutospacing="0" w:after="0" w:afterAutospacing="0"/>
      </w:pPr>
      <w:r w:rsidRPr="003E4770">
        <w:rPr>
          <w:u w:val="single"/>
        </w:rPr>
        <w:t>Privados</w:t>
      </w:r>
      <w:r w:rsidRPr="003E4770">
        <w:t>: se reconoce como aporte de los privados el aporte directo y las inversiones que realicen para el cumplimiento del Plan Operativo</w:t>
      </w:r>
    </w:p>
    <w:p w:rsidR="0089795C" w:rsidRPr="003E4770" w:rsidRDefault="0089795C" w:rsidP="0089795C">
      <w:pPr>
        <w:autoSpaceDE w:val="0"/>
        <w:autoSpaceDN w:val="0"/>
        <w:adjustRightInd w:val="0"/>
        <w:jc w:val="both"/>
        <w:rPr>
          <w:rFonts w:ascii="Calibri" w:hAnsi="Calibri" w:cs="Garamond"/>
          <w:sz w:val="22"/>
          <w:szCs w:val="22"/>
          <w:lang w:val="es-ES"/>
        </w:rPr>
      </w:pPr>
    </w:p>
    <w:p w:rsidR="0089795C" w:rsidRPr="003E4770" w:rsidRDefault="00F77337" w:rsidP="0089795C">
      <w:pPr>
        <w:autoSpaceDE w:val="0"/>
        <w:autoSpaceDN w:val="0"/>
        <w:adjustRightInd w:val="0"/>
        <w:jc w:val="both"/>
        <w:rPr>
          <w:rFonts w:ascii="Calibri" w:hAnsi="Calibri" w:cs="Garamond,Bold"/>
          <w:b/>
          <w:bCs/>
          <w:sz w:val="22"/>
          <w:szCs w:val="22"/>
          <w:lang w:val="es-ES"/>
        </w:rPr>
      </w:pPr>
      <w:r>
        <w:rPr>
          <w:rFonts w:ascii="Calibri" w:hAnsi="Calibri" w:cs="Garamond,Bold"/>
          <w:b/>
          <w:bCs/>
          <w:sz w:val="22"/>
          <w:szCs w:val="22"/>
          <w:lang w:val="es-ES"/>
        </w:rPr>
        <w:t>II.</w:t>
      </w:r>
      <w:r w:rsidR="00FC7B0C">
        <w:rPr>
          <w:rFonts w:ascii="Calibri" w:hAnsi="Calibri" w:cs="Garamond,Bold"/>
          <w:b/>
          <w:bCs/>
          <w:sz w:val="22"/>
          <w:szCs w:val="22"/>
          <w:lang w:val="es-ES"/>
        </w:rPr>
        <w:t xml:space="preserve"> </w:t>
      </w:r>
      <w:r w:rsidR="0089795C" w:rsidRPr="003E4770">
        <w:rPr>
          <w:rFonts w:ascii="Calibri" w:hAnsi="Calibri" w:cs="Garamond,Bold"/>
          <w:b/>
          <w:bCs/>
          <w:sz w:val="22"/>
          <w:szCs w:val="22"/>
          <w:lang w:val="es-ES"/>
        </w:rPr>
        <w:t>Aspectos Políticos</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pStyle w:val="NormalWeb"/>
        <w:spacing w:before="0" w:beforeAutospacing="0" w:after="0" w:afterAutospacing="0"/>
        <w:jc w:val="both"/>
        <w:rPr>
          <w:rFonts w:ascii="Calibri" w:hAnsi="Calibri"/>
          <w:sz w:val="22"/>
          <w:szCs w:val="22"/>
        </w:rPr>
      </w:pPr>
      <w:r w:rsidRPr="003E4770">
        <w:rPr>
          <w:rFonts w:ascii="Calibri" w:hAnsi="Calibri" w:cs="Garamond,Bold"/>
          <w:b/>
          <w:bCs/>
          <w:sz w:val="22"/>
          <w:szCs w:val="22"/>
        </w:rPr>
        <w:t xml:space="preserve">Objetivo en el plano político: </w:t>
      </w:r>
      <w:r w:rsidRPr="003E4770">
        <w:rPr>
          <w:rFonts w:ascii="Calibri" w:hAnsi="Calibri" w:cs="Garamond,Bold"/>
          <w:bCs/>
          <w:sz w:val="22"/>
          <w:szCs w:val="22"/>
        </w:rPr>
        <w:t>El programa a nivel nacional señala que s</w:t>
      </w:r>
      <w:r w:rsidRPr="003E4770">
        <w:rPr>
          <w:rFonts w:ascii="Calibri" w:hAnsi="Calibri"/>
          <w:color w:val="333333"/>
          <w:sz w:val="22"/>
          <w:szCs w:val="22"/>
        </w:rPr>
        <w:t>obre la base de concordar objetivos comunes de desarrollo, en el territorio se pueden establecer las redes de cooperación para canalizarlos, de una manera propia, de acuerdo con la gente, los recursos y las potencialidades de cada lugar. De esta forma, Chile Emprende es una modalidad de trabajo que engloba tres aspiraciones clave de una sociedad democrática: más oportunidades, más empleo, más participación.</w:t>
      </w:r>
    </w:p>
    <w:p w:rsidR="0089795C" w:rsidRPr="003E4770" w:rsidRDefault="0089795C" w:rsidP="0089795C">
      <w:pPr>
        <w:autoSpaceDE w:val="0"/>
        <w:autoSpaceDN w:val="0"/>
        <w:adjustRightInd w:val="0"/>
        <w:jc w:val="both"/>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sz w:val="22"/>
          <w:szCs w:val="22"/>
          <w:lang w:val="es-ES"/>
        </w:rPr>
      </w:pPr>
      <w:r w:rsidRPr="003E4770">
        <w:rPr>
          <w:rFonts w:ascii="Calibri" w:hAnsi="Calibri" w:cs="Garamond,Bold"/>
          <w:b/>
          <w:bCs/>
          <w:sz w:val="22"/>
          <w:szCs w:val="22"/>
          <w:lang w:val="es-ES"/>
        </w:rPr>
        <w:t xml:space="preserve">Presencia en el espacio público regional: </w:t>
      </w:r>
      <w:r w:rsidRPr="003E4770">
        <w:rPr>
          <w:rFonts w:ascii="Calibri" w:hAnsi="Calibri"/>
          <w:sz w:val="22"/>
          <w:szCs w:val="22"/>
          <w:lang w:val="es-ES"/>
        </w:rPr>
        <w:t>Esta experiencia a lo largo de los años ha incorporado nuevos actores</w:t>
      </w:r>
      <w:r w:rsidRPr="003E4770">
        <w:rPr>
          <w:rStyle w:val="Refdenotaalpie"/>
          <w:rFonts w:ascii="Calibri" w:hAnsi="Calibri"/>
          <w:sz w:val="22"/>
          <w:szCs w:val="22"/>
        </w:rPr>
        <w:footnoteReference w:id="68"/>
      </w:r>
      <w:r w:rsidRPr="003E4770">
        <w:rPr>
          <w:rFonts w:ascii="Calibri" w:hAnsi="Calibri"/>
          <w:sz w:val="22"/>
          <w:szCs w:val="22"/>
          <w:lang w:val="es-ES"/>
        </w:rPr>
        <w:t xml:space="preserve"> y demostrado que las acciones privadas y públicas cuando se coordinan logran mayores logros. Hoy es un referente en la provincia en materia productiva. Los principales espacios de visibilidad de la experiencia son: a. la participación en las ferias a nivel provincial, regional y nacional. b. presencia en  prensa; c. a través de su página web: </w:t>
      </w:r>
      <w:hyperlink r:id="rId16" w:history="1">
        <w:r w:rsidRPr="003E4770">
          <w:rPr>
            <w:rStyle w:val="Hipervnculo"/>
            <w:rFonts w:ascii="Calibri" w:hAnsi="Calibri"/>
            <w:sz w:val="22"/>
            <w:szCs w:val="22"/>
            <w:lang w:val="es-ES"/>
          </w:rPr>
          <w:t>www.vallelimari.cl</w:t>
        </w:r>
      </w:hyperlink>
      <w:r w:rsidRPr="003E4770">
        <w:rPr>
          <w:rFonts w:ascii="Calibri" w:hAnsi="Calibri"/>
          <w:sz w:val="22"/>
          <w:szCs w:val="22"/>
          <w:lang w:val="es-ES"/>
        </w:rPr>
        <w:t xml:space="preserve">.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Potencialidad en la construcción de gobernanza: </w:t>
      </w:r>
      <w:r w:rsidRPr="003E4770">
        <w:rPr>
          <w:rFonts w:ascii="Calibri" w:hAnsi="Calibri" w:cs="Garamond"/>
          <w:sz w:val="22"/>
          <w:szCs w:val="22"/>
          <w:lang w:val="es-ES"/>
        </w:rPr>
        <w:t>La principal fortaleza de esta experiencia se basa en su contribución a la gestión pública a través de las buenas relaciones que establece con los distintos sectores de la sociedad civil. Es importante destacar la legitimidad que se le da a la toma de decisiones a través de consensos, pues permite que tanto las autoridades locales de las comunas involucradas, como los demás actores que componen la experiencia, actúen en función de un proyecto común a todos.</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Apoyo político (redes): </w:t>
      </w:r>
      <w:r w:rsidRPr="003E4770">
        <w:rPr>
          <w:rFonts w:ascii="Calibri" w:hAnsi="Calibri" w:cs="Garamond,Bold"/>
          <w:bCs/>
          <w:sz w:val="22"/>
          <w:szCs w:val="22"/>
          <w:lang w:val="es-ES"/>
        </w:rPr>
        <w:t xml:space="preserve">Dada la transversalidad de los objetivos perseguidos por la experiencia,  se ha desarrollado gracias al apoyo de </w:t>
      </w:r>
      <w:smartTag w:uri="urn:schemas-microsoft-com:office:smarttags" w:element="PersonName">
        <w:smartTagPr>
          <w:attr w:name="ProductID" w:val="la Gobernaci￳n Provincial"/>
        </w:smartTagPr>
        <w:r w:rsidRPr="003E4770">
          <w:rPr>
            <w:rFonts w:ascii="Calibri" w:hAnsi="Calibri" w:cs="Garamond,Bold"/>
            <w:bCs/>
            <w:sz w:val="22"/>
            <w:szCs w:val="22"/>
            <w:lang w:val="es-ES"/>
          </w:rPr>
          <w:t>la Gobernación Provincial</w:t>
        </w:r>
      </w:smartTag>
      <w:r w:rsidRPr="003E4770">
        <w:rPr>
          <w:rFonts w:ascii="Calibri" w:hAnsi="Calibri" w:cs="Garamond,Bold"/>
          <w:bCs/>
          <w:sz w:val="22"/>
          <w:szCs w:val="22"/>
          <w:lang w:val="es-ES"/>
        </w:rPr>
        <w:t xml:space="preserve"> y de los Municipios involucrados.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F77337" w:rsidP="0089795C">
      <w:pPr>
        <w:autoSpaceDE w:val="0"/>
        <w:autoSpaceDN w:val="0"/>
        <w:adjustRightInd w:val="0"/>
        <w:rPr>
          <w:rFonts w:ascii="Calibri" w:hAnsi="Calibri" w:cs="Garamond,Bold"/>
          <w:b/>
          <w:bCs/>
          <w:sz w:val="22"/>
          <w:szCs w:val="22"/>
          <w:lang w:val="es-ES"/>
        </w:rPr>
      </w:pPr>
      <w:r>
        <w:rPr>
          <w:rFonts w:ascii="Calibri" w:hAnsi="Calibri" w:cs="Garamond,Bold"/>
          <w:b/>
          <w:bCs/>
          <w:sz w:val="22"/>
          <w:szCs w:val="22"/>
          <w:lang w:val="es-ES"/>
        </w:rPr>
        <w:t xml:space="preserve">III. </w:t>
      </w:r>
      <w:r w:rsidR="0089795C" w:rsidRPr="003E4770">
        <w:rPr>
          <w:rFonts w:ascii="Calibri" w:hAnsi="Calibri" w:cs="Garamond,Bold"/>
          <w:b/>
          <w:bCs/>
          <w:sz w:val="22"/>
          <w:szCs w:val="22"/>
          <w:lang w:val="es-ES"/>
        </w:rPr>
        <w:t>Aspectos Institucionales</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sz w:val="22"/>
          <w:szCs w:val="22"/>
          <w:lang w:val="es-ES"/>
        </w:rPr>
      </w:pPr>
      <w:r w:rsidRPr="003E4770">
        <w:rPr>
          <w:rFonts w:ascii="Calibri" w:hAnsi="Calibri" w:cs="Garamond,Bold"/>
          <w:b/>
          <w:bCs/>
          <w:sz w:val="22"/>
          <w:szCs w:val="22"/>
          <w:lang w:val="es-ES"/>
        </w:rPr>
        <w:t xml:space="preserve">Normatividad que la sustenta: </w:t>
      </w:r>
      <w:r w:rsidRPr="003E4770">
        <w:rPr>
          <w:rFonts w:ascii="Calibri" w:hAnsi="Calibri"/>
          <w:sz w:val="22"/>
          <w:szCs w:val="22"/>
          <w:lang w:val="es-ES"/>
        </w:rPr>
        <w:t>Glosa presupuestaria que reconoce la existencia de la experiencia a nivel nacional.</w:t>
      </w:r>
    </w:p>
    <w:p w:rsidR="0089795C" w:rsidRPr="003E4770" w:rsidRDefault="0089795C" w:rsidP="0089795C">
      <w:pPr>
        <w:autoSpaceDE w:val="0"/>
        <w:autoSpaceDN w:val="0"/>
        <w:adjustRightInd w:val="0"/>
        <w:rPr>
          <w:rFonts w:ascii="Calibri" w:hAnsi="Calibri" w:cs="Garamond"/>
          <w:sz w:val="22"/>
          <w:szCs w:val="22"/>
          <w:lang w:val="es-ES"/>
        </w:rPr>
      </w:pPr>
    </w:p>
    <w:p w:rsidR="0089795C" w:rsidRPr="003E4770" w:rsidRDefault="0089795C" w:rsidP="0089795C">
      <w:pPr>
        <w:autoSpaceDE w:val="0"/>
        <w:autoSpaceDN w:val="0"/>
        <w:adjustRightInd w:val="0"/>
        <w:rPr>
          <w:rFonts w:ascii="Calibri" w:hAnsi="Calibri" w:cs="Garamond"/>
          <w:sz w:val="22"/>
          <w:szCs w:val="22"/>
          <w:lang w:val="es-ES"/>
        </w:rPr>
      </w:pPr>
      <w:r w:rsidRPr="003E4770">
        <w:rPr>
          <w:rFonts w:ascii="Calibri" w:hAnsi="Calibri" w:cs="Garamond,Bold"/>
          <w:b/>
          <w:bCs/>
          <w:sz w:val="22"/>
          <w:szCs w:val="22"/>
          <w:lang w:val="es-ES"/>
        </w:rPr>
        <w:t xml:space="preserve">Instrumentos de gestión que involucra: </w:t>
      </w:r>
      <w:r w:rsidRPr="003E4770">
        <w:rPr>
          <w:rFonts w:ascii="Calibri" w:hAnsi="Calibri"/>
          <w:sz w:val="22"/>
          <w:szCs w:val="22"/>
          <w:lang w:val="es-ES"/>
        </w:rPr>
        <w:t xml:space="preserve">Plan Estratégico de Desarrollo que tiene una duración de cinco años y se construye alineado a </w:t>
      </w:r>
      <w:smartTag w:uri="urn:schemas-microsoft-com:office:smarttags" w:element="PersonName">
        <w:smartTagPr>
          <w:attr w:name="ProductID" w:val="la Estrategia Regional"/>
        </w:smartTagPr>
        <w:r w:rsidRPr="003E4770">
          <w:rPr>
            <w:rFonts w:ascii="Calibri" w:hAnsi="Calibri"/>
            <w:sz w:val="22"/>
            <w:szCs w:val="22"/>
            <w:lang w:val="es-ES"/>
          </w:rPr>
          <w:t>la Estrategia Regional</w:t>
        </w:r>
      </w:smartTag>
      <w:r w:rsidRPr="003E4770">
        <w:rPr>
          <w:rFonts w:ascii="Calibri" w:hAnsi="Calibri"/>
          <w:sz w:val="22"/>
          <w:szCs w:val="22"/>
          <w:lang w:val="es-ES"/>
        </w:rPr>
        <w:t xml:space="preserve"> de Desarrollo y el Plan Operativo Anual.</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Rol del GORE: </w:t>
      </w:r>
      <w:r w:rsidRPr="003E4770">
        <w:rPr>
          <w:rFonts w:ascii="Calibri" w:hAnsi="Calibri" w:cs="Garamond,Bold"/>
          <w:bCs/>
          <w:sz w:val="22"/>
          <w:szCs w:val="22"/>
          <w:lang w:val="es-ES"/>
        </w:rPr>
        <w:t xml:space="preserve">Apoyo técnico a través de la participación del representante Provincial del GORE.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pStyle w:val="Prrafodelista"/>
        <w:spacing w:before="0" w:beforeAutospacing="0" w:after="0" w:afterAutospacing="0"/>
        <w:ind w:left="0" w:firstLine="0"/>
      </w:pPr>
      <w:r w:rsidRPr="003E4770">
        <w:rPr>
          <w:rFonts w:cs="Garamond,Bold"/>
          <w:b/>
          <w:bCs/>
        </w:rPr>
        <w:t>Características del diseño institucional</w:t>
      </w:r>
      <w:r w:rsidRPr="003E4770">
        <w:rPr>
          <w:rFonts w:cs="Garamond"/>
        </w:rPr>
        <w:t xml:space="preserve">: </w:t>
      </w:r>
      <w:r w:rsidRPr="003E4770">
        <w:t xml:space="preserve">La experiencia está compuesta por un </w:t>
      </w:r>
      <w:r w:rsidRPr="003E4770">
        <w:rPr>
          <w:i/>
        </w:rPr>
        <w:t>Directorio</w:t>
      </w:r>
      <w:r w:rsidRPr="003E4770">
        <w:t xml:space="preserve"> o </w:t>
      </w:r>
      <w:r w:rsidRPr="003E4770">
        <w:rPr>
          <w:i/>
        </w:rPr>
        <w:t>Consejo Público - Privado</w:t>
      </w:r>
      <w:r w:rsidRPr="003E4770">
        <w:t xml:space="preserve"> presidido en sus inicios por el Gobernador de la Provincia y luego en el año 2006 asumió la presidencia una mujer del ámbito privado.</w:t>
      </w:r>
    </w:p>
    <w:p w:rsidR="0089795C" w:rsidRPr="003E4770" w:rsidRDefault="0089795C" w:rsidP="0089795C">
      <w:pPr>
        <w:pStyle w:val="Prrafodelista"/>
        <w:spacing w:before="0" w:beforeAutospacing="0" w:after="0" w:afterAutospacing="0"/>
        <w:ind w:left="0" w:firstLine="0"/>
      </w:pPr>
    </w:p>
    <w:p w:rsidR="0089795C" w:rsidRPr="003E4770" w:rsidRDefault="0089795C" w:rsidP="0089795C">
      <w:pPr>
        <w:pStyle w:val="Prrafodelista"/>
        <w:spacing w:before="0" w:beforeAutospacing="0" w:after="0" w:afterAutospacing="0"/>
        <w:ind w:left="0" w:firstLine="0"/>
      </w:pPr>
      <w:r w:rsidRPr="003E4770">
        <w:t xml:space="preserve">El directorio se divide en </w:t>
      </w:r>
      <w:r w:rsidRPr="003E4770">
        <w:rPr>
          <w:i/>
        </w:rPr>
        <w:t>Mesas Técnicas</w:t>
      </w:r>
      <w:r w:rsidRPr="003E4770">
        <w:t xml:space="preserve">. En Limarí Emprende existen dos mesas de trabajo: Agropecuaria y turismo. Al interior de la primera también se aloja una sub mesa: pecuaria. </w:t>
      </w:r>
    </w:p>
    <w:p w:rsidR="0089795C" w:rsidRPr="003E4770" w:rsidRDefault="0089795C" w:rsidP="0089795C">
      <w:pPr>
        <w:pStyle w:val="Prrafodelista"/>
        <w:spacing w:before="0" w:beforeAutospacing="0" w:after="0" w:afterAutospacing="0"/>
        <w:ind w:left="0" w:firstLine="0"/>
      </w:pPr>
    </w:p>
    <w:p w:rsidR="0089795C" w:rsidRPr="003E4770" w:rsidRDefault="0089795C" w:rsidP="0089795C">
      <w:pPr>
        <w:pStyle w:val="Prrafodelista"/>
        <w:spacing w:before="0" w:beforeAutospacing="0" w:after="0" w:afterAutospacing="0"/>
        <w:ind w:left="0" w:firstLine="0"/>
      </w:pPr>
      <w:r w:rsidRPr="003E4770">
        <w:t xml:space="preserve">El Directorio tiene un </w:t>
      </w:r>
      <w:r w:rsidRPr="003E4770">
        <w:rPr>
          <w:i/>
        </w:rPr>
        <w:t>Gerente</w:t>
      </w:r>
      <w:r w:rsidRPr="003E4770">
        <w:t xml:space="preserve"> –profesional contratado por Chile Emprende-, quien gestiona y articula a los diferentes actores en pos del beneficio compartido de mayor desarrollo del territorio.</w:t>
      </w:r>
    </w:p>
    <w:p w:rsidR="0089795C" w:rsidRPr="003E4770" w:rsidRDefault="0089795C" w:rsidP="0089795C">
      <w:pPr>
        <w:pStyle w:val="Prrafodelista"/>
        <w:spacing w:before="0" w:beforeAutospacing="0" w:after="0" w:afterAutospacing="0"/>
        <w:ind w:left="0" w:firstLine="0"/>
      </w:pPr>
    </w:p>
    <w:p w:rsidR="0089795C" w:rsidRPr="003E4770" w:rsidRDefault="0089795C" w:rsidP="0089795C">
      <w:pPr>
        <w:pStyle w:val="Prrafodelista"/>
        <w:spacing w:before="0" w:beforeAutospacing="0" w:after="0" w:afterAutospacing="0"/>
        <w:ind w:left="0" w:firstLine="0"/>
      </w:pPr>
      <w:r w:rsidRPr="003E4770">
        <w:t xml:space="preserve">El directorio y el gerente, son asesorados por </w:t>
      </w:r>
      <w:smartTag w:uri="urn:schemas-microsoft-com:office:smarttags" w:element="PersonName">
        <w:smartTagPr>
          <w:attr w:name="ProductID" w:val="la Secretar￭a T￩cnica"/>
        </w:smartTagPr>
        <w:r w:rsidRPr="003E4770">
          <w:t xml:space="preserve">la </w:t>
        </w:r>
        <w:r w:rsidRPr="003E4770">
          <w:rPr>
            <w:i/>
          </w:rPr>
          <w:t>Secretaría Técnica</w:t>
        </w:r>
      </w:smartTag>
      <w:r w:rsidRPr="003E4770">
        <w:t>, instancia a la cual pertenecen profesionales del área técnica de los servicios públicos asociados.</w:t>
      </w:r>
    </w:p>
    <w:p w:rsidR="0089795C" w:rsidRPr="003E4770" w:rsidRDefault="0089795C" w:rsidP="0089795C">
      <w:pPr>
        <w:autoSpaceDE w:val="0"/>
        <w:autoSpaceDN w:val="0"/>
        <w:adjustRightInd w:val="0"/>
        <w:rPr>
          <w:rFonts w:ascii="Calibri" w:hAnsi="Calibri" w:cs="Garamond"/>
          <w:sz w:val="22"/>
          <w:szCs w:val="22"/>
          <w:lang w:val="es-AR"/>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Tipo de institucionalidad: </w:t>
      </w:r>
      <w:r w:rsidRPr="003E4770">
        <w:rPr>
          <w:rFonts w:ascii="Calibri" w:hAnsi="Calibri" w:cs="Garamond"/>
          <w:sz w:val="22"/>
          <w:szCs w:val="22"/>
          <w:lang w:val="es-ES"/>
        </w:rPr>
        <w:t>es una institución formal, la cual consta de la participación de diversos representantes de diferentes sectores de la sociedad civil.</w:t>
      </w:r>
    </w:p>
    <w:p w:rsidR="0089795C" w:rsidRPr="003E4770" w:rsidRDefault="0089795C" w:rsidP="0089795C">
      <w:pPr>
        <w:autoSpaceDE w:val="0"/>
        <w:autoSpaceDN w:val="0"/>
        <w:adjustRightInd w:val="0"/>
        <w:rPr>
          <w:rFonts w:ascii="Calibri" w:hAnsi="Calibri" w:cs="Garamond"/>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Capacidades de las contrapartes institucionales: </w:t>
      </w:r>
      <w:r w:rsidRPr="003E4770">
        <w:rPr>
          <w:rFonts w:ascii="Calibri" w:hAnsi="Calibri" w:cs="Garamond"/>
          <w:sz w:val="22"/>
          <w:szCs w:val="22"/>
          <w:lang w:val="es-ES"/>
        </w:rPr>
        <w:t xml:space="preserve">Dado que el presupuesto de Chile Emprende se entrega a las instituciones públicas para su ejecución resulta crítica la capacidad de gestión de la institucionalidad pública. Si bien en Valle Limarí no ha habido problemas en la ejecución de los recursos públicos, esta forma de operar en un principio era observada con suspicacia por el mundo privado.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F77337" w:rsidP="0089795C">
      <w:pPr>
        <w:autoSpaceDE w:val="0"/>
        <w:autoSpaceDN w:val="0"/>
        <w:adjustRightInd w:val="0"/>
        <w:rPr>
          <w:rFonts w:ascii="Calibri" w:hAnsi="Calibri" w:cs="Garamond,Bold"/>
          <w:b/>
          <w:bCs/>
          <w:sz w:val="22"/>
          <w:szCs w:val="22"/>
          <w:lang w:val="es-ES"/>
        </w:rPr>
      </w:pPr>
      <w:r>
        <w:rPr>
          <w:rFonts w:ascii="Calibri" w:hAnsi="Calibri" w:cs="Garamond,Bold"/>
          <w:b/>
          <w:bCs/>
          <w:sz w:val="22"/>
          <w:szCs w:val="22"/>
          <w:lang w:val="es-ES"/>
        </w:rPr>
        <w:t xml:space="preserve">IV. </w:t>
      </w:r>
      <w:r w:rsidR="0089795C" w:rsidRPr="003E4770">
        <w:rPr>
          <w:rFonts w:ascii="Calibri" w:hAnsi="Calibri" w:cs="Garamond,Bold"/>
          <w:b/>
          <w:bCs/>
          <w:sz w:val="22"/>
          <w:szCs w:val="22"/>
          <w:lang w:val="es-ES"/>
        </w:rPr>
        <w:t>Aspectos Sociales</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Capacidades propositivas de la SC: </w:t>
      </w:r>
      <w:r w:rsidRPr="003E4770">
        <w:rPr>
          <w:rFonts w:ascii="Calibri" w:hAnsi="Calibri" w:cs="Garamond"/>
          <w:sz w:val="22"/>
          <w:szCs w:val="22"/>
          <w:lang w:val="es-ES"/>
        </w:rPr>
        <w:t xml:space="preserve">Dado que valle Limarí participó como territorio piloto de Chile Emprende, se observa un mayor espacio de participación de la sociedad civil en esta experiencia. A la fecha, quien preside el Directorio es una empresaria. Antes siempre fue presidido por el Gobernador.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Naturaleza de los problemas que abordan: </w:t>
      </w:r>
      <w:r w:rsidRPr="003E4770">
        <w:rPr>
          <w:rFonts w:ascii="Calibri" w:hAnsi="Calibri" w:cs="Garamond"/>
          <w:sz w:val="22"/>
          <w:szCs w:val="22"/>
          <w:lang w:val="es-ES"/>
        </w:rPr>
        <w:t>Los temas desarrollados están relacionados con  inversión en infraestructura, apoyo a la difusión y posicionamiento de los productos y del aumento de la competitividad a través de la capacitación de los microempresarios..</w:t>
      </w:r>
    </w:p>
    <w:p w:rsidR="0089795C" w:rsidRPr="003E4770" w:rsidRDefault="0089795C" w:rsidP="0089795C">
      <w:pPr>
        <w:autoSpaceDE w:val="0"/>
        <w:autoSpaceDN w:val="0"/>
        <w:adjustRightInd w:val="0"/>
        <w:jc w:val="both"/>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Demanda social que las impulsa: </w:t>
      </w:r>
      <w:r w:rsidRPr="003E4770">
        <w:rPr>
          <w:rFonts w:ascii="Calibri" w:hAnsi="Calibri" w:cs="Garamond"/>
          <w:sz w:val="22"/>
          <w:szCs w:val="22"/>
          <w:lang w:val="es-ES"/>
        </w:rPr>
        <w:t>La demanda social que moviliza a la experiencia tiene que ver con el igual las oportunidades de los pequeños y medianos empresarios de la Provincia</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Modalidad del movimiento: </w:t>
      </w:r>
      <w:r w:rsidRPr="003E4770">
        <w:rPr>
          <w:rFonts w:ascii="Calibri" w:hAnsi="Calibri"/>
          <w:sz w:val="22"/>
          <w:szCs w:val="22"/>
          <w:lang w:val="es-ES"/>
        </w:rPr>
        <w:t xml:space="preserve">2001 al 2004 se desarrolla la implementación piloto de </w:t>
      </w:r>
      <w:smartTag w:uri="urn:schemas-microsoft-com:office:smarttags" w:element="PersonName">
        <w:smartTagPr>
          <w:attr w:name="ProductID" w:val="la experiencia. En"/>
        </w:smartTagPr>
        <w:r w:rsidRPr="003E4770">
          <w:rPr>
            <w:rFonts w:ascii="Calibri" w:hAnsi="Calibri"/>
            <w:sz w:val="22"/>
            <w:szCs w:val="22"/>
            <w:lang w:val="es-ES"/>
          </w:rPr>
          <w:t>la experiencia. En</w:t>
        </w:r>
      </w:smartTag>
      <w:r w:rsidRPr="003E4770">
        <w:rPr>
          <w:rFonts w:ascii="Calibri" w:hAnsi="Calibri"/>
          <w:sz w:val="22"/>
          <w:szCs w:val="22"/>
          <w:lang w:val="es-ES"/>
        </w:rPr>
        <w:t xml:space="preserve"> septiembre del año 2005 cambia su denominación de ‘Chile Emprende’ a ‘Limarí Emprende’, dándole un carácter de mayor identificación con el territorio y en el año 2008, se denomina ‘Valle Limarí’.</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rPr>
          <w:rFonts w:ascii="Calibri" w:hAnsi="Calibri" w:cs="Garamond,Bold"/>
          <w:b/>
          <w:bCs/>
          <w:sz w:val="22"/>
          <w:szCs w:val="22"/>
          <w:lang w:val="es-ES"/>
        </w:rPr>
      </w:pPr>
      <w:r w:rsidRPr="003E4770">
        <w:rPr>
          <w:rFonts w:ascii="Calibri" w:hAnsi="Calibri" w:cs="Garamond,Bold"/>
          <w:b/>
          <w:bCs/>
          <w:sz w:val="22"/>
          <w:szCs w:val="22"/>
          <w:lang w:val="es-ES"/>
        </w:rPr>
        <w:t>Observaciones:</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pStyle w:val="Prrafodelista"/>
        <w:spacing w:before="0" w:beforeAutospacing="0" w:after="0" w:afterAutospacing="0"/>
        <w:ind w:left="0" w:firstLine="0"/>
      </w:pPr>
      <w:r w:rsidRPr="003E4770">
        <w:rPr>
          <w:b/>
        </w:rPr>
        <w:t>Niveles de articulación de la experiencia:</w:t>
      </w:r>
      <w:r w:rsidRPr="003E4770">
        <w:t xml:space="preserve"> Si bien la experiencia se centra en la articulación a nivel provincial (supra comunal), los actores requieren articularse con otros niveles:</w:t>
      </w:r>
    </w:p>
    <w:p w:rsidR="0089795C" w:rsidRPr="003E4770" w:rsidRDefault="0089795C" w:rsidP="0089795C">
      <w:pPr>
        <w:pStyle w:val="Prrafodelista"/>
        <w:spacing w:before="0" w:beforeAutospacing="0" w:after="0" w:afterAutospacing="0"/>
        <w:ind w:left="0" w:firstLine="0"/>
      </w:pPr>
    </w:p>
    <w:p w:rsidR="0089795C" w:rsidRPr="003E4770" w:rsidRDefault="0089795C" w:rsidP="0089795C">
      <w:pPr>
        <w:pStyle w:val="Prrafodelista"/>
        <w:numPr>
          <w:ilvl w:val="0"/>
          <w:numId w:val="19"/>
        </w:numPr>
        <w:spacing w:before="0" w:beforeAutospacing="0" w:after="0" w:afterAutospacing="0"/>
      </w:pPr>
      <w:r w:rsidRPr="003E4770">
        <w:t xml:space="preserve">A nivel de la </w:t>
      </w:r>
      <w:r w:rsidRPr="003E4770">
        <w:rPr>
          <w:u w:val="single"/>
        </w:rPr>
        <w:t>planificación</w:t>
      </w:r>
      <w:r w:rsidRPr="003E4770">
        <w:t xml:space="preserve">, se toma en consideración el nivel regional (ERD) y cada servicio se relaciona con su dirección regional y nacional. </w:t>
      </w:r>
    </w:p>
    <w:p w:rsidR="0089795C" w:rsidRPr="003E4770" w:rsidRDefault="0089795C" w:rsidP="0089795C">
      <w:pPr>
        <w:pStyle w:val="Prrafodelista"/>
        <w:numPr>
          <w:ilvl w:val="0"/>
          <w:numId w:val="19"/>
        </w:numPr>
        <w:spacing w:before="0" w:beforeAutospacing="0" w:after="0" w:afterAutospacing="0"/>
      </w:pPr>
      <w:r w:rsidRPr="003E4770">
        <w:t>Para el apalancamiento de los recursos necesarios para la ejecución de los Planes Operativos Anuales, la Gerencia se relaciona con el nivel nacional (Chile Emprende) y cada servicio con nivel regional y  nacional.</w:t>
      </w:r>
    </w:p>
    <w:p w:rsidR="0089795C" w:rsidRPr="003E4770" w:rsidRDefault="0089795C" w:rsidP="0089795C">
      <w:pPr>
        <w:pStyle w:val="Prrafodelista"/>
        <w:spacing w:before="0" w:beforeAutospacing="0" w:after="0" w:afterAutospacing="0"/>
        <w:ind w:left="0" w:firstLine="0"/>
      </w:pPr>
    </w:p>
    <w:p w:rsidR="008D33E4" w:rsidRDefault="0089795C" w:rsidP="0089795C">
      <w:pPr>
        <w:autoSpaceDE w:val="0"/>
        <w:autoSpaceDN w:val="0"/>
        <w:adjustRightInd w:val="0"/>
        <w:rPr>
          <w:rFonts w:ascii="Calibri" w:hAnsi="Calibri"/>
          <w:sz w:val="22"/>
          <w:szCs w:val="22"/>
          <w:lang w:val="es-AR"/>
        </w:rPr>
      </w:pPr>
      <w:r w:rsidRPr="003E4770">
        <w:rPr>
          <w:rFonts w:ascii="Calibri" w:hAnsi="Calibri"/>
          <w:sz w:val="22"/>
          <w:szCs w:val="22"/>
          <w:lang w:val="es-A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3B3B3"/>
        <w:tblLook w:val="01E0"/>
      </w:tblPr>
      <w:tblGrid>
        <w:gridCol w:w="9140"/>
      </w:tblGrid>
      <w:tr w:rsidR="008D33E4" w:rsidRPr="00811508" w:rsidTr="00811508">
        <w:tc>
          <w:tcPr>
            <w:tcW w:w="9140" w:type="dxa"/>
            <w:shd w:val="clear" w:color="auto" w:fill="B3B3B3"/>
          </w:tcPr>
          <w:p w:rsidR="008D33E4" w:rsidRPr="00811508" w:rsidRDefault="008D33E4" w:rsidP="00811508">
            <w:pPr>
              <w:autoSpaceDE w:val="0"/>
              <w:autoSpaceDN w:val="0"/>
              <w:adjustRightInd w:val="0"/>
              <w:rPr>
                <w:rFonts w:ascii="Calibri" w:hAnsi="Calibri" w:cs="Garamond,Bold"/>
                <w:b/>
                <w:bCs/>
                <w:sz w:val="22"/>
                <w:szCs w:val="22"/>
                <w:lang w:val="es-ES"/>
              </w:rPr>
            </w:pPr>
            <w:r w:rsidRPr="00811508">
              <w:rPr>
                <w:rFonts w:ascii="Calibri" w:hAnsi="Calibri" w:cs="Garamond,Bold"/>
                <w:b/>
                <w:bCs/>
                <w:sz w:val="22"/>
                <w:szCs w:val="22"/>
                <w:lang w:val="es-ES"/>
              </w:rPr>
              <w:t>Experiencia 5</w:t>
            </w:r>
          </w:p>
          <w:p w:rsidR="008D33E4" w:rsidRPr="00811508" w:rsidRDefault="008D33E4" w:rsidP="00811508">
            <w:pPr>
              <w:autoSpaceDE w:val="0"/>
              <w:autoSpaceDN w:val="0"/>
              <w:adjustRightInd w:val="0"/>
              <w:rPr>
                <w:rFonts w:ascii="Calibri" w:hAnsi="Calibri"/>
                <w:sz w:val="22"/>
                <w:szCs w:val="22"/>
                <w:lang w:val="es-AR"/>
              </w:rPr>
            </w:pPr>
            <w:r w:rsidRPr="00811508">
              <w:rPr>
                <w:rFonts w:ascii="Calibri" w:hAnsi="Calibri" w:cs="Garamond,Bold"/>
                <w:b/>
                <w:bCs/>
                <w:sz w:val="22"/>
                <w:szCs w:val="22"/>
                <w:lang w:val="es-ES"/>
              </w:rPr>
              <w:t>Presupuesto Participativos en Municipio de La Serena</w:t>
            </w:r>
            <w:r w:rsidRPr="00811508">
              <w:rPr>
                <w:rStyle w:val="Refdenotaalpie"/>
                <w:rFonts w:ascii="Calibri" w:hAnsi="Calibri" w:cs="Garamond,Bold"/>
                <w:b/>
                <w:bCs/>
                <w:sz w:val="22"/>
                <w:szCs w:val="22"/>
              </w:rPr>
              <w:footnoteReference w:id="69"/>
            </w:r>
          </w:p>
        </w:tc>
      </w:tr>
    </w:tbl>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Bold"/>
          <w:bCs/>
          <w:color w:val="FF6600"/>
          <w:sz w:val="22"/>
          <w:szCs w:val="22"/>
          <w:lang w:val="es-ES"/>
        </w:rPr>
      </w:pPr>
      <w:r w:rsidRPr="003E4770">
        <w:rPr>
          <w:rFonts w:ascii="Calibri" w:hAnsi="Calibri" w:cs="Garamond,Bold"/>
          <w:b/>
          <w:bCs/>
          <w:color w:val="FF6600"/>
          <w:sz w:val="22"/>
          <w:szCs w:val="22"/>
          <w:lang w:val="es-ES"/>
        </w:rPr>
        <w:t xml:space="preserve">OBSERVACIÓN: </w:t>
      </w:r>
      <w:r w:rsidRPr="003E4770">
        <w:rPr>
          <w:rFonts w:ascii="Calibri" w:hAnsi="Calibri" w:cs="Garamond,Bold"/>
          <w:bCs/>
          <w:color w:val="FF6600"/>
          <w:sz w:val="22"/>
          <w:szCs w:val="22"/>
          <w:lang w:val="es-ES"/>
        </w:rPr>
        <w:t xml:space="preserve">Esta es una experiencia que está en pleno proceso de desarrollo, por lo tanto consideramos que no es pertinente incorporarla ya que no es posible observar su impacto y menos aún su permanencia en el tiempo.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B97564" w:rsidP="0089795C">
      <w:pPr>
        <w:autoSpaceDE w:val="0"/>
        <w:autoSpaceDN w:val="0"/>
        <w:adjustRightInd w:val="0"/>
        <w:rPr>
          <w:rFonts w:ascii="Calibri" w:hAnsi="Calibri" w:cs="Garamond,Bold"/>
          <w:b/>
          <w:bCs/>
          <w:sz w:val="22"/>
          <w:szCs w:val="22"/>
          <w:lang w:val="es-ES"/>
        </w:rPr>
      </w:pPr>
      <w:r>
        <w:rPr>
          <w:rFonts w:ascii="Calibri" w:hAnsi="Calibri" w:cs="Garamond,Bold"/>
          <w:b/>
          <w:bCs/>
          <w:sz w:val="22"/>
          <w:szCs w:val="22"/>
          <w:lang w:val="es-ES"/>
        </w:rPr>
        <w:t xml:space="preserve">I. </w:t>
      </w:r>
      <w:r w:rsidR="0089795C" w:rsidRPr="003E4770">
        <w:rPr>
          <w:rFonts w:ascii="Calibri" w:hAnsi="Calibri" w:cs="Garamond,Bold"/>
          <w:b/>
          <w:bCs/>
          <w:sz w:val="22"/>
          <w:szCs w:val="22"/>
          <w:lang w:val="es-ES"/>
        </w:rPr>
        <w:t>Aspectos generales de la experiencia:</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rPr>
          <w:rFonts w:ascii="Calibri" w:hAnsi="Calibri" w:cs="Garamond"/>
          <w:sz w:val="22"/>
          <w:szCs w:val="22"/>
          <w:lang w:val="es-ES"/>
        </w:rPr>
      </w:pPr>
      <w:r w:rsidRPr="003E4770">
        <w:rPr>
          <w:rFonts w:ascii="Calibri" w:hAnsi="Calibri" w:cs="Garamond,Bold"/>
          <w:b/>
          <w:bCs/>
          <w:sz w:val="22"/>
          <w:szCs w:val="22"/>
          <w:lang w:val="es-ES"/>
        </w:rPr>
        <w:t xml:space="preserve">Año de gestación: </w:t>
      </w:r>
      <w:r w:rsidRPr="003E4770">
        <w:rPr>
          <w:rFonts w:ascii="Calibri" w:hAnsi="Calibri"/>
          <w:sz w:val="22"/>
          <w:szCs w:val="22"/>
          <w:lang w:val="es-ES"/>
        </w:rPr>
        <w:t>2009</w:t>
      </w:r>
    </w:p>
    <w:p w:rsidR="0089795C" w:rsidRPr="003E4770" w:rsidRDefault="0089795C" w:rsidP="0089795C">
      <w:pPr>
        <w:autoSpaceDE w:val="0"/>
        <w:autoSpaceDN w:val="0"/>
        <w:adjustRightInd w:val="0"/>
        <w:jc w:val="both"/>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TrebuchetMS"/>
          <w:sz w:val="22"/>
          <w:szCs w:val="22"/>
          <w:lang w:val="es-ES"/>
        </w:rPr>
      </w:pPr>
      <w:r w:rsidRPr="003E4770">
        <w:rPr>
          <w:rFonts w:ascii="Calibri" w:hAnsi="Calibri" w:cs="Garamond,Bold"/>
          <w:b/>
          <w:bCs/>
          <w:sz w:val="22"/>
          <w:szCs w:val="22"/>
          <w:lang w:val="es-ES"/>
        </w:rPr>
        <w:t xml:space="preserve">Objetivos: </w:t>
      </w:r>
      <w:r w:rsidRPr="003E4770">
        <w:rPr>
          <w:rFonts w:ascii="Calibri" w:hAnsi="Calibri" w:cs="TrebuchetMS"/>
          <w:sz w:val="22"/>
          <w:szCs w:val="22"/>
          <w:lang w:val="es-ES"/>
        </w:rPr>
        <w:t>Los Presupuestos Participativos son considerados como una herramienta y una de las prácticas más fecundas para la realización de políticas sociales pertinentes a las necesidades de las personas, entendidas éstas como una reflexión crítica sobre las problemáticas de la comuna y una efectiva democratización en la relación entre el Municipio y la ciudadanía.</w:t>
      </w:r>
    </w:p>
    <w:p w:rsidR="0089795C" w:rsidRPr="003E4770" w:rsidRDefault="0089795C" w:rsidP="0089795C">
      <w:pPr>
        <w:autoSpaceDE w:val="0"/>
        <w:autoSpaceDN w:val="0"/>
        <w:adjustRightInd w:val="0"/>
        <w:jc w:val="both"/>
        <w:rPr>
          <w:rFonts w:ascii="Calibri" w:hAnsi="Calibri" w:cs="TrebuchetM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Escala de la experiencia: </w:t>
      </w:r>
      <w:r w:rsidRPr="003E4770">
        <w:rPr>
          <w:rFonts w:ascii="Calibri" w:hAnsi="Calibri"/>
          <w:sz w:val="22"/>
          <w:szCs w:val="22"/>
          <w:lang w:val="es-ES"/>
        </w:rPr>
        <w:t>Comuna de La Serena</w:t>
      </w:r>
    </w:p>
    <w:p w:rsidR="0089795C" w:rsidRPr="003E4770" w:rsidRDefault="0089795C" w:rsidP="0089795C">
      <w:pPr>
        <w:autoSpaceDE w:val="0"/>
        <w:autoSpaceDN w:val="0"/>
        <w:adjustRightInd w:val="0"/>
        <w:jc w:val="both"/>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Arial"/>
          <w:b/>
          <w:sz w:val="22"/>
          <w:szCs w:val="22"/>
          <w:lang w:val="es-ES"/>
        </w:rPr>
      </w:pPr>
      <w:r w:rsidRPr="003E4770">
        <w:rPr>
          <w:rFonts w:ascii="Calibri" w:hAnsi="Calibri" w:cs="Garamond,Bold"/>
          <w:b/>
          <w:bCs/>
          <w:sz w:val="22"/>
          <w:szCs w:val="22"/>
          <w:lang w:val="es-ES"/>
        </w:rPr>
        <w:t xml:space="preserve">Actores que integran la experiencia: </w:t>
      </w:r>
      <w:r w:rsidRPr="003E4770">
        <w:rPr>
          <w:rFonts w:ascii="Calibri" w:hAnsi="Calibri" w:cs="Garamond"/>
          <w:sz w:val="22"/>
          <w:szCs w:val="22"/>
          <w:lang w:val="es-ES"/>
        </w:rPr>
        <w:t xml:space="preserve">El Consejo Comunal, el Alcalde de la Comuna, sus habitantes de acuerdo a división territorial y el GORE a través del financiamiento de parte de la experiencia. </w:t>
      </w:r>
    </w:p>
    <w:p w:rsidR="0089795C" w:rsidRPr="003E4770" w:rsidRDefault="0089795C" w:rsidP="0089795C">
      <w:pPr>
        <w:autoSpaceDE w:val="0"/>
        <w:autoSpaceDN w:val="0"/>
        <w:adjustRightInd w:val="0"/>
        <w:jc w:val="both"/>
        <w:rPr>
          <w:rFonts w:ascii="Calibri" w:hAnsi="Calibri" w:cs="Arial"/>
          <w:sz w:val="22"/>
          <w:szCs w:val="22"/>
          <w:lang w:val="es-ES"/>
        </w:rPr>
      </w:pPr>
    </w:p>
    <w:p w:rsidR="0089795C" w:rsidRPr="003E4770" w:rsidRDefault="0089795C" w:rsidP="0089795C">
      <w:pPr>
        <w:autoSpaceDE w:val="0"/>
        <w:autoSpaceDN w:val="0"/>
        <w:adjustRightInd w:val="0"/>
        <w:jc w:val="both"/>
        <w:rPr>
          <w:rFonts w:ascii="Calibri" w:hAnsi="Calibri" w:cs="Garamond,Bold"/>
          <w:bCs/>
          <w:sz w:val="22"/>
          <w:szCs w:val="22"/>
          <w:lang w:val="es-ES"/>
        </w:rPr>
      </w:pPr>
      <w:r w:rsidRPr="003E4770">
        <w:rPr>
          <w:rFonts w:ascii="Calibri" w:hAnsi="Calibri" w:cs="Garamond,Bold"/>
          <w:b/>
          <w:bCs/>
          <w:sz w:val="22"/>
          <w:szCs w:val="22"/>
          <w:lang w:val="es-ES"/>
        </w:rPr>
        <w:t xml:space="preserve">Alcances: </w:t>
      </w:r>
      <w:r w:rsidRPr="003E4770">
        <w:rPr>
          <w:rFonts w:ascii="Calibri" w:hAnsi="Calibri" w:cs="Garamond,Bold"/>
          <w:bCs/>
          <w:sz w:val="22"/>
          <w:szCs w:val="22"/>
          <w:lang w:val="es-ES"/>
        </w:rPr>
        <w:t>Es una experiencia que aún se está desarrollando. A la fecha, se constituyeron las mesas con ‘alta participación’ (no se especifica). Se detectaron problemas vecinales en los territorios y se votaron los proyectos. A las urnas llegaron 6.000 hbtes. de la comuna</w:t>
      </w:r>
      <w:r w:rsidRPr="003E4770">
        <w:rPr>
          <w:rStyle w:val="Refdenotaalpie"/>
          <w:rFonts w:ascii="Calibri" w:hAnsi="Calibri" w:cs="Garamond,Bold"/>
          <w:bCs/>
          <w:sz w:val="22"/>
          <w:szCs w:val="22"/>
        </w:rPr>
        <w:footnoteReference w:id="70"/>
      </w:r>
      <w:r w:rsidRPr="003E4770">
        <w:rPr>
          <w:rFonts w:ascii="Calibri" w:hAnsi="Calibri" w:cs="Garamond,Bold"/>
          <w:bCs/>
          <w:sz w:val="22"/>
          <w:szCs w:val="22"/>
          <w:lang w:val="es-ES"/>
        </w:rPr>
        <w:t>.</w:t>
      </w:r>
    </w:p>
    <w:p w:rsidR="0089795C" w:rsidRPr="003E4770" w:rsidRDefault="0089795C" w:rsidP="0089795C">
      <w:pPr>
        <w:autoSpaceDE w:val="0"/>
        <w:autoSpaceDN w:val="0"/>
        <w:adjustRightInd w:val="0"/>
        <w:jc w:val="both"/>
        <w:rPr>
          <w:rFonts w:ascii="Calibri" w:hAnsi="Calibri" w:cs="Garamond,Bold"/>
          <w:b/>
          <w:bCs/>
          <w:sz w:val="22"/>
          <w:szCs w:val="22"/>
          <w:lang w:val="es-ES"/>
        </w:rPr>
      </w:pPr>
    </w:p>
    <w:p w:rsidR="0089795C" w:rsidRPr="003E4770" w:rsidRDefault="0089795C" w:rsidP="0089795C">
      <w:pPr>
        <w:pStyle w:val="Prrafodelista"/>
        <w:spacing w:before="0" w:beforeAutospacing="0" w:after="0" w:afterAutospacing="0"/>
        <w:ind w:left="0" w:firstLine="0"/>
        <w:rPr>
          <w:rFonts w:cs="TrebuchetMS"/>
        </w:rPr>
      </w:pPr>
      <w:r w:rsidRPr="003E4770">
        <w:rPr>
          <w:rFonts w:cs="Garamond,Bold"/>
          <w:b/>
          <w:bCs/>
        </w:rPr>
        <w:t xml:space="preserve">Presupuesto: </w:t>
      </w:r>
      <w:r w:rsidRPr="003E4770">
        <w:t xml:space="preserve">El Programa de Presupuestos Participativos se financia a través de recursos municipales y </w:t>
      </w:r>
      <w:r w:rsidRPr="003E4770">
        <w:rPr>
          <w:rFonts w:cs="TrebuchetMS"/>
        </w:rPr>
        <w:t xml:space="preserve">recursos del Gobierno Regional. Los </w:t>
      </w:r>
      <w:r w:rsidRPr="003E4770">
        <w:rPr>
          <w:rFonts w:cs="TrebuchetMS"/>
          <w:b/>
        </w:rPr>
        <w:t>recursos municipales</w:t>
      </w:r>
      <w:r w:rsidRPr="003E4770">
        <w:rPr>
          <w:rFonts w:cs="TrebuchetMS"/>
        </w:rPr>
        <w:t xml:space="preserve"> aprobados para el presente año son $130.000.000 (ciento treinta millones de pesos), de los cuales $10.000.000 (diez millones de pesos) se destinan como gastos operacionales para el desarrollo del mismo y $120.000.000 (ciento veinte millones) para asignación a los proyectos que salgan favorecidos con el programa, a través del proceso de votación.</w:t>
      </w:r>
    </w:p>
    <w:p w:rsidR="0089795C" w:rsidRPr="003E4770" w:rsidRDefault="0089795C" w:rsidP="0089795C">
      <w:pPr>
        <w:pStyle w:val="Prrafodelista"/>
        <w:spacing w:before="0" w:beforeAutospacing="0" w:after="0" w:afterAutospacing="0"/>
        <w:ind w:left="0" w:firstLine="0"/>
        <w:rPr>
          <w:rFonts w:cs="TrebuchetMS"/>
        </w:rPr>
      </w:pPr>
    </w:p>
    <w:p w:rsidR="0089795C" w:rsidRPr="003E4770" w:rsidRDefault="0089795C" w:rsidP="0089795C">
      <w:pPr>
        <w:autoSpaceDE w:val="0"/>
        <w:autoSpaceDN w:val="0"/>
        <w:adjustRightInd w:val="0"/>
        <w:jc w:val="both"/>
        <w:rPr>
          <w:rFonts w:ascii="Calibri" w:hAnsi="Calibri" w:cs="TrebuchetMS"/>
          <w:sz w:val="22"/>
          <w:szCs w:val="22"/>
          <w:lang w:val="es-ES"/>
        </w:rPr>
      </w:pPr>
      <w:r w:rsidRPr="003E4770">
        <w:rPr>
          <w:rFonts w:ascii="Calibri" w:hAnsi="Calibri" w:cs="TrebuchetMS"/>
          <w:sz w:val="22"/>
          <w:szCs w:val="22"/>
          <w:lang w:val="es-ES"/>
        </w:rPr>
        <w:t xml:space="preserve">Los </w:t>
      </w:r>
      <w:r w:rsidRPr="003E4770">
        <w:rPr>
          <w:rFonts w:ascii="Calibri" w:hAnsi="Calibri" w:cs="TrebuchetMS"/>
          <w:b/>
          <w:sz w:val="22"/>
          <w:szCs w:val="22"/>
          <w:lang w:val="es-ES"/>
        </w:rPr>
        <w:t>recursos del Gobierno Regional</w:t>
      </w:r>
      <w:r w:rsidRPr="003E4770">
        <w:rPr>
          <w:rFonts w:ascii="Calibri" w:hAnsi="Calibri" w:cs="TrebuchetMS"/>
          <w:sz w:val="22"/>
          <w:szCs w:val="22"/>
          <w:lang w:val="es-ES"/>
        </w:rPr>
        <w:t xml:space="preserve"> corresponden al Fondo Regional de Iniciativas Locales (FRIL), cuyos proyectos se discuten con la comunidad y se priorizan a través de la votación durante el presente año para ser postulados y ejecutados con recursos del año 2010. Para efectos del presente programa, se contemplan un total de recursos del FRIL 2010 de $100.000.000 (cien millones de pesos). Cabe señalar que según los requisitos de este programa, considera el financiamiento de iniciativas de mejoramiento de espacios públicos, espacios deportivos, centros comunitarios y su entorno, además de jardines infantiles.</w:t>
      </w:r>
    </w:p>
    <w:p w:rsidR="0089795C" w:rsidRPr="003E4770" w:rsidRDefault="0089795C" w:rsidP="0089795C">
      <w:pPr>
        <w:autoSpaceDE w:val="0"/>
        <w:autoSpaceDN w:val="0"/>
        <w:adjustRightInd w:val="0"/>
        <w:jc w:val="both"/>
        <w:rPr>
          <w:rFonts w:ascii="Calibri" w:hAnsi="Calibri" w:cs="TrebuchetMS"/>
          <w:sz w:val="22"/>
          <w:szCs w:val="22"/>
          <w:lang w:val="es-ES"/>
        </w:rPr>
      </w:pPr>
    </w:p>
    <w:p w:rsidR="0089795C" w:rsidRPr="003E4770" w:rsidRDefault="00B97564" w:rsidP="0089795C">
      <w:pPr>
        <w:autoSpaceDE w:val="0"/>
        <w:autoSpaceDN w:val="0"/>
        <w:adjustRightInd w:val="0"/>
        <w:jc w:val="both"/>
        <w:rPr>
          <w:rFonts w:ascii="Calibri" w:hAnsi="Calibri" w:cs="Garamond,Bold"/>
          <w:b/>
          <w:bCs/>
          <w:sz w:val="22"/>
          <w:szCs w:val="22"/>
          <w:lang w:val="es-ES"/>
        </w:rPr>
      </w:pPr>
      <w:r>
        <w:rPr>
          <w:rFonts w:ascii="Calibri" w:hAnsi="Calibri" w:cs="Garamond,Bold"/>
          <w:b/>
          <w:bCs/>
          <w:sz w:val="22"/>
          <w:szCs w:val="22"/>
          <w:lang w:val="es-ES"/>
        </w:rPr>
        <w:t xml:space="preserve">II. </w:t>
      </w:r>
      <w:r w:rsidR="0089795C" w:rsidRPr="003E4770">
        <w:rPr>
          <w:rFonts w:ascii="Calibri" w:hAnsi="Calibri" w:cs="Garamond,Bold"/>
          <w:b/>
          <w:bCs/>
          <w:sz w:val="22"/>
          <w:szCs w:val="22"/>
          <w:lang w:val="es-ES"/>
        </w:rPr>
        <w:t>Aspectos Políticos</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TrebuchetMS"/>
          <w:sz w:val="22"/>
          <w:szCs w:val="22"/>
          <w:lang w:val="es-ES"/>
        </w:rPr>
      </w:pPr>
      <w:r w:rsidRPr="003E4770">
        <w:rPr>
          <w:rFonts w:ascii="Calibri" w:hAnsi="Calibri" w:cs="Garamond,Bold"/>
          <w:b/>
          <w:bCs/>
          <w:sz w:val="22"/>
          <w:szCs w:val="22"/>
          <w:lang w:val="es-ES"/>
        </w:rPr>
        <w:t xml:space="preserve">Objetivo en el plano político: </w:t>
      </w:r>
      <w:r w:rsidRPr="003E4770">
        <w:rPr>
          <w:rFonts w:ascii="Calibri" w:hAnsi="Calibri" w:cs="Garamond,Bold"/>
          <w:bCs/>
          <w:sz w:val="22"/>
          <w:szCs w:val="22"/>
          <w:lang w:val="es-ES"/>
        </w:rPr>
        <w:t>E</w:t>
      </w:r>
      <w:r w:rsidRPr="003E4770">
        <w:rPr>
          <w:rFonts w:ascii="Calibri" w:hAnsi="Calibri" w:cs="TrebuchetMS"/>
          <w:sz w:val="22"/>
          <w:szCs w:val="22"/>
          <w:lang w:val="es-ES"/>
        </w:rPr>
        <w:t xml:space="preserve">xperiencia de gestión pública que mejora la transparencia y el accionar de las diversas políticas públicas. </w:t>
      </w:r>
    </w:p>
    <w:p w:rsidR="0089795C" w:rsidRPr="003E4770" w:rsidRDefault="0089795C" w:rsidP="0089795C">
      <w:pPr>
        <w:autoSpaceDE w:val="0"/>
        <w:autoSpaceDN w:val="0"/>
        <w:adjustRightInd w:val="0"/>
        <w:jc w:val="both"/>
        <w:rPr>
          <w:rFonts w:ascii="Calibri" w:hAnsi="Calibri" w:cs="Garamond,Bold"/>
          <w:b/>
          <w:bCs/>
          <w:sz w:val="22"/>
          <w:szCs w:val="22"/>
          <w:lang w:val="es-ES"/>
        </w:rPr>
      </w:pPr>
    </w:p>
    <w:p w:rsidR="00886969" w:rsidRDefault="0089795C" w:rsidP="0089795C">
      <w:pPr>
        <w:autoSpaceDE w:val="0"/>
        <w:autoSpaceDN w:val="0"/>
        <w:adjustRightInd w:val="0"/>
        <w:jc w:val="both"/>
        <w:rPr>
          <w:rFonts w:ascii="Calibri" w:hAnsi="Calibri" w:cs="Garamond,Bold"/>
          <w:bCs/>
          <w:sz w:val="22"/>
          <w:szCs w:val="22"/>
          <w:lang w:val="es-ES"/>
        </w:rPr>
      </w:pPr>
      <w:r w:rsidRPr="003E4770">
        <w:rPr>
          <w:rFonts w:ascii="Calibri" w:hAnsi="Calibri" w:cs="Garamond,Bold"/>
          <w:b/>
          <w:bCs/>
          <w:sz w:val="22"/>
          <w:szCs w:val="22"/>
          <w:lang w:val="es-ES"/>
        </w:rPr>
        <w:t xml:space="preserve">Presencia en el espacio público regional: </w:t>
      </w:r>
      <w:r w:rsidRPr="003E4770">
        <w:rPr>
          <w:rFonts w:ascii="Calibri" w:hAnsi="Calibri" w:cs="Garamond,Bold"/>
          <w:bCs/>
          <w:sz w:val="22"/>
          <w:szCs w:val="22"/>
          <w:lang w:val="es-ES"/>
        </w:rPr>
        <w:t>Al ser el primer año de implementación ha tenido visibilidad en los medios, a través de la web</w:t>
      </w:r>
    </w:p>
    <w:p w:rsidR="0089795C" w:rsidRPr="003E4770" w:rsidRDefault="0089795C" w:rsidP="0089795C">
      <w:pPr>
        <w:autoSpaceDE w:val="0"/>
        <w:autoSpaceDN w:val="0"/>
        <w:adjustRightInd w:val="0"/>
        <w:jc w:val="both"/>
        <w:rPr>
          <w:rFonts w:ascii="Calibri" w:hAnsi="Calibri"/>
          <w:sz w:val="22"/>
          <w:szCs w:val="22"/>
          <w:lang w:val="es-ES"/>
        </w:rPr>
      </w:pPr>
      <w:r w:rsidRPr="003E4770">
        <w:rPr>
          <w:rFonts w:ascii="Calibri" w:hAnsi="Calibri" w:cs="Garamond,Bold"/>
          <w:b/>
          <w:bCs/>
          <w:sz w:val="22"/>
          <w:szCs w:val="22"/>
          <w:lang w:val="es-ES"/>
        </w:rPr>
        <w:lastRenderedPageBreak/>
        <w:t xml:space="preserve"> </w:t>
      </w:r>
      <w:hyperlink r:id="rId17" w:history="1">
        <w:r w:rsidRPr="003E4770">
          <w:rPr>
            <w:rStyle w:val="Hipervnculo"/>
            <w:rFonts w:ascii="Calibri" w:hAnsi="Calibri"/>
            <w:sz w:val="22"/>
            <w:szCs w:val="22"/>
            <w:lang w:val="es-ES"/>
          </w:rPr>
          <w:t>http://www.laserena.cl/presup_participativos/paginas/principal.php</w:t>
        </w:r>
      </w:hyperlink>
      <w:r w:rsidRPr="003E4770">
        <w:rPr>
          <w:rFonts w:ascii="Calibri" w:hAnsi="Calibri"/>
          <w:sz w:val="22"/>
          <w:szCs w:val="22"/>
          <w:lang w:val="es-ES"/>
        </w:rPr>
        <w:t>. Otras experiencias se han desarrollado en la región pero no impulsadas por la SUBDERE que a la fecha no continúan: Illapel.</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TrebuchetMS"/>
          <w:sz w:val="22"/>
          <w:szCs w:val="22"/>
          <w:lang w:val="es-ES"/>
        </w:rPr>
      </w:pPr>
      <w:r w:rsidRPr="003E4770">
        <w:rPr>
          <w:rFonts w:ascii="Calibri" w:hAnsi="Calibri" w:cs="Garamond,Bold"/>
          <w:b/>
          <w:bCs/>
          <w:sz w:val="22"/>
          <w:szCs w:val="22"/>
          <w:lang w:val="es-ES"/>
        </w:rPr>
        <w:t xml:space="preserve">Potencialidad en la construcción de gobernanza: </w:t>
      </w:r>
      <w:r w:rsidRPr="003E4770">
        <w:rPr>
          <w:rFonts w:ascii="Calibri" w:hAnsi="Calibri" w:cs="TrebuchetMS"/>
          <w:sz w:val="22"/>
          <w:szCs w:val="22"/>
          <w:lang w:val="es-ES"/>
        </w:rPr>
        <w:t xml:space="preserve">Desde el punto de vista político incide positivamente en la calidad democrática al mejorar el proceso de toma de decisiones, mediante la deliberación de los ciudadanos en materia de inversiones de infraestructura vecinal. La experiencia además considera la cogestión ciudadana de los proyectos adjudicados, temática que a la fecha no se ha implementado y no se tiene información de cómo se realizará.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Apoyo político (redes): </w:t>
      </w:r>
      <w:r w:rsidRPr="003E4770">
        <w:rPr>
          <w:rFonts w:ascii="Calibri" w:hAnsi="Calibri" w:cs="Garamond,Bold"/>
          <w:bCs/>
          <w:sz w:val="22"/>
          <w:szCs w:val="22"/>
          <w:lang w:val="es-ES"/>
        </w:rPr>
        <w:t xml:space="preserve">la experiencia se realiza gracias a la voluntad política del Alcalde y el consejo Municipal.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B97564" w:rsidP="0089795C">
      <w:pPr>
        <w:autoSpaceDE w:val="0"/>
        <w:autoSpaceDN w:val="0"/>
        <w:adjustRightInd w:val="0"/>
        <w:rPr>
          <w:rFonts w:ascii="Calibri" w:hAnsi="Calibri" w:cs="Garamond,Bold"/>
          <w:b/>
          <w:bCs/>
          <w:sz w:val="22"/>
          <w:szCs w:val="22"/>
          <w:lang w:val="es-ES"/>
        </w:rPr>
      </w:pPr>
      <w:r>
        <w:rPr>
          <w:rFonts w:ascii="Calibri" w:hAnsi="Calibri" w:cs="Garamond,Bold"/>
          <w:b/>
          <w:bCs/>
          <w:sz w:val="22"/>
          <w:szCs w:val="22"/>
          <w:lang w:val="es-ES"/>
        </w:rPr>
        <w:t xml:space="preserve">III. </w:t>
      </w:r>
      <w:r w:rsidR="0089795C" w:rsidRPr="003E4770">
        <w:rPr>
          <w:rFonts w:ascii="Calibri" w:hAnsi="Calibri" w:cs="Garamond,Bold"/>
          <w:b/>
          <w:bCs/>
          <w:sz w:val="22"/>
          <w:szCs w:val="22"/>
          <w:lang w:val="es-ES"/>
        </w:rPr>
        <w:t>Aspectos Institucionales</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sz w:val="22"/>
          <w:szCs w:val="22"/>
          <w:lang w:val="es-ES"/>
        </w:rPr>
      </w:pPr>
      <w:r w:rsidRPr="003E4770">
        <w:rPr>
          <w:rFonts w:ascii="Calibri" w:hAnsi="Calibri" w:cs="Garamond,Bold"/>
          <w:b/>
          <w:bCs/>
          <w:sz w:val="22"/>
          <w:szCs w:val="22"/>
          <w:lang w:val="es-ES"/>
        </w:rPr>
        <w:t xml:space="preserve">Normatividad que la sustenta: </w:t>
      </w:r>
      <w:r w:rsidRPr="003E4770">
        <w:rPr>
          <w:rFonts w:ascii="Calibri" w:hAnsi="Calibri" w:cs="Garamond,Bold"/>
          <w:bCs/>
          <w:sz w:val="22"/>
          <w:szCs w:val="22"/>
          <w:lang w:val="es-ES"/>
        </w:rPr>
        <w:t>Bases Generales Presupuestos Participativos 2009</w:t>
      </w:r>
    </w:p>
    <w:p w:rsidR="0089795C" w:rsidRPr="003E4770" w:rsidRDefault="0089795C" w:rsidP="0089795C">
      <w:pPr>
        <w:autoSpaceDE w:val="0"/>
        <w:autoSpaceDN w:val="0"/>
        <w:adjustRightInd w:val="0"/>
        <w:rPr>
          <w:rFonts w:ascii="Calibri" w:hAnsi="Calibri" w:cs="Garamond"/>
          <w:sz w:val="22"/>
          <w:szCs w:val="22"/>
          <w:lang w:val="es-ES"/>
        </w:rPr>
      </w:pPr>
    </w:p>
    <w:p w:rsidR="0089795C" w:rsidRPr="003E4770" w:rsidRDefault="0089795C" w:rsidP="0089795C">
      <w:pPr>
        <w:autoSpaceDE w:val="0"/>
        <w:autoSpaceDN w:val="0"/>
        <w:adjustRightInd w:val="0"/>
        <w:rPr>
          <w:rFonts w:ascii="Calibri" w:hAnsi="Calibri" w:cs="Garamond"/>
          <w:sz w:val="22"/>
          <w:szCs w:val="22"/>
          <w:lang w:val="es-ES"/>
        </w:rPr>
      </w:pPr>
      <w:r w:rsidRPr="003E4770">
        <w:rPr>
          <w:rFonts w:ascii="Calibri" w:hAnsi="Calibri" w:cs="Garamond,Bold"/>
          <w:b/>
          <w:bCs/>
          <w:sz w:val="22"/>
          <w:szCs w:val="22"/>
          <w:lang w:val="es-ES"/>
        </w:rPr>
        <w:t xml:space="preserve">Instrumentos de gestión que involucra: </w:t>
      </w:r>
      <w:r w:rsidRPr="003E4770">
        <w:rPr>
          <w:rFonts w:ascii="Calibri" w:hAnsi="Calibri"/>
          <w:sz w:val="22"/>
          <w:szCs w:val="22"/>
          <w:lang w:val="es-ES"/>
        </w:rPr>
        <w:t>No hay información</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Rol del GORE: </w:t>
      </w:r>
      <w:r w:rsidRPr="003E4770">
        <w:rPr>
          <w:rFonts w:ascii="Calibri" w:hAnsi="Calibri" w:cs="Garamond,Bold"/>
          <w:bCs/>
          <w:sz w:val="22"/>
          <w:szCs w:val="22"/>
          <w:lang w:val="es-ES"/>
        </w:rPr>
        <w:t>a través del financiamiento por el FRIL y ejecución presupuestaria de los proyectos que se adjudiquen.</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pStyle w:val="Prrafodelista"/>
        <w:spacing w:before="0" w:beforeAutospacing="0" w:after="0" w:afterAutospacing="0"/>
        <w:ind w:left="0" w:firstLine="0"/>
      </w:pPr>
      <w:r w:rsidRPr="003E4770">
        <w:rPr>
          <w:rFonts w:cs="Garamond,Bold"/>
          <w:b/>
          <w:bCs/>
        </w:rPr>
        <w:t>Características del diseño institucional</w:t>
      </w:r>
      <w:r w:rsidRPr="003E4770">
        <w:rPr>
          <w:rFonts w:cs="Garamond"/>
        </w:rPr>
        <w:t xml:space="preserve">: </w:t>
      </w:r>
      <w:r w:rsidRPr="003E4770">
        <w:t xml:space="preserve">Para el desarrollo del programa se contempla la subdivisión del territorio comunal en 19 mesas territoriales, dirigidas a través de </w:t>
      </w:r>
      <w:smartTag w:uri="urn:schemas-microsoft-com:office:smarttags" w:element="PersonName">
        <w:smartTagPr>
          <w:attr w:name="ProductID" w:val="la Delegaci￳n Municipal"/>
        </w:smartTagPr>
        <w:r w:rsidRPr="003E4770">
          <w:t>la Delegación Municipal</w:t>
        </w:r>
      </w:smartTag>
      <w:r w:rsidRPr="003E4770">
        <w:t xml:space="preserve">, lo cual se realiza considerando la realidad de cada uno de los territorios. En Las Compañías se constituyeron 6 mesas; en La Antena 3 mesas; en La Pampa 4 mesas; en </w:t>
      </w:r>
      <w:smartTag w:uri="urn:schemas-microsoft-com:office:smarttags" w:element="PersonName">
        <w:smartTagPr>
          <w:attr w:name="ProductID" w:val="la Avda. Del Mar"/>
        </w:smartTagPr>
        <w:r w:rsidRPr="003E4770">
          <w:t>la Avda. Del Mar</w:t>
        </w:r>
      </w:smartTag>
      <w:r w:rsidRPr="003E4770">
        <w:t xml:space="preserve">, y 4 mesas territoriales se constituyeron en </w:t>
      </w:r>
      <w:smartTag w:uri="urn:schemas-microsoft-com:office:smarttags" w:element="PersonName">
        <w:smartTagPr>
          <w:attr w:name="ProductID" w:val="la delegaci￳n Municipal Rural."/>
        </w:smartTagPr>
        <w:r w:rsidRPr="003E4770">
          <w:t>la delegación Municipal Rural.</w:t>
        </w:r>
      </w:smartTag>
    </w:p>
    <w:p w:rsidR="0089795C" w:rsidRPr="003E4770" w:rsidRDefault="0089795C" w:rsidP="0089795C">
      <w:pPr>
        <w:autoSpaceDE w:val="0"/>
        <w:autoSpaceDN w:val="0"/>
        <w:adjustRightInd w:val="0"/>
        <w:rPr>
          <w:rFonts w:ascii="Calibri" w:hAnsi="Calibri" w:cs="Garamond"/>
          <w:sz w:val="22"/>
          <w:szCs w:val="22"/>
          <w:lang w:val="es-AR"/>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Tipo de institucionalidad: </w:t>
      </w:r>
      <w:r w:rsidRPr="003E4770">
        <w:rPr>
          <w:rFonts w:ascii="Calibri" w:hAnsi="Calibri" w:cs="Garamond"/>
          <w:sz w:val="22"/>
          <w:szCs w:val="22"/>
          <w:lang w:val="es-ES"/>
        </w:rPr>
        <w:t>es un programa que recién se está implementando en la comuna y la formalización para este año se realizó en el Consejo Municipal en Mayo del 2009, la cual consta de la participación de diversos representantes de diferentes sectores de la sociedad civil.</w:t>
      </w:r>
    </w:p>
    <w:p w:rsidR="0089795C" w:rsidRPr="003E4770" w:rsidRDefault="0089795C" w:rsidP="0089795C">
      <w:pPr>
        <w:autoSpaceDE w:val="0"/>
        <w:autoSpaceDN w:val="0"/>
        <w:adjustRightInd w:val="0"/>
        <w:rPr>
          <w:rFonts w:ascii="Calibri" w:hAnsi="Calibri" w:cs="Garamond"/>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Capacidades de las contrapartes institucionales: </w:t>
      </w:r>
      <w:r w:rsidRPr="003E4770">
        <w:rPr>
          <w:rFonts w:ascii="Calibri" w:hAnsi="Calibri" w:cs="Garamond"/>
          <w:sz w:val="22"/>
          <w:szCs w:val="22"/>
          <w:lang w:val="es-ES"/>
        </w:rPr>
        <w:t xml:space="preserve">Dado que el presupuesto de Chile Emprende se entrega a las instituciones públicas para su ejecución resulta crítica la capacidad de gestión de la institucionalidad pública. Si bien en Valle Limarí no ha habido problemas en la ejecución de los recursos públicos, esta forma de operar en un principio era observada con suspicacia por el mundo privado. </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B97564" w:rsidP="0089795C">
      <w:pPr>
        <w:autoSpaceDE w:val="0"/>
        <w:autoSpaceDN w:val="0"/>
        <w:adjustRightInd w:val="0"/>
        <w:rPr>
          <w:rFonts w:ascii="Calibri" w:hAnsi="Calibri" w:cs="Garamond,Bold"/>
          <w:b/>
          <w:bCs/>
          <w:sz w:val="22"/>
          <w:szCs w:val="22"/>
          <w:lang w:val="es-ES"/>
        </w:rPr>
      </w:pPr>
      <w:r>
        <w:rPr>
          <w:rFonts w:ascii="Calibri" w:hAnsi="Calibri" w:cs="Garamond,Bold"/>
          <w:b/>
          <w:bCs/>
          <w:sz w:val="22"/>
          <w:szCs w:val="22"/>
          <w:lang w:val="es-ES"/>
        </w:rPr>
        <w:t xml:space="preserve">IV. </w:t>
      </w:r>
      <w:r w:rsidR="0089795C" w:rsidRPr="003E4770">
        <w:rPr>
          <w:rFonts w:ascii="Calibri" w:hAnsi="Calibri" w:cs="Garamond,Bold"/>
          <w:b/>
          <w:bCs/>
          <w:sz w:val="22"/>
          <w:szCs w:val="22"/>
          <w:lang w:val="es-ES"/>
        </w:rPr>
        <w:t>Aspectos Sociales</w:t>
      </w:r>
    </w:p>
    <w:p w:rsidR="0089795C" w:rsidRPr="003E4770" w:rsidRDefault="0089795C" w:rsidP="0089795C">
      <w:pPr>
        <w:autoSpaceDE w:val="0"/>
        <w:autoSpaceDN w:val="0"/>
        <w:adjustRightInd w:val="0"/>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Capacidades propositivas de la SC: </w:t>
      </w:r>
      <w:r w:rsidRPr="003E4770">
        <w:rPr>
          <w:rFonts w:ascii="Calibri" w:hAnsi="Calibri" w:cs="Garamond"/>
          <w:sz w:val="22"/>
          <w:szCs w:val="22"/>
          <w:lang w:val="es-ES"/>
        </w:rPr>
        <w:t xml:space="preserve">La implementación del trabajo con la comunidad en cada mesa territorial considera un mínimo de 3 reuniones con la participación activa de la comunidad y una votación abierta y universal de los proyectos priorizados en cada mesa territorial. En </w:t>
      </w:r>
      <w:smartTag w:uri="urn:schemas-microsoft-com:office:smarttags" w:element="PersonName">
        <w:smartTagPr>
          <w:attr w:name="ProductID" w:val="la primera Reuni￳n"/>
        </w:smartTagPr>
        <w:r w:rsidRPr="003E4770">
          <w:rPr>
            <w:rFonts w:ascii="Calibri" w:hAnsi="Calibri" w:cs="Garamond"/>
            <w:sz w:val="22"/>
            <w:szCs w:val="22"/>
            <w:lang w:val="es-ES"/>
          </w:rPr>
          <w:t>la primera Reunión</w:t>
        </w:r>
      </w:smartTag>
      <w:r w:rsidRPr="003E4770">
        <w:rPr>
          <w:rFonts w:ascii="Calibri" w:hAnsi="Calibri" w:cs="Garamond"/>
          <w:sz w:val="22"/>
          <w:szCs w:val="22"/>
          <w:lang w:val="es-ES"/>
        </w:rPr>
        <w:t xml:space="preserve"> se constituye </w:t>
      </w:r>
      <w:smartTag w:uri="urn:schemas-microsoft-com:office:smarttags" w:element="PersonName">
        <w:smartTagPr>
          <w:attr w:name="ProductID" w:val="la Mesa Territorial"/>
        </w:smartTagPr>
        <w:r w:rsidRPr="003E4770">
          <w:rPr>
            <w:rFonts w:ascii="Calibri" w:hAnsi="Calibri" w:cs="Garamond"/>
            <w:sz w:val="22"/>
            <w:szCs w:val="22"/>
            <w:lang w:val="es-ES"/>
          </w:rPr>
          <w:t>la Mesa Territorial</w:t>
        </w:r>
      </w:smartTag>
      <w:r w:rsidRPr="003E4770">
        <w:rPr>
          <w:rFonts w:ascii="Calibri" w:hAnsi="Calibri" w:cs="Garamond"/>
          <w:sz w:val="22"/>
          <w:szCs w:val="22"/>
          <w:lang w:val="es-ES"/>
        </w:rPr>
        <w:t xml:space="preserve"> respectiva y se entregan insumos e información por parte del Municipio con el fin de facilitar el trabajo posterior.</w:t>
      </w:r>
    </w:p>
    <w:p w:rsidR="0089795C" w:rsidRPr="003E4770" w:rsidRDefault="0089795C" w:rsidP="0089795C">
      <w:pPr>
        <w:autoSpaceDE w:val="0"/>
        <w:autoSpaceDN w:val="0"/>
        <w:adjustRightInd w:val="0"/>
        <w:jc w:val="both"/>
        <w:rPr>
          <w:rFonts w:ascii="Calibri" w:hAnsi="Calibri" w:cs="Garamond"/>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
          <w:sz w:val="22"/>
          <w:szCs w:val="22"/>
          <w:lang w:val="es-ES"/>
        </w:rPr>
        <w:t xml:space="preserve">En una segunda reunión se identifican necesidades y se priorizan realizando un autodiagnóstico por cada mesa territorial. En la tercera reunión se formulan perfiles de proyectos según las prioridades y se realiza un análisis técnico de factibilidad de cada iniciativa con el apoyo y asistencia técnica del Municipio. </w:t>
      </w:r>
    </w:p>
    <w:p w:rsidR="0089795C" w:rsidRPr="003E4770" w:rsidRDefault="0089795C" w:rsidP="0089795C">
      <w:pPr>
        <w:autoSpaceDE w:val="0"/>
        <w:autoSpaceDN w:val="0"/>
        <w:adjustRightInd w:val="0"/>
        <w:jc w:val="both"/>
        <w:rPr>
          <w:rFonts w:ascii="Calibri" w:hAnsi="Calibri" w:cs="Garamond"/>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Naturaleza de los problemas que abordan: </w:t>
      </w:r>
      <w:r w:rsidRPr="003E4770">
        <w:rPr>
          <w:rFonts w:ascii="Calibri" w:hAnsi="Calibri" w:cs="Garamond"/>
          <w:sz w:val="22"/>
          <w:szCs w:val="22"/>
          <w:lang w:val="es-ES"/>
        </w:rPr>
        <w:t>Los temas desarrollados están relacionados con  inversión menor en infraestructura vecinal.</w:t>
      </w:r>
    </w:p>
    <w:p w:rsidR="0089795C" w:rsidRPr="003E4770" w:rsidRDefault="0089795C" w:rsidP="0089795C">
      <w:pPr>
        <w:autoSpaceDE w:val="0"/>
        <w:autoSpaceDN w:val="0"/>
        <w:adjustRightInd w:val="0"/>
        <w:jc w:val="both"/>
        <w:rPr>
          <w:rFonts w:ascii="Calibri" w:hAnsi="Calibri" w:cs="Garamond,Bold"/>
          <w:b/>
          <w:bCs/>
          <w:sz w:val="22"/>
          <w:szCs w:val="22"/>
          <w:lang w:val="es-ES"/>
        </w:rPr>
      </w:pPr>
    </w:p>
    <w:p w:rsidR="0089795C" w:rsidRPr="003E4770" w:rsidRDefault="0089795C" w:rsidP="0089795C">
      <w:pPr>
        <w:autoSpaceDE w:val="0"/>
        <w:autoSpaceDN w:val="0"/>
        <w:adjustRightInd w:val="0"/>
        <w:jc w:val="both"/>
        <w:rPr>
          <w:rFonts w:ascii="Calibri" w:hAnsi="Calibri" w:cs="Garamond"/>
          <w:sz w:val="22"/>
          <w:szCs w:val="22"/>
          <w:lang w:val="es-ES"/>
        </w:rPr>
      </w:pPr>
      <w:r w:rsidRPr="003E4770">
        <w:rPr>
          <w:rFonts w:ascii="Calibri" w:hAnsi="Calibri" w:cs="Garamond,Bold"/>
          <w:b/>
          <w:bCs/>
          <w:sz w:val="22"/>
          <w:szCs w:val="22"/>
          <w:lang w:val="es-ES"/>
        </w:rPr>
        <w:t xml:space="preserve">Demanda social que las impulsa: </w:t>
      </w:r>
      <w:r w:rsidRPr="003E4770">
        <w:rPr>
          <w:rFonts w:ascii="Calibri" w:hAnsi="Calibri" w:cs="Garamond"/>
          <w:sz w:val="22"/>
          <w:szCs w:val="22"/>
          <w:lang w:val="es-ES"/>
        </w:rPr>
        <w:t>La demanda social que moviliza a la experiencia tiene que ver con el acceso a la toma de decisiones.</w:t>
      </w:r>
    </w:p>
    <w:p w:rsidR="0089795C" w:rsidRPr="003E4770" w:rsidRDefault="0089795C" w:rsidP="0089795C">
      <w:pPr>
        <w:autoSpaceDE w:val="0"/>
        <w:autoSpaceDN w:val="0"/>
        <w:adjustRightInd w:val="0"/>
        <w:rPr>
          <w:rFonts w:ascii="Calibri" w:hAnsi="Calibri" w:cs="Garamond,Bold"/>
          <w:b/>
          <w:bCs/>
          <w:sz w:val="22"/>
          <w:szCs w:val="22"/>
          <w:lang w:val="es-ES"/>
        </w:rPr>
      </w:pPr>
    </w:p>
    <w:p w:rsidR="00886969" w:rsidRPr="006D3941" w:rsidRDefault="0089795C" w:rsidP="0089795C">
      <w:pPr>
        <w:autoSpaceDE w:val="0"/>
        <w:autoSpaceDN w:val="0"/>
        <w:adjustRightInd w:val="0"/>
        <w:jc w:val="both"/>
        <w:rPr>
          <w:rFonts w:ascii="Calibri" w:hAnsi="Calibri" w:cs="Garamond,Bold"/>
          <w:bCs/>
          <w:sz w:val="22"/>
          <w:szCs w:val="22"/>
          <w:lang w:val="es-ES"/>
        </w:rPr>
      </w:pPr>
      <w:r w:rsidRPr="006D3941">
        <w:rPr>
          <w:rFonts w:ascii="Calibri" w:hAnsi="Calibri" w:cs="Garamond,Bold"/>
          <w:b/>
          <w:bCs/>
          <w:sz w:val="22"/>
          <w:szCs w:val="22"/>
          <w:lang w:val="es-ES"/>
        </w:rPr>
        <w:t>Modalidad del movimiento:</w:t>
      </w:r>
      <w:r w:rsidRPr="006D3941">
        <w:rPr>
          <w:rFonts w:ascii="Calibri" w:hAnsi="Calibri" w:cs="Garamond,Bold"/>
          <w:bCs/>
          <w:sz w:val="22"/>
          <w:szCs w:val="22"/>
          <w:lang w:val="es-ES"/>
        </w:rPr>
        <w:t xml:space="preserve">  NO CORRESPONDE</w:t>
      </w: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6D3941" w:rsidRDefault="00060EC3" w:rsidP="0089795C">
      <w:pPr>
        <w:autoSpaceDE w:val="0"/>
        <w:autoSpaceDN w:val="0"/>
        <w:adjustRightInd w:val="0"/>
        <w:jc w:val="both"/>
        <w:rPr>
          <w:rFonts w:ascii="Calibri" w:hAnsi="Calibri" w:cs="Garamond,Bold"/>
          <w:bCs/>
          <w:sz w:val="22"/>
          <w:szCs w:val="22"/>
          <w:lang w:val="es-ES"/>
        </w:rPr>
      </w:pPr>
    </w:p>
    <w:p w:rsidR="00060EC3" w:rsidRPr="00965A62" w:rsidRDefault="00060EC3" w:rsidP="00060EC3">
      <w:pPr>
        <w:pStyle w:val="Ttulo"/>
        <w:jc w:val="left"/>
        <w:rPr>
          <w:rFonts w:ascii="Calibri" w:hAnsi="Calibri"/>
          <w:sz w:val="28"/>
          <w:szCs w:val="28"/>
        </w:rPr>
      </w:pPr>
      <w:bookmarkStart w:id="306" w:name="_Toc243298726"/>
      <w:bookmarkStart w:id="307" w:name="_Toc243300600"/>
      <w:r w:rsidRPr="00965A62">
        <w:rPr>
          <w:rFonts w:ascii="Calibri" w:hAnsi="Calibri"/>
          <w:sz w:val="28"/>
          <w:szCs w:val="28"/>
        </w:rPr>
        <w:t>IV. DIMENSION POLITICA: MAPA POLITICO REGIONAL</w:t>
      </w:r>
      <w:bookmarkEnd w:id="306"/>
      <w:bookmarkEnd w:id="307"/>
    </w:p>
    <w:p w:rsidR="00060EC3" w:rsidRDefault="00060EC3" w:rsidP="00060EC3">
      <w:pPr>
        <w:jc w:val="both"/>
        <w:rPr>
          <w:rFonts w:ascii="Calibri" w:hAnsi="Calibri"/>
          <w:b/>
          <w:sz w:val="22"/>
          <w:szCs w:val="22"/>
          <w:lang w:val="es-ES"/>
        </w:rPr>
      </w:pPr>
    </w:p>
    <w:p w:rsidR="00060EC3" w:rsidRDefault="00060EC3" w:rsidP="00060EC3">
      <w:pPr>
        <w:jc w:val="both"/>
        <w:rPr>
          <w:rFonts w:ascii="Calibri" w:hAnsi="Calibri"/>
          <w:b/>
          <w:sz w:val="22"/>
          <w:szCs w:val="22"/>
          <w:lang w:val="es-ES"/>
        </w:rPr>
      </w:pPr>
    </w:p>
    <w:p w:rsidR="00060EC3" w:rsidRPr="00886969" w:rsidRDefault="00060EC3" w:rsidP="00060EC3">
      <w:pPr>
        <w:pStyle w:val="Ttulo2"/>
        <w:rPr>
          <w:rFonts w:ascii="Calibri" w:hAnsi="Calibri"/>
        </w:rPr>
      </w:pPr>
      <w:bookmarkStart w:id="308" w:name="_Toc243298727"/>
      <w:bookmarkStart w:id="309" w:name="_Toc243300601"/>
      <w:r>
        <w:rPr>
          <w:rFonts w:ascii="Calibri" w:hAnsi="Calibri"/>
        </w:rPr>
        <w:t xml:space="preserve">4.1 </w:t>
      </w:r>
      <w:r w:rsidRPr="00886969">
        <w:rPr>
          <w:rFonts w:ascii="Calibri" w:hAnsi="Calibri"/>
        </w:rPr>
        <w:t>Intendentes y Administración del Gobierno Regional</w:t>
      </w:r>
      <w:bookmarkEnd w:id="308"/>
      <w:bookmarkEnd w:id="309"/>
      <w:r w:rsidRPr="00886969">
        <w:rPr>
          <w:rFonts w:ascii="Calibri" w:hAnsi="Calibri"/>
        </w:rPr>
        <w:t xml:space="preserve"> </w:t>
      </w:r>
    </w:p>
    <w:p w:rsidR="00060EC3" w:rsidRPr="00595555" w:rsidRDefault="00060EC3" w:rsidP="00060EC3">
      <w:pPr>
        <w:jc w:val="both"/>
        <w:rPr>
          <w:rFonts w:ascii="Calibri" w:hAnsi="Calibri"/>
          <w:b/>
          <w:sz w:val="22"/>
          <w:szCs w:val="22"/>
          <w:lang w:val="es-ES"/>
        </w:rPr>
      </w:pPr>
    </w:p>
    <w:p w:rsidR="00060EC3" w:rsidRDefault="00060EC3" w:rsidP="00060EC3">
      <w:pPr>
        <w:jc w:val="both"/>
        <w:rPr>
          <w:rFonts w:ascii="Calibri" w:hAnsi="Calibri"/>
          <w:sz w:val="22"/>
          <w:szCs w:val="22"/>
          <w:lang w:val="es-ES"/>
        </w:rPr>
      </w:pPr>
      <w:r>
        <w:rPr>
          <w:rFonts w:ascii="Calibri" w:hAnsi="Calibri"/>
          <w:sz w:val="22"/>
          <w:szCs w:val="22"/>
          <w:lang w:val="es-ES"/>
        </w:rPr>
        <w:t xml:space="preserve">La principal característica de la región de Coquimbo, desde la perspectiva de la administración del Gobierno regional, es la larga duración y estabilidad de los intendentes durante los gobiernos de </w:t>
      </w:r>
      <w:smartTag w:uri="urn:schemas-microsoft-com:office:smarttags" w:element="PersonName">
        <w:smartTagPr>
          <w:attr w:name="ProductID" w:val="la concertaci￳n. Coquimbo"/>
        </w:smartTagPr>
        <w:r>
          <w:rPr>
            <w:rFonts w:ascii="Calibri" w:hAnsi="Calibri"/>
            <w:sz w:val="22"/>
            <w:szCs w:val="22"/>
            <w:lang w:val="es-ES"/>
          </w:rPr>
          <w:t>la concertación. Coquimbo</w:t>
        </w:r>
      </w:smartTag>
      <w:r>
        <w:rPr>
          <w:rFonts w:ascii="Calibri" w:hAnsi="Calibri"/>
          <w:sz w:val="22"/>
          <w:szCs w:val="22"/>
          <w:lang w:val="es-ES"/>
        </w:rPr>
        <w:t xml:space="preserve"> es una de las regiones con el menor número de intendentes que han ocupado este cargo desde el año 1990. Todos ellos solo suman 3 durante ese el periodo y estos son: Renán Fuentealba entre el 1990-2001; Felipe del Río entre el 2001-2006 y Ricardo Cifuentes desde </w:t>
      </w:r>
      <w:smartTag w:uri="urn:schemas-microsoft-com:office:smarttags" w:element="metricconverter">
        <w:smartTagPr>
          <w:attr w:name="ProductID" w:val="2006 a"/>
        </w:smartTagPr>
        <w:r>
          <w:rPr>
            <w:rFonts w:ascii="Calibri" w:hAnsi="Calibri"/>
            <w:sz w:val="22"/>
            <w:szCs w:val="22"/>
            <w:lang w:val="es-ES"/>
          </w:rPr>
          <w:t>2006 a</w:t>
        </w:r>
      </w:smartTag>
      <w:r>
        <w:rPr>
          <w:rFonts w:ascii="Calibri" w:hAnsi="Calibri"/>
          <w:sz w:val="22"/>
          <w:szCs w:val="22"/>
          <w:lang w:val="es-ES"/>
        </w:rPr>
        <w:t xml:space="preserve"> </w:t>
      </w:r>
      <w:smartTag w:uri="urn:schemas-microsoft-com:office:smarttags" w:element="PersonName">
        <w:smartTagPr>
          <w:attr w:name="ProductID" w:val="la fecha. Todos"/>
        </w:smartTagPr>
        <w:r>
          <w:rPr>
            <w:rFonts w:ascii="Calibri" w:hAnsi="Calibri"/>
            <w:sz w:val="22"/>
            <w:szCs w:val="22"/>
            <w:lang w:val="es-ES"/>
          </w:rPr>
          <w:t>la fecha. Todos</w:t>
        </w:r>
      </w:smartTag>
      <w:r>
        <w:rPr>
          <w:rFonts w:ascii="Calibri" w:hAnsi="Calibri"/>
          <w:sz w:val="22"/>
          <w:szCs w:val="22"/>
          <w:lang w:val="es-ES"/>
        </w:rPr>
        <w:t xml:space="preserve"> ellos son militantes de la democracia cristiana. </w:t>
      </w:r>
    </w:p>
    <w:p w:rsidR="00060EC3" w:rsidRDefault="00060EC3" w:rsidP="00060EC3">
      <w:pPr>
        <w:jc w:val="both"/>
        <w:rPr>
          <w:rFonts w:ascii="Calibri" w:hAnsi="Calibri"/>
          <w:sz w:val="22"/>
          <w:szCs w:val="22"/>
          <w:lang w:val="es-ES"/>
        </w:rPr>
      </w:pPr>
    </w:p>
    <w:p w:rsidR="00060EC3" w:rsidRPr="00886969" w:rsidRDefault="00060EC3" w:rsidP="00060EC3">
      <w:pPr>
        <w:jc w:val="both"/>
        <w:rPr>
          <w:rFonts w:ascii="Calibri" w:hAnsi="Calibri" w:cs="Arial"/>
          <w:b/>
          <w:sz w:val="22"/>
          <w:szCs w:val="22"/>
          <w:lang w:val="es-ES"/>
        </w:rPr>
      </w:pPr>
      <w:r w:rsidRPr="00886969">
        <w:rPr>
          <w:rFonts w:ascii="Calibri" w:hAnsi="Calibri" w:cs="Arial"/>
          <w:b/>
          <w:sz w:val="22"/>
          <w:szCs w:val="22"/>
          <w:lang w:val="es-ES"/>
        </w:rPr>
        <w:t>Tabla 44  Intendentes Región de Coquimbo según Partido Político y Periodo</w:t>
      </w:r>
    </w:p>
    <w:tbl>
      <w:tblPr>
        <w:tblW w:w="4359" w:type="dxa"/>
        <w:tblCellMar>
          <w:left w:w="70" w:type="dxa"/>
          <w:right w:w="70" w:type="dxa"/>
        </w:tblCellMar>
        <w:tblLook w:val="0000"/>
      </w:tblPr>
      <w:tblGrid>
        <w:gridCol w:w="1943"/>
        <w:gridCol w:w="1208"/>
        <w:gridCol w:w="1208"/>
      </w:tblGrid>
      <w:tr w:rsidR="00060EC3" w:rsidRPr="00E05344" w:rsidTr="00811508">
        <w:trPr>
          <w:trHeight w:val="290"/>
        </w:trPr>
        <w:tc>
          <w:tcPr>
            <w:tcW w:w="1943"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060EC3" w:rsidRPr="00E05344" w:rsidRDefault="00060EC3" w:rsidP="00811508">
            <w:pPr>
              <w:jc w:val="both"/>
              <w:rPr>
                <w:rFonts w:ascii="Calibri" w:hAnsi="Calibri" w:cs="Arial"/>
                <w:b/>
                <w:bCs/>
                <w:sz w:val="20"/>
                <w:szCs w:val="20"/>
                <w:lang w:val="es-ES"/>
              </w:rPr>
            </w:pPr>
            <w:r w:rsidRPr="00E05344">
              <w:rPr>
                <w:rFonts w:ascii="Calibri" w:hAnsi="Calibri" w:cs="Arial"/>
                <w:b/>
                <w:bCs/>
                <w:sz w:val="20"/>
                <w:szCs w:val="20"/>
                <w:lang w:val="es-ES"/>
              </w:rPr>
              <w:t>Intendentes</w:t>
            </w:r>
          </w:p>
        </w:tc>
        <w:tc>
          <w:tcPr>
            <w:tcW w:w="1208" w:type="dxa"/>
            <w:tcBorders>
              <w:top w:val="single" w:sz="4" w:space="0" w:color="auto"/>
              <w:left w:val="nil"/>
              <w:bottom w:val="single" w:sz="4" w:space="0" w:color="auto"/>
              <w:right w:val="single" w:sz="4" w:space="0" w:color="auto"/>
            </w:tcBorders>
            <w:shd w:val="clear" w:color="auto" w:fill="C0C0C0"/>
            <w:noWrap/>
            <w:vAlign w:val="bottom"/>
          </w:tcPr>
          <w:p w:rsidR="00060EC3" w:rsidRPr="00E05344" w:rsidRDefault="00060EC3" w:rsidP="00811508">
            <w:pPr>
              <w:jc w:val="both"/>
              <w:rPr>
                <w:rFonts w:ascii="Calibri" w:hAnsi="Calibri" w:cs="Arial"/>
                <w:b/>
                <w:bCs/>
                <w:sz w:val="20"/>
                <w:szCs w:val="20"/>
                <w:lang w:val="es-ES"/>
              </w:rPr>
            </w:pPr>
            <w:r>
              <w:rPr>
                <w:rFonts w:ascii="Calibri" w:hAnsi="Calibri" w:cs="Arial"/>
                <w:b/>
                <w:bCs/>
                <w:sz w:val="20"/>
                <w:szCs w:val="20"/>
                <w:lang w:val="es-ES"/>
              </w:rPr>
              <w:t>Partido</w:t>
            </w:r>
          </w:p>
        </w:tc>
        <w:tc>
          <w:tcPr>
            <w:tcW w:w="1208" w:type="dxa"/>
            <w:tcBorders>
              <w:top w:val="single" w:sz="4" w:space="0" w:color="auto"/>
              <w:left w:val="nil"/>
              <w:bottom w:val="single" w:sz="4" w:space="0" w:color="auto"/>
              <w:right w:val="single" w:sz="4" w:space="0" w:color="auto"/>
            </w:tcBorders>
            <w:shd w:val="clear" w:color="auto" w:fill="C0C0C0"/>
            <w:noWrap/>
            <w:vAlign w:val="bottom"/>
          </w:tcPr>
          <w:p w:rsidR="00060EC3" w:rsidRPr="00E05344" w:rsidRDefault="00060EC3" w:rsidP="00811508">
            <w:pPr>
              <w:jc w:val="both"/>
              <w:rPr>
                <w:rFonts w:ascii="Calibri" w:hAnsi="Calibri" w:cs="Arial"/>
                <w:b/>
                <w:bCs/>
                <w:sz w:val="20"/>
                <w:szCs w:val="20"/>
                <w:lang w:val="es-ES"/>
              </w:rPr>
            </w:pPr>
            <w:r>
              <w:rPr>
                <w:rFonts w:ascii="Calibri" w:hAnsi="Calibri" w:cs="Arial"/>
                <w:b/>
                <w:bCs/>
                <w:sz w:val="20"/>
                <w:szCs w:val="20"/>
                <w:lang w:val="es-ES"/>
              </w:rPr>
              <w:t>Periodo</w:t>
            </w:r>
          </w:p>
        </w:tc>
      </w:tr>
      <w:tr w:rsidR="00060EC3" w:rsidRPr="00E05344" w:rsidTr="00811508">
        <w:trPr>
          <w:trHeight w:val="350"/>
        </w:trPr>
        <w:tc>
          <w:tcPr>
            <w:tcW w:w="1943" w:type="dxa"/>
            <w:tcBorders>
              <w:top w:val="nil"/>
              <w:left w:val="single" w:sz="4" w:space="0" w:color="auto"/>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Pr>
                <w:rFonts w:ascii="Calibri" w:hAnsi="Calibri" w:cs="Arial"/>
                <w:sz w:val="20"/>
                <w:szCs w:val="20"/>
                <w:lang w:val="es-ES"/>
              </w:rPr>
              <w:t>Renán Fuentealba</w:t>
            </w:r>
          </w:p>
        </w:tc>
        <w:tc>
          <w:tcPr>
            <w:tcW w:w="1208" w:type="dxa"/>
            <w:tcBorders>
              <w:top w:val="nil"/>
              <w:left w:val="nil"/>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Pr>
                <w:rFonts w:ascii="Calibri" w:hAnsi="Calibri" w:cs="Arial"/>
                <w:sz w:val="20"/>
                <w:szCs w:val="20"/>
                <w:lang w:val="es-ES"/>
              </w:rPr>
              <w:t>DC</w:t>
            </w:r>
          </w:p>
        </w:tc>
        <w:tc>
          <w:tcPr>
            <w:tcW w:w="1208" w:type="dxa"/>
            <w:tcBorders>
              <w:top w:val="nil"/>
              <w:left w:val="nil"/>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sidRPr="00E05344">
              <w:rPr>
                <w:rFonts w:ascii="Calibri" w:hAnsi="Calibri" w:cs="Arial"/>
                <w:b/>
                <w:bCs/>
                <w:sz w:val="20"/>
                <w:szCs w:val="20"/>
                <w:lang w:val="es-ES"/>
              </w:rPr>
              <w:t>1990-2001</w:t>
            </w:r>
          </w:p>
        </w:tc>
      </w:tr>
      <w:tr w:rsidR="00060EC3" w:rsidRPr="00E05344" w:rsidTr="00811508">
        <w:trPr>
          <w:trHeight w:val="350"/>
        </w:trPr>
        <w:tc>
          <w:tcPr>
            <w:tcW w:w="1943" w:type="dxa"/>
            <w:tcBorders>
              <w:top w:val="nil"/>
              <w:left w:val="single" w:sz="4" w:space="0" w:color="auto"/>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Pr>
                <w:rFonts w:ascii="Calibri" w:hAnsi="Calibri" w:cs="Arial"/>
                <w:sz w:val="20"/>
                <w:szCs w:val="20"/>
                <w:lang w:val="es-ES"/>
              </w:rPr>
              <w:t>Felipe del Río</w:t>
            </w:r>
          </w:p>
        </w:tc>
        <w:tc>
          <w:tcPr>
            <w:tcW w:w="1208" w:type="dxa"/>
            <w:tcBorders>
              <w:top w:val="nil"/>
              <w:left w:val="nil"/>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Pr>
                <w:rFonts w:ascii="Calibri" w:hAnsi="Calibri" w:cs="Arial"/>
                <w:sz w:val="20"/>
                <w:szCs w:val="20"/>
                <w:lang w:val="es-ES"/>
              </w:rPr>
              <w:t>DC</w:t>
            </w:r>
          </w:p>
        </w:tc>
        <w:tc>
          <w:tcPr>
            <w:tcW w:w="1208" w:type="dxa"/>
            <w:tcBorders>
              <w:top w:val="nil"/>
              <w:left w:val="nil"/>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sidRPr="00E05344">
              <w:rPr>
                <w:rFonts w:ascii="Calibri" w:hAnsi="Calibri" w:cs="Arial"/>
                <w:b/>
                <w:bCs/>
                <w:sz w:val="20"/>
                <w:szCs w:val="20"/>
                <w:lang w:val="es-ES"/>
              </w:rPr>
              <w:t>2001-2006</w:t>
            </w:r>
          </w:p>
        </w:tc>
      </w:tr>
      <w:tr w:rsidR="00060EC3" w:rsidRPr="00E05344" w:rsidTr="00811508">
        <w:trPr>
          <w:trHeight w:val="350"/>
        </w:trPr>
        <w:tc>
          <w:tcPr>
            <w:tcW w:w="1943" w:type="dxa"/>
            <w:tcBorders>
              <w:top w:val="nil"/>
              <w:left w:val="single" w:sz="4" w:space="0" w:color="auto"/>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Pr>
                <w:rFonts w:ascii="Calibri" w:hAnsi="Calibri" w:cs="Arial"/>
                <w:sz w:val="20"/>
                <w:szCs w:val="20"/>
                <w:lang w:val="es-ES"/>
              </w:rPr>
              <w:t xml:space="preserve">Ricardo Cifuentes </w:t>
            </w:r>
            <w:r w:rsidRPr="00E05344">
              <w:rPr>
                <w:rFonts w:ascii="Calibri" w:hAnsi="Calibri" w:cs="Arial"/>
                <w:sz w:val="20"/>
                <w:szCs w:val="20"/>
                <w:lang w:val="es-ES"/>
              </w:rPr>
              <w:t>DC</w:t>
            </w:r>
          </w:p>
        </w:tc>
        <w:tc>
          <w:tcPr>
            <w:tcW w:w="1208" w:type="dxa"/>
            <w:tcBorders>
              <w:top w:val="nil"/>
              <w:left w:val="nil"/>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Pr>
                <w:rFonts w:ascii="Calibri" w:hAnsi="Calibri" w:cs="Arial"/>
                <w:sz w:val="20"/>
                <w:szCs w:val="20"/>
                <w:lang w:val="es-ES"/>
              </w:rPr>
              <w:t>DC</w:t>
            </w:r>
          </w:p>
        </w:tc>
        <w:tc>
          <w:tcPr>
            <w:tcW w:w="1208" w:type="dxa"/>
            <w:tcBorders>
              <w:top w:val="nil"/>
              <w:left w:val="nil"/>
              <w:bottom w:val="single" w:sz="4" w:space="0" w:color="auto"/>
              <w:right w:val="single" w:sz="4" w:space="0" w:color="auto"/>
            </w:tcBorders>
            <w:shd w:val="clear" w:color="auto" w:fill="auto"/>
            <w:noWrap/>
            <w:vAlign w:val="bottom"/>
          </w:tcPr>
          <w:p w:rsidR="00060EC3" w:rsidRPr="00E05344" w:rsidRDefault="00060EC3" w:rsidP="00811508">
            <w:pPr>
              <w:jc w:val="both"/>
              <w:rPr>
                <w:rFonts w:ascii="Calibri" w:hAnsi="Calibri" w:cs="Arial"/>
                <w:sz w:val="20"/>
                <w:szCs w:val="20"/>
                <w:lang w:val="es-ES"/>
              </w:rPr>
            </w:pPr>
            <w:r w:rsidRPr="00E05344">
              <w:rPr>
                <w:rFonts w:ascii="Calibri" w:hAnsi="Calibri" w:cs="Arial"/>
                <w:b/>
                <w:bCs/>
                <w:sz w:val="20"/>
                <w:szCs w:val="20"/>
                <w:lang w:val="es-ES"/>
              </w:rPr>
              <w:t>2006-2009</w:t>
            </w:r>
          </w:p>
        </w:tc>
      </w:tr>
    </w:tbl>
    <w:p w:rsidR="00060EC3" w:rsidRDefault="00060EC3" w:rsidP="00060EC3">
      <w:pPr>
        <w:jc w:val="both"/>
        <w:rPr>
          <w:rFonts w:ascii="Calibri" w:hAnsi="Calibri"/>
          <w:sz w:val="22"/>
          <w:szCs w:val="22"/>
          <w:lang w:val="es-ES"/>
        </w:rPr>
      </w:pPr>
    </w:p>
    <w:p w:rsidR="00060EC3" w:rsidRDefault="00060EC3" w:rsidP="00060EC3">
      <w:pPr>
        <w:jc w:val="both"/>
        <w:rPr>
          <w:rFonts w:ascii="Calibri" w:hAnsi="Calibri"/>
          <w:sz w:val="22"/>
          <w:szCs w:val="22"/>
          <w:lang w:val="es-ES"/>
        </w:rPr>
      </w:pPr>
    </w:p>
    <w:p w:rsidR="00060EC3" w:rsidRDefault="00060EC3" w:rsidP="00060EC3">
      <w:pPr>
        <w:jc w:val="both"/>
        <w:rPr>
          <w:rFonts w:ascii="Calibri" w:hAnsi="Calibri"/>
          <w:sz w:val="22"/>
          <w:szCs w:val="22"/>
          <w:lang w:val="es-ES"/>
        </w:rPr>
      </w:pPr>
      <w:r>
        <w:rPr>
          <w:rFonts w:ascii="Calibri" w:hAnsi="Calibri"/>
          <w:sz w:val="22"/>
          <w:szCs w:val="22"/>
          <w:lang w:val="es-ES"/>
        </w:rPr>
        <w:t>Esta situación de estabilidad del Gobierno Regional ha contribuido a la mantención de los cuadros técnicos y políticos. En el caso de los primeros, ha significado que se fortalezcan las capacidades relacionadas con la administración del aparato público y la  implementación y la adecuación de políticas públicas a nivel regional. Podemos decir, que la estabilidad de los cuadros técnicos ha hecho posible un mayor grado legitimidad y autonomía respecto al nivel central, el cual se basa en la experiencia y en el saber hacer. (Este aspecto ha sido declarado en entrevistas con informantes durante el curso de este estudio)</w:t>
      </w:r>
    </w:p>
    <w:p w:rsidR="00060EC3" w:rsidRDefault="00060EC3" w:rsidP="00060EC3">
      <w:pPr>
        <w:jc w:val="both"/>
        <w:rPr>
          <w:rFonts w:ascii="Calibri" w:hAnsi="Calibri"/>
          <w:sz w:val="22"/>
          <w:szCs w:val="22"/>
          <w:lang w:val="es-ES"/>
        </w:rPr>
      </w:pPr>
      <w:r>
        <w:rPr>
          <w:rFonts w:ascii="Calibri" w:hAnsi="Calibri"/>
          <w:sz w:val="22"/>
          <w:szCs w:val="22"/>
          <w:lang w:val="es-ES"/>
        </w:rPr>
        <w:t xml:space="preserve">     </w:t>
      </w:r>
    </w:p>
    <w:p w:rsidR="00060EC3" w:rsidRDefault="00060EC3" w:rsidP="00060EC3">
      <w:pPr>
        <w:jc w:val="both"/>
        <w:rPr>
          <w:rFonts w:ascii="Calibri" w:hAnsi="Calibri"/>
          <w:sz w:val="22"/>
          <w:szCs w:val="22"/>
          <w:lang w:val="es-ES"/>
        </w:rPr>
      </w:pPr>
      <w:r>
        <w:rPr>
          <w:rFonts w:ascii="Calibri" w:hAnsi="Calibri"/>
          <w:sz w:val="22"/>
          <w:szCs w:val="22"/>
          <w:lang w:val="es-ES"/>
        </w:rPr>
        <w:t>En el caso de los cuadros políticos, encontramos que la estabilidad de los Intendentes ha permitido que se mantenga también estable la correlación de fuerzas políticas al interior de la administración  pública. No han existidos conflictos importantes entre los partidos que conforman la coalición de gobierno en torno a la presencia que estos poseen al interior de los cargos directivos del Gobierno Regional y SEREMÍAS. En este sentido, solo en los primeros años de la administración del Intendente del Río se observaron conflictos entre los partidos y el gobierno regional producto de la fórmula utilizada para el nombramiento de las autoridades regionales, la que no tomó en cuenta a las direcciones regionales de los partidos.</w:t>
      </w:r>
    </w:p>
    <w:p w:rsidR="00060EC3" w:rsidRDefault="00060EC3" w:rsidP="00060EC3">
      <w:pPr>
        <w:jc w:val="both"/>
        <w:rPr>
          <w:rFonts w:ascii="Calibri" w:hAnsi="Calibri"/>
          <w:sz w:val="22"/>
          <w:szCs w:val="22"/>
          <w:lang w:val="es-ES"/>
        </w:rPr>
      </w:pPr>
    </w:p>
    <w:p w:rsidR="00060EC3" w:rsidRPr="00886969" w:rsidRDefault="00060EC3" w:rsidP="00060EC3">
      <w:pPr>
        <w:pStyle w:val="Ttulo2"/>
        <w:rPr>
          <w:rFonts w:ascii="Calibri" w:hAnsi="Calibri"/>
        </w:rPr>
      </w:pPr>
      <w:bookmarkStart w:id="310" w:name="_Toc243298728"/>
      <w:bookmarkStart w:id="311" w:name="_Toc243300602"/>
      <w:r w:rsidRPr="00886969">
        <w:rPr>
          <w:rFonts w:ascii="Calibri" w:hAnsi="Calibri"/>
        </w:rPr>
        <w:t>4.2. Senadores</w:t>
      </w:r>
      <w:bookmarkEnd w:id="310"/>
      <w:bookmarkEnd w:id="311"/>
    </w:p>
    <w:p w:rsidR="00060EC3" w:rsidRDefault="00060EC3" w:rsidP="00060EC3">
      <w:pPr>
        <w:jc w:val="both"/>
        <w:rPr>
          <w:rFonts w:ascii="Calibri" w:hAnsi="Calibri"/>
          <w:sz w:val="22"/>
          <w:szCs w:val="22"/>
          <w:lang w:val="es-ES"/>
        </w:rPr>
      </w:pPr>
      <w:r>
        <w:rPr>
          <w:rFonts w:ascii="Calibri" w:hAnsi="Calibri"/>
          <w:sz w:val="22"/>
          <w:szCs w:val="22"/>
          <w:lang w:val="es-ES"/>
        </w:rPr>
        <w:t xml:space="preserve"> </w:t>
      </w:r>
    </w:p>
    <w:p w:rsidR="00060EC3" w:rsidRDefault="00060EC3" w:rsidP="00060EC3">
      <w:pPr>
        <w:jc w:val="both"/>
        <w:rPr>
          <w:rFonts w:ascii="Calibri" w:hAnsi="Calibri"/>
          <w:sz w:val="22"/>
          <w:szCs w:val="22"/>
          <w:lang w:val="es-ES"/>
        </w:rPr>
      </w:pPr>
      <w:r>
        <w:rPr>
          <w:rFonts w:ascii="Calibri" w:hAnsi="Calibri"/>
          <w:sz w:val="22"/>
          <w:szCs w:val="22"/>
          <w:lang w:val="es-ES"/>
        </w:rPr>
        <w:t xml:space="preserve">Respecto a los resultados electorales de senadores, la región ha mantenido desde el año 1998 los mismos senadores, uno de la democracia cristiana (Jorge Pizarro) y otro de la UDI </w:t>
      </w:r>
      <w:r w:rsidRPr="00756BBF">
        <w:rPr>
          <w:rFonts w:ascii="Calibri" w:hAnsi="Calibri"/>
          <w:sz w:val="22"/>
          <w:szCs w:val="22"/>
          <w:lang w:val="es-ES"/>
        </w:rPr>
        <w:t>(</w:t>
      </w:r>
      <w:r w:rsidRPr="00756BBF">
        <w:rPr>
          <w:rFonts w:ascii="Calibri" w:hAnsi="Calibri" w:cs="Arial"/>
          <w:sz w:val="22"/>
          <w:szCs w:val="22"/>
          <w:lang w:val="es-ES"/>
        </w:rPr>
        <w:t>Evelyn Matthei)</w:t>
      </w:r>
      <w:r>
        <w:rPr>
          <w:rFonts w:ascii="Calibri" w:hAnsi="Calibri"/>
          <w:sz w:val="22"/>
          <w:szCs w:val="22"/>
          <w:lang w:val="es-ES"/>
        </w:rPr>
        <w:t xml:space="preserve"> Ambos poseen un alta presencia a nivel nacional y son figuras importantes en sus respectivos partidos. En ninguno de ellos se observa la presencia relevante de temas de descentralización en sus agendas sin embargo el senador Pizarro ha declarado públicamente su apoyo a la elección de los CORES. </w:t>
      </w:r>
    </w:p>
    <w:p w:rsidR="00060EC3" w:rsidRDefault="00060EC3" w:rsidP="00060EC3">
      <w:pPr>
        <w:jc w:val="both"/>
        <w:rPr>
          <w:rFonts w:ascii="Calibri" w:hAnsi="Calibri"/>
          <w:sz w:val="22"/>
          <w:szCs w:val="22"/>
          <w:lang w:val="es-ES"/>
        </w:rPr>
      </w:pPr>
    </w:p>
    <w:p w:rsidR="00060EC3" w:rsidRDefault="00060EC3" w:rsidP="00060EC3">
      <w:pPr>
        <w:jc w:val="both"/>
        <w:rPr>
          <w:rFonts w:ascii="Calibri" w:hAnsi="Calibri"/>
          <w:sz w:val="22"/>
          <w:szCs w:val="22"/>
          <w:lang w:val="es-ES"/>
        </w:rPr>
      </w:pPr>
      <w:r>
        <w:rPr>
          <w:rFonts w:ascii="Calibri" w:hAnsi="Calibri"/>
          <w:sz w:val="22"/>
          <w:szCs w:val="22"/>
          <w:lang w:val="es-ES"/>
        </w:rPr>
        <w:lastRenderedPageBreak/>
        <w:t xml:space="preserve">En la agenda regional, de </w:t>
      </w:r>
      <w:smartTag w:uri="urn:schemas-microsoft-com:office:smarttags" w:element="PersonName">
        <w:smartTagPr>
          <w:attr w:name="ProductID" w:val="la senadora Matthei"/>
        </w:smartTagPr>
        <w:r>
          <w:rPr>
            <w:rFonts w:ascii="Calibri" w:hAnsi="Calibri"/>
            <w:sz w:val="22"/>
            <w:szCs w:val="22"/>
            <w:lang w:val="es-ES"/>
          </w:rPr>
          <w:t>la senadora Matthei</w:t>
        </w:r>
      </w:smartTag>
      <w:r>
        <w:rPr>
          <w:rFonts w:ascii="Calibri" w:hAnsi="Calibri"/>
          <w:sz w:val="22"/>
          <w:szCs w:val="22"/>
          <w:lang w:val="es-ES"/>
        </w:rPr>
        <w:t xml:space="preserve"> se destaca por su liderazgo en acusaciones de corrupción,  siendo un actor clave en el caso del alcalde Pedro Velazquez en Coquimbo. Por su parte en la agenda regional del senador Pizarro se destaca el apoyo a la industria regional de Pisco. </w:t>
      </w:r>
    </w:p>
    <w:p w:rsidR="00060EC3" w:rsidRDefault="00060EC3" w:rsidP="00060EC3">
      <w:pPr>
        <w:jc w:val="both"/>
        <w:rPr>
          <w:rFonts w:ascii="Calibri" w:hAnsi="Calibri"/>
          <w:sz w:val="22"/>
          <w:szCs w:val="22"/>
          <w:lang w:val="es-ES"/>
        </w:rPr>
      </w:pPr>
    </w:p>
    <w:p w:rsidR="00060EC3" w:rsidRPr="00886969" w:rsidRDefault="00060EC3" w:rsidP="00060EC3">
      <w:pPr>
        <w:rPr>
          <w:rFonts w:ascii="Calibri" w:hAnsi="Calibri" w:cs="Arial"/>
          <w:b/>
          <w:sz w:val="22"/>
          <w:szCs w:val="22"/>
          <w:lang w:val="es-ES"/>
        </w:rPr>
      </w:pPr>
      <w:r w:rsidRPr="00886969">
        <w:rPr>
          <w:rFonts w:ascii="Calibri" w:hAnsi="Calibri" w:cs="Arial"/>
          <w:b/>
          <w:sz w:val="22"/>
          <w:szCs w:val="22"/>
          <w:lang w:val="es-ES"/>
        </w:rPr>
        <w:t>Tabla 45  Senadores por Partido Político y  Periodo de Ejercicio Región de Coquimbo</w:t>
      </w:r>
    </w:p>
    <w:tbl>
      <w:tblPr>
        <w:tblW w:w="4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75"/>
        <w:gridCol w:w="1704"/>
        <w:gridCol w:w="1333"/>
      </w:tblGrid>
      <w:tr w:rsidR="00060EC3" w:rsidRPr="006406A9" w:rsidTr="00811508">
        <w:trPr>
          <w:trHeight w:val="421"/>
        </w:trPr>
        <w:tc>
          <w:tcPr>
            <w:tcW w:w="1675" w:type="dxa"/>
            <w:shd w:val="clear" w:color="auto" w:fill="C0C0C0"/>
            <w:vAlign w:val="bottom"/>
          </w:tcPr>
          <w:p w:rsidR="00060EC3" w:rsidRPr="006406A9" w:rsidRDefault="00060EC3" w:rsidP="00811508">
            <w:pPr>
              <w:rPr>
                <w:rFonts w:ascii="Calibri" w:hAnsi="Calibri" w:cs="Arial"/>
                <w:b/>
                <w:bCs/>
                <w:sz w:val="18"/>
                <w:szCs w:val="18"/>
                <w:lang w:val="es-ES"/>
              </w:rPr>
            </w:pPr>
            <w:r w:rsidRPr="006406A9">
              <w:rPr>
                <w:rFonts w:ascii="Calibri" w:hAnsi="Calibri" w:cs="Arial"/>
                <w:b/>
                <w:bCs/>
                <w:sz w:val="18"/>
                <w:szCs w:val="18"/>
                <w:lang w:val="es-ES"/>
              </w:rPr>
              <w:t>SENADORES</w:t>
            </w:r>
          </w:p>
        </w:tc>
        <w:tc>
          <w:tcPr>
            <w:tcW w:w="1704" w:type="dxa"/>
            <w:shd w:val="clear" w:color="auto" w:fill="C0C0C0"/>
            <w:vAlign w:val="bottom"/>
          </w:tcPr>
          <w:p w:rsidR="00060EC3" w:rsidRPr="006406A9" w:rsidRDefault="00060EC3" w:rsidP="00811508">
            <w:pPr>
              <w:rPr>
                <w:rFonts w:ascii="Calibri" w:hAnsi="Calibri" w:cs="Arial"/>
                <w:b/>
                <w:bCs/>
                <w:sz w:val="18"/>
                <w:szCs w:val="18"/>
                <w:lang w:val="es-ES"/>
              </w:rPr>
            </w:pPr>
            <w:r w:rsidRPr="006406A9">
              <w:rPr>
                <w:rFonts w:ascii="Calibri" w:hAnsi="Calibri" w:cs="Arial"/>
                <w:b/>
                <w:bCs/>
                <w:sz w:val="18"/>
                <w:szCs w:val="18"/>
                <w:lang w:val="es-ES"/>
              </w:rPr>
              <w:t>1990-1998</w:t>
            </w:r>
          </w:p>
        </w:tc>
        <w:tc>
          <w:tcPr>
            <w:tcW w:w="1333" w:type="dxa"/>
            <w:shd w:val="clear" w:color="auto" w:fill="C0C0C0"/>
            <w:vAlign w:val="bottom"/>
          </w:tcPr>
          <w:p w:rsidR="00060EC3" w:rsidRPr="006406A9" w:rsidRDefault="00060EC3" w:rsidP="00811508">
            <w:pPr>
              <w:rPr>
                <w:rFonts w:ascii="Calibri" w:hAnsi="Calibri" w:cs="Arial"/>
                <w:b/>
                <w:bCs/>
                <w:sz w:val="18"/>
                <w:szCs w:val="18"/>
                <w:lang w:val="es-ES"/>
              </w:rPr>
            </w:pPr>
            <w:r w:rsidRPr="006406A9">
              <w:rPr>
                <w:rFonts w:ascii="Calibri" w:hAnsi="Calibri" w:cs="Arial"/>
                <w:b/>
                <w:bCs/>
                <w:sz w:val="18"/>
                <w:szCs w:val="18"/>
                <w:lang w:val="es-ES"/>
              </w:rPr>
              <w:t>1998-2010</w:t>
            </w:r>
          </w:p>
        </w:tc>
      </w:tr>
      <w:tr w:rsidR="00060EC3" w:rsidRPr="006406A9" w:rsidTr="00811508">
        <w:trPr>
          <w:trHeight w:val="145"/>
        </w:trPr>
        <w:tc>
          <w:tcPr>
            <w:tcW w:w="1675" w:type="dxa"/>
            <w:shd w:val="clear" w:color="auto" w:fill="auto"/>
            <w:vAlign w:val="bottom"/>
          </w:tcPr>
          <w:p w:rsidR="00060EC3" w:rsidRPr="006406A9" w:rsidRDefault="00060EC3" w:rsidP="00811508">
            <w:pPr>
              <w:rPr>
                <w:rFonts w:ascii="Calibri" w:hAnsi="Calibri" w:cs="Arial"/>
                <w:sz w:val="18"/>
                <w:szCs w:val="18"/>
                <w:lang w:val="es-ES"/>
              </w:rPr>
            </w:pPr>
            <w:r w:rsidRPr="006406A9">
              <w:rPr>
                <w:rFonts w:ascii="Calibri" w:hAnsi="Calibri" w:cs="Arial"/>
                <w:sz w:val="18"/>
                <w:szCs w:val="18"/>
                <w:lang w:val="es-ES"/>
              </w:rPr>
              <w:t>DC</w:t>
            </w:r>
          </w:p>
        </w:tc>
        <w:tc>
          <w:tcPr>
            <w:tcW w:w="1704" w:type="dxa"/>
            <w:shd w:val="clear" w:color="auto" w:fill="auto"/>
            <w:vAlign w:val="bottom"/>
          </w:tcPr>
          <w:p w:rsidR="00060EC3" w:rsidRPr="006406A9" w:rsidRDefault="00060EC3" w:rsidP="00811508">
            <w:pPr>
              <w:rPr>
                <w:rFonts w:ascii="Calibri" w:hAnsi="Calibri" w:cs="Arial"/>
                <w:sz w:val="18"/>
                <w:szCs w:val="18"/>
                <w:lang w:val="es-ES"/>
              </w:rPr>
            </w:pPr>
            <w:r>
              <w:rPr>
                <w:rFonts w:ascii="Calibri" w:hAnsi="Calibri" w:cs="Arial"/>
                <w:sz w:val="18"/>
                <w:szCs w:val="18"/>
                <w:lang w:val="es-ES"/>
              </w:rPr>
              <w:t>Ricardo Hormazábal</w:t>
            </w:r>
          </w:p>
        </w:tc>
        <w:tc>
          <w:tcPr>
            <w:tcW w:w="1333" w:type="dxa"/>
            <w:shd w:val="clear" w:color="auto" w:fill="auto"/>
            <w:vAlign w:val="bottom"/>
          </w:tcPr>
          <w:p w:rsidR="00060EC3" w:rsidRPr="006406A9" w:rsidRDefault="00060EC3" w:rsidP="00811508">
            <w:pPr>
              <w:rPr>
                <w:rFonts w:ascii="Calibri" w:hAnsi="Calibri" w:cs="Arial"/>
                <w:sz w:val="18"/>
                <w:szCs w:val="18"/>
                <w:lang w:val="es-ES"/>
              </w:rPr>
            </w:pPr>
            <w:r>
              <w:rPr>
                <w:rFonts w:ascii="Calibri" w:hAnsi="Calibri" w:cs="Arial"/>
                <w:sz w:val="18"/>
                <w:szCs w:val="18"/>
                <w:lang w:val="es-ES"/>
              </w:rPr>
              <w:t>Jorge Pizarro</w:t>
            </w:r>
          </w:p>
        </w:tc>
      </w:tr>
      <w:tr w:rsidR="00060EC3" w:rsidRPr="006406A9" w:rsidTr="00811508">
        <w:trPr>
          <w:trHeight w:val="97"/>
        </w:trPr>
        <w:tc>
          <w:tcPr>
            <w:tcW w:w="1675" w:type="dxa"/>
            <w:shd w:val="clear" w:color="auto" w:fill="auto"/>
            <w:vAlign w:val="bottom"/>
          </w:tcPr>
          <w:p w:rsidR="00060EC3" w:rsidRPr="006406A9" w:rsidRDefault="00060EC3" w:rsidP="00811508">
            <w:pPr>
              <w:rPr>
                <w:rFonts w:ascii="Calibri" w:hAnsi="Calibri" w:cs="Arial"/>
                <w:sz w:val="18"/>
                <w:szCs w:val="18"/>
                <w:lang w:val="es-ES"/>
              </w:rPr>
            </w:pPr>
            <w:r w:rsidRPr="006406A9">
              <w:rPr>
                <w:rFonts w:ascii="Calibri" w:hAnsi="Calibri" w:cs="Arial"/>
                <w:sz w:val="18"/>
                <w:szCs w:val="18"/>
                <w:lang w:val="es-ES"/>
              </w:rPr>
              <w:t>UDI</w:t>
            </w:r>
          </w:p>
        </w:tc>
        <w:tc>
          <w:tcPr>
            <w:tcW w:w="1704" w:type="dxa"/>
            <w:shd w:val="clear" w:color="auto" w:fill="auto"/>
            <w:vAlign w:val="bottom"/>
          </w:tcPr>
          <w:p w:rsidR="00060EC3" w:rsidRPr="006406A9" w:rsidRDefault="00060EC3" w:rsidP="00811508">
            <w:pPr>
              <w:rPr>
                <w:rFonts w:ascii="Calibri" w:hAnsi="Calibri" w:cs="Arial"/>
                <w:sz w:val="18"/>
                <w:szCs w:val="18"/>
                <w:lang w:val="es-ES"/>
              </w:rPr>
            </w:pPr>
            <w:r w:rsidRPr="006406A9">
              <w:rPr>
                <w:rFonts w:ascii="Calibri" w:hAnsi="Calibri" w:cs="Arial"/>
                <w:sz w:val="18"/>
                <w:szCs w:val="18"/>
                <w:lang w:val="es-ES"/>
              </w:rPr>
              <w:t> </w:t>
            </w:r>
          </w:p>
        </w:tc>
        <w:tc>
          <w:tcPr>
            <w:tcW w:w="1333" w:type="dxa"/>
            <w:shd w:val="clear" w:color="auto" w:fill="auto"/>
            <w:vAlign w:val="bottom"/>
          </w:tcPr>
          <w:p w:rsidR="00060EC3" w:rsidRPr="006406A9" w:rsidRDefault="00060EC3" w:rsidP="00811508">
            <w:pPr>
              <w:rPr>
                <w:rFonts w:ascii="Calibri" w:hAnsi="Calibri" w:cs="Arial"/>
                <w:sz w:val="18"/>
                <w:szCs w:val="18"/>
                <w:lang w:val="es-ES"/>
              </w:rPr>
            </w:pPr>
            <w:r>
              <w:rPr>
                <w:rFonts w:ascii="Calibri" w:hAnsi="Calibri" w:cs="Arial"/>
                <w:sz w:val="18"/>
                <w:szCs w:val="18"/>
                <w:lang w:val="es-ES"/>
              </w:rPr>
              <w:t>Evelyn Matthei</w:t>
            </w:r>
          </w:p>
        </w:tc>
      </w:tr>
      <w:tr w:rsidR="00060EC3" w:rsidRPr="006406A9" w:rsidTr="00811508">
        <w:trPr>
          <w:trHeight w:val="70"/>
        </w:trPr>
        <w:tc>
          <w:tcPr>
            <w:tcW w:w="1675" w:type="dxa"/>
            <w:shd w:val="clear" w:color="auto" w:fill="auto"/>
            <w:vAlign w:val="bottom"/>
          </w:tcPr>
          <w:p w:rsidR="00060EC3" w:rsidRPr="006406A9" w:rsidRDefault="00060EC3" w:rsidP="00811508">
            <w:pPr>
              <w:rPr>
                <w:rFonts w:ascii="Calibri" w:hAnsi="Calibri" w:cs="Arial"/>
                <w:sz w:val="18"/>
                <w:szCs w:val="18"/>
                <w:lang w:val="es-ES"/>
              </w:rPr>
            </w:pPr>
            <w:r w:rsidRPr="006406A9">
              <w:rPr>
                <w:rFonts w:ascii="Calibri" w:hAnsi="Calibri" w:cs="Arial"/>
                <w:sz w:val="18"/>
                <w:szCs w:val="18"/>
                <w:lang w:val="es-ES"/>
              </w:rPr>
              <w:t>INDP</w:t>
            </w:r>
          </w:p>
        </w:tc>
        <w:tc>
          <w:tcPr>
            <w:tcW w:w="1704" w:type="dxa"/>
            <w:shd w:val="clear" w:color="auto" w:fill="auto"/>
            <w:vAlign w:val="bottom"/>
          </w:tcPr>
          <w:p w:rsidR="00060EC3" w:rsidRPr="006406A9" w:rsidRDefault="00060EC3" w:rsidP="00811508">
            <w:pPr>
              <w:rPr>
                <w:rFonts w:ascii="Calibri" w:hAnsi="Calibri" w:cs="Arial"/>
                <w:sz w:val="18"/>
                <w:szCs w:val="18"/>
                <w:lang w:val="es-ES"/>
              </w:rPr>
            </w:pPr>
            <w:r>
              <w:rPr>
                <w:rFonts w:ascii="Calibri" w:hAnsi="Calibri" w:cs="Arial"/>
                <w:sz w:val="18"/>
                <w:szCs w:val="18"/>
                <w:lang w:val="es-ES"/>
              </w:rPr>
              <w:t>Alberto Cooper</w:t>
            </w:r>
          </w:p>
        </w:tc>
        <w:tc>
          <w:tcPr>
            <w:tcW w:w="1333" w:type="dxa"/>
            <w:shd w:val="clear" w:color="auto" w:fill="auto"/>
            <w:vAlign w:val="bottom"/>
          </w:tcPr>
          <w:p w:rsidR="00060EC3" w:rsidRPr="006406A9" w:rsidRDefault="00060EC3" w:rsidP="00811508">
            <w:pPr>
              <w:rPr>
                <w:rFonts w:ascii="Calibri" w:hAnsi="Calibri" w:cs="Arial"/>
                <w:sz w:val="18"/>
                <w:szCs w:val="18"/>
                <w:lang w:val="es-ES"/>
              </w:rPr>
            </w:pPr>
            <w:r w:rsidRPr="006406A9">
              <w:rPr>
                <w:rFonts w:ascii="Calibri" w:hAnsi="Calibri" w:cs="Arial"/>
                <w:sz w:val="18"/>
                <w:szCs w:val="18"/>
                <w:lang w:val="es-ES"/>
              </w:rPr>
              <w:t> </w:t>
            </w:r>
          </w:p>
        </w:tc>
      </w:tr>
    </w:tbl>
    <w:p w:rsidR="00060EC3" w:rsidRDefault="00060EC3" w:rsidP="00060EC3">
      <w:pPr>
        <w:jc w:val="both"/>
        <w:rPr>
          <w:rFonts w:ascii="Calibri" w:hAnsi="Calibri" w:cs="Arial"/>
          <w:b/>
          <w:highlight w:val="yellow"/>
          <w:lang w:val="es-ES"/>
        </w:rPr>
      </w:pPr>
    </w:p>
    <w:p w:rsidR="00060EC3" w:rsidRPr="00886969" w:rsidRDefault="00060EC3" w:rsidP="00060EC3">
      <w:pPr>
        <w:pStyle w:val="Ttulo2"/>
        <w:rPr>
          <w:rFonts w:ascii="Calibri" w:hAnsi="Calibri"/>
        </w:rPr>
      </w:pPr>
      <w:bookmarkStart w:id="312" w:name="_Toc243298729"/>
      <w:bookmarkStart w:id="313" w:name="_Toc243300603"/>
      <w:r w:rsidRPr="00886969">
        <w:rPr>
          <w:rFonts w:ascii="Calibri" w:hAnsi="Calibri"/>
        </w:rPr>
        <w:t>4.3. Diputados</w:t>
      </w:r>
      <w:bookmarkEnd w:id="312"/>
      <w:bookmarkEnd w:id="313"/>
    </w:p>
    <w:p w:rsidR="00060EC3" w:rsidRDefault="00060EC3" w:rsidP="00060EC3">
      <w:pPr>
        <w:jc w:val="both"/>
        <w:rPr>
          <w:rFonts w:ascii="Calibri" w:hAnsi="Calibri"/>
          <w:sz w:val="22"/>
          <w:szCs w:val="22"/>
          <w:lang w:val="es-ES"/>
        </w:rPr>
      </w:pPr>
    </w:p>
    <w:p w:rsidR="00060EC3" w:rsidRPr="00595555" w:rsidRDefault="00060EC3" w:rsidP="00060EC3">
      <w:pPr>
        <w:jc w:val="both"/>
        <w:rPr>
          <w:rFonts w:ascii="Calibri" w:hAnsi="Calibri"/>
          <w:sz w:val="22"/>
          <w:szCs w:val="22"/>
          <w:lang w:val="es-ES"/>
        </w:rPr>
      </w:pPr>
      <w:r>
        <w:rPr>
          <w:rFonts w:ascii="Calibri" w:hAnsi="Calibri"/>
          <w:sz w:val="22"/>
          <w:szCs w:val="22"/>
          <w:lang w:val="es-ES"/>
        </w:rPr>
        <w:t xml:space="preserve">Respecto a la elección de diputados </w:t>
      </w:r>
      <w:r w:rsidRPr="00595555">
        <w:rPr>
          <w:rFonts w:ascii="Calibri" w:hAnsi="Calibri"/>
          <w:sz w:val="22"/>
          <w:szCs w:val="22"/>
          <w:lang w:val="es-ES"/>
        </w:rPr>
        <w:t xml:space="preserve">Esta región está compuesta por </w:t>
      </w:r>
      <w:r>
        <w:rPr>
          <w:rFonts w:ascii="Calibri" w:hAnsi="Calibri"/>
          <w:sz w:val="22"/>
          <w:szCs w:val="22"/>
          <w:lang w:val="es-ES"/>
        </w:rPr>
        <w:t>los siguientes d</w:t>
      </w:r>
      <w:r w:rsidRPr="00595555">
        <w:rPr>
          <w:rFonts w:ascii="Calibri" w:hAnsi="Calibri"/>
          <w:sz w:val="22"/>
          <w:szCs w:val="22"/>
          <w:lang w:val="es-ES"/>
        </w:rPr>
        <w:t>istritos</w:t>
      </w:r>
      <w:r>
        <w:rPr>
          <w:rFonts w:ascii="Calibri" w:hAnsi="Calibri"/>
          <w:sz w:val="22"/>
          <w:szCs w:val="22"/>
          <w:lang w:val="es-ES"/>
        </w:rPr>
        <w:t>:</w:t>
      </w:r>
      <w:r w:rsidRPr="00595555">
        <w:rPr>
          <w:rFonts w:ascii="Calibri" w:hAnsi="Calibri"/>
          <w:sz w:val="22"/>
          <w:szCs w:val="22"/>
          <w:lang w:val="es-ES"/>
        </w:rPr>
        <w:t xml:space="preserve"> </w:t>
      </w:r>
    </w:p>
    <w:p w:rsidR="00060EC3" w:rsidRDefault="00060EC3" w:rsidP="00060EC3">
      <w:pPr>
        <w:jc w:val="both"/>
        <w:rPr>
          <w:rFonts w:ascii="Calibri" w:hAnsi="Calibri"/>
          <w:sz w:val="22"/>
          <w:szCs w:val="22"/>
          <w:lang w:val="es-ES_tradnl"/>
        </w:rPr>
      </w:pPr>
    </w:p>
    <w:p w:rsidR="00060EC3" w:rsidRPr="00E11132" w:rsidRDefault="00060EC3" w:rsidP="00060EC3">
      <w:pPr>
        <w:jc w:val="both"/>
        <w:rPr>
          <w:rFonts w:ascii="Calibri" w:hAnsi="Calibri"/>
          <w:b/>
          <w:sz w:val="22"/>
          <w:szCs w:val="22"/>
          <w:lang w:val="es-ES_tradnl"/>
        </w:rPr>
      </w:pPr>
      <w:r w:rsidRPr="00E11132">
        <w:rPr>
          <w:rFonts w:ascii="Calibri" w:hAnsi="Calibri"/>
          <w:b/>
          <w:sz w:val="22"/>
          <w:szCs w:val="22"/>
          <w:lang w:val="es-ES_tradnl"/>
        </w:rPr>
        <w:t>Distrito 7: IV Región de Coquimbo</w:t>
      </w:r>
    </w:p>
    <w:p w:rsidR="00060EC3" w:rsidRDefault="00060EC3" w:rsidP="00060EC3">
      <w:pPr>
        <w:jc w:val="both"/>
        <w:rPr>
          <w:rFonts w:ascii="Calibri" w:hAnsi="Calibri"/>
          <w:sz w:val="22"/>
          <w:szCs w:val="22"/>
          <w:lang w:val="es-ES_tradnl"/>
        </w:rPr>
      </w:pPr>
    </w:p>
    <w:p w:rsidR="00060EC3" w:rsidRPr="00CE2887" w:rsidRDefault="00060EC3" w:rsidP="00060EC3">
      <w:pPr>
        <w:jc w:val="both"/>
        <w:rPr>
          <w:rFonts w:ascii="Calibri" w:hAnsi="Calibri"/>
          <w:sz w:val="22"/>
          <w:szCs w:val="22"/>
          <w:lang w:val="es-ES_tradnl"/>
        </w:rPr>
      </w:pPr>
      <w:r w:rsidRPr="00CE2887">
        <w:rPr>
          <w:rFonts w:ascii="Calibri" w:hAnsi="Calibri"/>
          <w:sz w:val="22"/>
          <w:szCs w:val="22"/>
          <w:lang w:val="es-ES_tradnl"/>
        </w:rPr>
        <w:t>Compuesto por las comunas de Andacollo, La Higuera, La Serena, Paihuano, Vicuña</w:t>
      </w:r>
      <w:r>
        <w:rPr>
          <w:rFonts w:ascii="Calibri" w:hAnsi="Calibri"/>
          <w:sz w:val="22"/>
          <w:szCs w:val="22"/>
          <w:lang w:val="es-ES_tradnl"/>
        </w:rPr>
        <w:t>.</w:t>
      </w:r>
      <w:r w:rsidRPr="00CE2887">
        <w:rPr>
          <w:rFonts w:ascii="Calibri" w:hAnsi="Calibri"/>
          <w:sz w:val="22"/>
          <w:szCs w:val="22"/>
          <w:lang w:val="es-ES_tradnl"/>
        </w:rPr>
        <w:t xml:space="preserve"> Los diputados en ejercicio son Mario Bertolino de Renovación Nacional y </w:t>
      </w:r>
      <w:smartTag w:uri="urn:schemas-microsoft-com:office:smarttags" w:element="PersonName">
        <w:smartTagPr>
          <w:attr w:name="ProductID" w:val="Marcelo D￭az"/>
        </w:smartTagPr>
        <w:r w:rsidRPr="00CE2887">
          <w:rPr>
            <w:rFonts w:ascii="Calibri" w:hAnsi="Calibri"/>
            <w:sz w:val="22"/>
            <w:szCs w:val="22"/>
            <w:lang w:val="es-ES_tradnl"/>
          </w:rPr>
          <w:t>Marcelo Díaz</w:t>
        </w:r>
      </w:smartTag>
      <w:r w:rsidRPr="00CE2887">
        <w:rPr>
          <w:rFonts w:ascii="Calibri" w:hAnsi="Calibri"/>
          <w:sz w:val="22"/>
          <w:szCs w:val="22"/>
          <w:lang w:val="es-ES_tradnl"/>
        </w:rPr>
        <w:t xml:space="preserve"> del Partido Socialista </w:t>
      </w:r>
    </w:p>
    <w:p w:rsidR="00060EC3" w:rsidRDefault="00060EC3" w:rsidP="00060EC3">
      <w:pPr>
        <w:jc w:val="both"/>
        <w:rPr>
          <w:rFonts w:ascii="Calibri" w:hAnsi="Calibri"/>
          <w:sz w:val="22"/>
          <w:szCs w:val="22"/>
          <w:lang w:val="es-ES_tradnl"/>
        </w:rPr>
      </w:pPr>
    </w:p>
    <w:p w:rsidR="00060EC3" w:rsidRPr="00886969" w:rsidRDefault="00060EC3" w:rsidP="00060EC3">
      <w:pPr>
        <w:jc w:val="both"/>
        <w:rPr>
          <w:rFonts w:ascii="Calibri" w:hAnsi="Calibri"/>
          <w:b/>
          <w:sz w:val="22"/>
          <w:szCs w:val="22"/>
          <w:lang w:val="es-ES_tradnl"/>
        </w:rPr>
      </w:pPr>
      <w:r w:rsidRPr="00886969">
        <w:rPr>
          <w:rFonts w:ascii="Calibri" w:hAnsi="Calibri"/>
          <w:b/>
          <w:sz w:val="22"/>
          <w:szCs w:val="22"/>
          <w:lang w:val="es-ES_tradnl"/>
        </w:rPr>
        <w:t>Tabla 46: Diputados según periodo séptimo distrito</w:t>
      </w:r>
    </w:p>
    <w:tbl>
      <w:tblPr>
        <w:tblW w:w="7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9"/>
        <w:gridCol w:w="1112"/>
        <w:gridCol w:w="1112"/>
        <w:gridCol w:w="1112"/>
        <w:gridCol w:w="1859"/>
        <w:gridCol w:w="1301"/>
      </w:tblGrid>
      <w:tr w:rsidR="00060EC3" w:rsidRPr="00E05344" w:rsidTr="00811508">
        <w:trPr>
          <w:trHeight w:val="253"/>
        </w:trPr>
        <w:tc>
          <w:tcPr>
            <w:tcW w:w="7425" w:type="dxa"/>
            <w:gridSpan w:val="6"/>
            <w:shd w:val="clear" w:color="auto" w:fill="C0C0C0"/>
            <w:vAlign w:val="bottom"/>
          </w:tcPr>
          <w:p w:rsidR="00060EC3" w:rsidRPr="00E05344" w:rsidRDefault="00060EC3" w:rsidP="00811508">
            <w:pPr>
              <w:jc w:val="center"/>
              <w:rPr>
                <w:rFonts w:ascii="Calibri" w:hAnsi="Calibri" w:cs="Arial"/>
                <w:b/>
                <w:bCs/>
                <w:sz w:val="20"/>
                <w:szCs w:val="20"/>
                <w:lang w:val="es-ES"/>
              </w:rPr>
            </w:pPr>
            <w:r w:rsidRPr="00E05344">
              <w:rPr>
                <w:rFonts w:ascii="Calibri" w:hAnsi="Calibri" w:cs="Arial"/>
                <w:b/>
                <w:bCs/>
                <w:sz w:val="20"/>
                <w:szCs w:val="20"/>
                <w:lang w:val="es-ES"/>
              </w:rPr>
              <w:t>DIPUTADOS DISTRITO 7: La serena; La higuera; Vicuña Paihuano; Andacollo</w:t>
            </w:r>
          </w:p>
        </w:tc>
      </w:tr>
      <w:tr w:rsidR="00060EC3" w:rsidRPr="00E05344" w:rsidTr="00811508">
        <w:trPr>
          <w:trHeight w:val="617"/>
        </w:trPr>
        <w:tc>
          <w:tcPr>
            <w:tcW w:w="929" w:type="dxa"/>
            <w:shd w:val="clear" w:color="auto" w:fill="C0C0C0"/>
            <w:vAlign w:val="bottom"/>
          </w:tcPr>
          <w:p w:rsidR="00060EC3" w:rsidRPr="00E05344" w:rsidRDefault="00060EC3" w:rsidP="00811508">
            <w:pPr>
              <w:rPr>
                <w:rFonts w:ascii="Calibri" w:hAnsi="Calibri" w:cs="Arial"/>
                <w:b/>
                <w:bCs/>
                <w:sz w:val="20"/>
                <w:szCs w:val="20"/>
                <w:lang w:val="es-ES"/>
              </w:rPr>
            </w:pPr>
            <w:r>
              <w:rPr>
                <w:rFonts w:ascii="Calibri" w:hAnsi="Calibri" w:cs="Arial"/>
                <w:b/>
                <w:bCs/>
                <w:sz w:val="20"/>
                <w:szCs w:val="20"/>
                <w:lang w:val="es-ES"/>
              </w:rPr>
              <w:t>Partidos</w:t>
            </w:r>
          </w:p>
        </w:tc>
        <w:tc>
          <w:tcPr>
            <w:tcW w:w="1112" w:type="dxa"/>
            <w:shd w:val="clear" w:color="auto" w:fill="C0C0C0"/>
            <w:vAlign w:val="bottom"/>
          </w:tcPr>
          <w:p w:rsidR="00060EC3" w:rsidRPr="00E05344" w:rsidRDefault="00060EC3" w:rsidP="00811508">
            <w:pPr>
              <w:jc w:val="center"/>
              <w:rPr>
                <w:rFonts w:ascii="Calibri" w:hAnsi="Calibri" w:cs="Arial"/>
                <w:b/>
                <w:bCs/>
                <w:sz w:val="20"/>
                <w:szCs w:val="20"/>
                <w:lang w:val="es-ES"/>
              </w:rPr>
            </w:pPr>
            <w:r w:rsidRPr="00E05344">
              <w:rPr>
                <w:rFonts w:ascii="Calibri" w:hAnsi="Calibri" w:cs="Arial"/>
                <w:b/>
                <w:bCs/>
                <w:sz w:val="20"/>
                <w:szCs w:val="20"/>
                <w:lang w:val="es-ES"/>
              </w:rPr>
              <w:t>1990-1994</w:t>
            </w:r>
          </w:p>
        </w:tc>
        <w:tc>
          <w:tcPr>
            <w:tcW w:w="1112" w:type="dxa"/>
            <w:shd w:val="clear" w:color="auto" w:fill="C0C0C0"/>
            <w:vAlign w:val="bottom"/>
          </w:tcPr>
          <w:p w:rsidR="00060EC3" w:rsidRPr="00E05344" w:rsidRDefault="00060EC3" w:rsidP="00811508">
            <w:pPr>
              <w:jc w:val="center"/>
              <w:rPr>
                <w:rFonts w:ascii="Calibri" w:hAnsi="Calibri" w:cs="Arial"/>
                <w:b/>
                <w:bCs/>
                <w:sz w:val="20"/>
                <w:szCs w:val="20"/>
                <w:lang w:val="es-ES"/>
              </w:rPr>
            </w:pPr>
            <w:r w:rsidRPr="00E05344">
              <w:rPr>
                <w:rFonts w:ascii="Calibri" w:hAnsi="Calibri" w:cs="Arial"/>
                <w:b/>
                <w:bCs/>
                <w:sz w:val="20"/>
                <w:szCs w:val="20"/>
                <w:lang w:val="es-ES"/>
              </w:rPr>
              <w:t>1994-1998</w:t>
            </w:r>
          </w:p>
        </w:tc>
        <w:tc>
          <w:tcPr>
            <w:tcW w:w="1112" w:type="dxa"/>
            <w:shd w:val="clear" w:color="auto" w:fill="C0C0C0"/>
            <w:vAlign w:val="bottom"/>
          </w:tcPr>
          <w:p w:rsidR="00060EC3" w:rsidRPr="00E05344" w:rsidRDefault="00060EC3" w:rsidP="00811508">
            <w:pPr>
              <w:jc w:val="center"/>
              <w:rPr>
                <w:rFonts w:ascii="Calibri" w:hAnsi="Calibri" w:cs="Arial"/>
                <w:b/>
                <w:bCs/>
                <w:sz w:val="20"/>
                <w:szCs w:val="20"/>
                <w:lang w:val="es-ES"/>
              </w:rPr>
            </w:pPr>
            <w:r w:rsidRPr="00E05344">
              <w:rPr>
                <w:rFonts w:ascii="Calibri" w:hAnsi="Calibri" w:cs="Arial"/>
                <w:b/>
                <w:bCs/>
                <w:sz w:val="20"/>
                <w:szCs w:val="20"/>
                <w:lang w:val="es-ES"/>
              </w:rPr>
              <w:t>1998-2002</w:t>
            </w:r>
          </w:p>
        </w:tc>
        <w:tc>
          <w:tcPr>
            <w:tcW w:w="1859" w:type="dxa"/>
            <w:shd w:val="clear" w:color="auto" w:fill="C0C0C0"/>
            <w:vAlign w:val="bottom"/>
          </w:tcPr>
          <w:p w:rsidR="00060EC3" w:rsidRPr="00E05344" w:rsidRDefault="00060EC3" w:rsidP="00811508">
            <w:pPr>
              <w:jc w:val="center"/>
              <w:rPr>
                <w:rFonts w:ascii="Calibri" w:hAnsi="Calibri" w:cs="Arial"/>
                <w:b/>
                <w:bCs/>
                <w:sz w:val="20"/>
                <w:szCs w:val="20"/>
                <w:lang w:val="es-ES"/>
              </w:rPr>
            </w:pPr>
            <w:r w:rsidRPr="00E05344">
              <w:rPr>
                <w:rFonts w:ascii="Calibri" w:hAnsi="Calibri" w:cs="Arial"/>
                <w:b/>
                <w:bCs/>
                <w:sz w:val="20"/>
                <w:szCs w:val="20"/>
                <w:lang w:val="es-ES"/>
              </w:rPr>
              <w:t>2002-2006</w:t>
            </w:r>
          </w:p>
        </w:tc>
        <w:tc>
          <w:tcPr>
            <w:tcW w:w="1301" w:type="dxa"/>
            <w:shd w:val="clear" w:color="auto" w:fill="C0C0C0"/>
            <w:vAlign w:val="bottom"/>
          </w:tcPr>
          <w:p w:rsidR="00060EC3" w:rsidRPr="00E05344" w:rsidRDefault="00060EC3" w:rsidP="00811508">
            <w:pPr>
              <w:jc w:val="center"/>
              <w:rPr>
                <w:rFonts w:ascii="Calibri" w:hAnsi="Calibri" w:cs="Arial"/>
                <w:b/>
                <w:bCs/>
                <w:sz w:val="20"/>
                <w:szCs w:val="20"/>
                <w:lang w:val="es-ES"/>
              </w:rPr>
            </w:pPr>
            <w:r w:rsidRPr="00E05344">
              <w:rPr>
                <w:rFonts w:ascii="Calibri" w:hAnsi="Calibri" w:cs="Arial"/>
                <w:b/>
                <w:bCs/>
                <w:sz w:val="20"/>
                <w:szCs w:val="20"/>
                <w:lang w:val="es-ES"/>
              </w:rPr>
              <w:t>2006-2010</w:t>
            </w:r>
          </w:p>
        </w:tc>
      </w:tr>
      <w:tr w:rsidR="00060EC3" w:rsidRPr="00E05344" w:rsidTr="00811508">
        <w:trPr>
          <w:trHeight w:val="253"/>
        </w:trPr>
        <w:tc>
          <w:tcPr>
            <w:tcW w:w="929" w:type="dxa"/>
            <w:shd w:val="clear" w:color="auto" w:fill="auto"/>
            <w:vAlign w:val="bottom"/>
          </w:tcPr>
          <w:p w:rsidR="00060EC3" w:rsidRPr="00E05344" w:rsidRDefault="00060EC3" w:rsidP="00811508">
            <w:pPr>
              <w:rPr>
                <w:rFonts w:ascii="Calibri" w:hAnsi="Calibri" w:cs="Arial"/>
                <w:sz w:val="20"/>
                <w:szCs w:val="20"/>
                <w:lang w:val="es-ES"/>
              </w:rPr>
            </w:pPr>
            <w:r w:rsidRPr="00E05344">
              <w:rPr>
                <w:rFonts w:ascii="Calibri" w:hAnsi="Calibri" w:cs="Arial"/>
                <w:sz w:val="20"/>
                <w:szCs w:val="20"/>
                <w:lang w:val="es-ES"/>
              </w:rPr>
              <w:t>RN</w:t>
            </w:r>
          </w:p>
        </w:tc>
        <w:tc>
          <w:tcPr>
            <w:tcW w:w="2224" w:type="dxa"/>
            <w:gridSpan w:val="2"/>
            <w:shd w:val="clear" w:color="auto" w:fill="auto"/>
          </w:tcPr>
          <w:p w:rsidR="00060EC3" w:rsidRDefault="00060EC3" w:rsidP="00811508">
            <w:pPr>
              <w:jc w:val="center"/>
            </w:pPr>
            <w:r w:rsidRPr="008F2959">
              <w:rPr>
                <w:rFonts w:ascii="Calibri" w:hAnsi="Calibri" w:cs="Arial"/>
                <w:sz w:val="18"/>
                <w:szCs w:val="18"/>
                <w:lang w:val="es-ES"/>
              </w:rPr>
              <w:t>Eugenio Munizaga</w:t>
            </w:r>
          </w:p>
        </w:tc>
        <w:tc>
          <w:tcPr>
            <w:tcW w:w="4272" w:type="dxa"/>
            <w:gridSpan w:val="3"/>
            <w:shd w:val="clear" w:color="auto" w:fill="auto"/>
            <w:vAlign w:val="bottom"/>
          </w:tcPr>
          <w:p w:rsidR="00060EC3" w:rsidRPr="00E05344" w:rsidRDefault="00060EC3" w:rsidP="00811508">
            <w:pPr>
              <w:jc w:val="center"/>
              <w:rPr>
                <w:rFonts w:ascii="Calibri" w:hAnsi="Calibri" w:cs="Arial"/>
                <w:sz w:val="20"/>
                <w:szCs w:val="20"/>
                <w:lang w:val="es-ES"/>
              </w:rPr>
            </w:pPr>
            <w:r>
              <w:rPr>
                <w:rFonts w:ascii="Calibri" w:hAnsi="Calibri" w:cs="Arial"/>
                <w:sz w:val="20"/>
                <w:szCs w:val="20"/>
                <w:lang w:val="es-ES"/>
              </w:rPr>
              <w:t>Mario Bertolino</w:t>
            </w:r>
          </w:p>
        </w:tc>
      </w:tr>
      <w:tr w:rsidR="00060EC3" w:rsidRPr="00E05344" w:rsidTr="00811508">
        <w:trPr>
          <w:trHeight w:val="161"/>
        </w:trPr>
        <w:tc>
          <w:tcPr>
            <w:tcW w:w="929" w:type="dxa"/>
            <w:shd w:val="clear" w:color="auto" w:fill="auto"/>
            <w:vAlign w:val="bottom"/>
          </w:tcPr>
          <w:p w:rsidR="00060EC3" w:rsidRPr="00E05344" w:rsidRDefault="00060EC3" w:rsidP="00811508">
            <w:pPr>
              <w:rPr>
                <w:rFonts w:ascii="Calibri" w:hAnsi="Calibri" w:cs="Arial"/>
                <w:sz w:val="20"/>
                <w:szCs w:val="20"/>
                <w:lang w:val="es-ES"/>
              </w:rPr>
            </w:pPr>
            <w:r w:rsidRPr="00E05344">
              <w:rPr>
                <w:rFonts w:ascii="Calibri" w:hAnsi="Calibri" w:cs="Arial"/>
                <w:sz w:val="20"/>
                <w:szCs w:val="20"/>
                <w:lang w:val="es-ES"/>
              </w:rPr>
              <w:t>DC</w:t>
            </w:r>
          </w:p>
        </w:tc>
        <w:tc>
          <w:tcPr>
            <w:tcW w:w="3336" w:type="dxa"/>
            <w:gridSpan w:val="3"/>
            <w:shd w:val="clear" w:color="auto" w:fill="auto"/>
            <w:vAlign w:val="bottom"/>
          </w:tcPr>
          <w:p w:rsidR="00060EC3" w:rsidRPr="00E05344" w:rsidRDefault="00060EC3" w:rsidP="00811508">
            <w:pPr>
              <w:jc w:val="center"/>
              <w:rPr>
                <w:rFonts w:ascii="Calibri" w:hAnsi="Calibri" w:cs="Arial"/>
                <w:sz w:val="20"/>
                <w:szCs w:val="20"/>
                <w:lang w:val="es-ES"/>
              </w:rPr>
            </w:pPr>
            <w:r>
              <w:rPr>
                <w:rFonts w:ascii="Calibri" w:hAnsi="Calibri" w:cs="Arial"/>
                <w:sz w:val="20"/>
                <w:szCs w:val="20"/>
                <w:lang w:val="es-ES"/>
              </w:rPr>
              <w:t>Joaquín Palma</w:t>
            </w:r>
          </w:p>
        </w:tc>
        <w:tc>
          <w:tcPr>
            <w:tcW w:w="1859"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c>
          <w:tcPr>
            <w:tcW w:w="1301"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r>
      <w:tr w:rsidR="00060EC3" w:rsidRPr="00E05344" w:rsidTr="00811508">
        <w:trPr>
          <w:trHeight w:val="161"/>
        </w:trPr>
        <w:tc>
          <w:tcPr>
            <w:tcW w:w="929" w:type="dxa"/>
            <w:shd w:val="clear" w:color="auto" w:fill="auto"/>
            <w:vAlign w:val="bottom"/>
          </w:tcPr>
          <w:p w:rsidR="00060EC3" w:rsidRPr="00E05344" w:rsidRDefault="00060EC3" w:rsidP="00811508">
            <w:pPr>
              <w:rPr>
                <w:rFonts w:ascii="Calibri" w:hAnsi="Calibri" w:cs="Arial"/>
                <w:sz w:val="20"/>
                <w:szCs w:val="20"/>
                <w:lang w:val="es-ES"/>
              </w:rPr>
            </w:pPr>
            <w:r w:rsidRPr="00E05344">
              <w:rPr>
                <w:rFonts w:ascii="Calibri" w:hAnsi="Calibri" w:cs="Arial"/>
                <w:sz w:val="20"/>
                <w:szCs w:val="20"/>
                <w:lang w:val="es-ES"/>
              </w:rPr>
              <w:t>PS</w:t>
            </w:r>
          </w:p>
        </w:tc>
        <w:tc>
          <w:tcPr>
            <w:tcW w:w="1112"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c>
          <w:tcPr>
            <w:tcW w:w="1112"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c>
          <w:tcPr>
            <w:tcW w:w="1112"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c>
          <w:tcPr>
            <w:tcW w:w="1859"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c>
          <w:tcPr>
            <w:tcW w:w="1301" w:type="dxa"/>
            <w:shd w:val="clear" w:color="auto" w:fill="auto"/>
            <w:vAlign w:val="bottom"/>
          </w:tcPr>
          <w:p w:rsidR="00060EC3" w:rsidRPr="00E05344" w:rsidRDefault="00060EC3" w:rsidP="00811508">
            <w:pPr>
              <w:jc w:val="center"/>
              <w:rPr>
                <w:rFonts w:ascii="Calibri" w:hAnsi="Calibri" w:cs="Arial"/>
                <w:sz w:val="20"/>
                <w:szCs w:val="20"/>
                <w:lang w:val="es-ES"/>
              </w:rPr>
            </w:pPr>
            <w:r>
              <w:rPr>
                <w:rFonts w:ascii="Calibri" w:hAnsi="Calibri" w:cs="Arial"/>
                <w:sz w:val="20"/>
                <w:szCs w:val="20"/>
                <w:lang w:val="es-ES"/>
              </w:rPr>
              <w:t>Marcelo Díaz</w:t>
            </w:r>
          </w:p>
        </w:tc>
      </w:tr>
      <w:tr w:rsidR="00060EC3" w:rsidRPr="00E05344" w:rsidTr="00811508">
        <w:trPr>
          <w:trHeight w:val="233"/>
        </w:trPr>
        <w:tc>
          <w:tcPr>
            <w:tcW w:w="929" w:type="dxa"/>
            <w:shd w:val="clear" w:color="auto" w:fill="auto"/>
            <w:vAlign w:val="bottom"/>
          </w:tcPr>
          <w:p w:rsidR="00060EC3" w:rsidRPr="00E05344" w:rsidRDefault="00060EC3" w:rsidP="00811508">
            <w:pPr>
              <w:rPr>
                <w:rFonts w:ascii="Calibri" w:hAnsi="Calibri" w:cs="Arial"/>
                <w:sz w:val="20"/>
                <w:szCs w:val="20"/>
                <w:lang w:val="es-ES"/>
              </w:rPr>
            </w:pPr>
            <w:r w:rsidRPr="00E05344">
              <w:rPr>
                <w:rFonts w:ascii="Calibri" w:hAnsi="Calibri" w:cs="Arial"/>
                <w:sz w:val="20"/>
                <w:szCs w:val="20"/>
                <w:lang w:val="es-ES"/>
              </w:rPr>
              <w:t>PPD</w:t>
            </w:r>
          </w:p>
        </w:tc>
        <w:tc>
          <w:tcPr>
            <w:tcW w:w="1112"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c>
          <w:tcPr>
            <w:tcW w:w="1112"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c>
          <w:tcPr>
            <w:tcW w:w="1112"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c>
          <w:tcPr>
            <w:tcW w:w="1859" w:type="dxa"/>
            <w:shd w:val="clear" w:color="auto" w:fill="auto"/>
            <w:vAlign w:val="bottom"/>
          </w:tcPr>
          <w:p w:rsidR="00060EC3" w:rsidRPr="00E05344" w:rsidRDefault="00060EC3" w:rsidP="00811508">
            <w:pPr>
              <w:jc w:val="center"/>
              <w:rPr>
                <w:rFonts w:ascii="Calibri" w:hAnsi="Calibri" w:cs="Arial"/>
                <w:sz w:val="20"/>
                <w:szCs w:val="20"/>
                <w:lang w:val="es-ES"/>
              </w:rPr>
            </w:pPr>
            <w:r>
              <w:rPr>
                <w:rFonts w:ascii="Calibri" w:hAnsi="Calibri" w:cs="Arial"/>
                <w:sz w:val="20"/>
                <w:szCs w:val="20"/>
                <w:lang w:val="es-ES"/>
              </w:rPr>
              <w:t>Víctor M. Rebolledo</w:t>
            </w:r>
          </w:p>
        </w:tc>
        <w:tc>
          <w:tcPr>
            <w:tcW w:w="1301" w:type="dxa"/>
            <w:shd w:val="clear" w:color="auto" w:fill="auto"/>
            <w:vAlign w:val="bottom"/>
          </w:tcPr>
          <w:p w:rsidR="00060EC3" w:rsidRPr="00E05344" w:rsidRDefault="00060EC3" w:rsidP="00811508">
            <w:pPr>
              <w:jc w:val="center"/>
              <w:rPr>
                <w:rFonts w:ascii="Calibri" w:hAnsi="Calibri" w:cs="Arial"/>
                <w:sz w:val="20"/>
                <w:szCs w:val="20"/>
                <w:lang w:val="es-ES"/>
              </w:rPr>
            </w:pPr>
            <w:r w:rsidRPr="00E05344">
              <w:rPr>
                <w:rFonts w:ascii="Calibri" w:hAnsi="Calibri" w:cs="Arial"/>
                <w:sz w:val="20"/>
                <w:szCs w:val="20"/>
                <w:lang w:val="es-ES"/>
              </w:rPr>
              <w:t> </w:t>
            </w:r>
          </w:p>
        </w:tc>
      </w:tr>
    </w:tbl>
    <w:p w:rsidR="00060EC3" w:rsidRDefault="00060EC3" w:rsidP="00060EC3">
      <w:pPr>
        <w:jc w:val="both"/>
        <w:rPr>
          <w:rFonts w:ascii="Calibri" w:hAnsi="Calibri" w:cs="Arial"/>
          <w:b/>
          <w:highlight w:val="yellow"/>
          <w:lang w:val="es-ES"/>
        </w:rPr>
      </w:pPr>
    </w:p>
    <w:p w:rsidR="00060EC3" w:rsidRPr="005D284E" w:rsidRDefault="00060EC3" w:rsidP="00060EC3">
      <w:pPr>
        <w:jc w:val="both"/>
        <w:rPr>
          <w:rFonts w:ascii="Calibri" w:hAnsi="Calibri" w:cs="Arial"/>
          <w:sz w:val="22"/>
          <w:szCs w:val="22"/>
          <w:lang w:val="es-ES"/>
        </w:rPr>
      </w:pPr>
      <w:r w:rsidRPr="005D284E">
        <w:rPr>
          <w:rFonts w:ascii="Calibri" w:hAnsi="Calibri" w:cs="Arial"/>
          <w:sz w:val="22"/>
          <w:szCs w:val="22"/>
          <w:lang w:val="es-ES"/>
        </w:rPr>
        <w:t>En este distrito se observa</w:t>
      </w:r>
      <w:r>
        <w:rPr>
          <w:rFonts w:ascii="Calibri" w:hAnsi="Calibri" w:cs="Arial"/>
          <w:sz w:val="22"/>
          <w:szCs w:val="22"/>
          <w:lang w:val="es-ES"/>
        </w:rPr>
        <w:t xml:space="preserve"> que entre los parlamentarios con más trayectoria en el cargo se encuentra  el DC Joaquín Palma, que permaneció por tres periodos en su cargo (1990-2002), sin embargo después de su salida, la democracia cristiana no ha logrado otro parlamentario en este distrito ya que en las elecciones de 2002 el candidato de la DC Ricardo Cifuentes fue derrotado por el PPD Víctor Manuel Rebolledo, quien fue diputado por el noveno distrito en el periodo 1990-1994 y que durante el ejercicio de su cargo, fue desaforado, procesado y condenado por casos de corrupción. En la elección de 2006 la DC nuevamente perdió contra el Socialista Marcelo Díaz. Por su parte en la derecha muestra la mayor estabilidad de sus parlamentarios, solo ha existido dos parlamentarios electos entre el periodo estudiado, ambos de Renovación Nacional que son Eugenio Munizaga y Mario Bertolino, quien lleva en su cargo los tres últimos periodos (1998-2010)  </w:t>
      </w:r>
    </w:p>
    <w:p w:rsidR="00060EC3" w:rsidRDefault="00060EC3" w:rsidP="00060EC3">
      <w:pPr>
        <w:jc w:val="both"/>
        <w:rPr>
          <w:rFonts w:ascii="Calibri" w:hAnsi="Calibri" w:cs="Arial"/>
          <w:b/>
          <w:highlight w:val="yellow"/>
          <w:lang w:val="es-ES"/>
        </w:rPr>
      </w:pPr>
    </w:p>
    <w:p w:rsidR="00060EC3" w:rsidRPr="0074389A" w:rsidRDefault="00060EC3" w:rsidP="00060EC3">
      <w:pPr>
        <w:jc w:val="both"/>
        <w:rPr>
          <w:rFonts w:ascii="Calibri" w:hAnsi="Calibri"/>
          <w:b/>
          <w:sz w:val="22"/>
          <w:szCs w:val="22"/>
          <w:lang w:val="es-ES_tradnl"/>
        </w:rPr>
      </w:pPr>
      <w:r>
        <w:rPr>
          <w:rFonts w:ascii="Calibri" w:hAnsi="Calibri"/>
          <w:sz w:val="22"/>
          <w:szCs w:val="22"/>
          <w:lang w:val="es-ES_tradnl"/>
        </w:rPr>
        <w:br w:type="page"/>
      </w:r>
      <w:r w:rsidRPr="0074389A">
        <w:rPr>
          <w:rFonts w:ascii="Calibri" w:hAnsi="Calibri"/>
          <w:b/>
          <w:sz w:val="22"/>
          <w:szCs w:val="22"/>
          <w:lang w:val="es-ES_tradnl"/>
        </w:rPr>
        <w:lastRenderedPageBreak/>
        <w:t>Distrito 8: IV Región de Coquimbo</w:t>
      </w:r>
    </w:p>
    <w:p w:rsidR="00060EC3" w:rsidRDefault="00060EC3" w:rsidP="00060EC3">
      <w:pPr>
        <w:jc w:val="both"/>
        <w:rPr>
          <w:rFonts w:ascii="Calibri" w:hAnsi="Calibri"/>
          <w:sz w:val="22"/>
          <w:szCs w:val="22"/>
          <w:lang w:val="es-ES_tradnl"/>
        </w:rPr>
      </w:pPr>
    </w:p>
    <w:p w:rsidR="00060EC3" w:rsidRDefault="00060EC3" w:rsidP="00060EC3">
      <w:pPr>
        <w:jc w:val="both"/>
        <w:rPr>
          <w:rFonts w:ascii="Calibri" w:hAnsi="Calibri"/>
          <w:sz w:val="22"/>
          <w:szCs w:val="22"/>
          <w:lang w:val="es-ES_tradnl"/>
        </w:rPr>
      </w:pPr>
      <w:r w:rsidRPr="00CE2887">
        <w:rPr>
          <w:rFonts w:ascii="Calibri" w:hAnsi="Calibri"/>
          <w:sz w:val="22"/>
          <w:szCs w:val="22"/>
          <w:lang w:val="es-ES_tradnl"/>
        </w:rPr>
        <w:t>Compuesto por las comunas de Coquimbo, Ovalle, Río Hurtado</w:t>
      </w:r>
      <w:r>
        <w:rPr>
          <w:rFonts w:ascii="Calibri" w:hAnsi="Calibri"/>
          <w:sz w:val="22"/>
          <w:szCs w:val="22"/>
          <w:lang w:val="es-ES_tradnl"/>
        </w:rPr>
        <w:t xml:space="preserve">. </w:t>
      </w:r>
      <w:r w:rsidRPr="00CE2887">
        <w:rPr>
          <w:rFonts w:ascii="Calibri" w:hAnsi="Calibri"/>
          <w:sz w:val="22"/>
          <w:szCs w:val="22"/>
          <w:lang w:val="es-ES_tradnl"/>
        </w:rPr>
        <w:t xml:space="preserve">Los diputados en ejercicio son Francisco Encina del Partido Socialista y </w:t>
      </w:r>
      <w:smartTag w:uri="urn:schemas-microsoft-com:office:smarttags" w:element="PersonName">
        <w:smartTagPr>
          <w:attr w:name="ProductID" w:val="Patricio Walker"/>
        </w:smartTagPr>
        <w:r w:rsidRPr="00CE2887">
          <w:rPr>
            <w:rFonts w:ascii="Calibri" w:hAnsi="Calibri"/>
            <w:sz w:val="22"/>
            <w:szCs w:val="22"/>
            <w:lang w:val="es-ES_tradnl"/>
          </w:rPr>
          <w:t>Patricio Walker</w:t>
        </w:r>
      </w:smartTag>
      <w:r w:rsidRPr="00CE2887">
        <w:rPr>
          <w:rFonts w:ascii="Calibri" w:hAnsi="Calibri"/>
          <w:sz w:val="22"/>
          <w:szCs w:val="22"/>
          <w:lang w:val="es-ES_tradnl"/>
        </w:rPr>
        <w:t xml:space="preserve"> </w:t>
      </w:r>
      <w:r>
        <w:rPr>
          <w:rFonts w:ascii="Calibri" w:hAnsi="Calibri"/>
          <w:sz w:val="22"/>
          <w:szCs w:val="22"/>
          <w:lang w:val="es-ES_tradnl"/>
        </w:rPr>
        <w:t>d</w:t>
      </w:r>
      <w:r w:rsidRPr="00CE2887">
        <w:rPr>
          <w:rFonts w:ascii="Calibri" w:hAnsi="Calibri"/>
          <w:sz w:val="22"/>
          <w:szCs w:val="22"/>
          <w:lang w:val="es-ES_tradnl"/>
        </w:rPr>
        <w:t>el Partido Demócrata Cristiano</w:t>
      </w:r>
      <w:r>
        <w:rPr>
          <w:rFonts w:ascii="Calibri" w:hAnsi="Calibri"/>
          <w:sz w:val="22"/>
          <w:szCs w:val="22"/>
          <w:lang w:val="es-ES_tradnl"/>
        </w:rPr>
        <w:t>.</w:t>
      </w:r>
    </w:p>
    <w:p w:rsidR="00060EC3" w:rsidRDefault="00060EC3" w:rsidP="00060EC3">
      <w:pPr>
        <w:jc w:val="both"/>
        <w:rPr>
          <w:rFonts w:ascii="Calibri" w:hAnsi="Calibri"/>
          <w:sz w:val="22"/>
          <w:szCs w:val="22"/>
          <w:lang w:val="es-ES_tradnl"/>
        </w:rPr>
      </w:pPr>
    </w:p>
    <w:p w:rsidR="00060EC3" w:rsidRPr="00886969" w:rsidRDefault="00060EC3" w:rsidP="00060EC3">
      <w:pPr>
        <w:rPr>
          <w:b/>
          <w:sz w:val="22"/>
          <w:szCs w:val="22"/>
          <w:lang w:val="es-ES"/>
        </w:rPr>
      </w:pPr>
      <w:r>
        <w:rPr>
          <w:rFonts w:ascii="Calibri" w:hAnsi="Calibri" w:cs="Arial"/>
          <w:b/>
          <w:sz w:val="22"/>
          <w:szCs w:val="22"/>
          <w:lang w:val="es-ES"/>
        </w:rPr>
        <w:t>Tabla</w:t>
      </w:r>
      <w:r w:rsidRPr="00886969">
        <w:rPr>
          <w:rFonts w:ascii="Calibri" w:hAnsi="Calibri" w:cs="Arial"/>
          <w:b/>
          <w:sz w:val="22"/>
          <w:szCs w:val="22"/>
          <w:lang w:val="es-ES"/>
        </w:rPr>
        <w:t xml:space="preserve"> 47 Diputados según periodo octavo distrito</w:t>
      </w:r>
    </w:p>
    <w:tbl>
      <w:tblPr>
        <w:tblW w:w="6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33"/>
        <w:gridCol w:w="1259"/>
        <w:gridCol w:w="1392"/>
        <w:gridCol w:w="1015"/>
        <w:gridCol w:w="1015"/>
        <w:gridCol w:w="1015"/>
      </w:tblGrid>
      <w:tr w:rsidR="00060EC3" w:rsidRPr="00E757BC" w:rsidTr="00811508">
        <w:trPr>
          <w:trHeight w:val="107"/>
        </w:trPr>
        <w:tc>
          <w:tcPr>
            <w:tcW w:w="6829" w:type="dxa"/>
            <w:gridSpan w:val="6"/>
            <w:shd w:val="clear" w:color="auto" w:fill="C0C0C0"/>
            <w:vAlign w:val="bottom"/>
          </w:tcPr>
          <w:p w:rsidR="00060EC3" w:rsidRPr="00E757BC" w:rsidRDefault="00060EC3" w:rsidP="00811508">
            <w:pPr>
              <w:jc w:val="center"/>
              <w:rPr>
                <w:rFonts w:ascii="Calibri" w:hAnsi="Calibri" w:cs="Arial"/>
                <w:b/>
                <w:bCs/>
                <w:sz w:val="18"/>
                <w:szCs w:val="18"/>
                <w:lang w:val="es-ES"/>
              </w:rPr>
            </w:pPr>
            <w:r w:rsidRPr="00E757BC">
              <w:rPr>
                <w:rFonts w:ascii="Calibri" w:hAnsi="Calibri" w:cs="Arial"/>
                <w:b/>
                <w:bCs/>
                <w:sz w:val="18"/>
                <w:szCs w:val="18"/>
                <w:lang w:val="es-ES"/>
              </w:rPr>
              <w:t>DISTRITO 8: Coquimbo, Ovalle, Río Hurtado</w:t>
            </w:r>
          </w:p>
        </w:tc>
      </w:tr>
      <w:tr w:rsidR="00060EC3" w:rsidRPr="00E757BC" w:rsidTr="00811508">
        <w:trPr>
          <w:trHeight w:val="533"/>
        </w:trPr>
        <w:tc>
          <w:tcPr>
            <w:tcW w:w="1133" w:type="dxa"/>
            <w:shd w:val="clear" w:color="auto" w:fill="C0C0C0"/>
            <w:vAlign w:val="bottom"/>
          </w:tcPr>
          <w:p w:rsidR="00060EC3" w:rsidRPr="00E757BC" w:rsidRDefault="00060EC3" w:rsidP="00811508">
            <w:pPr>
              <w:rPr>
                <w:rFonts w:ascii="Calibri" w:hAnsi="Calibri" w:cs="Arial"/>
                <w:b/>
                <w:bCs/>
                <w:sz w:val="18"/>
                <w:szCs w:val="18"/>
                <w:lang w:val="es-ES"/>
              </w:rPr>
            </w:pPr>
            <w:r w:rsidRPr="00E757BC">
              <w:rPr>
                <w:rFonts w:ascii="Calibri" w:hAnsi="Calibri" w:cs="Arial"/>
                <w:b/>
                <w:bCs/>
                <w:sz w:val="18"/>
                <w:szCs w:val="18"/>
                <w:lang w:val="es-ES"/>
              </w:rPr>
              <w:t>DIPUTADOS</w:t>
            </w:r>
          </w:p>
        </w:tc>
        <w:tc>
          <w:tcPr>
            <w:tcW w:w="1259" w:type="dxa"/>
            <w:shd w:val="clear" w:color="auto" w:fill="C0C0C0"/>
            <w:vAlign w:val="bottom"/>
          </w:tcPr>
          <w:p w:rsidR="00060EC3" w:rsidRPr="00E757BC" w:rsidRDefault="00060EC3" w:rsidP="00811508">
            <w:pPr>
              <w:jc w:val="center"/>
              <w:rPr>
                <w:rFonts w:ascii="Calibri" w:hAnsi="Calibri" w:cs="Arial"/>
                <w:b/>
                <w:bCs/>
                <w:sz w:val="18"/>
                <w:szCs w:val="18"/>
                <w:lang w:val="es-ES"/>
              </w:rPr>
            </w:pPr>
            <w:r w:rsidRPr="00E757BC">
              <w:rPr>
                <w:rFonts w:ascii="Calibri" w:hAnsi="Calibri" w:cs="Arial"/>
                <w:b/>
                <w:bCs/>
                <w:sz w:val="18"/>
                <w:szCs w:val="18"/>
                <w:lang w:val="es-ES"/>
              </w:rPr>
              <w:t>1990-1994</w:t>
            </w:r>
          </w:p>
        </w:tc>
        <w:tc>
          <w:tcPr>
            <w:tcW w:w="1392" w:type="dxa"/>
            <w:shd w:val="clear" w:color="auto" w:fill="C0C0C0"/>
            <w:vAlign w:val="bottom"/>
          </w:tcPr>
          <w:p w:rsidR="00060EC3" w:rsidRPr="00E757BC" w:rsidRDefault="00060EC3" w:rsidP="00811508">
            <w:pPr>
              <w:jc w:val="center"/>
              <w:rPr>
                <w:rFonts w:ascii="Calibri" w:hAnsi="Calibri" w:cs="Arial"/>
                <w:b/>
                <w:bCs/>
                <w:sz w:val="18"/>
                <w:szCs w:val="18"/>
                <w:lang w:val="es-ES"/>
              </w:rPr>
            </w:pPr>
            <w:r w:rsidRPr="00E757BC">
              <w:rPr>
                <w:rFonts w:ascii="Calibri" w:hAnsi="Calibri" w:cs="Arial"/>
                <w:b/>
                <w:bCs/>
                <w:sz w:val="18"/>
                <w:szCs w:val="18"/>
                <w:lang w:val="es-ES"/>
              </w:rPr>
              <w:t>1994-1998</w:t>
            </w:r>
          </w:p>
        </w:tc>
        <w:tc>
          <w:tcPr>
            <w:tcW w:w="1015" w:type="dxa"/>
            <w:shd w:val="clear" w:color="auto" w:fill="C0C0C0"/>
            <w:vAlign w:val="bottom"/>
          </w:tcPr>
          <w:p w:rsidR="00060EC3" w:rsidRPr="00E757BC" w:rsidRDefault="00060EC3" w:rsidP="00811508">
            <w:pPr>
              <w:jc w:val="center"/>
              <w:rPr>
                <w:rFonts w:ascii="Calibri" w:hAnsi="Calibri" w:cs="Arial"/>
                <w:b/>
                <w:bCs/>
                <w:sz w:val="18"/>
                <w:szCs w:val="18"/>
                <w:lang w:val="es-ES"/>
              </w:rPr>
            </w:pPr>
            <w:r w:rsidRPr="00E757BC">
              <w:rPr>
                <w:rFonts w:ascii="Calibri" w:hAnsi="Calibri" w:cs="Arial"/>
                <w:b/>
                <w:bCs/>
                <w:sz w:val="18"/>
                <w:szCs w:val="18"/>
                <w:lang w:val="es-ES"/>
              </w:rPr>
              <w:t>1998-2002</w:t>
            </w:r>
          </w:p>
        </w:tc>
        <w:tc>
          <w:tcPr>
            <w:tcW w:w="1015" w:type="dxa"/>
            <w:shd w:val="clear" w:color="auto" w:fill="C0C0C0"/>
            <w:vAlign w:val="bottom"/>
          </w:tcPr>
          <w:p w:rsidR="00060EC3" w:rsidRPr="00E757BC" w:rsidRDefault="00060EC3" w:rsidP="00811508">
            <w:pPr>
              <w:jc w:val="center"/>
              <w:rPr>
                <w:rFonts w:ascii="Calibri" w:hAnsi="Calibri" w:cs="Arial"/>
                <w:b/>
                <w:bCs/>
                <w:sz w:val="18"/>
                <w:szCs w:val="18"/>
                <w:lang w:val="es-ES"/>
              </w:rPr>
            </w:pPr>
            <w:r w:rsidRPr="00E757BC">
              <w:rPr>
                <w:rFonts w:ascii="Calibri" w:hAnsi="Calibri" w:cs="Arial"/>
                <w:b/>
                <w:bCs/>
                <w:sz w:val="18"/>
                <w:szCs w:val="18"/>
                <w:lang w:val="es-ES"/>
              </w:rPr>
              <w:t>2002-2006</w:t>
            </w:r>
          </w:p>
        </w:tc>
        <w:tc>
          <w:tcPr>
            <w:tcW w:w="1015" w:type="dxa"/>
            <w:shd w:val="clear" w:color="auto" w:fill="C0C0C0"/>
            <w:vAlign w:val="bottom"/>
          </w:tcPr>
          <w:p w:rsidR="00060EC3" w:rsidRPr="00E757BC" w:rsidRDefault="00060EC3" w:rsidP="00811508">
            <w:pPr>
              <w:jc w:val="center"/>
              <w:rPr>
                <w:rFonts w:ascii="Calibri" w:hAnsi="Calibri" w:cs="Arial"/>
                <w:b/>
                <w:bCs/>
                <w:sz w:val="18"/>
                <w:szCs w:val="18"/>
                <w:lang w:val="es-ES"/>
              </w:rPr>
            </w:pPr>
            <w:r w:rsidRPr="00E757BC">
              <w:rPr>
                <w:rFonts w:ascii="Calibri" w:hAnsi="Calibri" w:cs="Arial"/>
                <w:b/>
                <w:bCs/>
                <w:sz w:val="18"/>
                <w:szCs w:val="18"/>
                <w:lang w:val="es-ES"/>
              </w:rPr>
              <w:t>2006-2010</w:t>
            </w:r>
          </w:p>
        </w:tc>
      </w:tr>
      <w:tr w:rsidR="00060EC3" w:rsidRPr="00E757BC" w:rsidTr="00811508">
        <w:trPr>
          <w:trHeight w:val="137"/>
        </w:trPr>
        <w:tc>
          <w:tcPr>
            <w:tcW w:w="1133" w:type="dxa"/>
            <w:shd w:val="clear" w:color="auto" w:fill="auto"/>
            <w:vAlign w:val="bottom"/>
          </w:tcPr>
          <w:p w:rsidR="00060EC3" w:rsidRPr="00E757BC" w:rsidRDefault="00060EC3" w:rsidP="00811508">
            <w:pPr>
              <w:rPr>
                <w:rFonts w:ascii="Calibri" w:hAnsi="Calibri" w:cs="Arial"/>
                <w:sz w:val="18"/>
                <w:szCs w:val="18"/>
                <w:lang w:val="es-ES"/>
              </w:rPr>
            </w:pPr>
            <w:r w:rsidRPr="00E757BC">
              <w:rPr>
                <w:rFonts w:ascii="Calibri" w:hAnsi="Calibri" w:cs="Arial"/>
                <w:sz w:val="18"/>
                <w:szCs w:val="18"/>
                <w:lang w:val="es-ES"/>
              </w:rPr>
              <w:t>RN</w:t>
            </w:r>
          </w:p>
        </w:tc>
        <w:tc>
          <w:tcPr>
            <w:tcW w:w="1259" w:type="dxa"/>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Jorge Morales</w:t>
            </w:r>
          </w:p>
        </w:tc>
        <w:tc>
          <w:tcPr>
            <w:tcW w:w="1392" w:type="dxa"/>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 </w:t>
            </w:r>
          </w:p>
        </w:tc>
        <w:tc>
          <w:tcPr>
            <w:tcW w:w="1015" w:type="dxa"/>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 </w:t>
            </w:r>
          </w:p>
        </w:tc>
        <w:tc>
          <w:tcPr>
            <w:tcW w:w="1015" w:type="dxa"/>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 </w:t>
            </w:r>
          </w:p>
        </w:tc>
        <w:tc>
          <w:tcPr>
            <w:tcW w:w="1015" w:type="dxa"/>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 </w:t>
            </w:r>
          </w:p>
        </w:tc>
      </w:tr>
      <w:tr w:rsidR="00060EC3" w:rsidRPr="00E757BC" w:rsidTr="00811508">
        <w:trPr>
          <w:trHeight w:val="253"/>
        </w:trPr>
        <w:tc>
          <w:tcPr>
            <w:tcW w:w="1133" w:type="dxa"/>
            <w:shd w:val="clear" w:color="auto" w:fill="auto"/>
            <w:vAlign w:val="bottom"/>
          </w:tcPr>
          <w:p w:rsidR="00060EC3" w:rsidRPr="00E757BC" w:rsidRDefault="00060EC3" w:rsidP="00811508">
            <w:pPr>
              <w:rPr>
                <w:rFonts w:ascii="Calibri" w:hAnsi="Calibri" w:cs="Arial"/>
                <w:sz w:val="18"/>
                <w:szCs w:val="18"/>
                <w:lang w:val="es-ES"/>
              </w:rPr>
            </w:pPr>
            <w:r w:rsidRPr="00E757BC">
              <w:rPr>
                <w:rFonts w:ascii="Calibri" w:hAnsi="Calibri" w:cs="Arial"/>
                <w:sz w:val="18"/>
                <w:szCs w:val="18"/>
                <w:lang w:val="es-ES"/>
              </w:rPr>
              <w:t>DC</w:t>
            </w:r>
          </w:p>
        </w:tc>
        <w:tc>
          <w:tcPr>
            <w:tcW w:w="2651" w:type="dxa"/>
            <w:gridSpan w:val="2"/>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Jorge Pizarro</w:t>
            </w:r>
          </w:p>
        </w:tc>
        <w:tc>
          <w:tcPr>
            <w:tcW w:w="3045" w:type="dxa"/>
            <w:gridSpan w:val="3"/>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Patricio Walker</w:t>
            </w:r>
          </w:p>
        </w:tc>
      </w:tr>
      <w:tr w:rsidR="00060EC3" w:rsidRPr="00E757BC" w:rsidTr="00811508">
        <w:trPr>
          <w:trHeight w:val="161"/>
        </w:trPr>
        <w:tc>
          <w:tcPr>
            <w:tcW w:w="1133" w:type="dxa"/>
            <w:shd w:val="clear" w:color="auto" w:fill="auto"/>
            <w:vAlign w:val="bottom"/>
          </w:tcPr>
          <w:p w:rsidR="00060EC3" w:rsidRPr="00E757BC" w:rsidRDefault="00060EC3" w:rsidP="00811508">
            <w:pPr>
              <w:rPr>
                <w:rFonts w:ascii="Calibri" w:hAnsi="Calibri" w:cs="Arial"/>
                <w:sz w:val="18"/>
                <w:szCs w:val="18"/>
                <w:lang w:val="es-ES"/>
              </w:rPr>
            </w:pPr>
            <w:r w:rsidRPr="00E757BC">
              <w:rPr>
                <w:rFonts w:ascii="Calibri" w:hAnsi="Calibri" w:cs="Arial"/>
                <w:sz w:val="18"/>
                <w:szCs w:val="18"/>
                <w:lang w:val="es-ES"/>
              </w:rPr>
              <w:t>PS</w:t>
            </w:r>
          </w:p>
        </w:tc>
        <w:tc>
          <w:tcPr>
            <w:tcW w:w="1259" w:type="dxa"/>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 </w:t>
            </w:r>
          </w:p>
        </w:tc>
        <w:tc>
          <w:tcPr>
            <w:tcW w:w="4437" w:type="dxa"/>
            <w:gridSpan w:val="4"/>
            <w:shd w:val="clear" w:color="auto" w:fill="auto"/>
            <w:vAlign w:val="bottom"/>
          </w:tcPr>
          <w:p w:rsidR="00060EC3" w:rsidRPr="00E757BC" w:rsidRDefault="00060EC3" w:rsidP="00811508">
            <w:pPr>
              <w:jc w:val="center"/>
              <w:rPr>
                <w:rFonts w:ascii="Calibri" w:hAnsi="Calibri" w:cs="Arial"/>
                <w:sz w:val="18"/>
                <w:szCs w:val="18"/>
                <w:lang w:val="es-ES"/>
              </w:rPr>
            </w:pPr>
            <w:r w:rsidRPr="00E757BC">
              <w:rPr>
                <w:rFonts w:ascii="Calibri" w:hAnsi="Calibri" w:cs="Arial"/>
                <w:sz w:val="18"/>
                <w:szCs w:val="18"/>
                <w:lang w:val="es-ES"/>
              </w:rPr>
              <w:t>Francisco Encina</w:t>
            </w:r>
          </w:p>
        </w:tc>
      </w:tr>
    </w:tbl>
    <w:p w:rsidR="00060EC3" w:rsidRPr="00CE2887" w:rsidRDefault="00060EC3" w:rsidP="00060EC3">
      <w:pPr>
        <w:jc w:val="both"/>
        <w:rPr>
          <w:rFonts w:ascii="Calibri" w:hAnsi="Calibri"/>
          <w:sz w:val="22"/>
          <w:szCs w:val="22"/>
          <w:lang w:val="es-ES_tradnl"/>
        </w:rPr>
      </w:pPr>
    </w:p>
    <w:p w:rsidR="00060EC3" w:rsidRDefault="00060EC3" w:rsidP="00060EC3">
      <w:pPr>
        <w:jc w:val="both"/>
        <w:rPr>
          <w:rFonts w:ascii="Calibri" w:hAnsi="Calibri" w:cs="Arial"/>
          <w:sz w:val="22"/>
          <w:szCs w:val="22"/>
          <w:lang w:val="es-ES"/>
        </w:rPr>
      </w:pPr>
      <w:r w:rsidRPr="005D284E">
        <w:rPr>
          <w:rFonts w:ascii="Calibri" w:hAnsi="Calibri" w:cs="Arial"/>
          <w:sz w:val="22"/>
          <w:szCs w:val="22"/>
          <w:lang w:val="es-ES"/>
        </w:rPr>
        <w:t>En este distrito se observa</w:t>
      </w:r>
      <w:r>
        <w:rPr>
          <w:rFonts w:ascii="Calibri" w:hAnsi="Calibri" w:cs="Arial"/>
          <w:sz w:val="22"/>
          <w:szCs w:val="22"/>
          <w:lang w:val="es-ES"/>
        </w:rPr>
        <w:t xml:space="preserve"> que desde el año 1994 existen dos parlamentarios de la concertación. El único parlamentario de la derecha ha sido Jorge Morales de Renovación Nacional quien estuvo en el cargo en el periodo 1990-1994. El demócrata cristiano Jorge Pizarro estuvo dos periodos consecutivos entre 1990 y 1998 para luego ser electo Senador y ser reemplazado por su compañero de partido Patricio Walker, quien cumplió tres periodos sucesivos (1998-2010). Por su parte el diputado con más tiempo en el cargo es el socialista Francisco Encina, con cuatro periodos consecutivos. Estos dos últimos no se presentarán a la reelección este año.</w:t>
      </w:r>
    </w:p>
    <w:p w:rsidR="00060EC3" w:rsidRDefault="00060EC3" w:rsidP="00060EC3">
      <w:pPr>
        <w:jc w:val="both"/>
        <w:rPr>
          <w:rFonts w:ascii="Calibri" w:hAnsi="Calibri"/>
          <w:sz w:val="22"/>
          <w:szCs w:val="22"/>
          <w:lang w:val="es-ES_tradnl"/>
        </w:rPr>
      </w:pPr>
    </w:p>
    <w:p w:rsidR="00060EC3" w:rsidRPr="0074389A" w:rsidRDefault="00060EC3" w:rsidP="00060EC3">
      <w:pPr>
        <w:jc w:val="both"/>
        <w:rPr>
          <w:rFonts w:ascii="Calibri" w:hAnsi="Calibri"/>
          <w:b/>
          <w:sz w:val="22"/>
          <w:szCs w:val="22"/>
          <w:lang w:val="es-ES_tradnl"/>
        </w:rPr>
      </w:pPr>
      <w:r w:rsidRPr="0074389A">
        <w:rPr>
          <w:rFonts w:ascii="Calibri" w:hAnsi="Calibri"/>
          <w:b/>
          <w:sz w:val="22"/>
          <w:szCs w:val="22"/>
          <w:lang w:val="es-ES_tradnl"/>
        </w:rPr>
        <w:t>Di</w:t>
      </w:r>
      <w:r>
        <w:rPr>
          <w:rFonts w:ascii="Calibri" w:hAnsi="Calibri"/>
          <w:b/>
          <w:sz w:val="22"/>
          <w:szCs w:val="22"/>
          <w:lang w:val="es-ES_tradnl"/>
        </w:rPr>
        <w:t>strito 9: IV Región de Coquimbo</w:t>
      </w:r>
    </w:p>
    <w:p w:rsidR="00060EC3" w:rsidRDefault="00060EC3" w:rsidP="00060EC3">
      <w:pPr>
        <w:jc w:val="both"/>
        <w:rPr>
          <w:rFonts w:ascii="Calibri" w:hAnsi="Calibri"/>
          <w:sz w:val="22"/>
          <w:szCs w:val="22"/>
          <w:lang w:val="es-ES_tradnl"/>
        </w:rPr>
      </w:pPr>
    </w:p>
    <w:p w:rsidR="00060EC3" w:rsidRDefault="00060EC3" w:rsidP="00060EC3">
      <w:pPr>
        <w:jc w:val="both"/>
        <w:rPr>
          <w:rFonts w:ascii="Calibri" w:hAnsi="Calibri"/>
          <w:sz w:val="22"/>
          <w:szCs w:val="22"/>
          <w:lang w:val="es-ES_tradnl"/>
        </w:rPr>
      </w:pPr>
      <w:r w:rsidRPr="00CE2887">
        <w:rPr>
          <w:rFonts w:ascii="Calibri" w:hAnsi="Calibri"/>
          <w:sz w:val="22"/>
          <w:szCs w:val="22"/>
          <w:lang w:val="es-ES_tradnl"/>
        </w:rPr>
        <w:t>Compuesto por las comunas de Canela, Combarbalá, Illapel, Los Vilos, Monte Patria, Punitaqui, Salamanca</w:t>
      </w:r>
      <w:r>
        <w:rPr>
          <w:rFonts w:ascii="Calibri" w:hAnsi="Calibri"/>
          <w:sz w:val="22"/>
          <w:szCs w:val="22"/>
          <w:lang w:val="es-ES_tradnl"/>
        </w:rPr>
        <w:t xml:space="preserve">. </w:t>
      </w:r>
      <w:r w:rsidRPr="00CE2887">
        <w:rPr>
          <w:rFonts w:ascii="Calibri" w:hAnsi="Calibri"/>
          <w:sz w:val="22"/>
          <w:szCs w:val="22"/>
          <w:lang w:val="es-ES_tradnl"/>
        </w:rPr>
        <w:t>Los diputados en ejercicio son Renán Fuentealba del Partido Demócrata Cristiano y Adriana Muñoz del Partido Por la Democracia</w:t>
      </w:r>
      <w:r>
        <w:rPr>
          <w:rFonts w:ascii="Calibri" w:hAnsi="Calibri"/>
          <w:sz w:val="22"/>
          <w:szCs w:val="22"/>
          <w:lang w:val="es-ES_tradnl"/>
        </w:rPr>
        <w:t>.</w:t>
      </w:r>
    </w:p>
    <w:p w:rsidR="00060EC3" w:rsidRDefault="00060EC3" w:rsidP="00060EC3">
      <w:pPr>
        <w:jc w:val="both"/>
        <w:rPr>
          <w:rFonts w:ascii="Calibri" w:hAnsi="Calibri"/>
          <w:sz w:val="22"/>
          <w:szCs w:val="22"/>
          <w:lang w:val="es-ES_tradnl"/>
        </w:rPr>
      </w:pPr>
    </w:p>
    <w:p w:rsidR="00060EC3" w:rsidRPr="00886969" w:rsidRDefault="00060EC3" w:rsidP="00060EC3">
      <w:pPr>
        <w:rPr>
          <w:b/>
          <w:sz w:val="22"/>
          <w:szCs w:val="22"/>
          <w:lang w:val="es-ES"/>
        </w:rPr>
      </w:pPr>
      <w:r w:rsidRPr="00886969">
        <w:rPr>
          <w:rFonts w:ascii="Calibri" w:hAnsi="Calibri" w:cs="Arial"/>
          <w:b/>
          <w:sz w:val="22"/>
          <w:szCs w:val="22"/>
          <w:lang w:val="es-ES"/>
        </w:rPr>
        <w:t xml:space="preserve">Tabla 48 Cuadro Nº Diputados según periodo noveno distrito </w:t>
      </w:r>
    </w:p>
    <w:tbl>
      <w:tblPr>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33"/>
        <w:gridCol w:w="1859"/>
        <w:gridCol w:w="1710"/>
        <w:gridCol w:w="1112"/>
        <w:gridCol w:w="1076"/>
        <w:gridCol w:w="1710"/>
      </w:tblGrid>
      <w:tr w:rsidR="00060EC3" w:rsidRPr="0074389A" w:rsidTr="00811508">
        <w:trPr>
          <w:trHeight w:val="350"/>
        </w:trPr>
        <w:tc>
          <w:tcPr>
            <w:tcW w:w="8600" w:type="dxa"/>
            <w:gridSpan w:val="6"/>
            <w:shd w:val="clear" w:color="auto" w:fill="C0C0C0"/>
            <w:vAlign w:val="bottom"/>
          </w:tcPr>
          <w:p w:rsidR="00060EC3" w:rsidRPr="0074389A" w:rsidRDefault="00060EC3" w:rsidP="00811508">
            <w:pPr>
              <w:jc w:val="center"/>
              <w:rPr>
                <w:rFonts w:ascii="Calibri" w:hAnsi="Calibri" w:cs="Arial"/>
                <w:b/>
                <w:bCs/>
                <w:sz w:val="18"/>
                <w:szCs w:val="18"/>
                <w:lang w:val="es-ES"/>
              </w:rPr>
            </w:pPr>
            <w:r w:rsidRPr="0074389A">
              <w:rPr>
                <w:rFonts w:ascii="Calibri" w:hAnsi="Calibri" w:cs="Arial"/>
                <w:b/>
                <w:bCs/>
                <w:sz w:val="18"/>
                <w:szCs w:val="18"/>
                <w:lang w:val="es-ES"/>
              </w:rPr>
              <w:t>DISTRITO 9: Canela, Combarbalá, Illapel, Los Vilos, Monte Patria, Punitaqui, Salamanca</w:t>
            </w:r>
          </w:p>
        </w:tc>
      </w:tr>
      <w:tr w:rsidR="00060EC3" w:rsidRPr="0074389A" w:rsidTr="00811508">
        <w:trPr>
          <w:trHeight w:val="356"/>
        </w:trPr>
        <w:tc>
          <w:tcPr>
            <w:tcW w:w="1133" w:type="dxa"/>
            <w:shd w:val="clear" w:color="auto" w:fill="C0C0C0"/>
            <w:vAlign w:val="bottom"/>
          </w:tcPr>
          <w:p w:rsidR="00060EC3" w:rsidRPr="0074389A" w:rsidRDefault="00060EC3" w:rsidP="00811508">
            <w:pPr>
              <w:rPr>
                <w:rFonts w:ascii="Calibri" w:hAnsi="Calibri" w:cs="Arial"/>
                <w:b/>
                <w:bCs/>
                <w:sz w:val="18"/>
                <w:szCs w:val="18"/>
                <w:lang w:val="es-ES"/>
              </w:rPr>
            </w:pPr>
            <w:r w:rsidRPr="0074389A">
              <w:rPr>
                <w:rFonts w:ascii="Calibri" w:hAnsi="Calibri" w:cs="Arial"/>
                <w:b/>
                <w:bCs/>
                <w:sz w:val="18"/>
                <w:szCs w:val="18"/>
                <w:lang w:val="es-ES"/>
              </w:rPr>
              <w:t>DIPUTADOS</w:t>
            </w:r>
          </w:p>
        </w:tc>
        <w:tc>
          <w:tcPr>
            <w:tcW w:w="1859" w:type="dxa"/>
            <w:shd w:val="clear" w:color="auto" w:fill="C0C0C0"/>
            <w:vAlign w:val="bottom"/>
          </w:tcPr>
          <w:p w:rsidR="00060EC3" w:rsidRPr="0074389A" w:rsidRDefault="00060EC3" w:rsidP="00811508">
            <w:pPr>
              <w:jc w:val="center"/>
              <w:rPr>
                <w:rFonts w:ascii="Calibri" w:hAnsi="Calibri" w:cs="Arial"/>
                <w:b/>
                <w:bCs/>
                <w:sz w:val="18"/>
                <w:szCs w:val="18"/>
                <w:lang w:val="es-ES"/>
              </w:rPr>
            </w:pPr>
            <w:r w:rsidRPr="0074389A">
              <w:rPr>
                <w:rFonts w:ascii="Calibri" w:hAnsi="Calibri" w:cs="Arial"/>
                <w:b/>
                <w:bCs/>
                <w:sz w:val="18"/>
                <w:szCs w:val="18"/>
                <w:lang w:val="es-ES"/>
              </w:rPr>
              <w:t>1990-1994</w:t>
            </w:r>
          </w:p>
        </w:tc>
        <w:tc>
          <w:tcPr>
            <w:tcW w:w="1710" w:type="dxa"/>
            <w:shd w:val="clear" w:color="auto" w:fill="C0C0C0"/>
            <w:vAlign w:val="bottom"/>
          </w:tcPr>
          <w:p w:rsidR="00060EC3" w:rsidRPr="0074389A" w:rsidRDefault="00060EC3" w:rsidP="00811508">
            <w:pPr>
              <w:jc w:val="center"/>
              <w:rPr>
                <w:rFonts w:ascii="Calibri" w:hAnsi="Calibri" w:cs="Arial"/>
                <w:b/>
                <w:bCs/>
                <w:sz w:val="18"/>
                <w:szCs w:val="18"/>
                <w:lang w:val="es-ES"/>
              </w:rPr>
            </w:pPr>
            <w:r w:rsidRPr="0074389A">
              <w:rPr>
                <w:rFonts w:ascii="Calibri" w:hAnsi="Calibri" w:cs="Arial"/>
                <w:b/>
                <w:bCs/>
                <w:sz w:val="18"/>
                <w:szCs w:val="18"/>
                <w:lang w:val="es-ES"/>
              </w:rPr>
              <w:t>1994-1998</w:t>
            </w:r>
          </w:p>
        </w:tc>
        <w:tc>
          <w:tcPr>
            <w:tcW w:w="1112" w:type="dxa"/>
            <w:shd w:val="clear" w:color="auto" w:fill="C0C0C0"/>
            <w:vAlign w:val="bottom"/>
          </w:tcPr>
          <w:p w:rsidR="00060EC3" w:rsidRPr="0074389A" w:rsidRDefault="00060EC3" w:rsidP="00811508">
            <w:pPr>
              <w:jc w:val="center"/>
              <w:rPr>
                <w:rFonts w:ascii="Calibri" w:hAnsi="Calibri" w:cs="Arial"/>
                <w:b/>
                <w:bCs/>
                <w:sz w:val="18"/>
                <w:szCs w:val="18"/>
                <w:lang w:val="es-ES"/>
              </w:rPr>
            </w:pPr>
            <w:r w:rsidRPr="0074389A">
              <w:rPr>
                <w:rFonts w:ascii="Calibri" w:hAnsi="Calibri" w:cs="Arial"/>
                <w:b/>
                <w:bCs/>
                <w:sz w:val="18"/>
                <w:szCs w:val="18"/>
                <w:lang w:val="es-ES"/>
              </w:rPr>
              <w:t>1998-2002</w:t>
            </w:r>
          </w:p>
        </w:tc>
        <w:tc>
          <w:tcPr>
            <w:tcW w:w="1076" w:type="dxa"/>
            <w:shd w:val="clear" w:color="auto" w:fill="C0C0C0"/>
            <w:vAlign w:val="bottom"/>
          </w:tcPr>
          <w:p w:rsidR="00060EC3" w:rsidRPr="0074389A" w:rsidRDefault="00060EC3" w:rsidP="00811508">
            <w:pPr>
              <w:jc w:val="center"/>
              <w:rPr>
                <w:rFonts w:ascii="Calibri" w:hAnsi="Calibri" w:cs="Arial"/>
                <w:b/>
                <w:bCs/>
                <w:sz w:val="18"/>
                <w:szCs w:val="18"/>
                <w:lang w:val="es-ES"/>
              </w:rPr>
            </w:pPr>
            <w:r w:rsidRPr="0074389A">
              <w:rPr>
                <w:rFonts w:ascii="Calibri" w:hAnsi="Calibri" w:cs="Arial"/>
                <w:b/>
                <w:bCs/>
                <w:sz w:val="18"/>
                <w:szCs w:val="18"/>
                <w:lang w:val="es-ES"/>
              </w:rPr>
              <w:t>2002-2006</w:t>
            </w:r>
          </w:p>
        </w:tc>
        <w:tc>
          <w:tcPr>
            <w:tcW w:w="1710" w:type="dxa"/>
            <w:shd w:val="clear" w:color="auto" w:fill="C0C0C0"/>
            <w:vAlign w:val="bottom"/>
          </w:tcPr>
          <w:p w:rsidR="00060EC3" w:rsidRPr="0074389A" w:rsidRDefault="00060EC3" w:rsidP="00811508">
            <w:pPr>
              <w:jc w:val="center"/>
              <w:rPr>
                <w:rFonts w:ascii="Calibri" w:hAnsi="Calibri" w:cs="Arial"/>
                <w:b/>
                <w:bCs/>
                <w:sz w:val="18"/>
                <w:szCs w:val="18"/>
                <w:lang w:val="es-ES"/>
              </w:rPr>
            </w:pPr>
            <w:r w:rsidRPr="0074389A">
              <w:rPr>
                <w:rFonts w:ascii="Calibri" w:hAnsi="Calibri" w:cs="Arial"/>
                <w:b/>
                <w:bCs/>
                <w:sz w:val="18"/>
                <w:szCs w:val="18"/>
                <w:lang w:val="es-ES"/>
              </w:rPr>
              <w:t>2006-2010</w:t>
            </w:r>
          </w:p>
        </w:tc>
      </w:tr>
      <w:tr w:rsidR="00060EC3" w:rsidRPr="0074389A" w:rsidTr="00811508">
        <w:trPr>
          <w:trHeight w:val="293"/>
        </w:trPr>
        <w:tc>
          <w:tcPr>
            <w:tcW w:w="1133" w:type="dxa"/>
            <w:shd w:val="clear" w:color="auto" w:fill="auto"/>
            <w:vAlign w:val="bottom"/>
          </w:tcPr>
          <w:p w:rsidR="00060EC3" w:rsidRPr="0074389A" w:rsidRDefault="00060EC3" w:rsidP="00811508">
            <w:pPr>
              <w:rPr>
                <w:rFonts w:ascii="Calibri" w:hAnsi="Calibri" w:cs="Arial"/>
                <w:sz w:val="18"/>
                <w:szCs w:val="18"/>
                <w:lang w:val="es-ES"/>
              </w:rPr>
            </w:pPr>
            <w:r w:rsidRPr="0074389A">
              <w:rPr>
                <w:rFonts w:ascii="Calibri" w:hAnsi="Calibri" w:cs="Arial"/>
                <w:sz w:val="18"/>
                <w:szCs w:val="18"/>
                <w:lang w:val="es-ES"/>
              </w:rPr>
              <w:t>UDI</w:t>
            </w:r>
          </w:p>
        </w:tc>
        <w:tc>
          <w:tcPr>
            <w:tcW w:w="1859" w:type="dxa"/>
            <w:shd w:val="clear" w:color="auto" w:fill="auto"/>
            <w:vAlign w:val="center"/>
          </w:tcPr>
          <w:p w:rsidR="00060EC3" w:rsidRPr="0074389A" w:rsidRDefault="00060EC3" w:rsidP="00811508">
            <w:pPr>
              <w:jc w:val="center"/>
              <w:rPr>
                <w:rFonts w:ascii="Calibri" w:hAnsi="Calibri" w:cs="Arial"/>
                <w:sz w:val="18"/>
                <w:szCs w:val="18"/>
                <w:lang w:val="es-ES"/>
              </w:rPr>
            </w:pPr>
          </w:p>
        </w:tc>
        <w:tc>
          <w:tcPr>
            <w:tcW w:w="1710" w:type="dxa"/>
            <w:shd w:val="clear" w:color="auto" w:fill="auto"/>
            <w:vAlign w:val="center"/>
          </w:tcPr>
          <w:p w:rsidR="00060EC3" w:rsidRPr="0074389A" w:rsidRDefault="00060EC3" w:rsidP="00811508">
            <w:pPr>
              <w:jc w:val="center"/>
              <w:rPr>
                <w:rFonts w:ascii="Calibri" w:hAnsi="Calibri" w:cs="Arial"/>
                <w:sz w:val="18"/>
                <w:szCs w:val="18"/>
                <w:lang w:val="es-ES"/>
              </w:rPr>
            </w:pPr>
          </w:p>
        </w:tc>
        <w:tc>
          <w:tcPr>
            <w:tcW w:w="2188" w:type="dxa"/>
            <w:gridSpan w:val="2"/>
            <w:shd w:val="clear" w:color="auto" w:fill="auto"/>
            <w:vAlign w:val="center"/>
          </w:tcPr>
          <w:p w:rsidR="00060EC3" w:rsidRPr="0074389A" w:rsidRDefault="00060EC3" w:rsidP="00811508">
            <w:pPr>
              <w:jc w:val="center"/>
              <w:rPr>
                <w:rFonts w:ascii="Calibri" w:hAnsi="Calibri" w:cs="Arial"/>
                <w:sz w:val="18"/>
                <w:szCs w:val="18"/>
                <w:lang w:val="es-ES"/>
              </w:rPr>
            </w:pPr>
            <w:r w:rsidRPr="0074389A">
              <w:rPr>
                <w:rFonts w:ascii="Calibri" w:hAnsi="Calibri" w:cs="Arial"/>
                <w:sz w:val="18"/>
                <w:szCs w:val="18"/>
                <w:lang w:val="es-ES"/>
              </w:rPr>
              <w:t>Darío Molina</w:t>
            </w:r>
          </w:p>
        </w:tc>
        <w:tc>
          <w:tcPr>
            <w:tcW w:w="1710" w:type="dxa"/>
            <w:shd w:val="clear" w:color="auto" w:fill="auto"/>
            <w:vAlign w:val="center"/>
          </w:tcPr>
          <w:p w:rsidR="00060EC3" w:rsidRPr="0074389A" w:rsidRDefault="00060EC3" w:rsidP="00811508">
            <w:pPr>
              <w:jc w:val="center"/>
              <w:rPr>
                <w:rFonts w:ascii="Calibri" w:hAnsi="Calibri" w:cs="Arial"/>
                <w:sz w:val="18"/>
                <w:szCs w:val="18"/>
                <w:lang w:val="es-ES"/>
              </w:rPr>
            </w:pPr>
          </w:p>
        </w:tc>
      </w:tr>
      <w:tr w:rsidR="00060EC3" w:rsidRPr="0074389A" w:rsidTr="00811508">
        <w:trPr>
          <w:trHeight w:val="173"/>
        </w:trPr>
        <w:tc>
          <w:tcPr>
            <w:tcW w:w="1133" w:type="dxa"/>
            <w:shd w:val="clear" w:color="auto" w:fill="auto"/>
            <w:vAlign w:val="bottom"/>
          </w:tcPr>
          <w:p w:rsidR="00060EC3" w:rsidRPr="0074389A" w:rsidRDefault="00060EC3" w:rsidP="00811508">
            <w:pPr>
              <w:rPr>
                <w:rFonts w:ascii="Calibri" w:hAnsi="Calibri" w:cs="Arial"/>
                <w:sz w:val="18"/>
                <w:szCs w:val="18"/>
                <w:lang w:val="es-ES"/>
              </w:rPr>
            </w:pPr>
            <w:r w:rsidRPr="0074389A">
              <w:rPr>
                <w:rFonts w:ascii="Calibri" w:hAnsi="Calibri" w:cs="Arial"/>
                <w:sz w:val="18"/>
                <w:szCs w:val="18"/>
                <w:lang w:val="es-ES"/>
              </w:rPr>
              <w:t>DC</w:t>
            </w:r>
          </w:p>
        </w:tc>
        <w:tc>
          <w:tcPr>
            <w:tcW w:w="1859" w:type="dxa"/>
            <w:shd w:val="clear" w:color="auto" w:fill="auto"/>
            <w:vAlign w:val="center"/>
          </w:tcPr>
          <w:p w:rsidR="00060EC3" w:rsidRPr="0074389A" w:rsidRDefault="00060EC3" w:rsidP="00811508">
            <w:pPr>
              <w:jc w:val="center"/>
              <w:rPr>
                <w:rFonts w:ascii="Calibri" w:hAnsi="Calibri" w:cs="Arial"/>
                <w:sz w:val="18"/>
                <w:szCs w:val="18"/>
                <w:lang w:val="es-ES"/>
              </w:rPr>
            </w:pPr>
            <w:r w:rsidRPr="0074389A">
              <w:rPr>
                <w:rFonts w:ascii="Calibri" w:hAnsi="Calibri" w:cs="Arial"/>
                <w:sz w:val="18"/>
                <w:szCs w:val="18"/>
                <w:lang w:val="es-ES"/>
              </w:rPr>
              <w:t>Julio Rojos</w:t>
            </w:r>
          </w:p>
        </w:tc>
        <w:tc>
          <w:tcPr>
            <w:tcW w:w="1710" w:type="dxa"/>
            <w:shd w:val="clear" w:color="auto" w:fill="auto"/>
            <w:vAlign w:val="center"/>
          </w:tcPr>
          <w:p w:rsidR="00060EC3" w:rsidRPr="0074389A" w:rsidRDefault="00060EC3" w:rsidP="00811508">
            <w:pPr>
              <w:jc w:val="center"/>
              <w:rPr>
                <w:rFonts w:ascii="Calibri" w:hAnsi="Calibri" w:cs="Arial"/>
                <w:sz w:val="18"/>
                <w:szCs w:val="18"/>
                <w:lang w:val="es-ES"/>
              </w:rPr>
            </w:pPr>
            <w:r w:rsidRPr="0074389A">
              <w:rPr>
                <w:rFonts w:ascii="Calibri" w:hAnsi="Calibri" w:cs="Arial"/>
                <w:sz w:val="18"/>
                <w:szCs w:val="18"/>
                <w:lang w:val="es-ES"/>
              </w:rPr>
              <w:t>Renán Fuentealba</w:t>
            </w:r>
          </w:p>
        </w:tc>
        <w:tc>
          <w:tcPr>
            <w:tcW w:w="1112" w:type="dxa"/>
            <w:shd w:val="clear" w:color="auto" w:fill="auto"/>
            <w:vAlign w:val="center"/>
          </w:tcPr>
          <w:p w:rsidR="00060EC3" w:rsidRPr="0074389A" w:rsidRDefault="00060EC3" w:rsidP="00811508">
            <w:pPr>
              <w:jc w:val="center"/>
              <w:rPr>
                <w:rFonts w:ascii="Calibri" w:hAnsi="Calibri" w:cs="Arial"/>
                <w:sz w:val="18"/>
                <w:szCs w:val="18"/>
                <w:lang w:val="es-ES"/>
              </w:rPr>
            </w:pPr>
          </w:p>
        </w:tc>
        <w:tc>
          <w:tcPr>
            <w:tcW w:w="1076" w:type="dxa"/>
            <w:shd w:val="clear" w:color="auto" w:fill="auto"/>
            <w:vAlign w:val="center"/>
          </w:tcPr>
          <w:p w:rsidR="00060EC3" w:rsidRPr="0074389A" w:rsidRDefault="00060EC3" w:rsidP="00811508">
            <w:pPr>
              <w:jc w:val="center"/>
              <w:rPr>
                <w:rFonts w:ascii="Calibri" w:hAnsi="Calibri" w:cs="Arial"/>
                <w:sz w:val="18"/>
                <w:szCs w:val="18"/>
                <w:lang w:val="es-ES"/>
              </w:rPr>
            </w:pPr>
          </w:p>
        </w:tc>
        <w:tc>
          <w:tcPr>
            <w:tcW w:w="1710" w:type="dxa"/>
            <w:shd w:val="clear" w:color="auto" w:fill="auto"/>
            <w:vAlign w:val="center"/>
          </w:tcPr>
          <w:p w:rsidR="00060EC3" w:rsidRPr="0074389A" w:rsidRDefault="00060EC3" w:rsidP="00811508">
            <w:pPr>
              <w:jc w:val="center"/>
              <w:rPr>
                <w:rFonts w:ascii="Calibri" w:hAnsi="Calibri" w:cs="Arial"/>
                <w:sz w:val="18"/>
                <w:szCs w:val="18"/>
                <w:lang w:val="es-ES"/>
              </w:rPr>
            </w:pPr>
            <w:r w:rsidRPr="0074389A">
              <w:rPr>
                <w:rFonts w:ascii="Calibri" w:hAnsi="Calibri" w:cs="Arial"/>
                <w:sz w:val="18"/>
                <w:szCs w:val="18"/>
                <w:lang w:val="es-ES"/>
              </w:rPr>
              <w:t>Renán Fuentealba</w:t>
            </w:r>
          </w:p>
        </w:tc>
      </w:tr>
      <w:tr w:rsidR="00060EC3" w:rsidRPr="0074389A" w:rsidTr="00811508">
        <w:trPr>
          <w:trHeight w:val="281"/>
        </w:trPr>
        <w:tc>
          <w:tcPr>
            <w:tcW w:w="1133" w:type="dxa"/>
            <w:shd w:val="clear" w:color="auto" w:fill="auto"/>
            <w:vAlign w:val="bottom"/>
          </w:tcPr>
          <w:p w:rsidR="00060EC3" w:rsidRPr="0074389A" w:rsidRDefault="00060EC3" w:rsidP="00811508">
            <w:pPr>
              <w:rPr>
                <w:rFonts w:ascii="Calibri" w:hAnsi="Calibri" w:cs="Arial"/>
                <w:sz w:val="18"/>
                <w:szCs w:val="18"/>
                <w:lang w:val="es-ES"/>
              </w:rPr>
            </w:pPr>
            <w:r w:rsidRPr="0074389A">
              <w:rPr>
                <w:rFonts w:ascii="Calibri" w:hAnsi="Calibri" w:cs="Arial"/>
                <w:sz w:val="18"/>
                <w:szCs w:val="18"/>
                <w:lang w:val="es-ES"/>
              </w:rPr>
              <w:t>PS</w:t>
            </w:r>
          </w:p>
        </w:tc>
        <w:tc>
          <w:tcPr>
            <w:tcW w:w="1859" w:type="dxa"/>
            <w:shd w:val="clear" w:color="auto" w:fill="auto"/>
            <w:vAlign w:val="center"/>
          </w:tcPr>
          <w:p w:rsidR="00060EC3" w:rsidRPr="0074389A" w:rsidRDefault="00060EC3" w:rsidP="00811508">
            <w:pPr>
              <w:jc w:val="center"/>
              <w:rPr>
                <w:rFonts w:ascii="Calibri" w:hAnsi="Calibri" w:cs="Arial"/>
                <w:sz w:val="18"/>
                <w:szCs w:val="18"/>
                <w:lang w:val="es-ES"/>
              </w:rPr>
            </w:pPr>
          </w:p>
        </w:tc>
        <w:tc>
          <w:tcPr>
            <w:tcW w:w="1710" w:type="dxa"/>
            <w:shd w:val="clear" w:color="auto" w:fill="auto"/>
            <w:vAlign w:val="center"/>
          </w:tcPr>
          <w:p w:rsidR="00060EC3" w:rsidRPr="0074389A" w:rsidRDefault="00060EC3" w:rsidP="00811508">
            <w:pPr>
              <w:jc w:val="center"/>
              <w:rPr>
                <w:rFonts w:ascii="Calibri" w:hAnsi="Calibri" w:cs="Arial"/>
                <w:sz w:val="18"/>
                <w:szCs w:val="18"/>
                <w:lang w:val="es-ES"/>
              </w:rPr>
            </w:pPr>
            <w:r w:rsidRPr="0074389A">
              <w:rPr>
                <w:rFonts w:ascii="Calibri" w:hAnsi="Calibri" w:cs="Arial"/>
                <w:sz w:val="18"/>
                <w:szCs w:val="18"/>
                <w:lang w:val="es-ES"/>
              </w:rPr>
              <w:t>Isabel Allende</w:t>
            </w:r>
          </w:p>
        </w:tc>
        <w:tc>
          <w:tcPr>
            <w:tcW w:w="1112" w:type="dxa"/>
            <w:shd w:val="clear" w:color="auto" w:fill="auto"/>
            <w:vAlign w:val="center"/>
          </w:tcPr>
          <w:p w:rsidR="00060EC3" w:rsidRPr="0074389A" w:rsidRDefault="00060EC3" w:rsidP="00811508">
            <w:pPr>
              <w:jc w:val="center"/>
              <w:rPr>
                <w:rFonts w:ascii="Calibri" w:hAnsi="Calibri" w:cs="Arial"/>
                <w:sz w:val="18"/>
                <w:szCs w:val="18"/>
                <w:lang w:val="es-ES"/>
              </w:rPr>
            </w:pPr>
          </w:p>
        </w:tc>
        <w:tc>
          <w:tcPr>
            <w:tcW w:w="1076" w:type="dxa"/>
            <w:shd w:val="clear" w:color="auto" w:fill="auto"/>
            <w:vAlign w:val="center"/>
          </w:tcPr>
          <w:p w:rsidR="00060EC3" w:rsidRPr="0074389A" w:rsidRDefault="00060EC3" w:rsidP="00811508">
            <w:pPr>
              <w:jc w:val="center"/>
              <w:rPr>
                <w:rFonts w:ascii="Calibri" w:hAnsi="Calibri" w:cs="Arial"/>
                <w:sz w:val="18"/>
                <w:szCs w:val="18"/>
                <w:lang w:val="es-ES"/>
              </w:rPr>
            </w:pPr>
          </w:p>
        </w:tc>
        <w:tc>
          <w:tcPr>
            <w:tcW w:w="1710" w:type="dxa"/>
            <w:shd w:val="clear" w:color="auto" w:fill="auto"/>
            <w:vAlign w:val="center"/>
          </w:tcPr>
          <w:p w:rsidR="00060EC3" w:rsidRPr="0074389A" w:rsidRDefault="00060EC3" w:rsidP="00811508">
            <w:pPr>
              <w:jc w:val="center"/>
              <w:rPr>
                <w:rFonts w:ascii="Calibri" w:hAnsi="Calibri" w:cs="Arial"/>
                <w:sz w:val="18"/>
                <w:szCs w:val="18"/>
                <w:lang w:val="es-ES"/>
              </w:rPr>
            </w:pPr>
          </w:p>
        </w:tc>
      </w:tr>
      <w:tr w:rsidR="00060EC3" w:rsidRPr="0074389A" w:rsidTr="00811508">
        <w:trPr>
          <w:trHeight w:val="161"/>
        </w:trPr>
        <w:tc>
          <w:tcPr>
            <w:tcW w:w="1133" w:type="dxa"/>
            <w:shd w:val="clear" w:color="auto" w:fill="auto"/>
            <w:vAlign w:val="bottom"/>
          </w:tcPr>
          <w:p w:rsidR="00060EC3" w:rsidRPr="0074389A" w:rsidRDefault="00060EC3" w:rsidP="00811508">
            <w:pPr>
              <w:rPr>
                <w:rFonts w:ascii="Calibri" w:hAnsi="Calibri" w:cs="Arial"/>
                <w:sz w:val="18"/>
                <w:szCs w:val="18"/>
                <w:lang w:val="es-ES"/>
              </w:rPr>
            </w:pPr>
            <w:r w:rsidRPr="0074389A">
              <w:rPr>
                <w:rFonts w:ascii="Calibri" w:hAnsi="Calibri" w:cs="Arial"/>
                <w:sz w:val="18"/>
                <w:szCs w:val="18"/>
                <w:lang w:val="es-ES"/>
              </w:rPr>
              <w:t>PPD</w:t>
            </w:r>
          </w:p>
        </w:tc>
        <w:tc>
          <w:tcPr>
            <w:tcW w:w="1859" w:type="dxa"/>
            <w:shd w:val="clear" w:color="auto" w:fill="auto"/>
            <w:vAlign w:val="center"/>
          </w:tcPr>
          <w:p w:rsidR="00060EC3" w:rsidRPr="0074389A" w:rsidRDefault="00060EC3" w:rsidP="00811508">
            <w:pPr>
              <w:jc w:val="center"/>
              <w:rPr>
                <w:rFonts w:ascii="Calibri" w:hAnsi="Calibri" w:cs="Arial"/>
                <w:sz w:val="18"/>
                <w:szCs w:val="18"/>
                <w:lang w:val="es-ES"/>
              </w:rPr>
            </w:pPr>
            <w:r w:rsidRPr="0074389A">
              <w:rPr>
                <w:rFonts w:ascii="Calibri" w:hAnsi="Calibri" w:cs="Arial"/>
                <w:sz w:val="18"/>
                <w:szCs w:val="18"/>
                <w:lang w:val="es-ES"/>
              </w:rPr>
              <w:t>Víctor M. Rebolledo</w:t>
            </w:r>
          </w:p>
        </w:tc>
        <w:tc>
          <w:tcPr>
            <w:tcW w:w="1710" w:type="dxa"/>
            <w:shd w:val="clear" w:color="auto" w:fill="auto"/>
            <w:vAlign w:val="center"/>
          </w:tcPr>
          <w:p w:rsidR="00060EC3" w:rsidRPr="0074389A" w:rsidRDefault="00060EC3" w:rsidP="00811508">
            <w:pPr>
              <w:jc w:val="center"/>
              <w:rPr>
                <w:rFonts w:ascii="Calibri" w:hAnsi="Calibri" w:cs="Arial"/>
                <w:sz w:val="18"/>
                <w:szCs w:val="18"/>
                <w:lang w:val="es-ES"/>
              </w:rPr>
            </w:pPr>
          </w:p>
        </w:tc>
        <w:tc>
          <w:tcPr>
            <w:tcW w:w="3898" w:type="dxa"/>
            <w:gridSpan w:val="3"/>
            <w:shd w:val="clear" w:color="auto" w:fill="auto"/>
            <w:vAlign w:val="center"/>
          </w:tcPr>
          <w:p w:rsidR="00060EC3" w:rsidRPr="0074389A" w:rsidRDefault="00060EC3" w:rsidP="00811508">
            <w:pPr>
              <w:jc w:val="center"/>
              <w:rPr>
                <w:rFonts w:ascii="Calibri" w:hAnsi="Calibri" w:cs="Arial"/>
                <w:sz w:val="18"/>
                <w:szCs w:val="18"/>
                <w:lang w:val="es-ES"/>
              </w:rPr>
            </w:pPr>
            <w:r w:rsidRPr="0074389A">
              <w:rPr>
                <w:rFonts w:ascii="Calibri" w:hAnsi="Calibri" w:cs="Arial"/>
                <w:sz w:val="18"/>
                <w:szCs w:val="18"/>
                <w:lang w:val="es-ES"/>
              </w:rPr>
              <w:t>Adriana Muñoz</w:t>
            </w:r>
          </w:p>
        </w:tc>
      </w:tr>
    </w:tbl>
    <w:p w:rsidR="00060EC3" w:rsidRDefault="00060EC3" w:rsidP="00060EC3">
      <w:pPr>
        <w:jc w:val="center"/>
        <w:rPr>
          <w:rFonts w:ascii="Calibri" w:hAnsi="Calibri" w:cs="Arial"/>
          <w:lang w:val="es-ES"/>
        </w:rPr>
      </w:pPr>
    </w:p>
    <w:p w:rsidR="00060EC3" w:rsidRPr="00E05344" w:rsidRDefault="00060EC3" w:rsidP="00060EC3">
      <w:pPr>
        <w:jc w:val="both"/>
        <w:rPr>
          <w:rFonts w:ascii="Calibri" w:hAnsi="Calibri" w:cs="Arial"/>
          <w:lang w:val="es-ES"/>
        </w:rPr>
      </w:pPr>
      <w:r w:rsidRPr="005D284E">
        <w:rPr>
          <w:rFonts w:ascii="Calibri" w:hAnsi="Calibri" w:cs="Arial"/>
          <w:sz w:val="22"/>
          <w:szCs w:val="22"/>
          <w:lang w:val="es-ES"/>
        </w:rPr>
        <w:t>En este distrito se observa</w:t>
      </w:r>
      <w:r>
        <w:rPr>
          <w:rFonts w:ascii="Calibri" w:hAnsi="Calibri" w:cs="Arial"/>
          <w:sz w:val="22"/>
          <w:szCs w:val="22"/>
          <w:lang w:val="es-ES"/>
        </w:rPr>
        <w:t xml:space="preserve"> que existe mayor movilidad de los parlamentarios a diferencia de los otros distritos de la región. Encontramos que la derecha solo ha obtenido dos periodos consecutivos, conseguidos por El UDI Darío Molina entre los años 1998 y 2006, en cambio la concertación ha tenido varios parlamentarios de distintos partidos (DC, PPD, PS), entre ellos destaca la PPD Adriana Muñoz quien tiene la mayor trayectoria, con tres periodos consecutivos entre los años 1998 y 2010;  y el Demócrata Cristiano, Renán Fuentealba presenta dos periodos, pero no consecutivos, el primero entre los años 1994-1998 y el segundo entre 2006-2010.</w:t>
      </w:r>
    </w:p>
    <w:p w:rsidR="00060EC3" w:rsidRDefault="00060EC3" w:rsidP="00060EC3">
      <w:pPr>
        <w:jc w:val="both"/>
        <w:rPr>
          <w:rFonts w:ascii="Calibri" w:hAnsi="Calibri"/>
          <w:b/>
          <w:sz w:val="22"/>
          <w:szCs w:val="22"/>
          <w:lang w:val="es-ES"/>
        </w:rPr>
      </w:pPr>
    </w:p>
    <w:p w:rsidR="00060EC3" w:rsidRDefault="00060EC3" w:rsidP="00060EC3">
      <w:pPr>
        <w:jc w:val="both"/>
        <w:rPr>
          <w:rFonts w:ascii="Calibri" w:hAnsi="Calibri"/>
          <w:b/>
          <w:sz w:val="22"/>
          <w:szCs w:val="22"/>
          <w:lang w:val="es-ES"/>
        </w:rPr>
      </w:pPr>
    </w:p>
    <w:p w:rsidR="00060EC3" w:rsidRDefault="00060EC3" w:rsidP="00060EC3">
      <w:pPr>
        <w:jc w:val="both"/>
        <w:rPr>
          <w:rFonts w:ascii="Calibri" w:hAnsi="Calibri"/>
          <w:b/>
          <w:sz w:val="22"/>
          <w:szCs w:val="22"/>
          <w:lang w:val="es-ES"/>
        </w:rPr>
      </w:pPr>
    </w:p>
    <w:p w:rsidR="00060EC3" w:rsidRDefault="00060EC3" w:rsidP="00060EC3">
      <w:pPr>
        <w:jc w:val="both"/>
        <w:rPr>
          <w:rFonts w:ascii="Calibri" w:hAnsi="Calibri"/>
          <w:b/>
          <w:sz w:val="22"/>
          <w:szCs w:val="22"/>
          <w:lang w:val="es-ES"/>
        </w:rPr>
      </w:pPr>
    </w:p>
    <w:p w:rsidR="00060EC3" w:rsidRDefault="00060EC3" w:rsidP="00060EC3">
      <w:pPr>
        <w:jc w:val="both"/>
        <w:rPr>
          <w:rFonts w:ascii="Calibri" w:hAnsi="Calibri"/>
          <w:b/>
          <w:sz w:val="22"/>
          <w:szCs w:val="22"/>
          <w:lang w:val="es-ES"/>
        </w:rPr>
      </w:pPr>
    </w:p>
    <w:p w:rsidR="00060EC3" w:rsidRDefault="00060EC3" w:rsidP="00060EC3">
      <w:pPr>
        <w:jc w:val="both"/>
        <w:rPr>
          <w:rFonts w:ascii="Calibri" w:hAnsi="Calibri"/>
          <w:b/>
          <w:sz w:val="22"/>
          <w:szCs w:val="22"/>
          <w:lang w:val="es-ES"/>
        </w:rPr>
      </w:pPr>
    </w:p>
    <w:p w:rsidR="00060EC3" w:rsidRDefault="00060EC3" w:rsidP="00060EC3">
      <w:pPr>
        <w:jc w:val="both"/>
        <w:rPr>
          <w:rFonts w:ascii="Calibri" w:hAnsi="Calibri"/>
          <w:b/>
          <w:sz w:val="22"/>
          <w:szCs w:val="22"/>
          <w:lang w:val="es-ES"/>
        </w:rPr>
      </w:pPr>
    </w:p>
    <w:p w:rsidR="00060EC3" w:rsidRDefault="00060EC3" w:rsidP="00060EC3">
      <w:pPr>
        <w:jc w:val="both"/>
        <w:rPr>
          <w:rFonts w:ascii="Calibri" w:hAnsi="Calibri"/>
          <w:b/>
          <w:sz w:val="22"/>
          <w:szCs w:val="22"/>
          <w:lang w:val="es-ES"/>
        </w:rPr>
      </w:pPr>
    </w:p>
    <w:p w:rsidR="00060EC3" w:rsidRPr="00886969" w:rsidRDefault="00060EC3" w:rsidP="00060EC3">
      <w:pPr>
        <w:pStyle w:val="Ttulo2"/>
        <w:rPr>
          <w:rFonts w:ascii="Calibri" w:hAnsi="Calibri"/>
          <w:sz w:val="22"/>
          <w:szCs w:val="22"/>
        </w:rPr>
      </w:pPr>
      <w:bookmarkStart w:id="314" w:name="_Toc243298730"/>
      <w:bookmarkStart w:id="315" w:name="_Toc243300604"/>
      <w:r w:rsidRPr="00886969">
        <w:rPr>
          <w:rFonts w:ascii="Calibri" w:hAnsi="Calibri"/>
          <w:sz w:val="22"/>
          <w:szCs w:val="22"/>
        </w:rPr>
        <w:lastRenderedPageBreak/>
        <w:t>4.4 Alcaldes</w:t>
      </w:r>
      <w:bookmarkEnd w:id="314"/>
      <w:bookmarkEnd w:id="315"/>
      <w:r w:rsidRPr="00886969">
        <w:rPr>
          <w:rFonts w:ascii="Calibri" w:hAnsi="Calibri"/>
          <w:sz w:val="22"/>
          <w:szCs w:val="22"/>
        </w:rPr>
        <w:t xml:space="preserve">   </w:t>
      </w:r>
    </w:p>
    <w:p w:rsidR="00060EC3" w:rsidRDefault="00060EC3" w:rsidP="00060EC3">
      <w:pPr>
        <w:jc w:val="both"/>
        <w:rPr>
          <w:rFonts w:ascii="Calibri" w:hAnsi="Calibri" w:cs="Arial"/>
          <w:b/>
          <w:highlight w:val="yellow"/>
          <w:lang w:val="es-ES"/>
        </w:rPr>
      </w:pPr>
      <w:r w:rsidRPr="003A1A5A">
        <w:rPr>
          <w:rFonts w:ascii="Calibri" w:hAnsi="Calibri"/>
          <w:b/>
          <w:sz w:val="22"/>
          <w:szCs w:val="22"/>
          <w:lang w:val="es-ES"/>
        </w:rPr>
        <w:t xml:space="preserve"> </w:t>
      </w:r>
    </w:p>
    <w:p w:rsidR="00060EC3" w:rsidRDefault="00060EC3" w:rsidP="00060EC3">
      <w:pPr>
        <w:jc w:val="both"/>
        <w:rPr>
          <w:rFonts w:ascii="Calibri" w:hAnsi="Calibri"/>
          <w:sz w:val="22"/>
          <w:szCs w:val="22"/>
          <w:lang w:val="es-ES"/>
        </w:rPr>
      </w:pPr>
      <w:r>
        <w:rPr>
          <w:rFonts w:ascii="Calibri" w:hAnsi="Calibri"/>
          <w:sz w:val="22"/>
          <w:szCs w:val="22"/>
          <w:lang w:val="es-ES"/>
        </w:rPr>
        <w:t xml:space="preserve">En relación a los resultados electorales en elecciones municipales, la información analizada muestra que durante el periodo 1990 – 2008 han sido ampliamente favorables a la Concertación, lo que significa que en la mayoría de las comunas han sido elegidos alcaldes de partidos de ésta coalición. No obstante estos buenos resultados electorales, en el periodo 2004 -2008 existieron varios casos de salidas de alcaldes, todos relacionados con casos de corrupción y fraude al fisco, entre ellos los caso del Demócrata Cristiano  Pedro Velázquez en Coquimbo, El ex comunista y luego PPD, Blas Araya en Punitaqui, El Socialista Efraín Alegría en </w:t>
      </w:r>
      <w:smartTag w:uri="urn:schemas-microsoft-com:office:smarttags" w:element="PersonName">
        <w:smartTagPr>
          <w:attr w:name="ProductID" w:val="La Higuera"/>
        </w:smartTagPr>
        <w:r>
          <w:rPr>
            <w:rFonts w:ascii="Calibri" w:hAnsi="Calibri"/>
            <w:sz w:val="22"/>
            <w:szCs w:val="22"/>
            <w:lang w:val="es-ES"/>
          </w:rPr>
          <w:t>La Higuera</w:t>
        </w:r>
      </w:smartTag>
      <w:r>
        <w:rPr>
          <w:rFonts w:ascii="Calibri" w:hAnsi="Calibri"/>
          <w:sz w:val="22"/>
          <w:szCs w:val="22"/>
          <w:lang w:val="es-ES"/>
        </w:rPr>
        <w:t xml:space="preserve"> y el Socialista Carlos Salinas de los Vilos. Todos ellos a excepción de Pedro Velázquez  desaparecieron de la escena política.</w:t>
      </w:r>
    </w:p>
    <w:p w:rsidR="00060EC3" w:rsidRDefault="00060EC3" w:rsidP="00060EC3">
      <w:pPr>
        <w:rPr>
          <w:rFonts w:ascii="Calibri" w:hAnsi="Calibri" w:cs="Arial"/>
          <w:lang w:val="es-ES"/>
        </w:rPr>
      </w:pPr>
    </w:p>
    <w:p w:rsidR="00060EC3" w:rsidRPr="00886969" w:rsidRDefault="00060EC3" w:rsidP="00060EC3">
      <w:pPr>
        <w:rPr>
          <w:rFonts w:ascii="Calibri" w:hAnsi="Calibri" w:cs="Arial"/>
          <w:sz w:val="22"/>
          <w:szCs w:val="22"/>
          <w:lang w:val="es-ES"/>
        </w:rPr>
      </w:pPr>
      <w:r w:rsidRPr="00886969">
        <w:rPr>
          <w:rFonts w:ascii="Calibri" w:hAnsi="Calibri" w:cs="Arial"/>
          <w:b/>
          <w:sz w:val="22"/>
          <w:szCs w:val="22"/>
          <w:lang w:val="es-ES"/>
        </w:rPr>
        <w:t xml:space="preserve">Tabla 49  Alcaldes comunas del </w:t>
      </w:r>
      <w:r>
        <w:rPr>
          <w:rFonts w:ascii="Calibri" w:hAnsi="Calibri" w:cs="Arial"/>
          <w:b/>
          <w:sz w:val="22"/>
          <w:szCs w:val="22"/>
          <w:lang w:val="es-ES"/>
        </w:rPr>
        <w:t>séptimo d</w:t>
      </w:r>
      <w:r w:rsidRPr="00886969">
        <w:rPr>
          <w:rFonts w:ascii="Calibri" w:hAnsi="Calibri" w:cs="Arial"/>
          <w:b/>
          <w:sz w:val="22"/>
          <w:szCs w:val="22"/>
          <w:lang w:val="es-ES"/>
        </w:rPr>
        <w:t>istrito</w:t>
      </w:r>
      <w:r>
        <w:rPr>
          <w:rFonts w:ascii="Calibri" w:hAnsi="Calibri" w:cs="Arial"/>
          <w:b/>
          <w:sz w:val="22"/>
          <w:szCs w:val="22"/>
          <w:lang w:val="es-ES"/>
        </w:rPr>
        <w:t>,</w:t>
      </w:r>
      <w:r w:rsidRPr="00886969">
        <w:rPr>
          <w:rFonts w:ascii="Calibri" w:hAnsi="Calibri" w:cs="Arial"/>
          <w:b/>
          <w:sz w:val="22"/>
          <w:szCs w:val="22"/>
          <w:lang w:val="es-ES"/>
        </w:rPr>
        <w:t xml:space="preserve">  Andacollo, La Higuera, La Serena, Paihuano, Vicuña según Partido Político y Periodo de Ejercicio</w:t>
      </w:r>
    </w:p>
    <w:tbl>
      <w:tblPr>
        <w:tblW w:w="8644" w:type="dxa"/>
        <w:tblCellMar>
          <w:left w:w="70" w:type="dxa"/>
          <w:right w:w="70" w:type="dxa"/>
        </w:tblCellMar>
        <w:tblLook w:val="04A0"/>
      </w:tblPr>
      <w:tblGrid>
        <w:gridCol w:w="1200"/>
        <w:gridCol w:w="2170"/>
        <w:gridCol w:w="1015"/>
        <w:gridCol w:w="960"/>
        <w:gridCol w:w="1280"/>
        <w:gridCol w:w="2019"/>
      </w:tblGrid>
      <w:tr w:rsidR="00060EC3" w:rsidTr="00811508">
        <w:trPr>
          <w:trHeight w:val="241"/>
        </w:trPr>
        <w:tc>
          <w:tcPr>
            <w:tcW w:w="1200" w:type="dxa"/>
            <w:tcBorders>
              <w:top w:val="single" w:sz="4" w:space="0" w:color="auto"/>
              <w:left w:val="single" w:sz="4" w:space="0" w:color="auto"/>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Comunas</w:t>
            </w:r>
          </w:p>
        </w:tc>
        <w:tc>
          <w:tcPr>
            <w:tcW w:w="2170"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1992-1996</w:t>
            </w:r>
          </w:p>
        </w:tc>
        <w:tc>
          <w:tcPr>
            <w:tcW w:w="1015"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1996-2000</w:t>
            </w:r>
          </w:p>
        </w:tc>
        <w:tc>
          <w:tcPr>
            <w:tcW w:w="960"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2000-2004</w:t>
            </w:r>
          </w:p>
        </w:tc>
        <w:tc>
          <w:tcPr>
            <w:tcW w:w="1280"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2004-2008</w:t>
            </w:r>
          </w:p>
        </w:tc>
        <w:tc>
          <w:tcPr>
            <w:tcW w:w="2019"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2008-2012</w:t>
            </w:r>
          </w:p>
        </w:tc>
      </w:tr>
      <w:tr w:rsidR="00060EC3" w:rsidTr="00811508">
        <w:trPr>
          <w:trHeight w:val="80"/>
        </w:trPr>
        <w:tc>
          <w:tcPr>
            <w:tcW w:w="1200" w:type="dxa"/>
            <w:tcBorders>
              <w:top w:val="single" w:sz="8" w:space="0" w:color="auto"/>
              <w:left w:val="single" w:sz="8"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La Serena</w:t>
            </w:r>
          </w:p>
        </w:tc>
        <w:tc>
          <w:tcPr>
            <w:tcW w:w="2170" w:type="dxa"/>
            <w:tcBorders>
              <w:top w:val="single" w:sz="8" w:space="0" w:color="auto"/>
              <w:left w:val="nil"/>
              <w:bottom w:val="single" w:sz="4" w:space="0" w:color="auto"/>
              <w:right w:val="single" w:sz="4" w:space="0" w:color="auto"/>
            </w:tcBorders>
            <w:noWrap/>
            <w:vAlign w:val="bottom"/>
          </w:tcPr>
          <w:p w:rsidR="00060EC3" w:rsidRDefault="00060EC3" w:rsidP="00811508">
            <w:pPr>
              <w:jc w:val="center"/>
              <w:rPr>
                <w:rFonts w:ascii="Calibri" w:hAnsi="Calibri" w:cs="Arial"/>
                <w:sz w:val="18"/>
                <w:szCs w:val="18"/>
                <w:lang w:val="es-ES"/>
              </w:rPr>
            </w:pPr>
          </w:p>
          <w:p w:rsidR="00060EC3" w:rsidRDefault="00060EC3" w:rsidP="00811508">
            <w:pPr>
              <w:jc w:val="center"/>
              <w:rPr>
                <w:rFonts w:ascii="Calibri" w:hAnsi="Calibri" w:cs="Arial"/>
                <w:sz w:val="18"/>
                <w:szCs w:val="18"/>
                <w:lang w:val="es-ES"/>
              </w:rPr>
            </w:pPr>
            <w:r>
              <w:rPr>
                <w:rFonts w:ascii="Calibri" w:hAnsi="Calibri" w:cs="Arial"/>
                <w:sz w:val="18"/>
                <w:szCs w:val="18"/>
                <w:lang w:val="es-ES"/>
              </w:rPr>
              <w:t>Compartido Raúl Saldívar (PS) y Adriana Peñafiel (UDI)</w:t>
            </w:r>
          </w:p>
        </w:tc>
        <w:tc>
          <w:tcPr>
            <w:tcW w:w="1975" w:type="dxa"/>
            <w:gridSpan w:val="2"/>
            <w:tcBorders>
              <w:top w:val="single" w:sz="8" w:space="0" w:color="auto"/>
              <w:left w:val="nil"/>
              <w:bottom w:val="single" w:sz="4" w:space="0" w:color="auto"/>
              <w:right w:val="single" w:sz="4" w:space="0" w:color="auto"/>
            </w:tcBorders>
            <w:vAlign w:val="bottom"/>
            <w:hideMark/>
          </w:tcPr>
          <w:p w:rsidR="00060EC3" w:rsidRDefault="00060EC3" w:rsidP="00811508">
            <w:pPr>
              <w:ind w:left="215"/>
              <w:jc w:val="center"/>
              <w:rPr>
                <w:rFonts w:ascii="Calibri" w:hAnsi="Calibri" w:cs="Arial"/>
                <w:sz w:val="18"/>
                <w:szCs w:val="18"/>
                <w:lang w:val="es-ES"/>
              </w:rPr>
            </w:pPr>
            <w:r>
              <w:rPr>
                <w:rFonts w:ascii="Calibri" w:hAnsi="Calibri" w:cs="Arial"/>
                <w:sz w:val="18"/>
                <w:szCs w:val="18"/>
                <w:lang w:val="es-ES"/>
              </w:rPr>
              <w:t xml:space="preserve">Adriana Peñafiel (de </w:t>
            </w:r>
          </w:p>
          <w:p w:rsidR="00060EC3" w:rsidRDefault="00060EC3" w:rsidP="00811508">
            <w:pPr>
              <w:jc w:val="center"/>
              <w:rPr>
                <w:rFonts w:ascii="Calibri" w:hAnsi="Calibri" w:cs="Arial"/>
                <w:sz w:val="18"/>
                <w:szCs w:val="18"/>
                <w:lang w:val="es-ES"/>
              </w:rPr>
            </w:pPr>
            <w:r>
              <w:rPr>
                <w:rFonts w:ascii="Calibri" w:hAnsi="Calibri" w:cs="Arial"/>
                <w:sz w:val="18"/>
                <w:szCs w:val="18"/>
                <w:lang w:val="es-ES"/>
              </w:rPr>
              <w:t>UDI a RN)</w:t>
            </w:r>
          </w:p>
        </w:tc>
        <w:tc>
          <w:tcPr>
            <w:tcW w:w="3299" w:type="dxa"/>
            <w:gridSpan w:val="2"/>
            <w:tcBorders>
              <w:top w:val="single" w:sz="8" w:space="0" w:color="auto"/>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Raúl Saldívar (PS)</w:t>
            </w:r>
          </w:p>
        </w:tc>
      </w:tr>
      <w:tr w:rsidR="00060EC3" w:rsidTr="00811508">
        <w:trPr>
          <w:trHeight w:val="184"/>
        </w:trPr>
        <w:tc>
          <w:tcPr>
            <w:tcW w:w="1200" w:type="dxa"/>
            <w:tcBorders>
              <w:top w:val="nil"/>
              <w:left w:val="single" w:sz="8" w:space="0" w:color="auto"/>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Vicuña</w:t>
            </w:r>
          </w:p>
        </w:tc>
        <w:tc>
          <w:tcPr>
            <w:tcW w:w="2170" w:type="dxa"/>
            <w:tcBorders>
              <w:top w:val="nil"/>
              <w:left w:val="nil"/>
              <w:bottom w:val="single" w:sz="8" w:space="0" w:color="auto"/>
              <w:right w:val="single" w:sz="4" w:space="0" w:color="auto"/>
            </w:tcBorders>
            <w:noWrap/>
            <w:vAlign w:val="bottom"/>
          </w:tcPr>
          <w:p w:rsidR="00060EC3" w:rsidRDefault="00060EC3" w:rsidP="00811508">
            <w:pPr>
              <w:jc w:val="center"/>
              <w:rPr>
                <w:rFonts w:ascii="Calibri" w:hAnsi="Calibri" w:cs="Arial"/>
                <w:sz w:val="18"/>
                <w:szCs w:val="18"/>
                <w:lang w:val="es-ES"/>
              </w:rPr>
            </w:pPr>
          </w:p>
          <w:p w:rsidR="00060EC3" w:rsidRDefault="00060EC3" w:rsidP="00811508">
            <w:pPr>
              <w:jc w:val="center"/>
              <w:rPr>
                <w:rFonts w:ascii="Calibri" w:hAnsi="Calibri" w:cs="Arial"/>
                <w:sz w:val="18"/>
                <w:szCs w:val="18"/>
                <w:lang w:val="es-ES"/>
              </w:rPr>
            </w:pPr>
            <w:r>
              <w:rPr>
                <w:rFonts w:ascii="Calibri" w:hAnsi="Calibri" w:cs="Arial"/>
                <w:sz w:val="18"/>
                <w:szCs w:val="18"/>
                <w:lang w:val="es-ES"/>
              </w:rPr>
              <w:t>Hector Herrera Vega(PPD) y Edmanuel Ferreira (DC)</w:t>
            </w:r>
          </w:p>
        </w:tc>
        <w:tc>
          <w:tcPr>
            <w:tcW w:w="1975" w:type="dxa"/>
            <w:gridSpan w:val="2"/>
            <w:tcBorders>
              <w:top w:val="nil"/>
              <w:left w:val="nil"/>
              <w:bottom w:val="single" w:sz="8" w:space="0" w:color="auto"/>
              <w:right w:val="single" w:sz="4" w:space="0" w:color="auto"/>
            </w:tcBorders>
            <w:vAlign w:val="bottom"/>
            <w:hideMark/>
          </w:tcPr>
          <w:p w:rsidR="00060EC3" w:rsidRDefault="00060EC3" w:rsidP="00811508">
            <w:pPr>
              <w:ind w:left="275"/>
              <w:jc w:val="center"/>
              <w:rPr>
                <w:rFonts w:ascii="Calibri" w:hAnsi="Calibri" w:cs="Arial"/>
                <w:sz w:val="18"/>
                <w:szCs w:val="18"/>
                <w:lang w:val="es-ES"/>
              </w:rPr>
            </w:pPr>
            <w:r>
              <w:rPr>
                <w:rFonts w:ascii="Calibri" w:hAnsi="Calibri" w:cs="Arial"/>
                <w:sz w:val="18"/>
                <w:szCs w:val="18"/>
                <w:lang w:val="es-ES"/>
              </w:rPr>
              <w:t xml:space="preserve">Fernando Guamán </w:t>
            </w:r>
          </w:p>
          <w:p w:rsidR="00060EC3" w:rsidRDefault="00060EC3" w:rsidP="00811508">
            <w:pPr>
              <w:jc w:val="center"/>
              <w:rPr>
                <w:rFonts w:ascii="Calibri" w:hAnsi="Calibri" w:cs="Arial"/>
                <w:sz w:val="18"/>
                <w:szCs w:val="18"/>
                <w:lang w:val="es-ES"/>
              </w:rPr>
            </w:pPr>
            <w:r>
              <w:rPr>
                <w:rFonts w:ascii="Calibri" w:hAnsi="Calibri" w:cs="Arial"/>
                <w:sz w:val="18"/>
                <w:szCs w:val="18"/>
                <w:lang w:val="es-ES"/>
              </w:rPr>
              <w:t>(UDI)</w:t>
            </w:r>
          </w:p>
        </w:tc>
        <w:tc>
          <w:tcPr>
            <w:tcW w:w="1280"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Gloria Torres (IND)</w:t>
            </w:r>
          </w:p>
        </w:tc>
        <w:tc>
          <w:tcPr>
            <w:tcW w:w="2019"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Frenando Guamán (Ind).</w:t>
            </w:r>
          </w:p>
        </w:tc>
      </w:tr>
      <w:tr w:rsidR="00060EC3" w:rsidTr="00811508">
        <w:trPr>
          <w:trHeight w:val="111"/>
        </w:trPr>
        <w:tc>
          <w:tcPr>
            <w:tcW w:w="1200" w:type="dxa"/>
            <w:tcBorders>
              <w:top w:val="nil"/>
              <w:left w:val="single" w:sz="8"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Paihuano</w:t>
            </w:r>
          </w:p>
        </w:tc>
        <w:tc>
          <w:tcPr>
            <w:tcW w:w="7444" w:type="dxa"/>
            <w:gridSpan w:val="5"/>
            <w:tcBorders>
              <w:top w:val="nil"/>
              <w:left w:val="nil"/>
              <w:bottom w:val="single" w:sz="4" w:space="0" w:color="auto"/>
              <w:right w:val="single" w:sz="4" w:space="0" w:color="auto"/>
            </w:tcBorders>
            <w:noWrap/>
            <w:vAlign w:val="bottom"/>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Lorenzo Torres (PPD)</w:t>
            </w:r>
          </w:p>
        </w:tc>
      </w:tr>
      <w:tr w:rsidR="00060EC3" w:rsidTr="00811508">
        <w:trPr>
          <w:trHeight w:val="256"/>
        </w:trPr>
        <w:tc>
          <w:tcPr>
            <w:tcW w:w="1200" w:type="dxa"/>
            <w:tcBorders>
              <w:top w:val="nil"/>
              <w:left w:val="single" w:sz="8" w:space="0" w:color="auto"/>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La Higuera</w:t>
            </w:r>
          </w:p>
        </w:tc>
        <w:tc>
          <w:tcPr>
            <w:tcW w:w="2170"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Jacinto Huerta (DC) y Efraín Alegría (PS)</w:t>
            </w:r>
          </w:p>
        </w:tc>
        <w:tc>
          <w:tcPr>
            <w:tcW w:w="3255" w:type="dxa"/>
            <w:gridSpan w:val="3"/>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Efraín Alegría (PS) destituido</w:t>
            </w:r>
          </w:p>
        </w:tc>
        <w:tc>
          <w:tcPr>
            <w:tcW w:w="2019"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Silvia Clavería (PS)</w:t>
            </w:r>
          </w:p>
        </w:tc>
      </w:tr>
      <w:tr w:rsidR="00060EC3" w:rsidTr="00811508">
        <w:trPr>
          <w:trHeight w:val="160"/>
        </w:trPr>
        <w:tc>
          <w:tcPr>
            <w:tcW w:w="1200" w:type="dxa"/>
            <w:tcBorders>
              <w:top w:val="nil"/>
              <w:left w:val="single" w:sz="8" w:space="0" w:color="auto"/>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Andacollo</w:t>
            </w:r>
          </w:p>
        </w:tc>
        <w:tc>
          <w:tcPr>
            <w:tcW w:w="4145" w:type="dxa"/>
            <w:gridSpan w:val="3"/>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Marcelina Cortés (Ind. RN)</w:t>
            </w:r>
          </w:p>
        </w:tc>
        <w:tc>
          <w:tcPr>
            <w:tcW w:w="1280"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Jorge Ordenes (DC)</w:t>
            </w:r>
          </w:p>
        </w:tc>
        <w:tc>
          <w:tcPr>
            <w:tcW w:w="2019"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Juan Carlos Alfaro (Ind)</w:t>
            </w:r>
          </w:p>
        </w:tc>
      </w:tr>
    </w:tbl>
    <w:p w:rsidR="00060EC3" w:rsidRDefault="00060EC3" w:rsidP="00060EC3">
      <w:pPr>
        <w:jc w:val="center"/>
        <w:rPr>
          <w:rFonts w:ascii="Calibri" w:hAnsi="Calibri" w:cs="Arial"/>
          <w:lang w:val="es-ES"/>
        </w:rPr>
      </w:pPr>
    </w:p>
    <w:p w:rsidR="00060EC3" w:rsidRPr="00936EAB" w:rsidRDefault="00060EC3" w:rsidP="00060EC3">
      <w:pPr>
        <w:jc w:val="both"/>
        <w:rPr>
          <w:rFonts w:ascii="Calibri" w:hAnsi="Calibri" w:cs="Arial"/>
          <w:sz w:val="22"/>
          <w:szCs w:val="22"/>
          <w:lang w:val="es-ES"/>
        </w:rPr>
      </w:pPr>
      <w:r w:rsidRPr="00936EAB">
        <w:rPr>
          <w:rFonts w:ascii="Calibri" w:hAnsi="Calibri" w:cs="Arial"/>
          <w:sz w:val="22"/>
          <w:szCs w:val="22"/>
          <w:lang w:val="es-ES"/>
        </w:rPr>
        <w:t>Entre las comunas que componen el séptimo distrito, encontramos que en la comuna de Paihuano se encuentra el alcalde con mayor trayectoria en el cargo, el PPD Lorenzo Torres ha sido Alcalde por cinco periodos consecutivos, desde 1990 hasta la actualidad.</w:t>
      </w:r>
    </w:p>
    <w:p w:rsidR="00060EC3" w:rsidRPr="00936EAB" w:rsidRDefault="00060EC3" w:rsidP="00060EC3">
      <w:pPr>
        <w:jc w:val="both"/>
        <w:rPr>
          <w:rFonts w:ascii="Calibri" w:hAnsi="Calibri" w:cs="Arial"/>
          <w:sz w:val="22"/>
          <w:szCs w:val="22"/>
          <w:lang w:val="es-ES"/>
        </w:rPr>
      </w:pPr>
    </w:p>
    <w:p w:rsidR="00060EC3" w:rsidRPr="00936EAB" w:rsidRDefault="00060EC3" w:rsidP="00060EC3">
      <w:pPr>
        <w:jc w:val="both"/>
        <w:rPr>
          <w:rFonts w:ascii="Calibri" w:hAnsi="Calibri" w:cs="Arial"/>
          <w:sz w:val="22"/>
          <w:szCs w:val="22"/>
          <w:lang w:val="es-ES"/>
        </w:rPr>
      </w:pPr>
      <w:r w:rsidRPr="00936EAB">
        <w:rPr>
          <w:rFonts w:ascii="Calibri" w:hAnsi="Calibri" w:cs="Arial"/>
          <w:sz w:val="22"/>
          <w:szCs w:val="22"/>
          <w:lang w:val="es-ES"/>
        </w:rPr>
        <w:t>Por su parte en la comuna de la Serena se han alternado por dos periodos sucesivos Adriana Peñafiel actualmente de Renovación Nacional y Raúl Saldivar del Partido Socialista. Peñafiel, después de compartir el periodo 1992-1996 emigró desde la UDI a RN y obtuvo la alcaldía entre (1996-2004) Por su</w:t>
      </w:r>
      <w:r>
        <w:rPr>
          <w:rFonts w:ascii="Calibri" w:hAnsi="Calibri" w:cs="Arial"/>
          <w:sz w:val="22"/>
          <w:szCs w:val="22"/>
          <w:lang w:val="es-ES"/>
        </w:rPr>
        <w:t xml:space="preserve"> parte Saldivar después de ser G</w:t>
      </w:r>
      <w:r w:rsidRPr="00936EAB">
        <w:rPr>
          <w:rFonts w:ascii="Calibri" w:hAnsi="Calibri" w:cs="Arial"/>
          <w:sz w:val="22"/>
          <w:szCs w:val="22"/>
          <w:lang w:val="es-ES"/>
        </w:rPr>
        <w:t xml:space="preserve">obernador de la provincia de Elqui obtuvo el cargo en 2004 hasta la actualidad.   </w:t>
      </w:r>
    </w:p>
    <w:p w:rsidR="00060EC3" w:rsidRPr="00936EAB" w:rsidRDefault="00060EC3" w:rsidP="00060EC3">
      <w:pPr>
        <w:rPr>
          <w:rFonts w:ascii="Calibri" w:hAnsi="Calibri" w:cs="Arial"/>
          <w:sz w:val="22"/>
          <w:szCs w:val="22"/>
          <w:lang w:val="es-ES"/>
        </w:rPr>
      </w:pPr>
    </w:p>
    <w:p w:rsidR="00060EC3" w:rsidRPr="00936EAB" w:rsidRDefault="00060EC3" w:rsidP="00060EC3">
      <w:pPr>
        <w:jc w:val="both"/>
        <w:rPr>
          <w:rFonts w:ascii="Calibri" w:hAnsi="Calibri" w:cs="Arial"/>
          <w:sz w:val="22"/>
          <w:szCs w:val="22"/>
          <w:lang w:val="es-ES"/>
        </w:rPr>
      </w:pPr>
      <w:r w:rsidRPr="00936EAB">
        <w:rPr>
          <w:rFonts w:ascii="Calibri" w:hAnsi="Calibri" w:cs="Arial"/>
          <w:sz w:val="22"/>
          <w:szCs w:val="22"/>
          <w:lang w:val="es-ES"/>
        </w:rPr>
        <w:t xml:space="preserve">En la comuna de Vicuña el entonces UDI y actualmente Independiente ha conseguido el cargo  dos periodos no consecutivos, en 1996, apoyado por la UDI y en 2008 como candidato independiente.   </w:t>
      </w:r>
    </w:p>
    <w:p w:rsidR="00060EC3" w:rsidRPr="00936EAB" w:rsidRDefault="00060EC3" w:rsidP="00060EC3">
      <w:pPr>
        <w:jc w:val="both"/>
        <w:rPr>
          <w:rFonts w:ascii="Calibri" w:hAnsi="Calibri" w:cs="Arial"/>
          <w:b/>
          <w:sz w:val="22"/>
          <w:szCs w:val="22"/>
          <w:lang w:val="es-ES"/>
        </w:rPr>
      </w:pPr>
    </w:p>
    <w:p w:rsidR="00060EC3" w:rsidRPr="00936EAB" w:rsidRDefault="00060EC3" w:rsidP="00060EC3">
      <w:pPr>
        <w:jc w:val="both"/>
        <w:rPr>
          <w:rFonts w:ascii="Calibri" w:hAnsi="Calibri" w:cs="Arial"/>
          <w:sz w:val="22"/>
          <w:szCs w:val="22"/>
          <w:lang w:val="es-ES"/>
        </w:rPr>
      </w:pPr>
      <w:r w:rsidRPr="00936EAB">
        <w:rPr>
          <w:rFonts w:ascii="Calibri" w:hAnsi="Calibri" w:cs="Arial"/>
          <w:sz w:val="22"/>
          <w:szCs w:val="22"/>
          <w:lang w:val="es-ES"/>
        </w:rPr>
        <w:t>En la Higuera, el Socialista Efraín alegría obtuvo la alcaldía compartida en 1992 y después ganó la alecciones por tres periodos consecutivos entre 1996 y 2008 siendo destituido durante su último periodo.</w:t>
      </w:r>
    </w:p>
    <w:p w:rsidR="00060EC3" w:rsidRPr="00936EAB" w:rsidRDefault="00060EC3" w:rsidP="00060EC3">
      <w:pPr>
        <w:rPr>
          <w:rFonts w:ascii="Calibri" w:hAnsi="Calibri" w:cs="Arial"/>
          <w:b/>
          <w:sz w:val="22"/>
          <w:szCs w:val="22"/>
          <w:lang w:val="es-ES"/>
        </w:rPr>
      </w:pPr>
    </w:p>
    <w:p w:rsidR="00060EC3" w:rsidRPr="00936EAB" w:rsidRDefault="00060EC3" w:rsidP="00060EC3">
      <w:pPr>
        <w:jc w:val="both"/>
        <w:rPr>
          <w:rFonts w:ascii="Calibri" w:hAnsi="Calibri" w:cs="Arial"/>
          <w:sz w:val="22"/>
          <w:szCs w:val="22"/>
          <w:lang w:val="es-ES"/>
        </w:rPr>
      </w:pPr>
      <w:r w:rsidRPr="00936EAB">
        <w:rPr>
          <w:rFonts w:ascii="Calibri" w:hAnsi="Calibri" w:cs="Arial"/>
          <w:sz w:val="22"/>
          <w:szCs w:val="22"/>
          <w:lang w:val="es-ES"/>
        </w:rPr>
        <w:t xml:space="preserve">Por último, en Andacollo la independiente apoyada por RN Marcelina Cortés se mantuvo en </w:t>
      </w:r>
      <w:r>
        <w:rPr>
          <w:rFonts w:ascii="Calibri" w:hAnsi="Calibri" w:cs="Arial"/>
          <w:sz w:val="22"/>
          <w:szCs w:val="22"/>
          <w:lang w:val="es-ES"/>
        </w:rPr>
        <w:t>e</w:t>
      </w:r>
      <w:r w:rsidRPr="00936EAB">
        <w:rPr>
          <w:rFonts w:ascii="Calibri" w:hAnsi="Calibri" w:cs="Arial"/>
          <w:sz w:val="22"/>
          <w:szCs w:val="22"/>
          <w:lang w:val="es-ES"/>
        </w:rPr>
        <w:t>l cargo por tres periodos consecutivos entre 1992 y 2004, año en que durante la campaña fallece, haciendo que el DC Jorge Ordenes logre obtener la alcaldía aunque solo por un periodo</w:t>
      </w:r>
      <w:r>
        <w:rPr>
          <w:rFonts w:ascii="Calibri" w:hAnsi="Calibri" w:cs="Arial"/>
          <w:sz w:val="22"/>
          <w:szCs w:val="22"/>
          <w:lang w:val="es-ES"/>
        </w:rPr>
        <w:t xml:space="preserve"> (2002-2008)</w:t>
      </w:r>
      <w:r w:rsidRPr="00936EAB">
        <w:rPr>
          <w:rFonts w:ascii="Calibri" w:hAnsi="Calibri" w:cs="Arial"/>
          <w:sz w:val="22"/>
          <w:szCs w:val="22"/>
          <w:lang w:val="es-ES"/>
        </w:rPr>
        <w:t xml:space="preserve">.   </w:t>
      </w:r>
    </w:p>
    <w:p w:rsidR="00060EC3" w:rsidRDefault="00060EC3" w:rsidP="00060EC3">
      <w:pPr>
        <w:rPr>
          <w:rFonts w:ascii="Calibri" w:hAnsi="Calibri" w:cs="Arial"/>
          <w:b/>
          <w:sz w:val="22"/>
          <w:szCs w:val="22"/>
          <w:lang w:val="es-ES"/>
        </w:rPr>
      </w:pPr>
    </w:p>
    <w:p w:rsidR="00060EC3" w:rsidRDefault="00060EC3" w:rsidP="00060EC3">
      <w:pPr>
        <w:rPr>
          <w:rFonts w:ascii="Calibri" w:hAnsi="Calibri" w:cs="Arial"/>
          <w:b/>
          <w:sz w:val="22"/>
          <w:szCs w:val="22"/>
          <w:lang w:val="es-ES"/>
        </w:rPr>
      </w:pPr>
    </w:p>
    <w:p w:rsidR="00060EC3" w:rsidRDefault="00060EC3" w:rsidP="00060EC3">
      <w:pPr>
        <w:rPr>
          <w:rFonts w:ascii="Calibri" w:hAnsi="Calibri" w:cs="Arial"/>
          <w:b/>
          <w:sz w:val="22"/>
          <w:szCs w:val="22"/>
          <w:lang w:val="es-ES"/>
        </w:rPr>
      </w:pPr>
    </w:p>
    <w:p w:rsidR="00060EC3" w:rsidRDefault="00060EC3" w:rsidP="00060EC3">
      <w:pPr>
        <w:rPr>
          <w:rFonts w:ascii="Calibri" w:hAnsi="Calibri" w:cs="Arial"/>
          <w:b/>
          <w:sz w:val="22"/>
          <w:szCs w:val="22"/>
          <w:lang w:val="es-ES"/>
        </w:rPr>
      </w:pPr>
    </w:p>
    <w:p w:rsidR="00060EC3" w:rsidRPr="00936EAB" w:rsidRDefault="00060EC3" w:rsidP="00060EC3">
      <w:pPr>
        <w:rPr>
          <w:rFonts w:ascii="Calibri" w:hAnsi="Calibri" w:cs="Arial"/>
          <w:b/>
          <w:sz w:val="22"/>
          <w:szCs w:val="22"/>
          <w:lang w:val="es-ES"/>
        </w:rPr>
      </w:pPr>
    </w:p>
    <w:p w:rsidR="00060EC3" w:rsidRPr="00C77982" w:rsidRDefault="00060EC3" w:rsidP="00060EC3">
      <w:pPr>
        <w:rPr>
          <w:rFonts w:ascii="Calibri" w:hAnsi="Calibri" w:cs="Arial"/>
          <w:sz w:val="22"/>
          <w:szCs w:val="22"/>
          <w:lang w:val="es-ES"/>
        </w:rPr>
      </w:pPr>
      <w:r w:rsidRPr="00C77982">
        <w:rPr>
          <w:rFonts w:ascii="Calibri" w:hAnsi="Calibri" w:cs="Arial"/>
          <w:b/>
          <w:sz w:val="22"/>
          <w:szCs w:val="22"/>
          <w:lang w:val="es-ES"/>
        </w:rPr>
        <w:lastRenderedPageBreak/>
        <w:t xml:space="preserve">Tabla 50 Alcaldes comunas del </w:t>
      </w:r>
      <w:r>
        <w:rPr>
          <w:rFonts w:ascii="Calibri" w:hAnsi="Calibri" w:cs="Arial"/>
          <w:b/>
          <w:sz w:val="22"/>
          <w:szCs w:val="22"/>
          <w:lang w:val="es-ES"/>
        </w:rPr>
        <w:t>octavo d</w:t>
      </w:r>
      <w:r w:rsidRPr="00C77982">
        <w:rPr>
          <w:rFonts w:ascii="Calibri" w:hAnsi="Calibri" w:cs="Arial"/>
          <w:b/>
          <w:sz w:val="22"/>
          <w:szCs w:val="22"/>
          <w:lang w:val="es-ES"/>
        </w:rPr>
        <w:t>istrito</w:t>
      </w:r>
      <w:r>
        <w:rPr>
          <w:rFonts w:ascii="Calibri" w:hAnsi="Calibri" w:cs="Arial"/>
          <w:b/>
          <w:sz w:val="22"/>
          <w:szCs w:val="22"/>
          <w:lang w:val="es-ES"/>
        </w:rPr>
        <w:t>,</w:t>
      </w:r>
      <w:r w:rsidRPr="00C77982">
        <w:rPr>
          <w:rFonts w:ascii="Calibri" w:hAnsi="Calibri" w:cs="Arial"/>
          <w:b/>
          <w:sz w:val="22"/>
          <w:szCs w:val="22"/>
          <w:lang w:val="es-ES"/>
        </w:rPr>
        <w:t xml:space="preserve"> Coquimbo, Ovalle, Río Hurtado  Según Partido Político y Periodo de Ejercicio</w:t>
      </w:r>
    </w:p>
    <w:tbl>
      <w:tblPr>
        <w:tblW w:w="8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05"/>
        <w:gridCol w:w="1802"/>
        <w:gridCol w:w="1005"/>
        <w:gridCol w:w="1015"/>
        <w:gridCol w:w="1464"/>
        <w:gridCol w:w="1775"/>
      </w:tblGrid>
      <w:tr w:rsidR="00060EC3" w:rsidTr="00811508">
        <w:trPr>
          <w:trHeight w:val="181"/>
        </w:trPr>
        <w:tc>
          <w:tcPr>
            <w:tcW w:w="1205"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Comunas</w:t>
            </w:r>
          </w:p>
        </w:tc>
        <w:tc>
          <w:tcPr>
            <w:tcW w:w="1802"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1992-1996</w:t>
            </w:r>
          </w:p>
        </w:tc>
        <w:tc>
          <w:tcPr>
            <w:tcW w:w="1005"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1996-2000</w:t>
            </w:r>
          </w:p>
        </w:tc>
        <w:tc>
          <w:tcPr>
            <w:tcW w:w="1015"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2000-2004</w:t>
            </w:r>
          </w:p>
        </w:tc>
        <w:tc>
          <w:tcPr>
            <w:tcW w:w="1464"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2004-2008</w:t>
            </w:r>
          </w:p>
        </w:tc>
        <w:tc>
          <w:tcPr>
            <w:tcW w:w="1775"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060EC3" w:rsidRDefault="00060EC3" w:rsidP="00811508">
            <w:pPr>
              <w:jc w:val="center"/>
              <w:rPr>
                <w:rFonts w:ascii="Calibri" w:hAnsi="Calibri" w:cs="Arial"/>
                <w:b/>
                <w:bCs/>
                <w:sz w:val="18"/>
                <w:szCs w:val="18"/>
                <w:lang w:val="es-ES"/>
              </w:rPr>
            </w:pPr>
            <w:r>
              <w:rPr>
                <w:rFonts w:ascii="Calibri" w:hAnsi="Calibri" w:cs="Arial"/>
                <w:b/>
                <w:bCs/>
                <w:sz w:val="18"/>
                <w:szCs w:val="18"/>
                <w:lang w:val="es-ES"/>
              </w:rPr>
              <w:t>2008-2012</w:t>
            </w:r>
          </w:p>
        </w:tc>
      </w:tr>
      <w:tr w:rsidR="00060EC3" w:rsidTr="00811508">
        <w:trPr>
          <w:trHeight w:val="173"/>
        </w:trPr>
        <w:tc>
          <w:tcPr>
            <w:tcW w:w="1205" w:type="dxa"/>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Coquimbo</w:t>
            </w:r>
          </w:p>
        </w:tc>
        <w:tc>
          <w:tcPr>
            <w:tcW w:w="1802" w:type="dxa"/>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Pedro Velásquez (DC)</w:t>
            </w:r>
          </w:p>
        </w:tc>
        <w:tc>
          <w:tcPr>
            <w:tcW w:w="3484" w:type="dxa"/>
            <w:gridSpan w:val="3"/>
            <w:tcBorders>
              <w:top w:val="single" w:sz="4" w:space="0" w:color="auto"/>
              <w:left w:val="single" w:sz="4" w:space="0" w:color="auto"/>
              <w:bottom w:val="single" w:sz="4" w:space="0" w:color="auto"/>
              <w:right w:val="single" w:sz="4" w:space="0" w:color="auto"/>
            </w:tcBorders>
            <w:vAlign w:val="bottom"/>
            <w:hideMark/>
          </w:tcPr>
          <w:p w:rsidR="00060EC3" w:rsidRDefault="00060EC3" w:rsidP="00811508">
            <w:pPr>
              <w:ind w:left="5"/>
              <w:jc w:val="center"/>
              <w:rPr>
                <w:rFonts w:ascii="Calibri" w:hAnsi="Calibri" w:cs="Arial"/>
                <w:sz w:val="18"/>
                <w:szCs w:val="18"/>
                <w:lang w:val="es-ES"/>
              </w:rPr>
            </w:pPr>
            <w:r>
              <w:rPr>
                <w:rFonts w:ascii="Calibri" w:hAnsi="Calibri" w:cs="Arial"/>
                <w:sz w:val="18"/>
                <w:szCs w:val="18"/>
                <w:lang w:val="es-ES"/>
              </w:rPr>
              <w:t>Pedro Velazquez (de DC a Ind.)</w:t>
            </w:r>
          </w:p>
        </w:tc>
        <w:tc>
          <w:tcPr>
            <w:tcW w:w="1775" w:type="dxa"/>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Oscar Pereira (DC)</w:t>
            </w:r>
          </w:p>
        </w:tc>
      </w:tr>
      <w:tr w:rsidR="00060EC3" w:rsidTr="00811508">
        <w:trPr>
          <w:trHeight w:val="257"/>
        </w:trPr>
        <w:tc>
          <w:tcPr>
            <w:tcW w:w="1205" w:type="dxa"/>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Ovalle</w:t>
            </w:r>
          </w:p>
        </w:tc>
        <w:tc>
          <w:tcPr>
            <w:tcW w:w="1802" w:type="dxa"/>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Sergio Peralta (DC)</w:t>
            </w:r>
          </w:p>
        </w:tc>
        <w:tc>
          <w:tcPr>
            <w:tcW w:w="2020" w:type="dxa"/>
            <w:gridSpan w:val="2"/>
            <w:tcBorders>
              <w:top w:val="single" w:sz="4" w:space="0" w:color="auto"/>
              <w:left w:val="single" w:sz="4" w:space="0" w:color="auto"/>
              <w:bottom w:val="single" w:sz="4" w:space="0" w:color="auto"/>
              <w:right w:val="single" w:sz="4" w:space="0" w:color="auto"/>
            </w:tcBorders>
            <w:vAlign w:val="bottom"/>
            <w:hideMark/>
          </w:tcPr>
          <w:p w:rsidR="00060EC3" w:rsidRDefault="00060EC3" w:rsidP="00811508">
            <w:pPr>
              <w:ind w:left="110"/>
              <w:jc w:val="center"/>
              <w:rPr>
                <w:rFonts w:ascii="Calibri" w:hAnsi="Calibri" w:cs="Arial"/>
                <w:sz w:val="18"/>
                <w:szCs w:val="18"/>
                <w:lang w:val="es-ES"/>
              </w:rPr>
            </w:pPr>
            <w:r>
              <w:rPr>
                <w:rFonts w:ascii="Calibri" w:hAnsi="Calibri" w:cs="Arial"/>
                <w:sz w:val="18"/>
                <w:szCs w:val="18"/>
                <w:lang w:val="es-ES"/>
              </w:rPr>
              <w:t>Alberto Gallardo (RN)</w:t>
            </w:r>
          </w:p>
        </w:tc>
        <w:tc>
          <w:tcPr>
            <w:tcW w:w="3239" w:type="dxa"/>
            <w:gridSpan w:val="2"/>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Marta Lobos (de Ind. a PPD)</w:t>
            </w:r>
          </w:p>
        </w:tc>
      </w:tr>
      <w:tr w:rsidR="00060EC3" w:rsidTr="00811508">
        <w:trPr>
          <w:trHeight w:val="173"/>
        </w:trPr>
        <w:tc>
          <w:tcPr>
            <w:tcW w:w="1205" w:type="dxa"/>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Río Hurtado</w:t>
            </w:r>
          </w:p>
        </w:tc>
        <w:tc>
          <w:tcPr>
            <w:tcW w:w="3822" w:type="dxa"/>
            <w:gridSpan w:val="3"/>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ind w:left="170"/>
              <w:jc w:val="center"/>
              <w:rPr>
                <w:rFonts w:ascii="Calibri" w:hAnsi="Calibri" w:cs="Arial"/>
                <w:sz w:val="18"/>
                <w:szCs w:val="18"/>
                <w:lang w:val="es-ES"/>
              </w:rPr>
            </w:pPr>
            <w:r>
              <w:rPr>
                <w:rFonts w:ascii="Calibri" w:hAnsi="Calibri" w:cs="Arial"/>
                <w:sz w:val="18"/>
                <w:szCs w:val="18"/>
                <w:lang w:val="es-ES"/>
              </w:rPr>
              <w:t>Gary Valenzuela (RN)</w:t>
            </w:r>
          </w:p>
        </w:tc>
        <w:tc>
          <w:tcPr>
            <w:tcW w:w="1464" w:type="dxa"/>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Lidia Zapata (DC)</w:t>
            </w:r>
          </w:p>
        </w:tc>
        <w:tc>
          <w:tcPr>
            <w:tcW w:w="1775" w:type="dxa"/>
            <w:tcBorders>
              <w:top w:val="single" w:sz="4" w:space="0" w:color="auto"/>
              <w:left w:val="single" w:sz="4"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8"/>
                <w:szCs w:val="18"/>
                <w:lang w:val="es-ES"/>
              </w:rPr>
            </w:pPr>
            <w:r>
              <w:rPr>
                <w:rFonts w:ascii="Calibri" w:hAnsi="Calibri" w:cs="Arial"/>
                <w:sz w:val="18"/>
                <w:szCs w:val="18"/>
                <w:lang w:val="es-ES"/>
              </w:rPr>
              <w:t>Gary Valenzuela (RN)</w:t>
            </w:r>
          </w:p>
        </w:tc>
      </w:tr>
    </w:tbl>
    <w:p w:rsidR="00060EC3" w:rsidRDefault="00060EC3" w:rsidP="00060EC3">
      <w:pPr>
        <w:jc w:val="both"/>
        <w:rPr>
          <w:rFonts w:ascii="Calibri" w:hAnsi="Calibri" w:cs="Arial"/>
          <w:sz w:val="22"/>
          <w:szCs w:val="22"/>
          <w:lang w:val="es-ES"/>
        </w:rPr>
      </w:pPr>
    </w:p>
    <w:p w:rsidR="00060EC3" w:rsidRDefault="00060EC3" w:rsidP="00060EC3">
      <w:pPr>
        <w:jc w:val="both"/>
        <w:rPr>
          <w:rFonts w:ascii="Calibri" w:hAnsi="Calibri" w:cs="Arial"/>
          <w:sz w:val="22"/>
          <w:szCs w:val="22"/>
          <w:lang w:val="es-ES"/>
        </w:rPr>
      </w:pPr>
      <w:r>
        <w:rPr>
          <w:rFonts w:ascii="Calibri" w:hAnsi="Calibri" w:cs="Arial"/>
          <w:sz w:val="22"/>
          <w:szCs w:val="22"/>
          <w:lang w:val="es-ES"/>
        </w:rPr>
        <w:t>Entre las comuna del en octavo distrito encontramos que el Demócrata Cristiano Pedro Velázquez logró mantenerse en la alcaldía de Coquimbo por cuatro periodos (1992-2008), sin embargo durante el último de ellos fue destituido por corrupción y reemplazado interinamente por el entonces concejal y compañero de partido, Oscar Pereira, quine en la elección siguiente obtiene la alcaldía hasta la actualidad.</w:t>
      </w:r>
    </w:p>
    <w:p w:rsidR="00060EC3" w:rsidRDefault="00060EC3" w:rsidP="00060EC3">
      <w:pPr>
        <w:jc w:val="both"/>
        <w:rPr>
          <w:rFonts w:ascii="Calibri" w:hAnsi="Calibri" w:cs="Arial"/>
          <w:sz w:val="22"/>
          <w:szCs w:val="22"/>
          <w:lang w:val="es-ES"/>
        </w:rPr>
      </w:pPr>
    </w:p>
    <w:p w:rsidR="00060EC3" w:rsidRDefault="00060EC3" w:rsidP="00060EC3">
      <w:pPr>
        <w:jc w:val="both"/>
        <w:rPr>
          <w:rFonts w:ascii="Calibri" w:hAnsi="Calibri" w:cs="Arial"/>
          <w:sz w:val="22"/>
          <w:szCs w:val="22"/>
          <w:lang w:val="es-ES"/>
        </w:rPr>
      </w:pPr>
      <w:r>
        <w:rPr>
          <w:rFonts w:ascii="Calibri" w:hAnsi="Calibri" w:cs="Arial"/>
          <w:sz w:val="22"/>
          <w:szCs w:val="22"/>
          <w:lang w:val="es-ES"/>
        </w:rPr>
        <w:t>En Ovalle, entre 1996 y 2004 la alcaldía fue ganada por Alberto Gallardo de Renovación Nacional, quien acababa de ser acalde en Punitaqui. Gallardo fue desplazado el 2004 por la entonces independiente Marta Lobos, esposa del diputado de ese mismo distrito Francisco Encina. Lobos gana las elecciones siguientes esta vez apoyada por el PPD, obtenido así dos periodos que van desde 2004 hasta la actualidad.</w:t>
      </w:r>
    </w:p>
    <w:p w:rsidR="00060EC3" w:rsidRDefault="00060EC3" w:rsidP="00060EC3">
      <w:pPr>
        <w:jc w:val="both"/>
        <w:rPr>
          <w:rFonts w:ascii="Calibri" w:hAnsi="Calibri" w:cs="Arial"/>
          <w:sz w:val="22"/>
          <w:szCs w:val="22"/>
          <w:lang w:val="es-ES"/>
        </w:rPr>
      </w:pPr>
    </w:p>
    <w:p w:rsidR="00060EC3" w:rsidRPr="003F2A26" w:rsidRDefault="00060EC3" w:rsidP="00060EC3">
      <w:pPr>
        <w:jc w:val="both"/>
        <w:rPr>
          <w:rFonts w:ascii="Calibri" w:hAnsi="Calibri" w:cs="Arial"/>
          <w:sz w:val="22"/>
          <w:szCs w:val="22"/>
          <w:lang w:val="es-ES"/>
        </w:rPr>
      </w:pPr>
      <w:r>
        <w:rPr>
          <w:rFonts w:ascii="Calibri" w:hAnsi="Calibri" w:cs="Arial"/>
          <w:sz w:val="22"/>
          <w:szCs w:val="22"/>
          <w:lang w:val="es-ES"/>
        </w:rPr>
        <w:t xml:space="preserve">Finalmente en la comuna de Rio Hurtado, Gary Valenzuela de Renovación Nacional se mantuvo en la alcaldía por tres periodos sucesivos entre 1992-2004 y recupera un cuarto periodo en 2008 al ganarle a la alcaldesa DC en ejercicio Lidia Zapata. </w:t>
      </w:r>
    </w:p>
    <w:p w:rsidR="00060EC3" w:rsidRPr="003F2A26" w:rsidRDefault="00060EC3" w:rsidP="00060EC3">
      <w:pPr>
        <w:jc w:val="both"/>
        <w:rPr>
          <w:rFonts w:ascii="Calibri" w:hAnsi="Calibri" w:cs="Arial"/>
          <w:b/>
          <w:sz w:val="22"/>
          <w:szCs w:val="22"/>
          <w:lang w:val="es-ES"/>
        </w:rPr>
      </w:pPr>
    </w:p>
    <w:p w:rsidR="00060EC3" w:rsidRDefault="00060EC3" w:rsidP="00060EC3">
      <w:pPr>
        <w:jc w:val="center"/>
        <w:rPr>
          <w:rFonts w:ascii="Calibri" w:hAnsi="Calibri" w:cs="Arial"/>
          <w:b/>
          <w:lang w:val="es-ES"/>
        </w:rPr>
      </w:pPr>
    </w:p>
    <w:p w:rsidR="00060EC3" w:rsidRPr="00C77982" w:rsidRDefault="00060EC3" w:rsidP="00060EC3">
      <w:pPr>
        <w:rPr>
          <w:rFonts w:ascii="Calibri" w:hAnsi="Calibri" w:cs="Arial"/>
          <w:b/>
          <w:sz w:val="22"/>
          <w:szCs w:val="22"/>
          <w:lang w:val="es-ES"/>
        </w:rPr>
      </w:pPr>
      <w:r w:rsidRPr="00C77982">
        <w:rPr>
          <w:rFonts w:ascii="Calibri" w:hAnsi="Calibri" w:cs="Arial"/>
          <w:b/>
          <w:sz w:val="22"/>
          <w:szCs w:val="22"/>
          <w:lang w:val="es-ES"/>
        </w:rPr>
        <w:t xml:space="preserve">Tabla 51 Alcaldes </w:t>
      </w:r>
      <w:r>
        <w:rPr>
          <w:rFonts w:ascii="Calibri" w:hAnsi="Calibri" w:cs="Arial"/>
          <w:b/>
          <w:sz w:val="22"/>
          <w:szCs w:val="22"/>
          <w:lang w:val="es-ES"/>
        </w:rPr>
        <w:t>noveno d</w:t>
      </w:r>
      <w:r w:rsidRPr="00C77982">
        <w:rPr>
          <w:rFonts w:ascii="Calibri" w:hAnsi="Calibri" w:cs="Arial"/>
          <w:b/>
          <w:sz w:val="22"/>
          <w:szCs w:val="22"/>
          <w:lang w:val="es-ES"/>
        </w:rPr>
        <w:t>istrito</w:t>
      </w:r>
      <w:r>
        <w:rPr>
          <w:rFonts w:ascii="Calibri" w:hAnsi="Calibri" w:cs="Arial"/>
          <w:b/>
          <w:sz w:val="22"/>
          <w:szCs w:val="22"/>
          <w:lang w:val="es-ES"/>
        </w:rPr>
        <w:t>,</w:t>
      </w:r>
      <w:r w:rsidRPr="00C77982">
        <w:rPr>
          <w:rFonts w:ascii="Calibri" w:hAnsi="Calibri" w:cs="Arial"/>
          <w:b/>
          <w:sz w:val="22"/>
          <w:szCs w:val="22"/>
          <w:lang w:val="es-ES"/>
        </w:rPr>
        <w:t xml:space="preserve">  Canela, Combarbalá, Illapel, Los Vilos, Monte Patria, Punitaqui, Salamanca  Según Partido Político y Periodo de Ejercicio</w:t>
      </w:r>
    </w:p>
    <w:tbl>
      <w:tblPr>
        <w:tblW w:w="8521" w:type="dxa"/>
        <w:tblCellMar>
          <w:left w:w="70" w:type="dxa"/>
          <w:right w:w="70" w:type="dxa"/>
        </w:tblCellMar>
        <w:tblLook w:val="04A0"/>
      </w:tblPr>
      <w:tblGrid>
        <w:gridCol w:w="1200"/>
        <w:gridCol w:w="1915"/>
        <w:gridCol w:w="1620"/>
        <w:gridCol w:w="918"/>
        <w:gridCol w:w="1366"/>
        <w:gridCol w:w="1502"/>
      </w:tblGrid>
      <w:tr w:rsidR="00060EC3" w:rsidTr="00811508">
        <w:trPr>
          <w:trHeight w:val="301"/>
        </w:trPr>
        <w:tc>
          <w:tcPr>
            <w:tcW w:w="1200" w:type="dxa"/>
            <w:tcBorders>
              <w:top w:val="single" w:sz="4" w:space="0" w:color="auto"/>
              <w:left w:val="single" w:sz="4" w:space="0" w:color="auto"/>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6"/>
                <w:szCs w:val="16"/>
                <w:lang w:val="es-ES"/>
              </w:rPr>
            </w:pPr>
            <w:r>
              <w:rPr>
                <w:rFonts w:ascii="Calibri" w:hAnsi="Calibri" w:cs="Arial"/>
                <w:b/>
                <w:bCs/>
                <w:sz w:val="16"/>
                <w:szCs w:val="16"/>
                <w:lang w:val="es-ES"/>
              </w:rPr>
              <w:t>ALCALDES</w:t>
            </w:r>
          </w:p>
        </w:tc>
        <w:tc>
          <w:tcPr>
            <w:tcW w:w="1915"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6"/>
                <w:szCs w:val="16"/>
                <w:lang w:val="es-ES"/>
              </w:rPr>
            </w:pPr>
            <w:r>
              <w:rPr>
                <w:rFonts w:ascii="Calibri" w:hAnsi="Calibri" w:cs="Arial"/>
                <w:b/>
                <w:bCs/>
                <w:sz w:val="16"/>
                <w:szCs w:val="16"/>
                <w:lang w:val="es-ES"/>
              </w:rPr>
              <w:t>1992-1996</w:t>
            </w:r>
          </w:p>
        </w:tc>
        <w:tc>
          <w:tcPr>
            <w:tcW w:w="1620"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6"/>
                <w:szCs w:val="16"/>
                <w:lang w:val="es-ES"/>
              </w:rPr>
            </w:pPr>
            <w:r>
              <w:rPr>
                <w:rFonts w:ascii="Calibri" w:hAnsi="Calibri" w:cs="Arial"/>
                <w:b/>
                <w:bCs/>
                <w:sz w:val="16"/>
                <w:szCs w:val="16"/>
                <w:lang w:val="es-ES"/>
              </w:rPr>
              <w:t>1996-2000</w:t>
            </w:r>
          </w:p>
        </w:tc>
        <w:tc>
          <w:tcPr>
            <w:tcW w:w="918"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6"/>
                <w:szCs w:val="16"/>
                <w:lang w:val="es-ES"/>
              </w:rPr>
            </w:pPr>
            <w:r>
              <w:rPr>
                <w:rFonts w:ascii="Calibri" w:hAnsi="Calibri" w:cs="Arial"/>
                <w:b/>
                <w:bCs/>
                <w:sz w:val="16"/>
                <w:szCs w:val="16"/>
                <w:lang w:val="es-ES"/>
              </w:rPr>
              <w:t>2000-2004</w:t>
            </w:r>
          </w:p>
        </w:tc>
        <w:tc>
          <w:tcPr>
            <w:tcW w:w="1366"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6"/>
                <w:szCs w:val="16"/>
                <w:lang w:val="es-ES"/>
              </w:rPr>
            </w:pPr>
            <w:r>
              <w:rPr>
                <w:rFonts w:ascii="Calibri" w:hAnsi="Calibri" w:cs="Arial"/>
                <w:b/>
                <w:bCs/>
                <w:sz w:val="16"/>
                <w:szCs w:val="16"/>
                <w:lang w:val="es-ES"/>
              </w:rPr>
              <w:t>2004-2008</w:t>
            </w:r>
          </w:p>
        </w:tc>
        <w:tc>
          <w:tcPr>
            <w:tcW w:w="1502" w:type="dxa"/>
            <w:tcBorders>
              <w:top w:val="single" w:sz="4" w:space="0" w:color="auto"/>
              <w:left w:val="nil"/>
              <w:bottom w:val="nil"/>
              <w:right w:val="single" w:sz="4" w:space="0" w:color="auto"/>
            </w:tcBorders>
            <w:shd w:val="clear" w:color="auto" w:fill="C0C0C0"/>
            <w:noWrap/>
            <w:vAlign w:val="bottom"/>
            <w:hideMark/>
          </w:tcPr>
          <w:p w:rsidR="00060EC3" w:rsidRDefault="00060EC3" w:rsidP="00811508">
            <w:pPr>
              <w:jc w:val="center"/>
              <w:rPr>
                <w:rFonts w:ascii="Calibri" w:hAnsi="Calibri" w:cs="Arial"/>
                <w:b/>
                <w:bCs/>
                <w:sz w:val="16"/>
                <w:szCs w:val="16"/>
                <w:lang w:val="es-ES"/>
              </w:rPr>
            </w:pPr>
            <w:r>
              <w:rPr>
                <w:rFonts w:ascii="Calibri" w:hAnsi="Calibri" w:cs="Arial"/>
                <w:b/>
                <w:bCs/>
                <w:sz w:val="16"/>
                <w:szCs w:val="16"/>
                <w:lang w:val="es-ES"/>
              </w:rPr>
              <w:t>2008-2012</w:t>
            </w:r>
          </w:p>
        </w:tc>
      </w:tr>
      <w:tr w:rsidR="00060EC3" w:rsidTr="00811508">
        <w:trPr>
          <w:trHeight w:val="100"/>
        </w:trPr>
        <w:tc>
          <w:tcPr>
            <w:tcW w:w="1200" w:type="dxa"/>
            <w:tcBorders>
              <w:top w:val="single" w:sz="8" w:space="0" w:color="auto"/>
              <w:left w:val="single" w:sz="8"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Monte Patria</w:t>
            </w:r>
          </w:p>
        </w:tc>
        <w:tc>
          <w:tcPr>
            <w:tcW w:w="1915" w:type="dxa"/>
            <w:tcBorders>
              <w:top w:val="single" w:sz="8" w:space="0" w:color="auto"/>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Mario Villagra (UDI)</w:t>
            </w:r>
          </w:p>
        </w:tc>
        <w:tc>
          <w:tcPr>
            <w:tcW w:w="5406" w:type="dxa"/>
            <w:gridSpan w:val="4"/>
            <w:tcBorders>
              <w:top w:val="single" w:sz="8" w:space="0" w:color="auto"/>
              <w:left w:val="nil"/>
              <w:bottom w:val="single" w:sz="4" w:space="0" w:color="auto"/>
              <w:right w:val="single" w:sz="4" w:space="0" w:color="auto"/>
            </w:tcBorders>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 xml:space="preserve">Juan Carlos Castillo (DC) </w:t>
            </w:r>
          </w:p>
        </w:tc>
      </w:tr>
      <w:tr w:rsidR="00060EC3" w:rsidTr="00811508">
        <w:trPr>
          <w:trHeight w:val="196"/>
        </w:trPr>
        <w:tc>
          <w:tcPr>
            <w:tcW w:w="1200" w:type="dxa"/>
            <w:tcBorders>
              <w:top w:val="nil"/>
              <w:left w:val="single" w:sz="8" w:space="0" w:color="auto"/>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Punitaqui</w:t>
            </w:r>
          </w:p>
        </w:tc>
        <w:tc>
          <w:tcPr>
            <w:tcW w:w="1915"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Alberto Gallardo (UDI)</w:t>
            </w:r>
          </w:p>
        </w:tc>
        <w:tc>
          <w:tcPr>
            <w:tcW w:w="3904" w:type="dxa"/>
            <w:gridSpan w:val="3"/>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Blas Araya (De PC a PPD) destituido</w:t>
            </w:r>
          </w:p>
        </w:tc>
        <w:tc>
          <w:tcPr>
            <w:tcW w:w="1502"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Blanca Araya (PPD)</w:t>
            </w:r>
          </w:p>
        </w:tc>
      </w:tr>
      <w:tr w:rsidR="00060EC3" w:rsidTr="00811508">
        <w:trPr>
          <w:trHeight w:val="196"/>
        </w:trPr>
        <w:tc>
          <w:tcPr>
            <w:tcW w:w="1200" w:type="dxa"/>
            <w:tcBorders>
              <w:top w:val="nil"/>
              <w:left w:val="single" w:sz="8" w:space="0" w:color="auto"/>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Combarbalá</w:t>
            </w:r>
          </w:p>
        </w:tc>
        <w:tc>
          <w:tcPr>
            <w:tcW w:w="1915"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Eduardo Ibañes Godoy (DC)</w:t>
            </w:r>
          </w:p>
        </w:tc>
        <w:tc>
          <w:tcPr>
            <w:tcW w:w="1620" w:type="dxa"/>
            <w:tcBorders>
              <w:top w:val="nil"/>
              <w:left w:val="nil"/>
              <w:bottom w:val="single" w:sz="8" w:space="0" w:color="auto"/>
              <w:right w:val="single" w:sz="4" w:space="0" w:color="auto"/>
            </w:tcBorders>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Juan Rodríguez  (Ind.)</w:t>
            </w:r>
          </w:p>
        </w:tc>
        <w:tc>
          <w:tcPr>
            <w:tcW w:w="2284" w:type="dxa"/>
            <w:gridSpan w:val="2"/>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Héctor Contador (PRSD)</w:t>
            </w:r>
          </w:p>
        </w:tc>
        <w:tc>
          <w:tcPr>
            <w:tcW w:w="1502"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Solercio Rojas ( Ind)</w:t>
            </w:r>
          </w:p>
        </w:tc>
      </w:tr>
      <w:tr w:rsidR="00060EC3" w:rsidTr="00811508">
        <w:trPr>
          <w:trHeight w:val="100"/>
        </w:trPr>
        <w:tc>
          <w:tcPr>
            <w:tcW w:w="1200" w:type="dxa"/>
            <w:tcBorders>
              <w:top w:val="nil"/>
              <w:left w:val="single" w:sz="8"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Canela</w:t>
            </w:r>
          </w:p>
        </w:tc>
        <w:tc>
          <w:tcPr>
            <w:tcW w:w="1915" w:type="dxa"/>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Norman Araya (PC)</w:t>
            </w:r>
          </w:p>
        </w:tc>
        <w:tc>
          <w:tcPr>
            <w:tcW w:w="2538" w:type="dxa"/>
            <w:gridSpan w:val="2"/>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Norman Araya (de PC a PPD)</w:t>
            </w:r>
          </w:p>
        </w:tc>
        <w:tc>
          <w:tcPr>
            <w:tcW w:w="1366" w:type="dxa"/>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Nathan Trigo (PC)</w:t>
            </w:r>
          </w:p>
        </w:tc>
        <w:tc>
          <w:tcPr>
            <w:tcW w:w="1502" w:type="dxa"/>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Norman Araya (de PPD a ind)</w:t>
            </w:r>
          </w:p>
        </w:tc>
      </w:tr>
      <w:tr w:rsidR="00060EC3" w:rsidTr="00811508">
        <w:trPr>
          <w:trHeight w:val="196"/>
        </w:trPr>
        <w:tc>
          <w:tcPr>
            <w:tcW w:w="1200" w:type="dxa"/>
            <w:tcBorders>
              <w:top w:val="nil"/>
              <w:left w:val="single" w:sz="8"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Illapel</w:t>
            </w:r>
          </w:p>
        </w:tc>
        <w:tc>
          <w:tcPr>
            <w:tcW w:w="1915" w:type="dxa"/>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Luis Lemus (PS)</w:t>
            </w:r>
          </w:p>
        </w:tc>
        <w:tc>
          <w:tcPr>
            <w:tcW w:w="3904" w:type="dxa"/>
            <w:gridSpan w:val="3"/>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Luis Lemus (PS)</w:t>
            </w:r>
          </w:p>
        </w:tc>
        <w:tc>
          <w:tcPr>
            <w:tcW w:w="1502" w:type="dxa"/>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Denis Cortes (De DC  a ind. Juntos podemos)</w:t>
            </w:r>
          </w:p>
        </w:tc>
      </w:tr>
      <w:tr w:rsidR="00060EC3" w:rsidTr="00811508">
        <w:trPr>
          <w:trHeight w:val="124"/>
        </w:trPr>
        <w:tc>
          <w:tcPr>
            <w:tcW w:w="1200" w:type="dxa"/>
            <w:tcBorders>
              <w:top w:val="nil"/>
              <w:left w:val="single" w:sz="8" w:space="0" w:color="auto"/>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 xml:space="preserve">Salamanca </w:t>
            </w:r>
          </w:p>
        </w:tc>
        <w:tc>
          <w:tcPr>
            <w:tcW w:w="1915" w:type="dxa"/>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Fernando Gallardo (Ind- RN) Gerardo Rojas (PPD)</w:t>
            </w:r>
          </w:p>
        </w:tc>
        <w:tc>
          <w:tcPr>
            <w:tcW w:w="2538" w:type="dxa"/>
            <w:gridSpan w:val="2"/>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Fernando Gallardo (Ind-RN)</w:t>
            </w:r>
          </w:p>
        </w:tc>
        <w:tc>
          <w:tcPr>
            <w:tcW w:w="2868" w:type="dxa"/>
            <w:gridSpan w:val="2"/>
            <w:tcBorders>
              <w:top w:val="nil"/>
              <w:left w:val="nil"/>
              <w:bottom w:val="single" w:sz="4"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smartTag w:uri="urn:schemas-microsoft-com:office:smarttags" w:element="PersonName">
              <w:smartTagPr>
                <w:attr w:name="ProductID" w:val="Gerardo Rojas"/>
              </w:smartTagPr>
              <w:r>
                <w:rPr>
                  <w:rFonts w:ascii="Calibri" w:hAnsi="Calibri" w:cs="Arial"/>
                  <w:sz w:val="16"/>
                  <w:szCs w:val="16"/>
                  <w:lang w:val="es-ES"/>
                </w:rPr>
                <w:t>Gerardo Rojas</w:t>
              </w:r>
            </w:smartTag>
            <w:r>
              <w:rPr>
                <w:rFonts w:ascii="Calibri" w:hAnsi="Calibri" w:cs="Arial"/>
                <w:sz w:val="16"/>
                <w:szCs w:val="16"/>
                <w:lang w:val="es-ES"/>
              </w:rPr>
              <w:t xml:space="preserve"> (PPD)</w:t>
            </w:r>
          </w:p>
        </w:tc>
      </w:tr>
      <w:tr w:rsidR="00060EC3" w:rsidTr="00811508">
        <w:trPr>
          <w:trHeight w:val="220"/>
        </w:trPr>
        <w:tc>
          <w:tcPr>
            <w:tcW w:w="1200" w:type="dxa"/>
            <w:tcBorders>
              <w:top w:val="nil"/>
              <w:left w:val="single" w:sz="8" w:space="0" w:color="auto"/>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Los Vilos</w:t>
            </w:r>
          </w:p>
        </w:tc>
        <w:tc>
          <w:tcPr>
            <w:tcW w:w="5819" w:type="dxa"/>
            <w:gridSpan w:val="4"/>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Carlos Salinas (PS) Destituido</w:t>
            </w:r>
          </w:p>
        </w:tc>
        <w:tc>
          <w:tcPr>
            <w:tcW w:w="1502" w:type="dxa"/>
            <w:tcBorders>
              <w:top w:val="nil"/>
              <w:left w:val="nil"/>
              <w:bottom w:val="single" w:sz="8" w:space="0" w:color="auto"/>
              <w:right w:val="single" w:sz="4" w:space="0" w:color="auto"/>
            </w:tcBorders>
            <w:noWrap/>
            <w:vAlign w:val="bottom"/>
            <w:hideMark/>
          </w:tcPr>
          <w:p w:rsidR="00060EC3" w:rsidRDefault="00060EC3" w:rsidP="00811508">
            <w:pPr>
              <w:jc w:val="center"/>
              <w:rPr>
                <w:rFonts w:ascii="Calibri" w:hAnsi="Calibri" w:cs="Arial"/>
                <w:sz w:val="16"/>
                <w:szCs w:val="16"/>
                <w:lang w:val="es-ES"/>
              </w:rPr>
            </w:pPr>
            <w:r>
              <w:rPr>
                <w:rFonts w:ascii="Calibri" w:hAnsi="Calibri" w:cs="Arial"/>
                <w:sz w:val="16"/>
                <w:szCs w:val="16"/>
                <w:lang w:val="es-ES"/>
              </w:rPr>
              <w:t>Juan Jorquera (RN)</w:t>
            </w:r>
          </w:p>
        </w:tc>
      </w:tr>
    </w:tbl>
    <w:p w:rsidR="00060EC3" w:rsidRDefault="00060EC3" w:rsidP="00060EC3">
      <w:pPr>
        <w:jc w:val="both"/>
        <w:rPr>
          <w:rFonts w:ascii="Calibri" w:hAnsi="Calibri"/>
          <w:sz w:val="22"/>
          <w:szCs w:val="22"/>
          <w:lang w:val="es-ES"/>
        </w:rPr>
      </w:pPr>
    </w:p>
    <w:p w:rsidR="00060EC3" w:rsidRDefault="00060EC3" w:rsidP="00060EC3">
      <w:pPr>
        <w:jc w:val="both"/>
        <w:rPr>
          <w:rFonts w:ascii="Calibri" w:hAnsi="Calibri"/>
          <w:sz w:val="22"/>
          <w:szCs w:val="22"/>
          <w:lang w:val="es-ES"/>
        </w:rPr>
      </w:pPr>
      <w:r>
        <w:rPr>
          <w:rFonts w:ascii="Calibri" w:hAnsi="Calibri"/>
          <w:sz w:val="22"/>
          <w:szCs w:val="22"/>
          <w:lang w:val="es-ES"/>
        </w:rPr>
        <w:t>El Noveno distrito es el que tiene el mayor número de municipios. Entre ellos, la comuna de Monte patria presenta el alcalde con mayor continuidad, este es el demócrata cristiano Juan Carlos Castillo que ha permanecido en el cargo durante cuatro periodos sucesivos (1996-2012).</w:t>
      </w:r>
    </w:p>
    <w:p w:rsidR="00060EC3" w:rsidRDefault="00060EC3" w:rsidP="00060EC3">
      <w:pPr>
        <w:jc w:val="both"/>
        <w:rPr>
          <w:rFonts w:ascii="Calibri" w:hAnsi="Calibri"/>
          <w:sz w:val="22"/>
          <w:szCs w:val="22"/>
          <w:lang w:val="es-ES"/>
        </w:rPr>
      </w:pPr>
    </w:p>
    <w:p w:rsidR="00060EC3" w:rsidRDefault="00060EC3" w:rsidP="00060EC3">
      <w:pPr>
        <w:jc w:val="both"/>
        <w:rPr>
          <w:rFonts w:ascii="Calibri" w:hAnsi="Calibri"/>
          <w:sz w:val="22"/>
          <w:szCs w:val="22"/>
          <w:lang w:val="es-ES"/>
        </w:rPr>
      </w:pPr>
      <w:r>
        <w:rPr>
          <w:rFonts w:ascii="Calibri" w:hAnsi="Calibri"/>
          <w:sz w:val="22"/>
          <w:szCs w:val="22"/>
          <w:lang w:val="es-ES"/>
        </w:rPr>
        <w:t>En Pinitaqui se destaca, el comunista y posteriormente (desde su segundo periodo) PPD Blas Araya  quien permaneció durante tres periodos entre 1996 y 2008, sin embargo durante su último mandato fue destituido por corrupción y sucedido actualmente por su hija Blanca Araya del PPD.</w:t>
      </w:r>
    </w:p>
    <w:p w:rsidR="00060EC3" w:rsidRDefault="00060EC3" w:rsidP="00060EC3">
      <w:pPr>
        <w:jc w:val="both"/>
        <w:rPr>
          <w:rFonts w:ascii="Calibri" w:hAnsi="Calibri"/>
          <w:sz w:val="22"/>
          <w:szCs w:val="22"/>
          <w:lang w:val="es-ES"/>
        </w:rPr>
      </w:pPr>
    </w:p>
    <w:p w:rsidR="00060EC3" w:rsidRDefault="00060EC3" w:rsidP="00060EC3">
      <w:pPr>
        <w:jc w:val="both"/>
        <w:rPr>
          <w:rFonts w:ascii="Calibri" w:hAnsi="Calibri"/>
          <w:sz w:val="22"/>
          <w:szCs w:val="22"/>
          <w:lang w:val="es-ES"/>
        </w:rPr>
      </w:pPr>
      <w:r>
        <w:rPr>
          <w:rFonts w:ascii="Calibri" w:hAnsi="Calibri"/>
          <w:sz w:val="22"/>
          <w:szCs w:val="22"/>
          <w:lang w:val="es-ES"/>
        </w:rPr>
        <w:t xml:space="preserve">En la comuna de Combarbalá el único alcalde Radical Social Demócrata de la región, fue Héctor Contador quien se mantuvo por dos periodos entre el 2000 y 2008 siendo sucedido por el independiente Solercio Rojas en las elecciones de 2008.  </w:t>
      </w:r>
    </w:p>
    <w:p w:rsidR="00060EC3" w:rsidRDefault="00060EC3" w:rsidP="00060EC3">
      <w:pPr>
        <w:jc w:val="both"/>
        <w:rPr>
          <w:rFonts w:ascii="Calibri" w:hAnsi="Calibri"/>
          <w:sz w:val="22"/>
          <w:szCs w:val="22"/>
          <w:lang w:val="es-ES"/>
        </w:rPr>
      </w:pPr>
      <w:r>
        <w:rPr>
          <w:rFonts w:ascii="Calibri" w:hAnsi="Calibri"/>
          <w:sz w:val="22"/>
          <w:szCs w:val="22"/>
          <w:lang w:val="es-ES"/>
        </w:rPr>
        <w:t xml:space="preserve">    </w:t>
      </w:r>
    </w:p>
    <w:p w:rsidR="00060EC3" w:rsidRPr="006407FE" w:rsidRDefault="00060EC3" w:rsidP="00060EC3">
      <w:pPr>
        <w:jc w:val="both"/>
        <w:rPr>
          <w:rFonts w:ascii="Calibri" w:hAnsi="Calibri" w:cs="Arial"/>
          <w:sz w:val="22"/>
          <w:szCs w:val="22"/>
          <w:lang w:val="es-ES"/>
        </w:rPr>
      </w:pPr>
      <w:r w:rsidRPr="00F34FC0">
        <w:rPr>
          <w:rFonts w:ascii="Calibri" w:hAnsi="Calibri" w:cs="Arial"/>
          <w:sz w:val="22"/>
          <w:szCs w:val="22"/>
          <w:lang w:val="es-ES"/>
        </w:rPr>
        <w:t xml:space="preserve">En Canela encontramos otro comunista que en su segundo periodo emigra al PPD para conseguir tres periodos consecutivos entre 1992 y 2004, pero que sin embargo es desplazado por otro comunista, Nathan Trigo, pero que se mantiene por solo un periodo. Araya en 2008 </w:t>
      </w:r>
      <w:r w:rsidRPr="006407FE">
        <w:rPr>
          <w:rFonts w:ascii="Calibri" w:hAnsi="Calibri" w:cs="Arial"/>
          <w:sz w:val="22"/>
          <w:szCs w:val="22"/>
          <w:lang w:val="es-ES"/>
        </w:rPr>
        <w:t xml:space="preserve">recupera la </w:t>
      </w:r>
      <w:r w:rsidRPr="006407FE">
        <w:rPr>
          <w:rFonts w:ascii="Calibri" w:hAnsi="Calibri" w:cs="Arial"/>
          <w:sz w:val="22"/>
          <w:szCs w:val="22"/>
          <w:lang w:val="es-ES"/>
        </w:rPr>
        <w:lastRenderedPageBreak/>
        <w:t xml:space="preserve">alcaldía pero esta vez como independiente apoyado solapadamente por el PPD que rompe un acuerdo de omisión por parte de la concertación.     </w:t>
      </w:r>
    </w:p>
    <w:p w:rsidR="00060EC3" w:rsidRPr="006407FE" w:rsidRDefault="00060EC3" w:rsidP="00060EC3">
      <w:pPr>
        <w:rPr>
          <w:rFonts w:ascii="Calibri" w:hAnsi="Calibri" w:cs="Arial"/>
          <w:b/>
          <w:sz w:val="22"/>
          <w:szCs w:val="22"/>
          <w:lang w:val="es-ES"/>
        </w:rPr>
      </w:pPr>
    </w:p>
    <w:p w:rsidR="00060EC3" w:rsidRPr="006407FE" w:rsidRDefault="00060EC3" w:rsidP="00060EC3">
      <w:pPr>
        <w:jc w:val="both"/>
        <w:rPr>
          <w:rFonts w:ascii="Calibri" w:hAnsi="Calibri" w:cs="Arial"/>
          <w:sz w:val="22"/>
          <w:szCs w:val="22"/>
          <w:lang w:val="es-ES"/>
        </w:rPr>
      </w:pPr>
      <w:r w:rsidRPr="006407FE">
        <w:rPr>
          <w:rFonts w:ascii="Calibri" w:hAnsi="Calibri" w:cs="Arial"/>
          <w:sz w:val="22"/>
          <w:szCs w:val="22"/>
          <w:lang w:val="es-ES"/>
        </w:rPr>
        <w:t xml:space="preserve">En Illapel, se destaca el socialista Luis Lemus quien acumula cuatro periodos entre 1992 y 2008 y que actualmente es candidato a diputado independiente por el noveno distrito. Actualmente el alcalde en ejercicio es Denis Cortes, ex DC y actual independiente apoyado por el pacto de Izquierda Juntos podemos. </w:t>
      </w:r>
    </w:p>
    <w:p w:rsidR="00060EC3" w:rsidRPr="006407FE" w:rsidRDefault="00060EC3" w:rsidP="00060EC3">
      <w:pPr>
        <w:jc w:val="both"/>
        <w:rPr>
          <w:rFonts w:ascii="Calibri" w:hAnsi="Calibri" w:cs="Arial"/>
          <w:sz w:val="22"/>
          <w:szCs w:val="22"/>
          <w:lang w:val="es-ES"/>
        </w:rPr>
      </w:pPr>
    </w:p>
    <w:p w:rsidR="00060EC3" w:rsidRPr="006407FE" w:rsidRDefault="00060EC3" w:rsidP="00060EC3">
      <w:pPr>
        <w:jc w:val="both"/>
        <w:rPr>
          <w:rFonts w:ascii="Calibri" w:hAnsi="Calibri" w:cs="Arial"/>
          <w:sz w:val="22"/>
          <w:szCs w:val="22"/>
          <w:lang w:val="es-ES"/>
        </w:rPr>
      </w:pPr>
      <w:r w:rsidRPr="006407FE">
        <w:rPr>
          <w:rFonts w:ascii="Calibri" w:hAnsi="Calibri" w:cs="Arial"/>
          <w:sz w:val="22"/>
          <w:szCs w:val="22"/>
          <w:lang w:val="es-ES"/>
        </w:rPr>
        <w:t xml:space="preserve">En la Comuna de Salamanca el independiente apoyado por RN Fernando Gallardo, después de compartir el primer periodo ente 1992-1996 con el PPD Gerardo </w:t>
      </w:r>
      <w:r>
        <w:rPr>
          <w:rFonts w:ascii="Calibri" w:hAnsi="Calibri" w:cs="Arial"/>
          <w:sz w:val="22"/>
          <w:szCs w:val="22"/>
          <w:lang w:val="es-ES"/>
        </w:rPr>
        <w:t>Rojas</w:t>
      </w:r>
      <w:r w:rsidRPr="006407FE">
        <w:rPr>
          <w:rFonts w:ascii="Calibri" w:hAnsi="Calibri" w:cs="Arial"/>
          <w:sz w:val="22"/>
          <w:szCs w:val="22"/>
          <w:lang w:val="es-ES"/>
        </w:rPr>
        <w:t xml:space="preserve">, Retiene el cargo por dos periodos sucesivos más hasta el 2004 cuando es desplazado por el mismo </w:t>
      </w:r>
      <w:r>
        <w:rPr>
          <w:rFonts w:ascii="Calibri" w:hAnsi="Calibri" w:cs="Arial"/>
          <w:sz w:val="22"/>
          <w:szCs w:val="22"/>
          <w:lang w:val="es-ES"/>
        </w:rPr>
        <w:t>Rojas</w:t>
      </w:r>
      <w:r w:rsidRPr="006407FE">
        <w:rPr>
          <w:rFonts w:ascii="Calibri" w:hAnsi="Calibri" w:cs="Arial"/>
          <w:sz w:val="22"/>
          <w:szCs w:val="22"/>
          <w:lang w:val="es-ES"/>
        </w:rPr>
        <w:t xml:space="preserve"> quien a su vez se ha mantenido en el cargo durante los últimos dos periodos (2004-2012) </w:t>
      </w:r>
    </w:p>
    <w:p w:rsidR="00060EC3" w:rsidRDefault="00060EC3" w:rsidP="00060EC3">
      <w:pPr>
        <w:rPr>
          <w:rFonts w:ascii="Calibri" w:hAnsi="Calibri" w:cs="Arial"/>
          <w:b/>
          <w:lang w:val="es-ES"/>
        </w:rPr>
      </w:pPr>
    </w:p>
    <w:p w:rsidR="00060EC3" w:rsidRPr="006407FE" w:rsidRDefault="00060EC3" w:rsidP="00060EC3">
      <w:pPr>
        <w:jc w:val="both"/>
        <w:rPr>
          <w:rFonts w:ascii="Calibri" w:hAnsi="Calibri" w:cs="Arial"/>
          <w:sz w:val="22"/>
          <w:szCs w:val="22"/>
          <w:lang w:val="es-ES"/>
        </w:rPr>
      </w:pPr>
      <w:r w:rsidRPr="006407FE">
        <w:rPr>
          <w:rFonts w:ascii="Calibri" w:hAnsi="Calibri" w:cs="Arial"/>
          <w:sz w:val="22"/>
          <w:szCs w:val="22"/>
          <w:lang w:val="es-ES"/>
        </w:rPr>
        <w:t>Finalmente e</w:t>
      </w:r>
      <w:r>
        <w:rPr>
          <w:rFonts w:ascii="Calibri" w:hAnsi="Calibri" w:cs="Arial"/>
          <w:sz w:val="22"/>
          <w:szCs w:val="22"/>
          <w:lang w:val="es-ES"/>
        </w:rPr>
        <w:t>n</w:t>
      </w:r>
      <w:r w:rsidRPr="006407FE">
        <w:rPr>
          <w:rFonts w:ascii="Calibri" w:hAnsi="Calibri" w:cs="Arial"/>
          <w:sz w:val="22"/>
          <w:szCs w:val="22"/>
          <w:lang w:val="es-ES"/>
        </w:rPr>
        <w:t xml:space="preserve"> los Vilos</w:t>
      </w:r>
      <w:r>
        <w:rPr>
          <w:rFonts w:ascii="Calibri" w:hAnsi="Calibri" w:cs="Arial"/>
          <w:sz w:val="22"/>
          <w:szCs w:val="22"/>
          <w:lang w:val="es-ES"/>
        </w:rPr>
        <w:t xml:space="preserve">, el socialista Carlos Salinas se mantuvo en el cargo por cuatro periodos sucesivos desde 1992 hasta 2008 año en que fue destituido por corrupción y desplazado por el RN Juan Jorquera </w:t>
      </w:r>
    </w:p>
    <w:p w:rsidR="00060EC3" w:rsidRPr="00E05344" w:rsidRDefault="00060EC3" w:rsidP="00060EC3">
      <w:pPr>
        <w:rPr>
          <w:rFonts w:ascii="Calibri" w:hAnsi="Calibri" w:cs="Arial"/>
          <w:b/>
          <w:lang w:val="es-ES"/>
        </w:rPr>
      </w:pPr>
    </w:p>
    <w:p w:rsidR="00060EC3" w:rsidRPr="00C77982" w:rsidRDefault="00060EC3" w:rsidP="00060EC3">
      <w:pPr>
        <w:pStyle w:val="Ttulo2"/>
        <w:rPr>
          <w:rFonts w:ascii="Calibri" w:hAnsi="Calibri"/>
        </w:rPr>
      </w:pPr>
      <w:bookmarkStart w:id="316" w:name="_Toc243298731"/>
      <w:bookmarkStart w:id="317" w:name="_Toc243300605"/>
      <w:r w:rsidRPr="00C77982">
        <w:rPr>
          <w:rFonts w:ascii="Calibri" w:hAnsi="Calibri"/>
        </w:rPr>
        <w:t>4.5  Consejo Regional (CORE)</w:t>
      </w:r>
      <w:bookmarkEnd w:id="316"/>
      <w:bookmarkEnd w:id="317"/>
    </w:p>
    <w:p w:rsidR="00060EC3" w:rsidRDefault="00060EC3" w:rsidP="00060EC3">
      <w:pPr>
        <w:rPr>
          <w:rFonts w:ascii="Calibri" w:hAnsi="Calibri" w:cs="Arial"/>
          <w:b/>
          <w:lang w:val="es-ES"/>
        </w:rPr>
      </w:pPr>
    </w:p>
    <w:p w:rsidR="00060EC3" w:rsidRPr="00631F49" w:rsidRDefault="00060EC3" w:rsidP="00060EC3">
      <w:pPr>
        <w:jc w:val="both"/>
        <w:rPr>
          <w:rFonts w:ascii="Calibri" w:hAnsi="Calibri" w:cs="Arial"/>
          <w:sz w:val="22"/>
          <w:szCs w:val="22"/>
          <w:lang w:val="es-ES"/>
        </w:rPr>
      </w:pPr>
      <w:r w:rsidRPr="00631F49">
        <w:rPr>
          <w:rFonts w:ascii="Calibri" w:hAnsi="Calibri" w:cs="Arial"/>
          <w:sz w:val="22"/>
          <w:szCs w:val="22"/>
          <w:lang w:val="es-ES"/>
        </w:rPr>
        <w:t xml:space="preserve">El Consejo Regional de Coquimbo es un órgano colegiado </w:t>
      </w:r>
      <w:r>
        <w:rPr>
          <w:rFonts w:ascii="Calibri" w:hAnsi="Calibri" w:cs="Arial"/>
          <w:sz w:val="22"/>
          <w:szCs w:val="22"/>
          <w:lang w:val="es-ES"/>
        </w:rPr>
        <w:t>regido por</w:t>
      </w:r>
      <w:r w:rsidRPr="00631F49">
        <w:rPr>
          <w:rFonts w:ascii="Calibri" w:hAnsi="Calibri" w:cs="Arial"/>
          <w:sz w:val="22"/>
          <w:szCs w:val="22"/>
          <w:lang w:val="es-ES"/>
        </w:rPr>
        <w:t xml:space="preserve"> la Ley Nº 19.175 Orgánica Constitucional sobre Gobierno y Administración Regional. </w:t>
      </w:r>
      <w:r>
        <w:rPr>
          <w:rFonts w:ascii="Calibri" w:hAnsi="Calibri" w:cs="Arial"/>
          <w:sz w:val="22"/>
          <w:szCs w:val="22"/>
          <w:lang w:val="es-ES"/>
        </w:rPr>
        <w:t>De acurdo con esta ley el CORE e</w:t>
      </w:r>
      <w:r w:rsidRPr="00631F49">
        <w:rPr>
          <w:rFonts w:ascii="Calibri" w:hAnsi="Calibri" w:cs="Arial"/>
          <w:sz w:val="22"/>
          <w:szCs w:val="22"/>
          <w:lang w:val="es-ES"/>
        </w:rPr>
        <w:t>s la instancia que representa los intereses de la comunidad en la toma de decisiones que inciden directamente en la Administración de la Región.</w:t>
      </w:r>
    </w:p>
    <w:p w:rsidR="00060EC3" w:rsidRPr="00631F49" w:rsidRDefault="00060EC3" w:rsidP="00060EC3">
      <w:pPr>
        <w:jc w:val="both"/>
        <w:rPr>
          <w:rFonts w:ascii="Calibri" w:hAnsi="Calibri" w:cs="Arial"/>
          <w:sz w:val="22"/>
          <w:szCs w:val="22"/>
          <w:lang w:val="es-ES"/>
        </w:rPr>
      </w:pPr>
    </w:p>
    <w:p w:rsidR="00060EC3" w:rsidRPr="00631F49" w:rsidRDefault="00060EC3" w:rsidP="00060EC3">
      <w:pPr>
        <w:jc w:val="both"/>
        <w:rPr>
          <w:rFonts w:ascii="Calibri" w:hAnsi="Calibri" w:cs="Arial"/>
          <w:sz w:val="22"/>
          <w:szCs w:val="22"/>
          <w:lang w:val="es-ES"/>
        </w:rPr>
      </w:pPr>
      <w:r w:rsidRPr="00631F49">
        <w:rPr>
          <w:rFonts w:ascii="Calibri" w:hAnsi="Calibri" w:cs="Arial"/>
          <w:sz w:val="22"/>
          <w:szCs w:val="22"/>
          <w:lang w:val="es-ES"/>
        </w:rPr>
        <w:t>Entre sus funciones destaca el proceso de distribución de los recursos públicos asignados a cada región siendo la mayor fuente el Fondo Nacional de Desarrollo Regional, FNDR. No obstante, también participa en la asignación de recursos sectoriales contenidos en Provisiones Especiales, en los Programas de Inversión Sectorial de Asignación Regional (ISAR) y en los de Inversión Regional de Asignación Local (IRAL).</w:t>
      </w:r>
    </w:p>
    <w:p w:rsidR="00060EC3" w:rsidRPr="00631F49" w:rsidRDefault="00060EC3" w:rsidP="00060EC3">
      <w:pPr>
        <w:jc w:val="both"/>
        <w:rPr>
          <w:rFonts w:ascii="Calibri" w:hAnsi="Calibri" w:cs="Arial"/>
          <w:sz w:val="22"/>
          <w:szCs w:val="22"/>
          <w:lang w:val="es-ES"/>
        </w:rPr>
      </w:pPr>
    </w:p>
    <w:p w:rsidR="00060EC3" w:rsidRPr="00631F49" w:rsidRDefault="00060EC3" w:rsidP="00060EC3">
      <w:pPr>
        <w:jc w:val="both"/>
        <w:rPr>
          <w:rFonts w:ascii="Calibri" w:hAnsi="Calibri" w:cs="Arial"/>
          <w:sz w:val="22"/>
          <w:szCs w:val="22"/>
          <w:lang w:val="es-ES"/>
        </w:rPr>
      </w:pPr>
      <w:r w:rsidRPr="00631F49">
        <w:rPr>
          <w:rFonts w:ascii="Calibri" w:hAnsi="Calibri" w:cs="Arial"/>
          <w:sz w:val="22"/>
          <w:szCs w:val="22"/>
          <w:lang w:val="es-ES"/>
        </w:rPr>
        <w:t>Además, le corresponde aprobar y modificar la Estrategia Regional de Desarrollo, sancionar el Presupuesto de Funcionamiento del Gobierno Regional, aprobar los Planes Reguladores y Seccionales Comunales e Intercomunales, sancionar los Convenios de Programación con los distintos Ministerios y fiscalizar el desempeño del Intendente en su calidad de Presidente del Consejo Regional y como Ejecutivo del mismo y de las unidades que de él dependen.</w:t>
      </w:r>
    </w:p>
    <w:p w:rsidR="00060EC3" w:rsidRPr="00631F49" w:rsidRDefault="00060EC3" w:rsidP="00060EC3">
      <w:pPr>
        <w:jc w:val="both"/>
        <w:rPr>
          <w:rFonts w:ascii="Calibri" w:hAnsi="Calibri" w:cs="Arial"/>
          <w:sz w:val="22"/>
          <w:szCs w:val="22"/>
          <w:lang w:val="es-ES"/>
        </w:rPr>
      </w:pPr>
    </w:p>
    <w:p w:rsidR="00060EC3" w:rsidRPr="00631F49" w:rsidRDefault="00060EC3" w:rsidP="00060EC3">
      <w:pPr>
        <w:jc w:val="both"/>
        <w:rPr>
          <w:rFonts w:ascii="Calibri" w:hAnsi="Calibri" w:cs="Arial"/>
          <w:sz w:val="22"/>
          <w:szCs w:val="22"/>
          <w:lang w:val="es-ES"/>
        </w:rPr>
      </w:pPr>
      <w:r w:rsidRPr="00631F49">
        <w:rPr>
          <w:rFonts w:ascii="Calibri" w:hAnsi="Calibri" w:cs="Arial"/>
          <w:sz w:val="22"/>
          <w:szCs w:val="22"/>
          <w:lang w:val="es-ES"/>
        </w:rPr>
        <w:t xml:space="preserve"> El CORE está conformado por los Consejeros Regionales elegidos cada cuatro años por los concejales de las 15 comunas que integran la Región de Coquimbo, y por el Intendente quien es su Presidente.</w:t>
      </w:r>
    </w:p>
    <w:p w:rsidR="00060EC3" w:rsidRPr="00631F49" w:rsidRDefault="00060EC3" w:rsidP="00060EC3">
      <w:pPr>
        <w:jc w:val="both"/>
        <w:rPr>
          <w:rFonts w:ascii="Calibri" w:hAnsi="Calibri" w:cs="Arial"/>
          <w:sz w:val="22"/>
          <w:szCs w:val="22"/>
          <w:lang w:val="es-ES"/>
        </w:rPr>
      </w:pPr>
    </w:p>
    <w:p w:rsidR="00060EC3" w:rsidRPr="00631F49" w:rsidRDefault="00060EC3" w:rsidP="00060EC3">
      <w:pPr>
        <w:jc w:val="both"/>
        <w:rPr>
          <w:rFonts w:ascii="Calibri" w:hAnsi="Calibri" w:cs="Arial"/>
          <w:sz w:val="22"/>
          <w:szCs w:val="22"/>
          <w:lang w:val="es-ES"/>
        </w:rPr>
      </w:pPr>
      <w:r w:rsidRPr="00631F49">
        <w:rPr>
          <w:rFonts w:ascii="Calibri" w:hAnsi="Calibri" w:cs="Arial"/>
          <w:sz w:val="22"/>
          <w:szCs w:val="22"/>
          <w:lang w:val="es-ES"/>
        </w:rPr>
        <w:t xml:space="preserve">La ley establece que a cada región le corresponde elegir dos Consejeros por cada una de las provincias que la componen, no importando el número de habitantes, </w:t>
      </w:r>
      <w:r>
        <w:rPr>
          <w:rFonts w:ascii="Calibri" w:hAnsi="Calibri" w:cs="Arial"/>
          <w:sz w:val="22"/>
          <w:szCs w:val="22"/>
          <w:lang w:val="es-ES"/>
        </w:rPr>
        <w:t xml:space="preserve">más </w:t>
      </w:r>
      <w:r w:rsidRPr="00631F49">
        <w:rPr>
          <w:rFonts w:ascii="Calibri" w:hAnsi="Calibri" w:cs="Arial"/>
          <w:sz w:val="22"/>
          <w:szCs w:val="22"/>
          <w:lang w:val="es-ES"/>
        </w:rPr>
        <w:t>diez Consejeros en el caso que la Región tenga menos de 1 millón de habitantes.</w:t>
      </w:r>
      <w:r>
        <w:rPr>
          <w:rFonts w:ascii="Calibri" w:hAnsi="Calibri" w:cs="Arial"/>
          <w:sz w:val="22"/>
          <w:szCs w:val="22"/>
          <w:lang w:val="es-ES"/>
        </w:rPr>
        <w:t xml:space="preserve"> </w:t>
      </w:r>
      <w:r w:rsidRPr="00631F49">
        <w:rPr>
          <w:rFonts w:ascii="Calibri" w:hAnsi="Calibri" w:cs="Arial"/>
          <w:sz w:val="22"/>
          <w:szCs w:val="22"/>
          <w:lang w:val="es-ES"/>
        </w:rPr>
        <w:t>De acuerdo a lo anterior, el Consejo Regional de Coquimbo está integrado por 16 Consejeros Regionales más el Intendente.</w:t>
      </w:r>
    </w:p>
    <w:p w:rsidR="00060EC3" w:rsidRPr="00631F49" w:rsidRDefault="00060EC3" w:rsidP="00060EC3">
      <w:pPr>
        <w:jc w:val="both"/>
        <w:rPr>
          <w:rFonts w:ascii="Calibri" w:hAnsi="Calibri" w:cs="Arial"/>
          <w:sz w:val="22"/>
          <w:szCs w:val="22"/>
          <w:lang w:val="es-ES"/>
        </w:rPr>
      </w:pPr>
    </w:p>
    <w:p w:rsidR="00060EC3" w:rsidRDefault="00060EC3" w:rsidP="00060EC3">
      <w:pPr>
        <w:rPr>
          <w:rFonts w:ascii="Calibri" w:hAnsi="Calibri" w:cs="Arial"/>
          <w:b/>
          <w:lang w:val="es-ES"/>
        </w:rPr>
      </w:pPr>
    </w:p>
    <w:p w:rsidR="00060EC3" w:rsidRDefault="00060EC3" w:rsidP="00060EC3">
      <w:pPr>
        <w:rPr>
          <w:rFonts w:ascii="Calibri" w:hAnsi="Calibri" w:cs="Arial"/>
          <w:b/>
          <w:lang w:val="es-ES"/>
        </w:rPr>
      </w:pPr>
    </w:p>
    <w:p w:rsidR="00060EC3" w:rsidRPr="00E05344" w:rsidRDefault="00060EC3" w:rsidP="00060EC3">
      <w:pPr>
        <w:rPr>
          <w:rFonts w:ascii="Calibri" w:hAnsi="Calibri" w:cs="Arial"/>
          <w:b/>
          <w:lang w:val="es-ES"/>
        </w:rPr>
      </w:pPr>
    </w:p>
    <w:p w:rsidR="00060EC3" w:rsidRPr="00E05344" w:rsidRDefault="00060EC3" w:rsidP="00060EC3">
      <w:pPr>
        <w:rPr>
          <w:rFonts w:ascii="Calibri" w:hAnsi="Calibri" w:cs="Arial"/>
          <w:b/>
          <w:lang w:val="es-ES"/>
        </w:rPr>
      </w:pPr>
    </w:p>
    <w:p w:rsidR="00060EC3" w:rsidRDefault="00060EC3" w:rsidP="00060EC3">
      <w:pPr>
        <w:rPr>
          <w:rFonts w:ascii="Calibri" w:hAnsi="Calibri" w:cs="Arial"/>
          <w:b/>
          <w:lang w:val="es-ES"/>
        </w:rPr>
      </w:pPr>
      <w:r w:rsidRPr="00C77982">
        <w:rPr>
          <w:rFonts w:ascii="Calibri" w:hAnsi="Calibri" w:cs="Arial"/>
          <w:b/>
          <w:sz w:val="22"/>
          <w:szCs w:val="22"/>
          <w:lang w:val="es-ES"/>
        </w:rPr>
        <w:lastRenderedPageBreak/>
        <w:t>Tabla 52 Resumen Consejeros Regionales de Coquimbo, según Partido Político y Periodo en Ejercicio</w:t>
      </w:r>
    </w:p>
    <w:tbl>
      <w:tblPr>
        <w:tblW w:w="8218" w:type="dxa"/>
        <w:tblInd w:w="55" w:type="dxa"/>
        <w:tblCellMar>
          <w:left w:w="70" w:type="dxa"/>
          <w:right w:w="70" w:type="dxa"/>
        </w:tblCellMar>
        <w:tblLook w:val="0000"/>
      </w:tblPr>
      <w:tblGrid>
        <w:gridCol w:w="761"/>
        <w:gridCol w:w="1015"/>
        <w:gridCol w:w="520"/>
        <w:gridCol w:w="1015"/>
        <w:gridCol w:w="459"/>
        <w:gridCol w:w="1015"/>
        <w:gridCol w:w="520"/>
        <w:gridCol w:w="1015"/>
        <w:gridCol w:w="459"/>
        <w:gridCol w:w="980"/>
        <w:gridCol w:w="459"/>
      </w:tblGrid>
      <w:tr w:rsidR="00060EC3" w:rsidRPr="0014627A" w:rsidTr="00811508">
        <w:trPr>
          <w:trHeight w:val="270"/>
        </w:trPr>
        <w:tc>
          <w:tcPr>
            <w:tcW w:w="761" w:type="dxa"/>
            <w:tcBorders>
              <w:top w:val="single" w:sz="8" w:space="0" w:color="auto"/>
              <w:left w:val="single" w:sz="8" w:space="0" w:color="auto"/>
              <w:bottom w:val="nil"/>
              <w:right w:val="single" w:sz="4" w:space="0" w:color="auto"/>
            </w:tcBorders>
            <w:shd w:val="clear" w:color="auto" w:fill="C0C0C0"/>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Partidos</w:t>
            </w:r>
          </w:p>
        </w:tc>
        <w:tc>
          <w:tcPr>
            <w:tcW w:w="1015" w:type="dxa"/>
            <w:tcBorders>
              <w:top w:val="single" w:sz="8" w:space="0" w:color="auto"/>
              <w:left w:val="nil"/>
              <w:bottom w:val="nil"/>
              <w:right w:val="single" w:sz="4" w:space="0" w:color="auto"/>
            </w:tcBorders>
            <w:shd w:val="clear" w:color="auto" w:fill="C0C0C0"/>
            <w:noWrap/>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1993-1997</w:t>
            </w:r>
          </w:p>
        </w:tc>
        <w:tc>
          <w:tcPr>
            <w:tcW w:w="520" w:type="dxa"/>
            <w:tcBorders>
              <w:top w:val="single" w:sz="8" w:space="0" w:color="auto"/>
              <w:left w:val="nil"/>
              <w:bottom w:val="nil"/>
              <w:right w:val="single" w:sz="4" w:space="0" w:color="auto"/>
            </w:tcBorders>
            <w:shd w:val="clear" w:color="auto" w:fill="C0C0C0"/>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w:t>
            </w:r>
          </w:p>
        </w:tc>
        <w:tc>
          <w:tcPr>
            <w:tcW w:w="1015" w:type="dxa"/>
            <w:tcBorders>
              <w:top w:val="single" w:sz="8" w:space="0" w:color="auto"/>
              <w:left w:val="nil"/>
              <w:bottom w:val="nil"/>
              <w:right w:val="single" w:sz="4" w:space="0" w:color="auto"/>
            </w:tcBorders>
            <w:shd w:val="clear" w:color="auto" w:fill="C0C0C0"/>
            <w:noWrap/>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1997-2001</w:t>
            </w:r>
          </w:p>
        </w:tc>
        <w:tc>
          <w:tcPr>
            <w:tcW w:w="459" w:type="dxa"/>
            <w:tcBorders>
              <w:top w:val="single" w:sz="8" w:space="0" w:color="auto"/>
              <w:left w:val="nil"/>
              <w:bottom w:val="nil"/>
              <w:right w:val="single" w:sz="4" w:space="0" w:color="auto"/>
            </w:tcBorders>
            <w:shd w:val="clear" w:color="auto" w:fill="C0C0C0"/>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w:t>
            </w:r>
          </w:p>
        </w:tc>
        <w:tc>
          <w:tcPr>
            <w:tcW w:w="1015" w:type="dxa"/>
            <w:tcBorders>
              <w:top w:val="single" w:sz="8" w:space="0" w:color="auto"/>
              <w:left w:val="nil"/>
              <w:bottom w:val="nil"/>
              <w:right w:val="single" w:sz="4" w:space="0" w:color="auto"/>
            </w:tcBorders>
            <w:shd w:val="clear" w:color="auto" w:fill="C0C0C0"/>
            <w:noWrap/>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2001-2005</w:t>
            </w:r>
          </w:p>
        </w:tc>
        <w:tc>
          <w:tcPr>
            <w:tcW w:w="520" w:type="dxa"/>
            <w:tcBorders>
              <w:top w:val="single" w:sz="8" w:space="0" w:color="auto"/>
              <w:left w:val="nil"/>
              <w:bottom w:val="nil"/>
              <w:right w:val="single" w:sz="4" w:space="0" w:color="auto"/>
            </w:tcBorders>
            <w:shd w:val="clear" w:color="auto" w:fill="C0C0C0"/>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w:t>
            </w:r>
          </w:p>
        </w:tc>
        <w:tc>
          <w:tcPr>
            <w:tcW w:w="1015" w:type="dxa"/>
            <w:tcBorders>
              <w:top w:val="single" w:sz="8" w:space="0" w:color="auto"/>
              <w:left w:val="nil"/>
              <w:bottom w:val="nil"/>
              <w:right w:val="single" w:sz="4" w:space="0" w:color="auto"/>
            </w:tcBorders>
            <w:shd w:val="clear" w:color="auto" w:fill="C0C0C0"/>
            <w:noWrap/>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2005-2009</w:t>
            </w:r>
          </w:p>
        </w:tc>
        <w:tc>
          <w:tcPr>
            <w:tcW w:w="459" w:type="dxa"/>
            <w:tcBorders>
              <w:top w:val="single" w:sz="8" w:space="0" w:color="auto"/>
              <w:left w:val="nil"/>
              <w:bottom w:val="nil"/>
              <w:right w:val="single" w:sz="4" w:space="0" w:color="auto"/>
            </w:tcBorders>
            <w:shd w:val="clear" w:color="auto" w:fill="C0C0C0"/>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w:t>
            </w:r>
          </w:p>
        </w:tc>
        <w:tc>
          <w:tcPr>
            <w:tcW w:w="980" w:type="dxa"/>
            <w:tcBorders>
              <w:top w:val="single" w:sz="8" w:space="0" w:color="auto"/>
              <w:left w:val="nil"/>
              <w:bottom w:val="nil"/>
              <w:right w:val="single" w:sz="4" w:space="0" w:color="auto"/>
            </w:tcBorders>
            <w:shd w:val="clear" w:color="auto" w:fill="C0C0C0"/>
            <w:noWrap/>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2009-2013</w:t>
            </w:r>
          </w:p>
        </w:tc>
        <w:tc>
          <w:tcPr>
            <w:tcW w:w="459" w:type="dxa"/>
            <w:tcBorders>
              <w:top w:val="single" w:sz="8" w:space="0" w:color="auto"/>
              <w:left w:val="nil"/>
              <w:bottom w:val="nil"/>
              <w:right w:val="single" w:sz="8" w:space="0" w:color="auto"/>
            </w:tcBorders>
            <w:shd w:val="clear" w:color="auto" w:fill="C0C0C0"/>
            <w:vAlign w:val="center"/>
          </w:tcPr>
          <w:p w:rsidR="00060EC3" w:rsidRPr="0014627A" w:rsidRDefault="00060EC3" w:rsidP="00811508">
            <w:pPr>
              <w:jc w:val="center"/>
              <w:rPr>
                <w:rFonts w:ascii="Calibri" w:hAnsi="Calibri" w:cs="Arial"/>
                <w:b/>
                <w:bCs/>
                <w:sz w:val="18"/>
                <w:szCs w:val="18"/>
                <w:lang w:val="es-ES"/>
              </w:rPr>
            </w:pPr>
            <w:r w:rsidRPr="0014627A">
              <w:rPr>
                <w:rFonts w:ascii="Calibri" w:hAnsi="Calibri" w:cs="Arial"/>
                <w:b/>
                <w:bCs/>
                <w:sz w:val="18"/>
                <w:szCs w:val="18"/>
                <w:lang w:val="es-ES"/>
              </w:rPr>
              <w:t>%</w:t>
            </w:r>
          </w:p>
        </w:tc>
      </w:tr>
      <w:tr w:rsidR="00060EC3" w:rsidRPr="0014627A" w:rsidTr="00811508">
        <w:trPr>
          <w:trHeight w:val="255"/>
        </w:trPr>
        <w:tc>
          <w:tcPr>
            <w:tcW w:w="761" w:type="dxa"/>
            <w:tcBorders>
              <w:top w:val="single" w:sz="8" w:space="0" w:color="auto"/>
              <w:left w:val="single" w:sz="8" w:space="0" w:color="auto"/>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UDI</w:t>
            </w:r>
          </w:p>
        </w:tc>
        <w:tc>
          <w:tcPr>
            <w:tcW w:w="1015" w:type="dxa"/>
            <w:tcBorders>
              <w:top w:val="single" w:sz="8" w:space="0" w:color="auto"/>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p>
        </w:tc>
        <w:tc>
          <w:tcPr>
            <w:tcW w:w="5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37,5</w:t>
            </w:r>
          </w:p>
        </w:tc>
        <w:tc>
          <w:tcPr>
            <w:tcW w:w="1015" w:type="dxa"/>
            <w:tcBorders>
              <w:top w:val="single" w:sz="8" w:space="0" w:color="auto"/>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p>
        </w:tc>
        <w:tc>
          <w:tcPr>
            <w:tcW w:w="459"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25</w:t>
            </w:r>
          </w:p>
        </w:tc>
        <w:tc>
          <w:tcPr>
            <w:tcW w:w="1015" w:type="dxa"/>
            <w:tcBorders>
              <w:top w:val="single" w:sz="8" w:space="0" w:color="auto"/>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5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31,3</w:t>
            </w:r>
          </w:p>
        </w:tc>
        <w:tc>
          <w:tcPr>
            <w:tcW w:w="1015" w:type="dxa"/>
            <w:tcBorders>
              <w:top w:val="single" w:sz="8" w:space="0" w:color="auto"/>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w:t>
            </w:r>
          </w:p>
        </w:tc>
        <w:tc>
          <w:tcPr>
            <w:tcW w:w="459"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38</w:t>
            </w:r>
          </w:p>
        </w:tc>
        <w:tc>
          <w:tcPr>
            <w:tcW w:w="980" w:type="dxa"/>
            <w:tcBorders>
              <w:top w:val="single" w:sz="8" w:space="0" w:color="auto"/>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459"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25</w:t>
            </w:r>
          </w:p>
        </w:tc>
      </w:tr>
      <w:tr w:rsidR="00060EC3" w:rsidRPr="0014627A" w:rsidTr="00811508">
        <w:trPr>
          <w:trHeight w:val="270"/>
        </w:trPr>
        <w:tc>
          <w:tcPr>
            <w:tcW w:w="761" w:type="dxa"/>
            <w:tcBorders>
              <w:top w:val="nil"/>
              <w:left w:val="single" w:sz="8" w:space="0" w:color="auto"/>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RN</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w:t>
            </w:r>
          </w:p>
        </w:tc>
        <w:tc>
          <w:tcPr>
            <w:tcW w:w="520" w:type="dxa"/>
            <w:vMerge/>
            <w:tcBorders>
              <w:top w:val="single" w:sz="8" w:space="0" w:color="auto"/>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4</w:t>
            </w:r>
          </w:p>
        </w:tc>
        <w:tc>
          <w:tcPr>
            <w:tcW w:w="459" w:type="dxa"/>
            <w:vMerge/>
            <w:tcBorders>
              <w:top w:val="single" w:sz="8" w:space="0" w:color="auto"/>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w:t>
            </w:r>
          </w:p>
        </w:tc>
        <w:tc>
          <w:tcPr>
            <w:tcW w:w="520" w:type="dxa"/>
            <w:vMerge/>
            <w:tcBorders>
              <w:top w:val="single" w:sz="8" w:space="0" w:color="auto"/>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w:t>
            </w:r>
          </w:p>
        </w:tc>
        <w:tc>
          <w:tcPr>
            <w:tcW w:w="459" w:type="dxa"/>
            <w:vMerge/>
            <w:tcBorders>
              <w:top w:val="single" w:sz="8" w:space="0" w:color="auto"/>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980"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459" w:type="dxa"/>
            <w:vMerge/>
            <w:tcBorders>
              <w:top w:val="single" w:sz="8" w:space="0" w:color="auto"/>
              <w:left w:val="single" w:sz="4" w:space="0" w:color="auto"/>
              <w:bottom w:val="single" w:sz="8" w:space="0" w:color="000000"/>
              <w:right w:val="single" w:sz="8" w:space="0" w:color="auto"/>
            </w:tcBorders>
            <w:vAlign w:val="center"/>
          </w:tcPr>
          <w:p w:rsidR="00060EC3" w:rsidRPr="0014627A" w:rsidRDefault="00060EC3" w:rsidP="00811508">
            <w:pPr>
              <w:jc w:val="center"/>
              <w:rPr>
                <w:rFonts w:ascii="Calibri" w:hAnsi="Calibri" w:cs="Arial"/>
                <w:sz w:val="18"/>
                <w:szCs w:val="18"/>
                <w:lang w:val="es-ES"/>
              </w:rPr>
            </w:pPr>
          </w:p>
        </w:tc>
      </w:tr>
      <w:tr w:rsidR="00060EC3" w:rsidRPr="0014627A" w:rsidTr="00811508">
        <w:trPr>
          <w:trHeight w:val="255"/>
        </w:trPr>
        <w:tc>
          <w:tcPr>
            <w:tcW w:w="761" w:type="dxa"/>
            <w:tcBorders>
              <w:top w:val="nil"/>
              <w:left w:val="single" w:sz="8" w:space="0" w:color="auto"/>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DC</w:t>
            </w: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5</w:t>
            </w:r>
          </w:p>
        </w:tc>
        <w:tc>
          <w:tcPr>
            <w:tcW w:w="520" w:type="dxa"/>
            <w:vMerge w:val="restart"/>
            <w:tcBorders>
              <w:top w:val="nil"/>
              <w:left w:val="single" w:sz="4" w:space="0" w:color="auto"/>
              <w:bottom w:val="single" w:sz="8" w:space="0" w:color="000000"/>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56,3</w:t>
            </w: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w:t>
            </w:r>
          </w:p>
        </w:tc>
        <w:tc>
          <w:tcPr>
            <w:tcW w:w="459" w:type="dxa"/>
            <w:vMerge w:val="restart"/>
            <w:tcBorders>
              <w:top w:val="nil"/>
              <w:left w:val="single" w:sz="4" w:space="0" w:color="auto"/>
              <w:bottom w:val="single" w:sz="8" w:space="0" w:color="000000"/>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63</w:t>
            </w: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5</w:t>
            </w:r>
          </w:p>
        </w:tc>
        <w:tc>
          <w:tcPr>
            <w:tcW w:w="520" w:type="dxa"/>
            <w:vMerge w:val="restart"/>
            <w:tcBorders>
              <w:top w:val="nil"/>
              <w:left w:val="single" w:sz="4" w:space="0" w:color="auto"/>
              <w:bottom w:val="single" w:sz="8" w:space="0" w:color="000000"/>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68,8</w:t>
            </w: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4</w:t>
            </w:r>
          </w:p>
        </w:tc>
        <w:tc>
          <w:tcPr>
            <w:tcW w:w="459" w:type="dxa"/>
            <w:vMerge w:val="restart"/>
            <w:tcBorders>
              <w:top w:val="nil"/>
              <w:left w:val="single" w:sz="4" w:space="0" w:color="auto"/>
              <w:bottom w:val="single" w:sz="8" w:space="0" w:color="000000"/>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63</w:t>
            </w:r>
          </w:p>
        </w:tc>
        <w:tc>
          <w:tcPr>
            <w:tcW w:w="980"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4</w:t>
            </w:r>
          </w:p>
        </w:tc>
        <w:tc>
          <w:tcPr>
            <w:tcW w:w="459" w:type="dxa"/>
            <w:vMerge w:val="restart"/>
            <w:tcBorders>
              <w:top w:val="nil"/>
              <w:left w:val="single" w:sz="4" w:space="0" w:color="auto"/>
              <w:bottom w:val="single" w:sz="8" w:space="0" w:color="000000"/>
              <w:right w:val="single" w:sz="8"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63</w:t>
            </w:r>
          </w:p>
        </w:tc>
      </w:tr>
      <w:tr w:rsidR="00060EC3" w:rsidRPr="0014627A" w:rsidTr="00811508">
        <w:trPr>
          <w:trHeight w:val="255"/>
        </w:trPr>
        <w:tc>
          <w:tcPr>
            <w:tcW w:w="761" w:type="dxa"/>
            <w:tcBorders>
              <w:top w:val="nil"/>
              <w:left w:val="single" w:sz="8" w:space="0" w:color="auto"/>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PS</w:t>
            </w: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520"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459"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520"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459"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980"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w:t>
            </w:r>
          </w:p>
        </w:tc>
        <w:tc>
          <w:tcPr>
            <w:tcW w:w="459" w:type="dxa"/>
            <w:vMerge/>
            <w:tcBorders>
              <w:top w:val="nil"/>
              <w:left w:val="single" w:sz="4" w:space="0" w:color="auto"/>
              <w:bottom w:val="single" w:sz="8" w:space="0" w:color="000000"/>
              <w:right w:val="single" w:sz="8" w:space="0" w:color="auto"/>
            </w:tcBorders>
            <w:vAlign w:val="center"/>
          </w:tcPr>
          <w:p w:rsidR="00060EC3" w:rsidRPr="0014627A" w:rsidRDefault="00060EC3" w:rsidP="00811508">
            <w:pPr>
              <w:jc w:val="center"/>
              <w:rPr>
                <w:rFonts w:ascii="Calibri" w:hAnsi="Calibri" w:cs="Arial"/>
                <w:sz w:val="18"/>
                <w:szCs w:val="18"/>
                <w:lang w:val="es-ES"/>
              </w:rPr>
            </w:pPr>
          </w:p>
        </w:tc>
      </w:tr>
      <w:tr w:rsidR="00060EC3" w:rsidRPr="0014627A" w:rsidTr="00811508">
        <w:trPr>
          <w:trHeight w:val="255"/>
        </w:trPr>
        <w:tc>
          <w:tcPr>
            <w:tcW w:w="761" w:type="dxa"/>
            <w:tcBorders>
              <w:top w:val="nil"/>
              <w:left w:val="single" w:sz="8" w:space="0" w:color="auto"/>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PPD</w:t>
            </w: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520"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459"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w:t>
            </w:r>
          </w:p>
        </w:tc>
        <w:tc>
          <w:tcPr>
            <w:tcW w:w="520"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w:t>
            </w:r>
          </w:p>
        </w:tc>
        <w:tc>
          <w:tcPr>
            <w:tcW w:w="459"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980" w:type="dxa"/>
            <w:tcBorders>
              <w:top w:val="nil"/>
              <w:left w:val="nil"/>
              <w:bottom w:val="single" w:sz="4"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2</w:t>
            </w:r>
          </w:p>
        </w:tc>
        <w:tc>
          <w:tcPr>
            <w:tcW w:w="459" w:type="dxa"/>
            <w:vMerge/>
            <w:tcBorders>
              <w:top w:val="nil"/>
              <w:left w:val="single" w:sz="4" w:space="0" w:color="auto"/>
              <w:bottom w:val="single" w:sz="8" w:space="0" w:color="000000"/>
              <w:right w:val="single" w:sz="8" w:space="0" w:color="auto"/>
            </w:tcBorders>
            <w:vAlign w:val="center"/>
          </w:tcPr>
          <w:p w:rsidR="00060EC3" w:rsidRPr="0014627A" w:rsidRDefault="00060EC3" w:rsidP="00811508">
            <w:pPr>
              <w:jc w:val="center"/>
              <w:rPr>
                <w:rFonts w:ascii="Calibri" w:hAnsi="Calibri" w:cs="Arial"/>
                <w:sz w:val="18"/>
                <w:szCs w:val="18"/>
                <w:lang w:val="es-ES"/>
              </w:rPr>
            </w:pPr>
          </w:p>
        </w:tc>
      </w:tr>
      <w:tr w:rsidR="00060EC3" w:rsidRPr="0014627A" w:rsidTr="00811508">
        <w:trPr>
          <w:trHeight w:val="270"/>
        </w:trPr>
        <w:tc>
          <w:tcPr>
            <w:tcW w:w="761" w:type="dxa"/>
            <w:tcBorders>
              <w:top w:val="nil"/>
              <w:left w:val="single" w:sz="8" w:space="0" w:color="auto"/>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PRSD</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520"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3</w:t>
            </w:r>
          </w:p>
        </w:tc>
        <w:tc>
          <w:tcPr>
            <w:tcW w:w="459"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520"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459" w:type="dxa"/>
            <w:vMerge/>
            <w:tcBorders>
              <w:top w:val="nil"/>
              <w:left w:val="single" w:sz="4" w:space="0" w:color="auto"/>
              <w:bottom w:val="single" w:sz="8" w:space="0" w:color="000000"/>
              <w:right w:val="single" w:sz="4" w:space="0" w:color="auto"/>
            </w:tcBorders>
            <w:vAlign w:val="center"/>
          </w:tcPr>
          <w:p w:rsidR="00060EC3" w:rsidRPr="0014627A" w:rsidRDefault="00060EC3" w:rsidP="00811508">
            <w:pPr>
              <w:jc w:val="center"/>
              <w:rPr>
                <w:rFonts w:ascii="Calibri" w:hAnsi="Calibri" w:cs="Arial"/>
                <w:sz w:val="18"/>
                <w:szCs w:val="18"/>
                <w:lang w:val="es-ES"/>
              </w:rPr>
            </w:pPr>
          </w:p>
        </w:tc>
        <w:tc>
          <w:tcPr>
            <w:tcW w:w="980"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459" w:type="dxa"/>
            <w:vMerge/>
            <w:tcBorders>
              <w:top w:val="nil"/>
              <w:left w:val="single" w:sz="4" w:space="0" w:color="auto"/>
              <w:bottom w:val="single" w:sz="8" w:space="0" w:color="000000"/>
              <w:right w:val="single" w:sz="8" w:space="0" w:color="auto"/>
            </w:tcBorders>
            <w:vAlign w:val="center"/>
          </w:tcPr>
          <w:p w:rsidR="00060EC3" w:rsidRPr="0014627A" w:rsidRDefault="00060EC3" w:rsidP="00811508">
            <w:pPr>
              <w:jc w:val="center"/>
              <w:rPr>
                <w:rFonts w:ascii="Calibri" w:hAnsi="Calibri" w:cs="Arial"/>
                <w:sz w:val="18"/>
                <w:szCs w:val="18"/>
                <w:lang w:val="es-ES"/>
              </w:rPr>
            </w:pPr>
          </w:p>
        </w:tc>
      </w:tr>
      <w:tr w:rsidR="00060EC3" w:rsidRPr="0014627A" w:rsidTr="00811508">
        <w:trPr>
          <w:trHeight w:val="270"/>
        </w:trPr>
        <w:tc>
          <w:tcPr>
            <w:tcW w:w="761" w:type="dxa"/>
            <w:tcBorders>
              <w:top w:val="nil"/>
              <w:left w:val="single" w:sz="8" w:space="0" w:color="auto"/>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PC</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p>
        </w:tc>
        <w:tc>
          <w:tcPr>
            <w:tcW w:w="520" w:type="dxa"/>
            <w:tcBorders>
              <w:top w:val="nil"/>
              <w:left w:val="nil"/>
              <w:bottom w:val="single" w:sz="8" w:space="0" w:color="auto"/>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0</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459" w:type="dxa"/>
            <w:tcBorders>
              <w:top w:val="nil"/>
              <w:left w:val="nil"/>
              <w:bottom w:val="single" w:sz="8" w:space="0" w:color="auto"/>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6,25</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p>
        </w:tc>
        <w:tc>
          <w:tcPr>
            <w:tcW w:w="520" w:type="dxa"/>
            <w:tcBorders>
              <w:top w:val="nil"/>
              <w:left w:val="nil"/>
              <w:bottom w:val="single" w:sz="8" w:space="0" w:color="auto"/>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0,00</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p>
        </w:tc>
        <w:tc>
          <w:tcPr>
            <w:tcW w:w="459" w:type="dxa"/>
            <w:tcBorders>
              <w:top w:val="nil"/>
              <w:left w:val="nil"/>
              <w:bottom w:val="single" w:sz="8" w:space="0" w:color="auto"/>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0,00</w:t>
            </w:r>
          </w:p>
        </w:tc>
        <w:tc>
          <w:tcPr>
            <w:tcW w:w="980"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459" w:type="dxa"/>
            <w:tcBorders>
              <w:top w:val="nil"/>
              <w:left w:val="nil"/>
              <w:bottom w:val="single" w:sz="8" w:space="0" w:color="auto"/>
              <w:right w:val="single" w:sz="8"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6,25</w:t>
            </w:r>
          </w:p>
        </w:tc>
      </w:tr>
      <w:tr w:rsidR="00060EC3" w:rsidRPr="0014627A" w:rsidTr="00811508">
        <w:trPr>
          <w:trHeight w:val="270"/>
        </w:trPr>
        <w:tc>
          <w:tcPr>
            <w:tcW w:w="761" w:type="dxa"/>
            <w:tcBorders>
              <w:top w:val="nil"/>
              <w:left w:val="single" w:sz="8" w:space="0" w:color="auto"/>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IND</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520" w:type="dxa"/>
            <w:tcBorders>
              <w:top w:val="nil"/>
              <w:left w:val="nil"/>
              <w:bottom w:val="single" w:sz="8" w:space="0" w:color="auto"/>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6,25</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459" w:type="dxa"/>
            <w:tcBorders>
              <w:top w:val="nil"/>
              <w:left w:val="nil"/>
              <w:bottom w:val="single" w:sz="8" w:space="0" w:color="auto"/>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6,3</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p>
        </w:tc>
        <w:tc>
          <w:tcPr>
            <w:tcW w:w="520" w:type="dxa"/>
            <w:tcBorders>
              <w:top w:val="nil"/>
              <w:left w:val="nil"/>
              <w:bottom w:val="single" w:sz="8" w:space="0" w:color="auto"/>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0</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p>
        </w:tc>
        <w:tc>
          <w:tcPr>
            <w:tcW w:w="459" w:type="dxa"/>
            <w:tcBorders>
              <w:top w:val="nil"/>
              <w:left w:val="nil"/>
              <w:bottom w:val="single" w:sz="8" w:space="0" w:color="auto"/>
              <w:right w:val="single" w:sz="4"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0</w:t>
            </w:r>
          </w:p>
        </w:tc>
        <w:tc>
          <w:tcPr>
            <w:tcW w:w="980"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w:t>
            </w:r>
          </w:p>
        </w:tc>
        <w:tc>
          <w:tcPr>
            <w:tcW w:w="459" w:type="dxa"/>
            <w:tcBorders>
              <w:top w:val="nil"/>
              <w:left w:val="nil"/>
              <w:bottom w:val="single" w:sz="8" w:space="0" w:color="auto"/>
              <w:right w:val="single" w:sz="8" w:space="0" w:color="auto"/>
            </w:tcBorders>
            <w:shd w:val="clear" w:color="auto" w:fill="auto"/>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6,3</w:t>
            </w:r>
          </w:p>
        </w:tc>
      </w:tr>
      <w:tr w:rsidR="00060EC3" w:rsidRPr="0014627A" w:rsidTr="00811508">
        <w:trPr>
          <w:trHeight w:val="270"/>
        </w:trPr>
        <w:tc>
          <w:tcPr>
            <w:tcW w:w="761" w:type="dxa"/>
            <w:tcBorders>
              <w:top w:val="nil"/>
              <w:left w:val="single" w:sz="8" w:space="0" w:color="auto"/>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Total</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16</w:t>
            </w:r>
          </w:p>
        </w:tc>
        <w:tc>
          <w:tcPr>
            <w:tcW w:w="520"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100</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16</w:t>
            </w:r>
          </w:p>
        </w:tc>
        <w:tc>
          <w:tcPr>
            <w:tcW w:w="459"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100</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16</w:t>
            </w:r>
          </w:p>
        </w:tc>
        <w:tc>
          <w:tcPr>
            <w:tcW w:w="520"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100</w:t>
            </w:r>
          </w:p>
        </w:tc>
        <w:tc>
          <w:tcPr>
            <w:tcW w:w="1015"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16</w:t>
            </w:r>
          </w:p>
        </w:tc>
        <w:tc>
          <w:tcPr>
            <w:tcW w:w="459"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100</w:t>
            </w:r>
          </w:p>
        </w:tc>
        <w:tc>
          <w:tcPr>
            <w:tcW w:w="980" w:type="dxa"/>
            <w:tcBorders>
              <w:top w:val="nil"/>
              <w:left w:val="nil"/>
              <w:bottom w:val="single" w:sz="8" w:space="0" w:color="auto"/>
              <w:right w:val="single" w:sz="4"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16</w:t>
            </w:r>
          </w:p>
        </w:tc>
        <w:tc>
          <w:tcPr>
            <w:tcW w:w="459" w:type="dxa"/>
            <w:tcBorders>
              <w:top w:val="nil"/>
              <w:left w:val="nil"/>
              <w:bottom w:val="single" w:sz="8" w:space="0" w:color="auto"/>
              <w:right w:val="single" w:sz="8" w:space="0" w:color="auto"/>
            </w:tcBorders>
            <w:shd w:val="clear" w:color="auto" w:fill="auto"/>
            <w:noWrap/>
            <w:vAlign w:val="center"/>
          </w:tcPr>
          <w:p w:rsidR="00060EC3" w:rsidRPr="0014627A" w:rsidRDefault="00060EC3" w:rsidP="00811508">
            <w:pPr>
              <w:jc w:val="center"/>
              <w:rPr>
                <w:rFonts w:ascii="Calibri" w:hAnsi="Calibri" w:cs="Arial"/>
                <w:sz w:val="18"/>
                <w:szCs w:val="18"/>
                <w:lang w:val="es-ES"/>
              </w:rPr>
            </w:pPr>
            <w:r w:rsidRPr="0014627A">
              <w:rPr>
                <w:rFonts w:ascii="Calibri" w:hAnsi="Calibri" w:cs="Arial"/>
                <w:sz w:val="18"/>
                <w:szCs w:val="18"/>
                <w:lang w:val="es-ES"/>
              </w:rPr>
              <w:t>100</w:t>
            </w:r>
          </w:p>
        </w:tc>
      </w:tr>
    </w:tbl>
    <w:p w:rsidR="00060EC3" w:rsidRDefault="00060EC3" w:rsidP="00060EC3">
      <w:pPr>
        <w:rPr>
          <w:rFonts w:ascii="Calibri" w:hAnsi="Calibri" w:cs="Arial"/>
          <w:b/>
          <w:lang w:val="es-ES"/>
        </w:rPr>
      </w:pPr>
    </w:p>
    <w:p w:rsidR="00060EC3" w:rsidRPr="00631F49" w:rsidRDefault="00060EC3" w:rsidP="00060EC3">
      <w:pPr>
        <w:jc w:val="both"/>
        <w:rPr>
          <w:rFonts w:ascii="Calibri" w:hAnsi="Calibri" w:cs="Arial"/>
          <w:lang w:val="es-ES"/>
        </w:rPr>
      </w:pPr>
      <w:r w:rsidRPr="00631F49">
        <w:rPr>
          <w:rFonts w:ascii="Calibri" w:hAnsi="Calibri" w:cs="Arial"/>
          <w:lang w:val="es-ES"/>
        </w:rPr>
        <w:t xml:space="preserve">En la tabla se puede observar </w:t>
      </w:r>
      <w:r>
        <w:rPr>
          <w:rFonts w:ascii="Calibri" w:hAnsi="Calibri" w:cs="Arial"/>
          <w:lang w:val="es-ES"/>
        </w:rPr>
        <w:t>la distribución de consejeros según partidos político, elegidos durante los cinco periodos desde 1993 y 2013. En ella se destacan los partidos de la concertación, quienes llegaron a concentrar en el periodo 2001 – 2005 casi el 70% de los conejeros y el 60% de ellos en los periodos posteriores. En cambio la Derecha ha alcanzado a obtener en promedio solo un tercio de los consejeros.</w:t>
      </w:r>
    </w:p>
    <w:p w:rsidR="00060EC3" w:rsidRDefault="00060EC3" w:rsidP="00060EC3">
      <w:pPr>
        <w:rPr>
          <w:rFonts w:ascii="Calibri" w:hAnsi="Calibri" w:cs="Arial"/>
          <w:b/>
          <w:lang w:val="es-ES"/>
        </w:rPr>
      </w:pPr>
    </w:p>
    <w:p w:rsidR="00060EC3" w:rsidRDefault="00060EC3" w:rsidP="00060EC3">
      <w:pPr>
        <w:jc w:val="both"/>
        <w:rPr>
          <w:rFonts w:ascii="Calibri" w:hAnsi="Calibri" w:cs="Arial"/>
          <w:b/>
          <w:lang w:val="es-ES"/>
        </w:rPr>
      </w:pPr>
      <w:r w:rsidRPr="007A46A2">
        <w:rPr>
          <w:rFonts w:ascii="Calibri" w:hAnsi="Calibri" w:cs="Arial"/>
          <w:lang w:val="es-ES"/>
        </w:rPr>
        <w:t>Respecto de la trayectoria de los consejeros</w:t>
      </w:r>
      <w:r>
        <w:rPr>
          <w:rFonts w:ascii="Calibri" w:hAnsi="Calibri" w:cs="Arial"/>
          <w:lang w:val="es-ES"/>
        </w:rPr>
        <w:t>, encontramos que varios de ellos han sido elegidos en más de una oportunidad y otros, estando en ejercicio, han emigrado a candidaturas de concejal y alcalde o a cargos de de gobierno como direcciones de servicio o SEREMIAS. También encontramos algunos consejeros que son el resultado del ejercicio inverso, es decir han llegado a ser consejeros después de ocupar cargos de gobierno o de ser alcaldes o concejales.</w:t>
      </w:r>
      <w:r w:rsidRPr="007A46A2">
        <w:rPr>
          <w:rFonts w:ascii="Calibri" w:hAnsi="Calibri" w:cs="Arial"/>
          <w:lang w:val="es-ES"/>
        </w:rPr>
        <w:t xml:space="preserve"> </w:t>
      </w:r>
      <w:r w:rsidRPr="009E1D84">
        <w:rPr>
          <w:rFonts w:ascii="Calibri" w:hAnsi="Calibri" w:cs="Arial"/>
          <w:lang w:val="es-ES"/>
        </w:rPr>
        <w:t xml:space="preserve">La </w:t>
      </w:r>
      <w:r>
        <w:rPr>
          <w:rFonts w:ascii="Calibri" w:hAnsi="Calibri" w:cs="Arial"/>
          <w:lang w:val="es-ES"/>
        </w:rPr>
        <w:t xml:space="preserve">tabla 52 muestra a todos los consejeros electos durante los cinco periodos y en sombreado destaca los consejeros que han sido elegidos más de una vez. Cabe decir que el actual consejo, 12 de los 16 consejeros han sido elegidos en dos, tres, cuatro y hasta en cinco veces electos (ver tabla 52 y 53).  </w:t>
      </w:r>
    </w:p>
    <w:p w:rsidR="00060EC3" w:rsidRDefault="00060EC3" w:rsidP="00060EC3">
      <w:pPr>
        <w:jc w:val="both"/>
        <w:rPr>
          <w:rFonts w:ascii="Calibri" w:hAnsi="Calibri" w:cs="Arial"/>
          <w:lang w:val="es-ES"/>
        </w:rPr>
      </w:pPr>
    </w:p>
    <w:p w:rsidR="00060EC3" w:rsidRPr="007A46A2" w:rsidRDefault="00060EC3" w:rsidP="00060EC3">
      <w:pPr>
        <w:jc w:val="both"/>
        <w:rPr>
          <w:rFonts w:ascii="Calibri" w:hAnsi="Calibri" w:cs="Arial"/>
          <w:lang w:val="es-ES"/>
        </w:rPr>
      </w:pPr>
      <w:r>
        <w:rPr>
          <w:rFonts w:ascii="Calibri" w:hAnsi="Calibri" w:cs="Arial"/>
          <w:lang w:val="es-ES"/>
        </w:rPr>
        <w:t>Respecto a la entrada y salida encontramos que en el periodo 1993-1997 la consejera PPD Margarita Riveros se retira para asumir la dirección regional del SERNAC y posteriormente postular en las elecciones municipales de la serena donde logra ser concejal. En el periodo 1997-2001 el PPD Gerardo Rojas renuncia para ser candidato a concejal (lo que consigue) y posteriormente logra ser alcalde en el 2004. Durante el periodo (2001-2005) Ramón González (DC) renuncia para asumir como Seremi de salud y Roberto Moyano (DC) lo hace para asumir como director del programa Más Región financiado con recursos del Gobierno Central, el GORE y la Unión Europea. Finalmente durante el periodo 2005-2009 Gladys Barraza (DC) asume la secretaría ministerial de educación; Norman Araya (PPD) sale para ser candidato Alcalde al igual que lo hace Gary Valenzuela (RN) y por ultimo Rosa Astudillo abandona el consejo regional para ser candidata a Concejal.</w:t>
      </w:r>
    </w:p>
    <w:p w:rsidR="00060EC3" w:rsidRDefault="00060EC3" w:rsidP="00060EC3">
      <w:pPr>
        <w:rPr>
          <w:rFonts w:ascii="Calibri" w:hAnsi="Calibri" w:cs="Arial"/>
          <w:lang w:val="es-ES"/>
        </w:rPr>
      </w:pPr>
    </w:p>
    <w:p w:rsidR="00060EC3" w:rsidRDefault="00060EC3" w:rsidP="00060EC3">
      <w:pPr>
        <w:rPr>
          <w:rFonts w:ascii="Calibri" w:hAnsi="Calibri" w:cs="Arial"/>
          <w:lang w:val="es-ES"/>
        </w:rPr>
      </w:pPr>
    </w:p>
    <w:p w:rsidR="00060EC3" w:rsidRDefault="00060EC3" w:rsidP="00060EC3">
      <w:pPr>
        <w:rPr>
          <w:rFonts w:ascii="Calibri" w:hAnsi="Calibri" w:cs="Arial"/>
          <w:lang w:val="es-ES"/>
        </w:rPr>
      </w:pPr>
    </w:p>
    <w:p w:rsidR="00060EC3" w:rsidRDefault="00060EC3" w:rsidP="00060EC3">
      <w:pPr>
        <w:rPr>
          <w:rFonts w:ascii="Calibri" w:hAnsi="Calibri" w:cs="Arial"/>
          <w:lang w:val="es-ES"/>
        </w:rPr>
      </w:pPr>
    </w:p>
    <w:p w:rsidR="00060EC3" w:rsidRDefault="00060EC3" w:rsidP="00060EC3">
      <w:pPr>
        <w:rPr>
          <w:rFonts w:ascii="Calibri" w:hAnsi="Calibri" w:cs="Arial"/>
          <w:lang w:val="es-ES"/>
        </w:rPr>
      </w:pPr>
    </w:p>
    <w:p w:rsidR="00060EC3" w:rsidRDefault="00060EC3" w:rsidP="00060EC3">
      <w:pPr>
        <w:rPr>
          <w:rFonts w:ascii="Calibri" w:hAnsi="Calibri" w:cs="Arial"/>
          <w:lang w:val="es-ES"/>
        </w:rPr>
      </w:pPr>
    </w:p>
    <w:p w:rsidR="00060EC3" w:rsidRDefault="00060EC3" w:rsidP="00060EC3">
      <w:pPr>
        <w:rPr>
          <w:rFonts w:ascii="Calibri" w:hAnsi="Calibri" w:cs="Arial"/>
          <w:lang w:val="es-ES"/>
        </w:rPr>
      </w:pPr>
    </w:p>
    <w:p w:rsidR="00060EC3" w:rsidRDefault="00060EC3" w:rsidP="00060EC3">
      <w:pPr>
        <w:rPr>
          <w:rFonts w:ascii="Calibri" w:hAnsi="Calibri" w:cs="Arial"/>
          <w:lang w:val="es-ES"/>
        </w:rPr>
      </w:pPr>
    </w:p>
    <w:p w:rsidR="00060EC3" w:rsidRPr="007A46A2" w:rsidRDefault="00060EC3" w:rsidP="00060EC3">
      <w:pPr>
        <w:rPr>
          <w:rFonts w:ascii="Calibri" w:hAnsi="Calibri" w:cs="Arial"/>
          <w:lang w:val="es-ES"/>
        </w:rPr>
      </w:pPr>
    </w:p>
    <w:p w:rsidR="00060EC3" w:rsidRPr="00C77982" w:rsidRDefault="00060EC3" w:rsidP="00060EC3">
      <w:pPr>
        <w:rPr>
          <w:rFonts w:ascii="Calibri" w:hAnsi="Calibri" w:cs="Arial"/>
          <w:b/>
          <w:sz w:val="22"/>
          <w:szCs w:val="22"/>
          <w:lang w:val="es-ES"/>
        </w:rPr>
      </w:pPr>
      <w:r w:rsidRPr="00C77982">
        <w:rPr>
          <w:rFonts w:ascii="Calibri" w:hAnsi="Calibri" w:cs="Arial"/>
          <w:b/>
          <w:sz w:val="22"/>
          <w:szCs w:val="22"/>
          <w:lang w:val="es-ES"/>
        </w:rPr>
        <w:t>Tabla 52 Trayectoria de los Concejeros Regionales</w:t>
      </w:r>
    </w:p>
    <w:tbl>
      <w:tblPr>
        <w:tblW w:w="8588"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49"/>
        <w:gridCol w:w="1276"/>
        <w:gridCol w:w="1628"/>
        <w:gridCol w:w="2835"/>
      </w:tblGrid>
      <w:tr w:rsidR="00060EC3" w:rsidRPr="003E2B89" w:rsidTr="00811508">
        <w:trPr>
          <w:trHeight w:val="255"/>
        </w:trPr>
        <w:tc>
          <w:tcPr>
            <w:tcW w:w="2849" w:type="dxa"/>
            <w:shd w:val="clear" w:color="auto" w:fill="BFBFBF"/>
            <w:noWrap/>
            <w:vAlign w:val="bottom"/>
            <w:hideMark/>
          </w:tcPr>
          <w:p w:rsidR="00060EC3" w:rsidRPr="003E2B89" w:rsidRDefault="00060EC3" w:rsidP="00811508">
            <w:pPr>
              <w:jc w:val="center"/>
              <w:rPr>
                <w:rFonts w:ascii="Calibri" w:hAnsi="Calibri" w:cs="Arial"/>
                <w:b/>
                <w:bCs/>
                <w:sz w:val="20"/>
                <w:szCs w:val="16"/>
                <w:lang w:val="es-ES" w:eastAsia="es-ES"/>
              </w:rPr>
            </w:pPr>
            <w:r w:rsidRPr="003E2B89">
              <w:rPr>
                <w:rFonts w:ascii="Calibri" w:hAnsi="Calibri" w:cs="Arial"/>
                <w:b/>
                <w:bCs/>
                <w:sz w:val="20"/>
                <w:szCs w:val="16"/>
                <w:lang w:val="es-ES" w:eastAsia="es-ES"/>
              </w:rPr>
              <w:t>Periodo 1993-1997</w:t>
            </w:r>
          </w:p>
        </w:tc>
        <w:tc>
          <w:tcPr>
            <w:tcW w:w="2904" w:type="dxa"/>
            <w:gridSpan w:val="2"/>
            <w:shd w:val="clear" w:color="auto" w:fill="BFBFBF"/>
            <w:noWrap/>
            <w:vAlign w:val="bottom"/>
            <w:hideMark/>
          </w:tcPr>
          <w:p w:rsidR="00060EC3" w:rsidRPr="003E2B89" w:rsidRDefault="00060EC3" w:rsidP="00811508">
            <w:pPr>
              <w:jc w:val="center"/>
              <w:rPr>
                <w:rFonts w:ascii="Calibri" w:hAnsi="Calibri" w:cs="Arial"/>
                <w:b/>
                <w:bCs/>
                <w:sz w:val="20"/>
                <w:szCs w:val="16"/>
                <w:lang w:val="es-ES" w:eastAsia="es-ES"/>
              </w:rPr>
            </w:pPr>
            <w:r w:rsidRPr="003E2B89">
              <w:rPr>
                <w:rFonts w:ascii="Calibri" w:hAnsi="Calibri" w:cs="Arial"/>
                <w:b/>
                <w:bCs/>
                <w:sz w:val="20"/>
                <w:szCs w:val="16"/>
                <w:lang w:val="es-ES" w:eastAsia="es-ES"/>
              </w:rPr>
              <w:t>Periodo 1997-2001</w:t>
            </w:r>
          </w:p>
        </w:tc>
        <w:tc>
          <w:tcPr>
            <w:tcW w:w="2835" w:type="dxa"/>
            <w:shd w:val="clear" w:color="auto" w:fill="BFBFBF"/>
            <w:noWrap/>
            <w:vAlign w:val="bottom"/>
            <w:hideMark/>
          </w:tcPr>
          <w:p w:rsidR="00060EC3" w:rsidRPr="003E2B89" w:rsidRDefault="00060EC3" w:rsidP="00811508">
            <w:pPr>
              <w:jc w:val="center"/>
              <w:rPr>
                <w:rFonts w:ascii="Calibri" w:hAnsi="Calibri" w:cs="Arial"/>
                <w:b/>
                <w:bCs/>
                <w:sz w:val="20"/>
                <w:szCs w:val="16"/>
                <w:lang w:val="es-ES" w:eastAsia="es-ES"/>
              </w:rPr>
            </w:pPr>
            <w:r w:rsidRPr="003E2B89">
              <w:rPr>
                <w:rFonts w:ascii="Calibri" w:hAnsi="Calibri" w:cs="Arial"/>
                <w:b/>
                <w:bCs/>
                <w:sz w:val="20"/>
                <w:szCs w:val="16"/>
                <w:lang w:val="es-ES" w:eastAsia="es-ES"/>
              </w:rPr>
              <w:t>Periodo 2001 - 2005</w:t>
            </w:r>
          </w:p>
        </w:tc>
      </w:tr>
      <w:tr w:rsidR="00060EC3" w:rsidRPr="003E2B89" w:rsidTr="00811508">
        <w:trPr>
          <w:trHeight w:val="255"/>
        </w:trPr>
        <w:tc>
          <w:tcPr>
            <w:tcW w:w="2849" w:type="dxa"/>
            <w:shd w:val="clear" w:color="auto" w:fill="D9D9D9"/>
            <w:noWrap/>
            <w:vAlign w:val="center"/>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Edgardo Sarmiento Gallardo (DC)</w:t>
            </w:r>
          </w:p>
        </w:tc>
        <w:tc>
          <w:tcPr>
            <w:tcW w:w="2904" w:type="dxa"/>
            <w:gridSpan w:val="2"/>
            <w:shd w:val="clear" w:color="auto" w:fill="D9D9D9"/>
            <w:noWrap/>
            <w:vAlign w:val="center"/>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Edgardo Sarmiento Gallardo (DC)</w:t>
            </w:r>
          </w:p>
        </w:tc>
        <w:tc>
          <w:tcPr>
            <w:tcW w:w="2835" w:type="dxa"/>
            <w:shd w:val="clear" w:color="auto" w:fill="D9D9D9"/>
            <w:noWrap/>
            <w:vAlign w:val="center"/>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Edgardo Sarmiento Gallardo (Reemplazante) (DC)</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Carlos Lobos Maureira (DC)</w:t>
            </w:r>
          </w:p>
        </w:tc>
        <w:tc>
          <w:tcPr>
            <w:tcW w:w="2904" w:type="dxa"/>
            <w:gridSpan w:val="2"/>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Ariel González Carvajal (DC)</w:t>
            </w:r>
          </w:p>
        </w:tc>
        <w:tc>
          <w:tcPr>
            <w:tcW w:w="2835"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Diego Alzadora (DC)</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Fernando Ortiz Carvajal (DC)</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Fernando Joo Silva (DC)</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Fernando Joo Silva (DC)</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Hernán Flores Cortés (DC)</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Otmar Rendic Karstulovic (INDEP)</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Gladys Barraza Astudillo*(Reemplazante) (DC)</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Pedro Urbina Aracena (DC)</w:t>
            </w:r>
          </w:p>
        </w:tc>
        <w:tc>
          <w:tcPr>
            <w:tcW w:w="2904" w:type="dxa"/>
            <w:gridSpan w:val="2"/>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Antonio Hermosilla Torres (PC)</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Washington Altamirano* (Reemplazante) (DC)</w:t>
            </w:r>
          </w:p>
        </w:tc>
      </w:tr>
      <w:tr w:rsidR="00060EC3" w:rsidRPr="003E2B89" w:rsidTr="00811508">
        <w:trPr>
          <w:trHeight w:val="255"/>
        </w:trPr>
        <w:tc>
          <w:tcPr>
            <w:tcW w:w="2849"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Otmar Rendic Karstulovic (INDEP)</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 xml:space="preserve">Ana Vega Flores* (Reemplazante) (PPD) </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Ana Vega Flores (PPD)</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Juan Hisis Martines* (Reemplazante) (PPD)</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Miguel Rebolledo González (PPD)</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Miguel Ángel Rebolledo González (PPD)</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Armando Miranda Pizarro  (PRSD)</w:t>
            </w:r>
          </w:p>
        </w:tc>
        <w:tc>
          <w:tcPr>
            <w:tcW w:w="2904" w:type="dxa"/>
            <w:gridSpan w:val="2"/>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Arnoldo Alfred Alfaro (PRSD)</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José Fernández Penroz (PPD)</w:t>
            </w:r>
          </w:p>
        </w:tc>
      </w:tr>
      <w:tr w:rsidR="00060EC3" w:rsidRPr="003E2B89" w:rsidTr="00811508">
        <w:trPr>
          <w:trHeight w:val="255"/>
        </w:trPr>
        <w:tc>
          <w:tcPr>
            <w:tcW w:w="2849"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Pedro Esparza Olivares (PS)</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Pablo Pizarro Adaros (PRSD)</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Pablo Pizarro Adaros (PRSD)</w:t>
            </w:r>
          </w:p>
        </w:tc>
      </w:tr>
      <w:tr w:rsidR="00060EC3" w:rsidRPr="003E2B89" w:rsidTr="00811508">
        <w:trPr>
          <w:trHeight w:val="255"/>
        </w:trPr>
        <w:tc>
          <w:tcPr>
            <w:tcW w:w="2849"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Nelson Castillo Castillo (PS)</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Nelson Castillo Castillo (PS)</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Agapito Santander Marín   (PS)</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 xml:space="preserve">Francisco Hernández Solís   (RN)   </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Raúl Godoy Barraza (PRSD)</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Pablo Muñoz Pinto (PS)</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Hugo Pinto Reyes (RN)</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Pedro Esparza Olivares (PS)</w:t>
            </w:r>
          </w:p>
        </w:tc>
        <w:tc>
          <w:tcPr>
            <w:tcW w:w="2835"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Felipe Álamo Barrios (RN)</w:t>
            </w:r>
          </w:p>
        </w:tc>
      </w:tr>
      <w:tr w:rsidR="00060EC3" w:rsidRPr="003E2B89" w:rsidTr="00811508">
        <w:trPr>
          <w:trHeight w:val="255"/>
        </w:trPr>
        <w:tc>
          <w:tcPr>
            <w:tcW w:w="2849"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Jorge Contador Araya (RN)</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Jorge Contador Araya (RN)</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Jorge Contador Araya (RN)</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Juan Bou Pizarro (RN)</w:t>
            </w:r>
          </w:p>
        </w:tc>
        <w:tc>
          <w:tcPr>
            <w:tcW w:w="2904" w:type="dxa"/>
            <w:gridSpan w:val="2"/>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Marcelo Olivares Herrera (RN)</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Marcelo Olivares  Herrera (RN)</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Miguel Bauzá Fredes (RN)</w:t>
            </w:r>
          </w:p>
        </w:tc>
        <w:tc>
          <w:tcPr>
            <w:tcW w:w="2904" w:type="dxa"/>
            <w:gridSpan w:val="2"/>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Gustavo Hernández Valdivia  (RN)</w:t>
            </w:r>
          </w:p>
        </w:tc>
        <w:tc>
          <w:tcPr>
            <w:tcW w:w="2835" w:type="dxa"/>
            <w:shd w:val="clear" w:color="auto" w:fill="D9D9D9"/>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Alfredo Villagrán Tapia (UDI)</w:t>
            </w:r>
          </w:p>
        </w:tc>
      </w:tr>
      <w:tr w:rsidR="00060EC3" w:rsidRPr="003E2B89" w:rsidTr="00811508">
        <w:trPr>
          <w:trHeight w:val="255"/>
        </w:trPr>
        <w:tc>
          <w:tcPr>
            <w:tcW w:w="2849"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Sergio Correa Echavarria (RN)</w:t>
            </w:r>
          </w:p>
        </w:tc>
        <w:tc>
          <w:tcPr>
            <w:tcW w:w="2904" w:type="dxa"/>
            <w:gridSpan w:val="2"/>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Pedro Santander Véliz (RN)</w:t>
            </w:r>
          </w:p>
        </w:tc>
        <w:tc>
          <w:tcPr>
            <w:tcW w:w="2835"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María Ester Sepúlveda Rollán (UDI)</w:t>
            </w:r>
          </w:p>
        </w:tc>
      </w:tr>
      <w:tr w:rsidR="00060EC3" w:rsidRPr="003E2B89" w:rsidTr="00811508">
        <w:trPr>
          <w:trHeight w:val="255"/>
        </w:trPr>
        <w:tc>
          <w:tcPr>
            <w:tcW w:w="2849" w:type="dxa"/>
            <w:vMerge w:val="restart"/>
            <w:shd w:val="clear" w:color="auto" w:fill="auto"/>
            <w:noWrap/>
            <w:vAlign w:val="center"/>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Margarita Riveros* Sale para ser directora SERNAC (PPD) </w:t>
            </w:r>
          </w:p>
        </w:tc>
        <w:tc>
          <w:tcPr>
            <w:tcW w:w="2904" w:type="dxa"/>
            <w:gridSpan w:val="2"/>
            <w:vMerge w:val="restart"/>
            <w:shd w:val="clear" w:color="auto" w:fill="auto"/>
            <w:noWrap/>
            <w:vAlign w:val="center"/>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Gerardo Rojas Escudero* Sale para ser  Candidato concejal (PPD)</w:t>
            </w:r>
          </w:p>
        </w:tc>
        <w:tc>
          <w:tcPr>
            <w:tcW w:w="2835"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Osciel Velásquez *  se va al extranjero (DC)</w:t>
            </w:r>
          </w:p>
        </w:tc>
      </w:tr>
      <w:tr w:rsidR="00060EC3" w:rsidRPr="003E2B89" w:rsidTr="00811508">
        <w:trPr>
          <w:trHeight w:val="255"/>
        </w:trPr>
        <w:tc>
          <w:tcPr>
            <w:tcW w:w="2849" w:type="dxa"/>
            <w:vMerge/>
            <w:shd w:val="clear" w:color="auto" w:fill="auto"/>
            <w:noWrap/>
            <w:vAlign w:val="bottom"/>
            <w:hideMark/>
          </w:tcPr>
          <w:p w:rsidR="00060EC3" w:rsidRPr="003E2B89" w:rsidRDefault="00060EC3" w:rsidP="00811508">
            <w:pPr>
              <w:rPr>
                <w:rFonts w:ascii="Calibri" w:hAnsi="Calibri" w:cs="Arial"/>
                <w:sz w:val="16"/>
                <w:szCs w:val="16"/>
                <w:lang w:val="es-ES" w:eastAsia="es-ES"/>
              </w:rPr>
            </w:pPr>
          </w:p>
        </w:tc>
        <w:tc>
          <w:tcPr>
            <w:tcW w:w="2904" w:type="dxa"/>
            <w:gridSpan w:val="2"/>
            <w:vMerge/>
            <w:shd w:val="clear" w:color="auto" w:fill="auto"/>
            <w:noWrap/>
            <w:vAlign w:val="bottom"/>
            <w:hideMark/>
          </w:tcPr>
          <w:p w:rsidR="00060EC3" w:rsidRPr="003E2B89" w:rsidRDefault="00060EC3" w:rsidP="00811508">
            <w:pPr>
              <w:rPr>
                <w:rFonts w:ascii="Calibri" w:hAnsi="Calibri" w:cs="Arial"/>
                <w:sz w:val="16"/>
                <w:szCs w:val="16"/>
                <w:lang w:val="es-ES" w:eastAsia="es-ES"/>
              </w:rPr>
            </w:pPr>
          </w:p>
        </w:tc>
        <w:tc>
          <w:tcPr>
            <w:tcW w:w="2835"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 xml:space="preserve">Ramón González * Sale para ser seremi salud (DC) </w:t>
            </w:r>
          </w:p>
        </w:tc>
      </w:tr>
      <w:tr w:rsidR="00060EC3" w:rsidRPr="003E2B89" w:rsidTr="00811508">
        <w:trPr>
          <w:trHeight w:val="329"/>
        </w:trPr>
        <w:tc>
          <w:tcPr>
            <w:tcW w:w="2849" w:type="dxa"/>
            <w:vMerge/>
            <w:shd w:val="clear" w:color="auto" w:fill="auto"/>
            <w:noWrap/>
            <w:vAlign w:val="bottom"/>
            <w:hideMark/>
          </w:tcPr>
          <w:p w:rsidR="00060EC3" w:rsidRPr="003E2B89" w:rsidRDefault="00060EC3" w:rsidP="00811508">
            <w:pPr>
              <w:rPr>
                <w:rFonts w:ascii="Calibri" w:hAnsi="Calibri" w:cs="Arial"/>
                <w:sz w:val="16"/>
                <w:szCs w:val="16"/>
                <w:lang w:val="es-ES" w:eastAsia="es-ES"/>
              </w:rPr>
            </w:pPr>
          </w:p>
        </w:tc>
        <w:tc>
          <w:tcPr>
            <w:tcW w:w="2904" w:type="dxa"/>
            <w:gridSpan w:val="2"/>
            <w:vMerge/>
            <w:shd w:val="clear" w:color="auto" w:fill="auto"/>
            <w:noWrap/>
            <w:vAlign w:val="bottom"/>
            <w:hideMark/>
          </w:tcPr>
          <w:p w:rsidR="00060EC3" w:rsidRPr="003E2B89" w:rsidRDefault="00060EC3" w:rsidP="00811508">
            <w:pPr>
              <w:rPr>
                <w:rFonts w:ascii="Calibri" w:hAnsi="Calibri" w:cs="Arial"/>
                <w:sz w:val="16"/>
                <w:szCs w:val="16"/>
                <w:lang w:val="es-ES" w:eastAsia="es-ES"/>
              </w:rPr>
            </w:pPr>
          </w:p>
        </w:tc>
        <w:tc>
          <w:tcPr>
            <w:tcW w:w="2835" w:type="dxa"/>
            <w:shd w:val="clear" w:color="auto" w:fill="auto"/>
            <w:noWrap/>
            <w:vAlign w:val="bottom"/>
            <w:hideMark/>
          </w:tcPr>
          <w:p w:rsidR="00060EC3" w:rsidRPr="003E2B89" w:rsidRDefault="00060EC3" w:rsidP="00811508">
            <w:pPr>
              <w:rPr>
                <w:rFonts w:ascii="Calibri" w:hAnsi="Calibri" w:cs="Arial"/>
                <w:sz w:val="16"/>
                <w:szCs w:val="16"/>
                <w:lang w:val="es-ES" w:eastAsia="es-ES"/>
              </w:rPr>
            </w:pPr>
            <w:r w:rsidRPr="003E2B89">
              <w:rPr>
                <w:rFonts w:ascii="Calibri" w:hAnsi="Calibri" w:cs="Arial"/>
                <w:sz w:val="16"/>
                <w:szCs w:val="16"/>
                <w:lang w:val="es-ES" w:eastAsia="es-ES"/>
              </w:rPr>
              <w:t>Roberto Moyano Espinoza* Sale para ser  Director Más Región (DC)</w:t>
            </w:r>
          </w:p>
        </w:tc>
      </w:tr>
      <w:tr w:rsidR="00060EC3" w:rsidRPr="003E2B89" w:rsidTr="00811508">
        <w:trPr>
          <w:trHeight w:val="255"/>
        </w:trPr>
        <w:tc>
          <w:tcPr>
            <w:tcW w:w="4125" w:type="dxa"/>
            <w:gridSpan w:val="2"/>
            <w:shd w:val="clear" w:color="auto" w:fill="BFBFBF"/>
            <w:noWrap/>
            <w:vAlign w:val="bottom"/>
            <w:hideMark/>
          </w:tcPr>
          <w:p w:rsidR="00060EC3" w:rsidRPr="003E2B89" w:rsidRDefault="00060EC3" w:rsidP="00811508">
            <w:pPr>
              <w:jc w:val="center"/>
              <w:rPr>
                <w:rFonts w:ascii="Calibri" w:hAnsi="Calibri" w:cs="Arial"/>
                <w:b/>
                <w:bCs/>
                <w:sz w:val="20"/>
                <w:szCs w:val="14"/>
                <w:lang w:val="es-ES" w:eastAsia="es-ES"/>
              </w:rPr>
            </w:pPr>
            <w:r w:rsidRPr="003E2B89">
              <w:rPr>
                <w:rFonts w:ascii="Calibri" w:hAnsi="Calibri" w:cs="Arial"/>
                <w:b/>
                <w:bCs/>
                <w:sz w:val="20"/>
                <w:szCs w:val="16"/>
                <w:lang w:val="es-ES" w:eastAsia="es-ES"/>
              </w:rPr>
              <w:t>Periodo</w:t>
            </w:r>
            <w:r w:rsidRPr="003E2B89">
              <w:rPr>
                <w:rFonts w:ascii="Calibri" w:hAnsi="Calibri" w:cs="Arial"/>
                <w:b/>
                <w:bCs/>
                <w:sz w:val="20"/>
                <w:szCs w:val="14"/>
                <w:lang w:val="es-ES" w:eastAsia="es-ES"/>
              </w:rPr>
              <w:t xml:space="preserve"> 2005 - 2009</w:t>
            </w:r>
          </w:p>
        </w:tc>
        <w:tc>
          <w:tcPr>
            <w:tcW w:w="4463" w:type="dxa"/>
            <w:gridSpan w:val="2"/>
            <w:shd w:val="clear" w:color="auto" w:fill="BFBFBF"/>
            <w:noWrap/>
            <w:vAlign w:val="bottom"/>
            <w:hideMark/>
          </w:tcPr>
          <w:p w:rsidR="00060EC3" w:rsidRPr="003E2B89" w:rsidRDefault="00060EC3" w:rsidP="00811508">
            <w:pPr>
              <w:jc w:val="center"/>
              <w:rPr>
                <w:rFonts w:ascii="Calibri" w:hAnsi="Calibri" w:cs="Arial"/>
                <w:sz w:val="20"/>
                <w:szCs w:val="14"/>
                <w:lang w:val="es-ES" w:eastAsia="es-ES"/>
              </w:rPr>
            </w:pPr>
            <w:r w:rsidRPr="003E2B89">
              <w:rPr>
                <w:rFonts w:ascii="Calibri" w:hAnsi="Calibri" w:cs="Arial"/>
                <w:b/>
                <w:bCs/>
                <w:sz w:val="20"/>
                <w:szCs w:val="16"/>
                <w:lang w:val="es-ES" w:eastAsia="es-ES"/>
              </w:rPr>
              <w:t>Periodo</w:t>
            </w:r>
            <w:r w:rsidRPr="003E2B89">
              <w:rPr>
                <w:rFonts w:ascii="Calibri" w:hAnsi="Calibri" w:cs="Arial"/>
                <w:b/>
                <w:bCs/>
                <w:sz w:val="20"/>
                <w:szCs w:val="14"/>
                <w:lang w:val="es-ES" w:eastAsia="es-ES"/>
              </w:rPr>
              <w:t xml:space="preserve"> 2009 - 2013</w:t>
            </w:r>
          </w:p>
        </w:tc>
      </w:tr>
      <w:tr w:rsidR="00060EC3" w:rsidRPr="003E2B89" w:rsidTr="00811508">
        <w:trPr>
          <w:trHeight w:val="255"/>
        </w:trPr>
        <w:tc>
          <w:tcPr>
            <w:tcW w:w="4125"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Francisco Elorza Salas; Ex gobernador (DC)</w:t>
            </w:r>
          </w:p>
        </w:tc>
        <w:tc>
          <w:tcPr>
            <w:tcW w:w="4463"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Lidia Zapata Pastén (DC)</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José Montoya Ángel (DC)</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José Montoya Ángel (DC)</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Sergio Llanos Huerta*(reemplazante) (DC)</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Sergio Llanos Huerta (DC)</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Washington Altamirano Tapia(DC)</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Washington Altamirano Tapia (DC)</w:t>
            </w:r>
          </w:p>
        </w:tc>
      </w:tr>
      <w:tr w:rsidR="00060EC3" w:rsidRPr="003E2B89" w:rsidTr="00811508">
        <w:trPr>
          <w:trHeight w:val="255"/>
        </w:trPr>
        <w:tc>
          <w:tcPr>
            <w:tcW w:w="4125"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Herman Osses Soto* (Reemplazante) (PPD)</w:t>
            </w:r>
          </w:p>
        </w:tc>
        <w:tc>
          <w:tcPr>
            <w:tcW w:w="4463"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Moira Navea Díaz (INDEP)</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José Fernández Penroz (PPD)</w:t>
            </w:r>
          </w:p>
        </w:tc>
        <w:tc>
          <w:tcPr>
            <w:tcW w:w="4463"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Nathan Trigo González (PC) Ex Alcalde</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Miguel Ángel Rebolledo González (PPD)</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Miguel Ángel Rebolledo González (PPD)</w:t>
            </w:r>
          </w:p>
        </w:tc>
      </w:tr>
      <w:tr w:rsidR="00060EC3" w:rsidRPr="003E2B89" w:rsidTr="00811508">
        <w:trPr>
          <w:trHeight w:val="255"/>
        </w:trPr>
        <w:tc>
          <w:tcPr>
            <w:tcW w:w="4125"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Rubén Pino González  (PRSD)</w:t>
            </w:r>
          </w:p>
        </w:tc>
        <w:tc>
          <w:tcPr>
            <w:tcW w:w="4463"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Teodoro Aguirre  (PPD)</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Eduardo Alcayaga Cortés  (PS)</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Raúl Godoy  Barraza (PRSD)</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Pablo Muñoz Pinto (PS)</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Agapito Santander Marín (PS)</w:t>
            </w:r>
          </w:p>
        </w:tc>
      </w:tr>
      <w:tr w:rsidR="00060EC3" w:rsidRPr="003E2B89" w:rsidTr="00811508">
        <w:trPr>
          <w:trHeight w:val="255"/>
        </w:trPr>
        <w:tc>
          <w:tcPr>
            <w:tcW w:w="4125"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Jilberto González Castillo.*(Reemplazante) (RN)</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Eduardo Alcayaga Cortés (PS)</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Jorge Contador Araya (RN)</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Pablo Muñoz Pinto (PS)</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René Olivares Cortés (RN)</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Jorge Contador Araya (RN)</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Alfredo Villagrán Tapia (UDI)</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René Olivares Cortés (RN)</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Reinaldo Villalobos Pellegrini (UDI)</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Alfredo Villagrán Tapia (UDI)</w:t>
            </w:r>
          </w:p>
        </w:tc>
      </w:tr>
      <w:tr w:rsidR="00060EC3" w:rsidRPr="003E2B89" w:rsidTr="00811508">
        <w:trPr>
          <w:trHeight w:val="255"/>
        </w:trPr>
        <w:tc>
          <w:tcPr>
            <w:tcW w:w="4125"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Roberto Valdés Oyarzo*(Reemplazante) (UDI)</w:t>
            </w:r>
          </w:p>
        </w:tc>
        <w:tc>
          <w:tcPr>
            <w:tcW w:w="4463"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Reinaldo Villalobos Pellegrini (UDI)</w:t>
            </w:r>
          </w:p>
        </w:tc>
      </w:tr>
      <w:tr w:rsidR="00060EC3" w:rsidRPr="003E2B89" w:rsidTr="00811508">
        <w:trPr>
          <w:trHeight w:val="255"/>
        </w:trPr>
        <w:tc>
          <w:tcPr>
            <w:tcW w:w="4125" w:type="dxa"/>
            <w:gridSpan w:val="2"/>
            <w:shd w:val="clear" w:color="auto" w:fill="D9D9D9"/>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Gladys Barraza Astudillo* Sale para ser seremi educación (DC)</w:t>
            </w:r>
          </w:p>
        </w:tc>
        <w:tc>
          <w:tcPr>
            <w:tcW w:w="4463" w:type="dxa"/>
            <w:gridSpan w:val="2"/>
            <w:vMerge w:val="restart"/>
            <w:shd w:val="clear" w:color="auto" w:fill="auto"/>
            <w:noWrap/>
            <w:vAlign w:val="bottom"/>
            <w:hideMark/>
          </w:tcPr>
          <w:p w:rsidR="00060EC3" w:rsidRPr="003E2B89" w:rsidRDefault="00060EC3" w:rsidP="00811508">
            <w:pPr>
              <w:rPr>
                <w:rFonts w:ascii="Calibri" w:hAnsi="Calibri" w:cs="Arial"/>
                <w:sz w:val="16"/>
                <w:szCs w:val="14"/>
                <w:lang w:val="es-ES" w:eastAsia="es-ES"/>
              </w:rPr>
            </w:pPr>
          </w:p>
        </w:tc>
      </w:tr>
      <w:tr w:rsidR="00060EC3" w:rsidRPr="003E2B89" w:rsidTr="00811508">
        <w:trPr>
          <w:trHeight w:val="255"/>
        </w:trPr>
        <w:tc>
          <w:tcPr>
            <w:tcW w:w="4125"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Norman Araya Araya* Ex alcalde; Sale para ser candidato alcalde (PPD)</w:t>
            </w:r>
          </w:p>
        </w:tc>
        <w:tc>
          <w:tcPr>
            <w:tcW w:w="4463" w:type="dxa"/>
            <w:gridSpan w:val="2"/>
            <w:vMerge/>
            <w:shd w:val="clear" w:color="auto" w:fill="auto"/>
            <w:noWrap/>
            <w:vAlign w:val="bottom"/>
            <w:hideMark/>
          </w:tcPr>
          <w:p w:rsidR="00060EC3" w:rsidRPr="003E2B89" w:rsidRDefault="00060EC3" w:rsidP="00811508">
            <w:pPr>
              <w:rPr>
                <w:rFonts w:ascii="Calibri" w:hAnsi="Calibri" w:cs="Arial"/>
                <w:sz w:val="16"/>
                <w:szCs w:val="14"/>
                <w:lang w:val="es-ES" w:eastAsia="es-ES"/>
              </w:rPr>
            </w:pPr>
          </w:p>
        </w:tc>
      </w:tr>
      <w:tr w:rsidR="00060EC3" w:rsidRPr="003E2B89" w:rsidTr="00811508">
        <w:trPr>
          <w:trHeight w:val="255"/>
        </w:trPr>
        <w:tc>
          <w:tcPr>
            <w:tcW w:w="4125"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Gary Valenzuela Rojas* Ex alcalde; Sale para ser candidato alcalde (RN)</w:t>
            </w:r>
          </w:p>
        </w:tc>
        <w:tc>
          <w:tcPr>
            <w:tcW w:w="4463" w:type="dxa"/>
            <w:gridSpan w:val="2"/>
            <w:vMerge/>
            <w:shd w:val="clear" w:color="auto" w:fill="auto"/>
            <w:noWrap/>
            <w:vAlign w:val="bottom"/>
            <w:hideMark/>
          </w:tcPr>
          <w:p w:rsidR="00060EC3" w:rsidRPr="003E2B89" w:rsidRDefault="00060EC3" w:rsidP="00811508">
            <w:pPr>
              <w:rPr>
                <w:rFonts w:ascii="Calibri" w:hAnsi="Calibri" w:cs="Arial"/>
                <w:sz w:val="16"/>
                <w:szCs w:val="14"/>
                <w:lang w:val="es-ES" w:eastAsia="es-ES"/>
              </w:rPr>
            </w:pPr>
          </w:p>
        </w:tc>
      </w:tr>
      <w:tr w:rsidR="00060EC3" w:rsidRPr="003E2B89" w:rsidTr="00811508">
        <w:trPr>
          <w:trHeight w:val="255"/>
        </w:trPr>
        <w:tc>
          <w:tcPr>
            <w:tcW w:w="4125" w:type="dxa"/>
            <w:gridSpan w:val="2"/>
            <w:shd w:val="clear" w:color="auto" w:fill="auto"/>
            <w:noWrap/>
            <w:vAlign w:val="bottom"/>
            <w:hideMark/>
          </w:tcPr>
          <w:p w:rsidR="00060EC3" w:rsidRPr="003E2B89" w:rsidRDefault="00060EC3" w:rsidP="00811508">
            <w:pPr>
              <w:rPr>
                <w:rFonts w:ascii="Calibri" w:hAnsi="Calibri" w:cs="Arial"/>
                <w:sz w:val="16"/>
                <w:szCs w:val="14"/>
                <w:lang w:val="es-ES" w:eastAsia="es-ES"/>
              </w:rPr>
            </w:pPr>
            <w:r w:rsidRPr="003E2B89">
              <w:rPr>
                <w:rFonts w:ascii="Calibri" w:hAnsi="Calibri" w:cs="Arial"/>
                <w:sz w:val="16"/>
                <w:szCs w:val="14"/>
                <w:lang w:val="es-ES" w:eastAsia="es-ES"/>
              </w:rPr>
              <w:t>Rosa Peñailillo  Paillalef * Sale para ser candidato concejal (UDI)</w:t>
            </w:r>
          </w:p>
        </w:tc>
        <w:tc>
          <w:tcPr>
            <w:tcW w:w="4463" w:type="dxa"/>
            <w:gridSpan w:val="2"/>
            <w:vMerge/>
            <w:shd w:val="clear" w:color="auto" w:fill="auto"/>
            <w:noWrap/>
            <w:vAlign w:val="bottom"/>
            <w:hideMark/>
          </w:tcPr>
          <w:p w:rsidR="00060EC3" w:rsidRPr="003E2B89" w:rsidRDefault="00060EC3" w:rsidP="00811508">
            <w:pPr>
              <w:rPr>
                <w:rFonts w:ascii="Calibri" w:hAnsi="Calibri" w:cs="Arial"/>
                <w:sz w:val="16"/>
                <w:szCs w:val="14"/>
                <w:lang w:val="es-ES" w:eastAsia="es-ES"/>
              </w:rPr>
            </w:pPr>
          </w:p>
        </w:tc>
      </w:tr>
    </w:tbl>
    <w:p w:rsidR="00060EC3" w:rsidRDefault="00060EC3" w:rsidP="00060EC3">
      <w:pPr>
        <w:rPr>
          <w:rFonts w:ascii="Calibri" w:hAnsi="Calibri" w:cs="Arial"/>
          <w:b/>
          <w:lang w:val="es-ES"/>
        </w:rPr>
      </w:pPr>
    </w:p>
    <w:p w:rsidR="00060EC3" w:rsidRDefault="00060EC3" w:rsidP="00060EC3">
      <w:pPr>
        <w:rPr>
          <w:rFonts w:ascii="Calibri" w:hAnsi="Calibri" w:cs="Arial"/>
          <w:b/>
          <w:lang w:val="es-ES"/>
        </w:rPr>
      </w:pPr>
    </w:p>
    <w:p w:rsidR="00060EC3" w:rsidRDefault="00060EC3" w:rsidP="00060EC3">
      <w:pPr>
        <w:rPr>
          <w:rFonts w:ascii="Calibri" w:hAnsi="Calibri" w:cs="Arial"/>
          <w:b/>
          <w:lang w:val="es-ES"/>
        </w:rPr>
      </w:pPr>
    </w:p>
    <w:p w:rsidR="00060EC3" w:rsidRDefault="00060EC3" w:rsidP="00060EC3">
      <w:pPr>
        <w:rPr>
          <w:rFonts w:ascii="Calibri" w:hAnsi="Calibri" w:cs="Arial"/>
          <w:b/>
          <w:lang w:val="es-ES"/>
        </w:rPr>
      </w:pPr>
    </w:p>
    <w:p w:rsidR="00060EC3" w:rsidRPr="00C77982" w:rsidRDefault="00060EC3" w:rsidP="00060EC3">
      <w:pPr>
        <w:rPr>
          <w:rFonts w:ascii="Calibri" w:hAnsi="Calibri" w:cs="Arial"/>
          <w:b/>
          <w:sz w:val="22"/>
          <w:szCs w:val="22"/>
          <w:lang w:val="es-ES"/>
        </w:rPr>
      </w:pPr>
      <w:r w:rsidRPr="00C77982">
        <w:rPr>
          <w:rFonts w:ascii="Calibri" w:hAnsi="Calibri" w:cs="Arial"/>
          <w:b/>
          <w:sz w:val="22"/>
          <w:szCs w:val="22"/>
          <w:lang w:val="es-ES"/>
        </w:rPr>
        <w:t>Tabla 53 Resumen consejeros con más de un periodo</w:t>
      </w:r>
    </w:p>
    <w:tbl>
      <w:tblPr>
        <w:tblW w:w="85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860"/>
        <w:gridCol w:w="880"/>
        <w:gridCol w:w="880"/>
        <w:gridCol w:w="940"/>
        <w:gridCol w:w="940"/>
        <w:gridCol w:w="940"/>
        <w:gridCol w:w="1100"/>
      </w:tblGrid>
      <w:tr w:rsidR="00060EC3" w:rsidRPr="00B675C3" w:rsidTr="00811508">
        <w:trPr>
          <w:trHeight w:val="225"/>
        </w:trPr>
        <w:tc>
          <w:tcPr>
            <w:tcW w:w="2860" w:type="dxa"/>
            <w:shd w:val="clear" w:color="auto" w:fill="BFBFBF"/>
            <w:noWrap/>
            <w:vAlign w:val="bottom"/>
            <w:hideMark/>
          </w:tcPr>
          <w:p w:rsidR="00060EC3" w:rsidRPr="00B675C3" w:rsidRDefault="00060EC3" w:rsidP="00811508">
            <w:pPr>
              <w:rPr>
                <w:rFonts w:ascii="Calibri" w:hAnsi="Calibri"/>
                <w:b/>
                <w:color w:val="000000"/>
                <w:sz w:val="16"/>
                <w:szCs w:val="16"/>
                <w:lang w:val="es-ES" w:eastAsia="es-ES"/>
              </w:rPr>
            </w:pPr>
            <w:r w:rsidRPr="00B675C3">
              <w:rPr>
                <w:rFonts w:ascii="Calibri" w:hAnsi="Calibri"/>
                <w:b/>
                <w:color w:val="000000"/>
                <w:sz w:val="16"/>
                <w:szCs w:val="16"/>
                <w:lang w:val="es-ES" w:eastAsia="es-ES"/>
              </w:rPr>
              <w:t>Consejeros</w:t>
            </w:r>
          </w:p>
        </w:tc>
        <w:tc>
          <w:tcPr>
            <w:tcW w:w="880" w:type="dxa"/>
            <w:shd w:val="clear" w:color="auto" w:fill="BFBFBF"/>
            <w:noWrap/>
            <w:vAlign w:val="bottom"/>
            <w:hideMark/>
          </w:tcPr>
          <w:p w:rsidR="00060EC3" w:rsidRPr="00B675C3" w:rsidRDefault="00060EC3" w:rsidP="00811508">
            <w:pPr>
              <w:jc w:val="center"/>
              <w:rPr>
                <w:rFonts w:ascii="Calibri" w:hAnsi="Calibri"/>
                <w:b/>
                <w:bCs/>
                <w:color w:val="000000"/>
                <w:sz w:val="16"/>
                <w:szCs w:val="16"/>
                <w:lang w:val="es-ES" w:eastAsia="es-ES"/>
              </w:rPr>
            </w:pPr>
            <w:r w:rsidRPr="00B675C3">
              <w:rPr>
                <w:rFonts w:ascii="Calibri" w:hAnsi="Calibri"/>
                <w:b/>
                <w:bCs/>
                <w:color w:val="000000"/>
                <w:sz w:val="16"/>
                <w:szCs w:val="16"/>
                <w:lang w:val="es-ES" w:eastAsia="es-ES"/>
              </w:rPr>
              <w:t>1993-1997</w:t>
            </w:r>
          </w:p>
        </w:tc>
        <w:tc>
          <w:tcPr>
            <w:tcW w:w="880" w:type="dxa"/>
            <w:shd w:val="clear" w:color="auto" w:fill="BFBFBF"/>
            <w:noWrap/>
            <w:vAlign w:val="bottom"/>
            <w:hideMark/>
          </w:tcPr>
          <w:p w:rsidR="00060EC3" w:rsidRPr="00B675C3" w:rsidRDefault="00060EC3" w:rsidP="00811508">
            <w:pPr>
              <w:jc w:val="center"/>
              <w:rPr>
                <w:rFonts w:ascii="Calibri" w:hAnsi="Calibri"/>
                <w:b/>
                <w:bCs/>
                <w:color w:val="000000"/>
                <w:sz w:val="16"/>
                <w:szCs w:val="16"/>
                <w:lang w:val="es-ES" w:eastAsia="es-ES"/>
              </w:rPr>
            </w:pPr>
            <w:r w:rsidRPr="00B675C3">
              <w:rPr>
                <w:rFonts w:ascii="Calibri" w:hAnsi="Calibri"/>
                <w:b/>
                <w:bCs/>
                <w:color w:val="000000"/>
                <w:sz w:val="16"/>
                <w:szCs w:val="16"/>
                <w:lang w:val="es-ES" w:eastAsia="es-ES"/>
              </w:rPr>
              <w:t>1997-2001</w:t>
            </w:r>
          </w:p>
        </w:tc>
        <w:tc>
          <w:tcPr>
            <w:tcW w:w="940" w:type="dxa"/>
            <w:shd w:val="clear" w:color="auto" w:fill="BFBFBF"/>
            <w:noWrap/>
            <w:vAlign w:val="bottom"/>
            <w:hideMark/>
          </w:tcPr>
          <w:p w:rsidR="00060EC3" w:rsidRPr="00B675C3" w:rsidRDefault="00060EC3" w:rsidP="00811508">
            <w:pPr>
              <w:jc w:val="center"/>
              <w:rPr>
                <w:rFonts w:ascii="Calibri" w:hAnsi="Calibri"/>
                <w:b/>
                <w:bCs/>
                <w:color w:val="000000"/>
                <w:sz w:val="16"/>
                <w:szCs w:val="16"/>
                <w:lang w:val="es-ES" w:eastAsia="es-ES"/>
              </w:rPr>
            </w:pPr>
            <w:r w:rsidRPr="00B675C3">
              <w:rPr>
                <w:rFonts w:ascii="Calibri" w:hAnsi="Calibri"/>
                <w:b/>
                <w:bCs/>
                <w:color w:val="000000"/>
                <w:sz w:val="16"/>
                <w:szCs w:val="16"/>
                <w:lang w:val="es-ES" w:eastAsia="es-ES"/>
              </w:rPr>
              <w:t>2001 - 2005</w:t>
            </w:r>
          </w:p>
        </w:tc>
        <w:tc>
          <w:tcPr>
            <w:tcW w:w="940" w:type="dxa"/>
            <w:shd w:val="clear" w:color="auto" w:fill="BFBFBF"/>
            <w:noWrap/>
            <w:vAlign w:val="bottom"/>
            <w:hideMark/>
          </w:tcPr>
          <w:p w:rsidR="00060EC3" w:rsidRPr="00B675C3" w:rsidRDefault="00060EC3" w:rsidP="00811508">
            <w:pPr>
              <w:jc w:val="center"/>
              <w:rPr>
                <w:rFonts w:ascii="Calibri" w:hAnsi="Calibri"/>
                <w:b/>
                <w:bCs/>
                <w:color w:val="000000"/>
                <w:sz w:val="16"/>
                <w:szCs w:val="16"/>
                <w:lang w:val="es-ES" w:eastAsia="es-ES"/>
              </w:rPr>
            </w:pPr>
            <w:r w:rsidRPr="00B675C3">
              <w:rPr>
                <w:rFonts w:ascii="Calibri" w:hAnsi="Calibri"/>
                <w:b/>
                <w:bCs/>
                <w:color w:val="000000"/>
                <w:sz w:val="16"/>
                <w:szCs w:val="16"/>
                <w:lang w:val="es-ES" w:eastAsia="es-ES"/>
              </w:rPr>
              <w:t>2005 - 2009</w:t>
            </w:r>
          </w:p>
        </w:tc>
        <w:tc>
          <w:tcPr>
            <w:tcW w:w="940" w:type="dxa"/>
            <w:shd w:val="clear" w:color="auto" w:fill="BFBFBF"/>
            <w:noWrap/>
            <w:vAlign w:val="bottom"/>
            <w:hideMark/>
          </w:tcPr>
          <w:p w:rsidR="00060EC3" w:rsidRPr="00B675C3" w:rsidRDefault="00060EC3" w:rsidP="00811508">
            <w:pPr>
              <w:jc w:val="center"/>
              <w:rPr>
                <w:rFonts w:ascii="Calibri" w:hAnsi="Calibri"/>
                <w:b/>
                <w:bCs/>
                <w:color w:val="000000"/>
                <w:sz w:val="16"/>
                <w:szCs w:val="16"/>
                <w:lang w:val="es-ES" w:eastAsia="es-ES"/>
              </w:rPr>
            </w:pPr>
            <w:r w:rsidRPr="00B675C3">
              <w:rPr>
                <w:rFonts w:ascii="Calibri" w:hAnsi="Calibri"/>
                <w:b/>
                <w:bCs/>
                <w:color w:val="000000"/>
                <w:sz w:val="16"/>
                <w:szCs w:val="16"/>
                <w:lang w:val="es-ES" w:eastAsia="es-ES"/>
              </w:rPr>
              <w:t>2009 - 2013</w:t>
            </w:r>
          </w:p>
        </w:tc>
        <w:tc>
          <w:tcPr>
            <w:tcW w:w="1100" w:type="dxa"/>
            <w:shd w:val="clear" w:color="auto" w:fill="BFBFBF"/>
            <w:noWrap/>
            <w:vAlign w:val="bottom"/>
            <w:hideMark/>
          </w:tcPr>
          <w:p w:rsidR="00060EC3" w:rsidRPr="00B675C3" w:rsidRDefault="00060EC3" w:rsidP="00811508">
            <w:pPr>
              <w:jc w:val="center"/>
              <w:rPr>
                <w:rFonts w:ascii="Calibri" w:hAnsi="Calibri"/>
                <w:b/>
                <w:bCs/>
                <w:color w:val="000000"/>
                <w:sz w:val="16"/>
                <w:szCs w:val="16"/>
                <w:lang w:val="es-ES" w:eastAsia="es-ES"/>
              </w:rPr>
            </w:pPr>
            <w:r w:rsidRPr="00B675C3">
              <w:rPr>
                <w:rFonts w:ascii="Calibri" w:hAnsi="Calibri"/>
                <w:b/>
                <w:bCs/>
                <w:color w:val="000000"/>
                <w:sz w:val="16"/>
                <w:szCs w:val="16"/>
                <w:lang w:val="es-ES" w:eastAsia="es-ES"/>
              </w:rPr>
              <w:t>Total periodos</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Agapito Santander Marín   (PS)</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Ana Vega Flores (PPD)</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Eduardo Alcayaga Cortés  (PS)</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Fernando Joo Silva (DC)</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Gladys Barraza Astudillo</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José Fernández Penroz (PPD)</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José Montoya Ángel (DC)</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Marcelo Olivares  Herrera (RN)</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Nelson Castillo Castillo (PS)</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Otmar Rendic Karstulovic (INDEP)</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40"/>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Pablo Pizarro Adaros (PRSD)</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Pedro Esparza Olivares (PS)</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Raúl Godoy  Barraza (PRSD)</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Reinaldo Villalobos Pellegrini (UDI)</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René Olivares Cortés (RN)</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Sergio Llanos Huerta (DC)</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2</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Edgardo Sarmiento Gallardo (DC)</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3</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Alfredo Villagrán Tapia (UDI)</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3</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Pablo Muñoz Pinto (PS)</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3</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Washington Altamirano Tapia (DC)</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3</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Miguel Ángel Rebolledo González (PPD)</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 </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4</w:t>
            </w:r>
          </w:p>
        </w:tc>
      </w:tr>
      <w:tr w:rsidR="00060EC3" w:rsidRPr="00B675C3" w:rsidTr="00811508">
        <w:trPr>
          <w:trHeight w:val="225"/>
        </w:trPr>
        <w:tc>
          <w:tcPr>
            <w:tcW w:w="2860" w:type="dxa"/>
            <w:shd w:val="clear" w:color="auto" w:fill="auto"/>
            <w:noWrap/>
            <w:vAlign w:val="bottom"/>
            <w:hideMark/>
          </w:tcPr>
          <w:p w:rsidR="00060EC3" w:rsidRPr="00B675C3" w:rsidRDefault="00060EC3" w:rsidP="00811508">
            <w:pPr>
              <w:rPr>
                <w:rFonts w:ascii="Calibri" w:hAnsi="Calibri"/>
                <w:color w:val="000000"/>
                <w:sz w:val="16"/>
                <w:szCs w:val="16"/>
                <w:lang w:val="es-ES" w:eastAsia="es-ES"/>
              </w:rPr>
            </w:pPr>
            <w:r w:rsidRPr="00B675C3">
              <w:rPr>
                <w:rFonts w:ascii="Calibri" w:hAnsi="Calibri"/>
                <w:color w:val="000000"/>
                <w:sz w:val="16"/>
                <w:szCs w:val="16"/>
                <w:lang w:val="es-ES" w:eastAsia="es-ES"/>
              </w:rPr>
              <w:t>Jorge Contador Araya (RN)</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88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94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X</w:t>
            </w:r>
          </w:p>
        </w:tc>
        <w:tc>
          <w:tcPr>
            <w:tcW w:w="1100" w:type="dxa"/>
            <w:shd w:val="clear" w:color="auto" w:fill="auto"/>
            <w:noWrap/>
            <w:vAlign w:val="bottom"/>
            <w:hideMark/>
          </w:tcPr>
          <w:p w:rsidR="00060EC3" w:rsidRPr="00B675C3" w:rsidRDefault="00060EC3" w:rsidP="00811508">
            <w:pPr>
              <w:jc w:val="center"/>
              <w:rPr>
                <w:rFonts w:ascii="Calibri" w:hAnsi="Calibri"/>
                <w:color w:val="000000"/>
                <w:sz w:val="16"/>
                <w:szCs w:val="16"/>
                <w:lang w:val="es-ES" w:eastAsia="es-ES"/>
              </w:rPr>
            </w:pPr>
            <w:r w:rsidRPr="00B675C3">
              <w:rPr>
                <w:rFonts w:ascii="Calibri" w:hAnsi="Calibri"/>
                <w:color w:val="000000"/>
                <w:sz w:val="16"/>
                <w:szCs w:val="16"/>
                <w:lang w:val="es-ES" w:eastAsia="es-ES"/>
              </w:rPr>
              <w:t>5</w:t>
            </w:r>
          </w:p>
        </w:tc>
      </w:tr>
    </w:tbl>
    <w:p w:rsidR="00060EC3" w:rsidRDefault="00060EC3" w:rsidP="00060EC3">
      <w:pPr>
        <w:rPr>
          <w:rFonts w:ascii="Calibri" w:hAnsi="Calibri" w:cs="Arial"/>
          <w:b/>
          <w:lang w:val="es-ES"/>
        </w:rPr>
      </w:pPr>
    </w:p>
    <w:p w:rsidR="00060EC3" w:rsidRDefault="00060EC3" w:rsidP="00060EC3">
      <w:pPr>
        <w:jc w:val="both"/>
        <w:rPr>
          <w:rFonts w:ascii="Calibri" w:hAnsi="Calibri"/>
          <w:color w:val="000000"/>
          <w:sz w:val="16"/>
          <w:szCs w:val="16"/>
          <w:lang w:val="es-ES" w:eastAsia="es-ES"/>
        </w:rPr>
      </w:pPr>
      <w:r w:rsidRPr="003E2B89">
        <w:rPr>
          <w:rFonts w:ascii="Calibri" w:hAnsi="Calibri" w:cs="Arial"/>
          <w:lang w:val="es-ES"/>
        </w:rPr>
        <w:t>Los consejeros con que han sido más veces elector son: Jor</w:t>
      </w:r>
      <w:r>
        <w:rPr>
          <w:rFonts w:ascii="Calibri" w:hAnsi="Calibri" w:cs="Arial"/>
          <w:lang w:val="es-ES"/>
        </w:rPr>
        <w:t>g</w:t>
      </w:r>
      <w:r w:rsidRPr="003E2B89">
        <w:rPr>
          <w:rFonts w:ascii="Calibri" w:hAnsi="Calibri" w:cs="Arial"/>
          <w:lang w:val="es-ES"/>
        </w:rPr>
        <w:t xml:space="preserve">e </w:t>
      </w:r>
      <w:r>
        <w:rPr>
          <w:rFonts w:ascii="Calibri" w:hAnsi="Calibri" w:cs="Arial"/>
          <w:lang w:val="es-ES"/>
        </w:rPr>
        <w:t>C</w:t>
      </w:r>
      <w:r w:rsidRPr="003E2B89">
        <w:rPr>
          <w:rFonts w:ascii="Calibri" w:hAnsi="Calibri" w:cs="Arial"/>
          <w:lang w:val="es-ES"/>
        </w:rPr>
        <w:t xml:space="preserve">ontador de </w:t>
      </w:r>
      <w:r>
        <w:rPr>
          <w:rFonts w:ascii="Calibri" w:hAnsi="Calibri" w:cs="Arial"/>
          <w:lang w:val="es-ES"/>
        </w:rPr>
        <w:t>R</w:t>
      </w:r>
      <w:r w:rsidRPr="003E2B89">
        <w:rPr>
          <w:rFonts w:ascii="Calibri" w:hAnsi="Calibri" w:cs="Arial"/>
          <w:lang w:val="es-ES"/>
        </w:rPr>
        <w:t xml:space="preserve">enovación Nacional </w:t>
      </w:r>
      <w:r>
        <w:rPr>
          <w:rFonts w:ascii="Calibri" w:hAnsi="Calibri" w:cs="Arial"/>
          <w:lang w:val="es-ES"/>
        </w:rPr>
        <w:t xml:space="preserve">quien se ha mantenido en el cargo durante los cinco periodos hasta la actualidad, seguido por el PPD Miguel Ángel Rebolledo que lleva cuatro periodos también incluyendo el actual. Con tres periodos se destacan </w:t>
      </w:r>
      <w:r w:rsidRPr="001411DA">
        <w:rPr>
          <w:rFonts w:ascii="Calibri" w:hAnsi="Calibri" w:cs="Arial"/>
          <w:lang w:val="es-ES"/>
        </w:rPr>
        <w:t xml:space="preserve">Washington Altamirano </w:t>
      </w:r>
      <w:r>
        <w:rPr>
          <w:rFonts w:ascii="Calibri" w:hAnsi="Calibri" w:cs="Arial"/>
          <w:lang w:val="es-ES"/>
        </w:rPr>
        <w:t xml:space="preserve">(DC); </w:t>
      </w:r>
      <w:r w:rsidRPr="00B675C3">
        <w:rPr>
          <w:rFonts w:ascii="Calibri" w:hAnsi="Calibri"/>
          <w:color w:val="000000"/>
          <w:sz w:val="22"/>
          <w:szCs w:val="16"/>
          <w:lang w:val="es-ES" w:eastAsia="es-ES"/>
        </w:rPr>
        <w:t>Pablo Muñoz (PS)</w:t>
      </w:r>
      <w:r>
        <w:rPr>
          <w:rFonts w:ascii="Calibri" w:hAnsi="Calibri"/>
          <w:color w:val="000000"/>
          <w:sz w:val="22"/>
          <w:szCs w:val="16"/>
          <w:lang w:val="es-ES" w:eastAsia="es-ES"/>
        </w:rPr>
        <w:t xml:space="preserve">; Alfredo Villagrán (UDI) todos ellos son consejeros en la actualidad y Edgardo Sarmiento (DC) quien se mantuvo hasta el año 2005 en el cargo.  </w:t>
      </w:r>
    </w:p>
    <w:p w:rsidR="00060EC3" w:rsidRPr="00D75ADA" w:rsidRDefault="00060EC3" w:rsidP="00060EC3">
      <w:pPr>
        <w:pStyle w:val="Ttulo2"/>
        <w:rPr>
          <w:rFonts w:ascii="Calibri" w:hAnsi="Calibri"/>
          <w:szCs w:val="24"/>
        </w:rPr>
      </w:pPr>
      <w:r>
        <w:br w:type="page"/>
      </w:r>
      <w:bookmarkStart w:id="318" w:name="_Toc243298732"/>
      <w:bookmarkStart w:id="319" w:name="_Toc243300606"/>
      <w:r w:rsidRPr="00D75ADA">
        <w:rPr>
          <w:rFonts w:ascii="Calibri" w:hAnsi="Calibri"/>
          <w:szCs w:val="24"/>
        </w:rPr>
        <w:lastRenderedPageBreak/>
        <w:t>4.6 Resultados de encuesta a una muestra no probabilística de alcaldes, concejales y consejeros regionales.</w:t>
      </w:r>
      <w:bookmarkEnd w:id="318"/>
      <w:bookmarkEnd w:id="319"/>
      <w:r w:rsidRPr="00D75ADA">
        <w:rPr>
          <w:rFonts w:ascii="Calibri" w:hAnsi="Calibri"/>
          <w:szCs w:val="24"/>
        </w:rPr>
        <w:t xml:space="preserve"> </w:t>
      </w:r>
    </w:p>
    <w:p w:rsidR="00060EC3" w:rsidRPr="00C72E7D" w:rsidRDefault="00060EC3" w:rsidP="00060EC3">
      <w:pPr>
        <w:jc w:val="both"/>
        <w:rPr>
          <w:rFonts w:ascii="Calibri" w:hAnsi="Calibri" w:cs="Arial"/>
          <w:b/>
          <w:lang w:val="es-ES"/>
        </w:rPr>
      </w:pPr>
    </w:p>
    <w:p w:rsidR="00060EC3" w:rsidRDefault="00060EC3" w:rsidP="00060EC3">
      <w:pPr>
        <w:jc w:val="both"/>
        <w:rPr>
          <w:rFonts w:ascii="Calibri" w:hAnsi="Calibri" w:cs="Arial"/>
          <w:lang w:val="es-ES"/>
        </w:rPr>
      </w:pPr>
      <w:r w:rsidRPr="00C72E7D">
        <w:rPr>
          <w:rFonts w:ascii="Calibri" w:hAnsi="Calibri" w:cs="Arial"/>
          <w:lang w:val="es-ES"/>
        </w:rPr>
        <w:t xml:space="preserve">Para obtener información complementaria que permitiera </w:t>
      </w:r>
      <w:r>
        <w:rPr>
          <w:rFonts w:ascii="Calibri" w:hAnsi="Calibri" w:cs="Arial"/>
          <w:lang w:val="es-ES"/>
        </w:rPr>
        <w:t>observar características más específicas de los actores políticos se aplico un cuestionario a una muestra no probabilística de 2 alcaldes 12 concejales (La serena y Monte Patria), y 14 consejeros regionales. A continuación presentamos los resultados:</w:t>
      </w:r>
    </w:p>
    <w:p w:rsidR="00060EC3" w:rsidRDefault="00060EC3" w:rsidP="00060EC3">
      <w:pPr>
        <w:jc w:val="both"/>
        <w:rPr>
          <w:rFonts w:ascii="Calibri" w:hAnsi="Calibri" w:cs="Arial"/>
          <w:lang w:val="es-ES"/>
        </w:rPr>
      </w:pPr>
    </w:p>
    <w:p w:rsidR="00060EC3" w:rsidRPr="00D75ADA" w:rsidRDefault="00060EC3" w:rsidP="00060EC3">
      <w:pPr>
        <w:pStyle w:val="Ttulo3"/>
        <w:rPr>
          <w:rFonts w:ascii="Calibri" w:hAnsi="Calibri"/>
          <w:sz w:val="22"/>
          <w:szCs w:val="22"/>
          <w:lang w:val="es-ES"/>
        </w:rPr>
      </w:pPr>
      <w:bookmarkStart w:id="320" w:name="_Toc243298733"/>
      <w:bookmarkStart w:id="321" w:name="_Toc243300607"/>
      <w:r w:rsidRPr="00D75ADA">
        <w:rPr>
          <w:rFonts w:ascii="Calibri" w:hAnsi="Calibri"/>
          <w:sz w:val="22"/>
          <w:szCs w:val="22"/>
          <w:lang w:val="es-ES"/>
        </w:rPr>
        <w:t>4.6.1 Características generales de los actores</w:t>
      </w:r>
      <w:bookmarkEnd w:id="320"/>
      <w:bookmarkEnd w:id="321"/>
    </w:p>
    <w:p w:rsidR="00060EC3" w:rsidRDefault="00060EC3" w:rsidP="00060EC3">
      <w:pPr>
        <w:jc w:val="both"/>
        <w:rPr>
          <w:rFonts w:ascii="Calibri" w:hAnsi="Calibri" w:cs="Arial"/>
          <w:b/>
          <w:lang w:val="es-ES"/>
        </w:rPr>
      </w:pPr>
    </w:p>
    <w:tbl>
      <w:tblPr>
        <w:tblW w:w="5466" w:type="dxa"/>
        <w:tblInd w:w="55" w:type="dxa"/>
        <w:tblCellMar>
          <w:left w:w="70" w:type="dxa"/>
          <w:right w:w="70" w:type="dxa"/>
        </w:tblCellMar>
        <w:tblLook w:val="04A0"/>
      </w:tblPr>
      <w:tblGrid>
        <w:gridCol w:w="983"/>
        <w:gridCol w:w="541"/>
        <w:gridCol w:w="504"/>
        <w:gridCol w:w="541"/>
        <w:gridCol w:w="504"/>
        <w:gridCol w:w="541"/>
        <w:gridCol w:w="654"/>
        <w:gridCol w:w="541"/>
        <w:gridCol w:w="657"/>
      </w:tblGrid>
      <w:tr w:rsidR="00060EC3" w:rsidRPr="00E977B5" w:rsidTr="00811508">
        <w:trPr>
          <w:trHeight w:val="300"/>
        </w:trPr>
        <w:tc>
          <w:tcPr>
            <w:tcW w:w="983"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 </w:t>
            </w:r>
          </w:p>
          <w:p w:rsidR="00060EC3" w:rsidRPr="00E977B5" w:rsidRDefault="00060EC3" w:rsidP="00811508">
            <w:pPr>
              <w:rPr>
                <w:rFonts w:ascii="Calibri" w:hAnsi="Calibri"/>
                <w:color w:val="000000"/>
                <w:sz w:val="18"/>
                <w:szCs w:val="18"/>
                <w:lang w:val="es-ES" w:eastAsia="es-ES"/>
              </w:rPr>
            </w:pPr>
            <w:r w:rsidRPr="00E977B5">
              <w:rPr>
                <w:rFonts w:ascii="Calibri" w:hAnsi="Calibri"/>
                <w:b/>
                <w:color w:val="000000"/>
                <w:sz w:val="18"/>
                <w:szCs w:val="18"/>
                <w:lang w:val="es-ES" w:eastAsia="es-ES"/>
              </w:rPr>
              <w:t>Sexo</w:t>
            </w:r>
          </w:p>
        </w:tc>
        <w:tc>
          <w:tcPr>
            <w:tcW w:w="104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Alcalde</w:t>
            </w:r>
          </w:p>
        </w:tc>
        <w:tc>
          <w:tcPr>
            <w:tcW w:w="104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Concejal</w:t>
            </w:r>
          </w:p>
        </w:tc>
        <w:tc>
          <w:tcPr>
            <w:tcW w:w="119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Consejero Regional</w:t>
            </w:r>
          </w:p>
        </w:tc>
        <w:tc>
          <w:tcPr>
            <w:tcW w:w="1198"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Total</w:t>
            </w:r>
          </w:p>
        </w:tc>
      </w:tr>
      <w:tr w:rsidR="00060EC3" w:rsidRPr="00E977B5" w:rsidTr="00811508">
        <w:trPr>
          <w:trHeight w:val="300"/>
        </w:trPr>
        <w:tc>
          <w:tcPr>
            <w:tcW w:w="983" w:type="dxa"/>
            <w:vMerge/>
            <w:tcBorders>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b/>
                <w:color w:val="000000"/>
                <w:sz w:val="18"/>
                <w:szCs w:val="18"/>
                <w:lang w:val="es-ES" w:eastAsia="es-ES"/>
              </w:rPr>
            </w:pP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Frec</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Frec</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Frec</w:t>
            </w:r>
          </w:p>
        </w:tc>
        <w:tc>
          <w:tcPr>
            <w:tcW w:w="654"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Frec</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w:t>
            </w:r>
          </w:p>
        </w:tc>
      </w:tr>
      <w:tr w:rsidR="00060EC3" w:rsidRPr="00E977B5" w:rsidTr="00811508">
        <w:trPr>
          <w:trHeight w:val="300"/>
        </w:trPr>
        <w:tc>
          <w:tcPr>
            <w:tcW w:w="983"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Masculino</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9</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75</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12</w:t>
            </w:r>
          </w:p>
        </w:tc>
        <w:tc>
          <w:tcPr>
            <w:tcW w:w="65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85,7</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23</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82,1</w:t>
            </w:r>
          </w:p>
        </w:tc>
      </w:tr>
      <w:tr w:rsidR="00060EC3" w:rsidRPr="00E977B5" w:rsidTr="00811508">
        <w:trPr>
          <w:trHeight w:val="300"/>
        </w:trPr>
        <w:tc>
          <w:tcPr>
            <w:tcW w:w="983"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Femenino</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3</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25</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w:t>
            </w:r>
          </w:p>
        </w:tc>
        <w:tc>
          <w:tcPr>
            <w:tcW w:w="65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14,3</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5</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17,9</w:t>
            </w:r>
          </w:p>
        </w:tc>
      </w:tr>
      <w:tr w:rsidR="00060EC3" w:rsidRPr="00E977B5" w:rsidTr="00811508">
        <w:trPr>
          <w:trHeight w:val="300"/>
        </w:trPr>
        <w:tc>
          <w:tcPr>
            <w:tcW w:w="983"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Total</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12</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14</w:t>
            </w:r>
          </w:p>
        </w:tc>
        <w:tc>
          <w:tcPr>
            <w:tcW w:w="654"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28</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r>
    </w:tbl>
    <w:p w:rsidR="00060EC3" w:rsidRDefault="00060EC3" w:rsidP="00060EC3">
      <w:pPr>
        <w:jc w:val="both"/>
        <w:rPr>
          <w:rFonts w:ascii="Calibri" w:hAnsi="Calibri" w:cs="Arial"/>
          <w:b/>
          <w:highlight w:val="yellow"/>
          <w:lang w:val="es-ES"/>
        </w:rPr>
      </w:pPr>
    </w:p>
    <w:tbl>
      <w:tblPr>
        <w:tblW w:w="7770" w:type="dxa"/>
        <w:tblInd w:w="55" w:type="dxa"/>
        <w:tblCellMar>
          <w:left w:w="70" w:type="dxa"/>
          <w:right w:w="70" w:type="dxa"/>
        </w:tblCellMar>
        <w:tblLook w:val="04A0"/>
      </w:tblPr>
      <w:tblGrid>
        <w:gridCol w:w="3134"/>
        <w:gridCol w:w="630"/>
        <w:gridCol w:w="504"/>
        <w:gridCol w:w="630"/>
        <w:gridCol w:w="550"/>
        <w:gridCol w:w="630"/>
        <w:gridCol w:w="601"/>
        <w:gridCol w:w="541"/>
        <w:gridCol w:w="550"/>
      </w:tblGrid>
      <w:tr w:rsidR="00060EC3" w:rsidRPr="00F80D4A" w:rsidTr="00811508">
        <w:trPr>
          <w:trHeight w:val="300"/>
        </w:trPr>
        <w:tc>
          <w:tcPr>
            <w:tcW w:w="3134"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B20F70" w:rsidRDefault="00060EC3" w:rsidP="00811508">
            <w:pPr>
              <w:rPr>
                <w:rFonts w:ascii="Calibri" w:hAnsi="Calibri"/>
                <w:b/>
                <w:color w:val="000000"/>
                <w:sz w:val="18"/>
                <w:szCs w:val="18"/>
                <w:lang w:val="es-ES" w:eastAsia="es-ES"/>
              </w:rPr>
            </w:pPr>
            <w:r w:rsidRPr="007A6CFF">
              <w:rPr>
                <w:rFonts w:ascii="Calibri" w:hAnsi="Calibri"/>
                <w:b/>
                <w:color w:val="000000"/>
                <w:sz w:val="18"/>
                <w:szCs w:val="18"/>
                <w:lang w:val="es-ES" w:eastAsia="es-ES"/>
              </w:rPr>
              <w:t> </w:t>
            </w:r>
          </w:p>
          <w:p w:rsidR="00060EC3" w:rsidRPr="007A6CFF" w:rsidRDefault="00060EC3" w:rsidP="00811508">
            <w:pPr>
              <w:rPr>
                <w:rFonts w:ascii="Calibri" w:hAnsi="Calibri"/>
                <w:color w:val="000000"/>
                <w:sz w:val="18"/>
                <w:szCs w:val="18"/>
                <w:lang w:val="es-ES" w:eastAsia="es-ES"/>
              </w:rPr>
            </w:pPr>
            <w:r w:rsidRPr="007A6CFF">
              <w:rPr>
                <w:rFonts w:ascii="Calibri" w:hAnsi="Calibri"/>
                <w:b/>
                <w:color w:val="000000"/>
                <w:sz w:val="18"/>
                <w:szCs w:val="18"/>
                <w:lang w:val="es-ES" w:eastAsia="es-ES"/>
              </w:rPr>
              <w:t>Región de origen</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Alcalde</w:t>
            </w:r>
          </w:p>
        </w:tc>
        <w:tc>
          <w:tcPr>
            <w:tcW w:w="118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Concejal</w:t>
            </w:r>
          </w:p>
        </w:tc>
        <w:tc>
          <w:tcPr>
            <w:tcW w:w="1231"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Consejero Regional</w:t>
            </w:r>
          </w:p>
        </w:tc>
        <w:tc>
          <w:tcPr>
            <w:tcW w:w="1091"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Total</w:t>
            </w:r>
          </w:p>
        </w:tc>
      </w:tr>
      <w:tr w:rsidR="00060EC3" w:rsidRPr="00F80D4A" w:rsidTr="00811508">
        <w:trPr>
          <w:trHeight w:val="300"/>
        </w:trPr>
        <w:tc>
          <w:tcPr>
            <w:tcW w:w="3134" w:type="dxa"/>
            <w:vMerge/>
            <w:tcBorders>
              <w:left w:val="single" w:sz="4" w:space="0" w:color="auto"/>
              <w:bottom w:val="single" w:sz="4" w:space="0" w:color="auto"/>
              <w:right w:val="single" w:sz="4" w:space="0" w:color="auto"/>
            </w:tcBorders>
            <w:shd w:val="clear" w:color="auto" w:fill="auto"/>
            <w:noWrap/>
            <w:vAlign w:val="bottom"/>
            <w:hideMark/>
          </w:tcPr>
          <w:p w:rsidR="00060EC3" w:rsidRPr="007A6CFF" w:rsidRDefault="00060EC3" w:rsidP="00811508">
            <w:pPr>
              <w:rPr>
                <w:rFonts w:ascii="Calibri" w:hAnsi="Calibri"/>
                <w:color w:val="000000"/>
                <w:sz w:val="18"/>
                <w:szCs w:val="18"/>
                <w:lang w:val="es-ES" w:eastAsia="es-ES"/>
              </w:rPr>
            </w:pP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Frec</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Frec</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Frec</w:t>
            </w:r>
          </w:p>
        </w:tc>
        <w:tc>
          <w:tcPr>
            <w:tcW w:w="601"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Frec</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w:t>
            </w:r>
          </w:p>
        </w:tc>
      </w:tr>
      <w:tr w:rsidR="00060EC3" w:rsidRPr="007A6CFF" w:rsidTr="00811508">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60EC3" w:rsidRPr="007A6CFF" w:rsidRDefault="00060EC3" w:rsidP="00811508">
            <w:pPr>
              <w:rPr>
                <w:rFonts w:ascii="Calibri" w:hAnsi="Calibri"/>
                <w:color w:val="000000"/>
                <w:sz w:val="18"/>
                <w:szCs w:val="18"/>
                <w:lang w:val="es-ES" w:eastAsia="es-ES"/>
              </w:rPr>
            </w:pPr>
            <w:r w:rsidRPr="007A6CFF">
              <w:rPr>
                <w:rFonts w:ascii="Calibri" w:hAnsi="Calibri"/>
                <w:color w:val="000000"/>
                <w:sz w:val="18"/>
                <w:szCs w:val="18"/>
                <w:lang w:val="es-ES" w:eastAsia="es-ES"/>
              </w:rPr>
              <w:t>Nacido en la ciudad y en la región</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2</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100</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11</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91,7</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10</w:t>
            </w:r>
          </w:p>
        </w:tc>
        <w:tc>
          <w:tcPr>
            <w:tcW w:w="601"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76,9</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23</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85,2</w:t>
            </w:r>
          </w:p>
        </w:tc>
      </w:tr>
      <w:tr w:rsidR="00060EC3" w:rsidRPr="007A6CFF" w:rsidTr="00811508">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60EC3" w:rsidRPr="007A6CFF" w:rsidRDefault="00060EC3" w:rsidP="00811508">
            <w:pPr>
              <w:rPr>
                <w:rFonts w:ascii="Calibri" w:hAnsi="Calibri"/>
                <w:color w:val="000000"/>
                <w:sz w:val="18"/>
                <w:szCs w:val="18"/>
                <w:lang w:val="es-ES" w:eastAsia="es-ES"/>
              </w:rPr>
            </w:pPr>
            <w:r w:rsidRPr="007A6CFF">
              <w:rPr>
                <w:rFonts w:ascii="Calibri" w:hAnsi="Calibri"/>
                <w:color w:val="000000"/>
                <w:sz w:val="18"/>
                <w:szCs w:val="18"/>
                <w:lang w:val="es-ES" w:eastAsia="es-ES"/>
              </w:rPr>
              <w:t>Nacido en otra ciudad de la región</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1</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8,3</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p>
        </w:tc>
        <w:tc>
          <w:tcPr>
            <w:tcW w:w="601"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1</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3,7</w:t>
            </w:r>
          </w:p>
        </w:tc>
      </w:tr>
      <w:tr w:rsidR="00060EC3" w:rsidRPr="007A6CFF" w:rsidTr="00811508">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60EC3" w:rsidRPr="007A6CFF" w:rsidRDefault="00060EC3" w:rsidP="00811508">
            <w:pPr>
              <w:rPr>
                <w:rFonts w:ascii="Calibri" w:hAnsi="Calibri"/>
                <w:color w:val="000000"/>
                <w:sz w:val="18"/>
                <w:szCs w:val="18"/>
                <w:lang w:val="es-ES" w:eastAsia="es-ES"/>
              </w:rPr>
            </w:pPr>
            <w:r w:rsidRPr="007A6CFF">
              <w:rPr>
                <w:rFonts w:ascii="Calibri" w:hAnsi="Calibri"/>
                <w:color w:val="000000"/>
                <w:sz w:val="18"/>
                <w:szCs w:val="18"/>
                <w:lang w:val="es-ES" w:eastAsia="es-ES"/>
              </w:rPr>
              <w:t>Nacido en otra ciudad fuera de la región</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3</w:t>
            </w:r>
          </w:p>
        </w:tc>
        <w:tc>
          <w:tcPr>
            <w:tcW w:w="601"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23,1</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3</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7A6CFF" w:rsidRDefault="00060EC3" w:rsidP="00811508">
            <w:pPr>
              <w:jc w:val="center"/>
              <w:rPr>
                <w:rFonts w:ascii="Calibri" w:hAnsi="Calibri"/>
                <w:color w:val="000000"/>
                <w:sz w:val="18"/>
                <w:szCs w:val="18"/>
                <w:lang w:val="es-ES" w:eastAsia="es-ES"/>
              </w:rPr>
            </w:pPr>
            <w:r w:rsidRPr="007A6CFF">
              <w:rPr>
                <w:rFonts w:ascii="Calibri" w:hAnsi="Calibri"/>
                <w:color w:val="000000"/>
                <w:sz w:val="18"/>
                <w:szCs w:val="18"/>
                <w:lang w:val="es-ES" w:eastAsia="es-ES"/>
              </w:rPr>
              <w:t>11,1</w:t>
            </w:r>
          </w:p>
        </w:tc>
      </w:tr>
      <w:tr w:rsidR="00060EC3" w:rsidRPr="00B20F70" w:rsidTr="00811508">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060EC3" w:rsidRPr="00B20F70" w:rsidRDefault="00060EC3" w:rsidP="00811508">
            <w:pPr>
              <w:rPr>
                <w:rFonts w:ascii="Calibri" w:hAnsi="Calibri"/>
                <w:color w:val="000000"/>
                <w:sz w:val="18"/>
                <w:szCs w:val="18"/>
                <w:lang w:val="es-ES" w:eastAsia="es-ES"/>
              </w:rPr>
            </w:pPr>
            <w:r w:rsidRPr="00B20F70">
              <w:rPr>
                <w:rFonts w:ascii="Calibri" w:hAnsi="Calibri"/>
                <w:color w:val="000000"/>
                <w:sz w:val="18"/>
                <w:szCs w:val="18"/>
                <w:lang w:val="es-ES" w:eastAsia="es-ES"/>
              </w:rPr>
              <w:t>Total</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2</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12</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100,0</w:t>
            </w:r>
          </w:p>
        </w:tc>
        <w:tc>
          <w:tcPr>
            <w:tcW w:w="630"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13</w:t>
            </w:r>
          </w:p>
        </w:tc>
        <w:tc>
          <w:tcPr>
            <w:tcW w:w="601"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100,0</w:t>
            </w:r>
          </w:p>
        </w:tc>
        <w:tc>
          <w:tcPr>
            <w:tcW w:w="541"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27</w:t>
            </w:r>
          </w:p>
        </w:tc>
        <w:tc>
          <w:tcPr>
            <w:tcW w:w="550"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100,0</w:t>
            </w:r>
          </w:p>
        </w:tc>
      </w:tr>
    </w:tbl>
    <w:p w:rsidR="00060EC3" w:rsidRDefault="00060EC3" w:rsidP="00060EC3">
      <w:pPr>
        <w:jc w:val="both"/>
        <w:rPr>
          <w:rFonts w:ascii="Calibri" w:hAnsi="Calibri" w:cs="Arial"/>
          <w:b/>
          <w:highlight w:val="yellow"/>
          <w:lang w:val="es-ES"/>
        </w:rPr>
      </w:pPr>
    </w:p>
    <w:tbl>
      <w:tblPr>
        <w:tblW w:w="8983" w:type="dxa"/>
        <w:tblInd w:w="55" w:type="dxa"/>
        <w:tblCellMar>
          <w:left w:w="70" w:type="dxa"/>
          <w:right w:w="70" w:type="dxa"/>
        </w:tblCellMar>
        <w:tblLook w:val="04A0"/>
      </w:tblPr>
      <w:tblGrid>
        <w:gridCol w:w="2544"/>
        <w:gridCol w:w="927"/>
        <w:gridCol w:w="657"/>
        <w:gridCol w:w="927"/>
        <w:gridCol w:w="760"/>
        <w:gridCol w:w="927"/>
        <w:gridCol w:w="657"/>
        <w:gridCol w:w="927"/>
        <w:gridCol w:w="657"/>
      </w:tblGrid>
      <w:tr w:rsidR="00060EC3" w:rsidRPr="00E977B5" w:rsidTr="00811508">
        <w:trPr>
          <w:trHeight w:val="300"/>
        </w:trPr>
        <w:tc>
          <w:tcPr>
            <w:tcW w:w="2544"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B20F70" w:rsidRDefault="00060EC3" w:rsidP="00811508">
            <w:pPr>
              <w:rPr>
                <w:rFonts w:ascii="Calibri" w:hAnsi="Calibri"/>
                <w:b/>
                <w:color w:val="000000"/>
                <w:sz w:val="18"/>
                <w:szCs w:val="18"/>
                <w:lang w:val="es-ES" w:eastAsia="es-ES"/>
              </w:rPr>
            </w:pPr>
            <w:r w:rsidRPr="00E977B5">
              <w:rPr>
                <w:rFonts w:ascii="Calibri" w:hAnsi="Calibri"/>
                <w:b/>
                <w:color w:val="000000"/>
                <w:sz w:val="18"/>
                <w:szCs w:val="18"/>
                <w:lang w:val="es-ES" w:eastAsia="es-ES"/>
              </w:rPr>
              <w:t> </w:t>
            </w:r>
          </w:p>
          <w:p w:rsidR="00060EC3" w:rsidRPr="00E977B5" w:rsidRDefault="00060EC3" w:rsidP="00811508">
            <w:pPr>
              <w:rPr>
                <w:rFonts w:ascii="Calibri" w:hAnsi="Calibri"/>
                <w:b/>
                <w:color w:val="000000"/>
                <w:sz w:val="18"/>
                <w:szCs w:val="18"/>
                <w:lang w:val="es-ES" w:eastAsia="es-ES"/>
              </w:rPr>
            </w:pPr>
            <w:r w:rsidRPr="00E977B5">
              <w:rPr>
                <w:rFonts w:ascii="Calibri" w:hAnsi="Calibri"/>
                <w:b/>
                <w:color w:val="000000"/>
                <w:sz w:val="18"/>
                <w:szCs w:val="18"/>
                <w:lang w:val="es-ES" w:eastAsia="es-ES"/>
              </w:rPr>
              <w:t>Educación</w:t>
            </w:r>
          </w:p>
        </w:tc>
        <w:tc>
          <w:tcPr>
            <w:tcW w:w="1584"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Alcalde</w:t>
            </w:r>
          </w:p>
        </w:tc>
        <w:tc>
          <w:tcPr>
            <w:tcW w:w="168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Concejal</w:t>
            </w:r>
          </w:p>
        </w:tc>
        <w:tc>
          <w:tcPr>
            <w:tcW w:w="1584"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Consejero Regional</w:t>
            </w:r>
          </w:p>
        </w:tc>
        <w:tc>
          <w:tcPr>
            <w:tcW w:w="1584"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Total</w:t>
            </w:r>
          </w:p>
        </w:tc>
      </w:tr>
      <w:tr w:rsidR="00060EC3" w:rsidRPr="00E977B5" w:rsidTr="00811508">
        <w:trPr>
          <w:trHeight w:val="300"/>
        </w:trPr>
        <w:tc>
          <w:tcPr>
            <w:tcW w:w="2544" w:type="dxa"/>
            <w:vMerge/>
            <w:tcBorders>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Recuento</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 col.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Recuento</w:t>
            </w:r>
          </w:p>
        </w:tc>
        <w:tc>
          <w:tcPr>
            <w:tcW w:w="760"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 col.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Recuento</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 col.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Recuento</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400C8B" w:rsidRDefault="00060EC3" w:rsidP="00811508">
            <w:pPr>
              <w:jc w:val="center"/>
              <w:rPr>
                <w:rFonts w:ascii="Calibri" w:hAnsi="Calibri"/>
                <w:b/>
                <w:color w:val="000000"/>
                <w:sz w:val="18"/>
                <w:szCs w:val="18"/>
                <w:lang w:val="es-ES" w:eastAsia="es-ES"/>
              </w:rPr>
            </w:pPr>
            <w:r w:rsidRPr="00400C8B">
              <w:rPr>
                <w:rFonts w:ascii="Calibri" w:hAnsi="Calibri"/>
                <w:b/>
                <w:color w:val="000000"/>
                <w:sz w:val="18"/>
                <w:szCs w:val="18"/>
                <w:lang w:val="es-ES" w:eastAsia="es-ES"/>
              </w:rPr>
              <w:t>% col.</w:t>
            </w:r>
          </w:p>
        </w:tc>
      </w:tr>
      <w:tr w:rsidR="00060EC3" w:rsidRPr="00E977B5" w:rsidTr="00811508">
        <w:trPr>
          <w:trHeight w:val="300"/>
        </w:trPr>
        <w:tc>
          <w:tcPr>
            <w:tcW w:w="2544"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Media</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3</w:t>
            </w:r>
          </w:p>
        </w:tc>
        <w:tc>
          <w:tcPr>
            <w:tcW w:w="760"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25</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14,3</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5</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17,9</w:t>
            </w:r>
          </w:p>
        </w:tc>
      </w:tr>
      <w:tr w:rsidR="00060EC3" w:rsidRPr="00E977B5" w:rsidTr="00811508">
        <w:trPr>
          <w:trHeight w:val="300"/>
        </w:trPr>
        <w:tc>
          <w:tcPr>
            <w:tcW w:w="2544"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Universitaria completa</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w:t>
            </w:r>
          </w:p>
        </w:tc>
        <w:tc>
          <w:tcPr>
            <w:tcW w:w="760"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16,7</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5</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35,7</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9</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32,1</w:t>
            </w:r>
          </w:p>
        </w:tc>
      </w:tr>
      <w:tr w:rsidR="00060EC3" w:rsidRPr="00E977B5" w:rsidTr="00811508">
        <w:trPr>
          <w:trHeight w:val="300"/>
        </w:trPr>
        <w:tc>
          <w:tcPr>
            <w:tcW w:w="2544"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Técnica con titulo</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w:t>
            </w:r>
          </w:p>
        </w:tc>
        <w:tc>
          <w:tcPr>
            <w:tcW w:w="760"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8,3</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3</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21,4</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4</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14,3</w:t>
            </w:r>
          </w:p>
        </w:tc>
      </w:tr>
      <w:tr w:rsidR="00060EC3" w:rsidRPr="00E977B5" w:rsidTr="00811508">
        <w:trPr>
          <w:trHeight w:val="300"/>
        </w:trPr>
        <w:tc>
          <w:tcPr>
            <w:tcW w:w="2544"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Universitaria o técnica sin titulo</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4</w:t>
            </w:r>
          </w:p>
        </w:tc>
        <w:tc>
          <w:tcPr>
            <w:tcW w:w="760"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33,3</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3</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21,4</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7</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25</w:t>
            </w:r>
          </w:p>
        </w:tc>
      </w:tr>
      <w:tr w:rsidR="00060EC3" w:rsidRPr="00E977B5" w:rsidTr="00811508">
        <w:trPr>
          <w:trHeight w:val="300"/>
        </w:trPr>
        <w:tc>
          <w:tcPr>
            <w:tcW w:w="2544"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Estudios de Postgrado</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w:t>
            </w:r>
          </w:p>
        </w:tc>
        <w:tc>
          <w:tcPr>
            <w:tcW w:w="760"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16,7</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7,1</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3</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10,7</w:t>
            </w:r>
          </w:p>
        </w:tc>
      </w:tr>
      <w:tr w:rsidR="00060EC3" w:rsidRPr="00E977B5" w:rsidTr="00811508">
        <w:trPr>
          <w:trHeight w:val="300"/>
        </w:trPr>
        <w:tc>
          <w:tcPr>
            <w:tcW w:w="2544" w:type="dxa"/>
            <w:tcBorders>
              <w:top w:val="nil"/>
              <w:left w:val="single" w:sz="4" w:space="0" w:color="auto"/>
              <w:bottom w:val="single" w:sz="4" w:space="0" w:color="auto"/>
              <w:right w:val="single" w:sz="4" w:space="0" w:color="auto"/>
            </w:tcBorders>
            <w:shd w:val="clear" w:color="auto" w:fill="auto"/>
            <w:noWrap/>
            <w:vAlign w:val="bottom"/>
            <w:hideMark/>
          </w:tcPr>
          <w:p w:rsidR="00060EC3" w:rsidRPr="00E977B5" w:rsidRDefault="00060EC3" w:rsidP="00811508">
            <w:pPr>
              <w:rPr>
                <w:rFonts w:ascii="Calibri" w:hAnsi="Calibri"/>
                <w:color w:val="000000"/>
                <w:sz w:val="18"/>
                <w:szCs w:val="18"/>
                <w:lang w:val="es-ES" w:eastAsia="es-ES"/>
              </w:rPr>
            </w:pPr>
            <w:r w:rsidRPr="00E977B5">
              <w:rPr>
                <w:rFonts w:ascii="Calibri" w:hAnsi="Calibri"/>
                <w:color w:val="000000"/>
                <w:sz w:val="18"/>
                <w:szCs w:val="18"/>
                <w:lang w:val="es-ES" w:eastAsia="es-ES"/>
              </w:rPr>
              <w:t>Total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12</w:t>
            </w:r>
          </w:p>
        </w:tc>
        <w:tc>
          <w:tcPr>
            <w:tcW w:w="760"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14</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28</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E977B5" w:rsidRDefault="00060EC3" w:rsidP="00811508">
            <w:pPr>
              <w:jc w:val="center"/>
              <w:rPr>
                <w:rFonts w:ascii="Calibri" w:hAnsi="Calibri"/>
                <w:color w:val="000000"/>
                <w:sz w:val="18"/>
                <w:szCs w:val="18"/>
                <w:lang w:val="es-ES" w:eastAsia="es-ES"/>
              </w:rPr>
            </w:pPr>
            <w:r w:rsidRPr="00E977B5">
              <w:rPr>
                <w:rFonts w:ascii="Calibri" w:hAnsi="Calibri"/>
                <w:color w:val="000000"/>
                <w:sz w:val="18"/>
                <w:szCs w:val="18"/>
                <w:lang w:val="es-ES" w:eastAsia="es-ES"/>
              </w:rPr>
              <w:t>100</w:t>
            </w:r>
          </w:p>
        </w:tc>
      </w:tr>
    </w:tbl>
    <w:p w:rsidR="00060EC3" w:rsidRDefault="00060EC3" w:rsidP="00060EC3">
      <w:pPr>
        <w:jc w:val="both"/>
        <w:rPr>
          <w:rFonts w:ascii="Calibri" w:hAnsi="Calibri" w:cs="Arial"/>
          <w:b/>
          <w:highlight w:val="yellow"/>
          <w:lang w:val="es-ES"/>
        </w:rPr>
      </w:pPr>
    </w:p>
    <w:tbl>
      <w:tblPr>
        <w:tblW w:w="69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57"/>
        <w:gridCol w:w="927"/>
        <w:gridCol w:w="657"/>
        <w:gridCol w:w="883"/>
        <w:gridCol w:w="643"/>
        <w:gridCol w:w="883"/>
        <w:gridCol w:w="657"/>
      </w:tblGrid>
      <w:tr w:rsidR="00060EC3" w:rsidRPr="00B20F70" w:rsidTr="00811508">
        <w:trPr>
          <w:trHeight w:val="300"/>
        </w:trPr>
        <w:tc>
          <w:tcPr>
            <w:tcW w:w="2257" w:type="dxa"/>
            <w:vMerge w:val="restart"/>
            <w:shd w:val="clear" w:color="auto" w:fill="auto"/>
            <w:noWrap/>
            <w:vAlign w:val="bottom"/>
            <w:hideMark/>
          </w:tcPr>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¿Tiene alguno otra ocupación remunerada en el sector  Público o privado?</w:t>
            </w:r>
          </w:p>
        </w:tc>
        <w:tc>
          <w:tcPr>
            <w:tcW w:w="1584" w:type="dxa"/>
            <w:gridSpan w:val="2"/>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Concejal</w:t>
            </w:r>
          </w:p>
        </w:tc>
        <w:tc>
          <w:tcPr>
            <w:tcW w:w="1526" w:type="dxa"/>
            <w:gridSpan w:val="2"/>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Consejero Regional</w:t>
            </w:r>
          </w:p>
        </w:tc>
        <w:tc>
          <w:tcPr>
            <w:tcW w:w="1540" w:type="dxa"/>
            <w:gridSpan w:val="2"/>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Total</w:t>
            </w:r>
          </w:p>
        </w:tc>
      </w:tr>
      <w:tr w:rsidR="00060EC3" w:rsidRPr="00B20F70" w:rsidTr="00811508">
        <w:trPr>
          <w:trHeight w:val="300"/>
        </w:trPr>
        <w:tc>
          <w:tcPr>
            <w:tcW w:w="2257" w:type="dxa"/>
            <w:vMerge/>
            <w:shd w:val="clear" w:color="auto" w:fill="auto"/>
            <w:noWrap/>
            <w:vAlign w:val="bottom"/>
            <w:hideMark/>
          </w:tcPr>
          <w:p w:rsidR="00060EC3" w:rsidRPr="00B20F70" w:rsidRDefault="00060EC3" w:rsidP="00811508">
            <w:pPr>
              <w:rPr>
                <w:rFonts w:ascii="Calibri" w:hAnsi="Calibri"/>
                <w:color w:val="000000"/>
                <w:sz w:val="18"/>
                <w:szCs w:val="18"/>
                <w:lang w:val="es-ES" w:eastAsia="es-ES"/>
              </w:rPr>
            </w:pPr>
          </w:p>
        </w:tc>
        <w:tc>
          <w:tcPr>
            <w:tcW w:w="927" w:type="dxa"/>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Recuento</w:t>
            </w:r>
          </w:p>
        </w:tc>
        <w:tc>
          <w:tcPr>
            <w:tcW w:w="657" w:type="dxa"/>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 col.</w:t>
            </w:r>
          </w:p>
        </w:tc>
        <w:tc>
          <w:tcPr>
            <w:tcW w:w="883" w:type="dxa"/>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Recuento</w:t>
            </w:r>
          </w:p>
        </w:tc>
        <w:tc>
          <w:tcPr>
            <w:tcW w:w="643" w:type="dxa"/>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 col.</w:t>
            </w:r>
          </w:p>
        </w:tc>
        <w:tc>
          <w:tcPr>
            <w:tcW w:w="883" w:type="dxa"/>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Recuento</w:t>
            </w:r>
          </w:p>
        </w:tc>
        <w:tc>
          <w:tcPr>
            <w:tcW w:w="657" w:type="dxa"/>
            <w:shd w:val="clear" w:color="auto" w:fill="auto"/>
            <w:noWrap/>
            <w:vAlign w:val="bottom"/>
            <w:hideMark/>
          </w:tcPr>
          <w:p w:rsidR="00060EC3" w:rsidRPr="0073249A" w:rsidRDefault="00060EC3" w:rsidP="00811508">
            <w:pPr>
              <w:jc w:val="center"/>
              <w:rPr>
                <w:rFonts w:ascii="Calibri" w:hAnsi="Calibri"/>
                <w:b/>
                <w:color w:val="000000"/>
                <w:sz w:val="18"/>
                <w:szCs w:val="18"/>
                <w:lang w:val="es-ES" w:eastAsia="es-ES"/>
              </w:rPr>
            </w:pPr>
            <w:r w:rsidRPr="0073249A">
              <w:rPr>
                <w:rFonts w:ascii="Calibri" w:hAnsi="Calibri"/>
                <w:b/>
                <w:color w:val="000000"/>
                <w:sz w:val="18"/>
                <w:szCs w:val="18"/>
                <w:lang w:val="es-ES" w:eastAsia="es-ES"/>
              </w:rPr>
              <w:t>% col.</w:t>
            </w:r>
          </w:p>
        </w:tc>
      </w:tr>
      <w:tr w:rsidR="00060EC3" w:rsidRPr="00B20F70" w:rsidTr="00811508">
        <w:trPr>
          <w:trHeight w:val="300"/>
        </w:trPr>
        <w:tc>
          <w:tcPr>
            <w:tcW w:w="2257" w:type="dxa"/>
            <w:shd w:val="clear" w:color="auto" w:fill="auto"/>
            <w:noWrap/>
            <w:vAlign w:val="bottom"/>
            <w:hideMark/>
          </w:tcPr>
          <w:p w:rsidR="00060EC3" w:rsidRPr="00B20F70"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Si, en el s</w:t>
            </w:r>
            <w:r w:rsidRPr="00B20F70">
              <w:rPr>
                <w:rFonts w:ascii="Calibri" w:hAnsi="Calibri"/>
                <w:color w:val="000000"/>
                <w:sz w:val="18"/>
                <w:szCs w:val="18"/>
                <w:lang w:val="es-ES" w:eastAsia="es-ES"/>
              </w:rPr>
              <w:t>ector Publico</w:t>
            </w:r>
          </w:p>
        </w:tc>
        <w:tc>
          <w:tcPr>
            <w:tcW w:w="927"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3</w:t>
            </w:r>
          </w:p>
        </w:tc>
        <w:tc>
          <w:tcPr>
            <w:tcW w:w="657"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30</w:t>
            </w:r>
          </w:p>
        </w:tc>
        <w:tc>
          <w:tcPr>
            <w:tcW w:w="883"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4</w:t>
            </w:r>
          </w:p>
        </w:tc>
        <w:tc>
          <w:tcPr>
            <w:tcW w:w="643"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33,3</w:t>
            </w:r>
          </w:p>
        </w:tc>
        <w:tc>
          <w:tcPr>
            <w:tcW w:w="883"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7</w:t>
            </w:r>
          </w:p>
        </w:tc>
        <w:tc>
          <w:tcPr>
            <w:tcW w:w="657"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31,8</w:t>
            </w:r>
          </w:p>
        </w:tc>
      </w:tr>
      <w:tr w:rsidR="00060EC3" w:rsidRPr="00B20F70" w:rsidTr="00811508">
        <w:trPr>
          <w:trHeight w:val="300"/>
        </w:trPr>
        <w:tc>
          <w:tcPr>
            <w:tcW w:w="2257" w:type="dxa"/>
            <w:shd w:val="clear" w:color="auto" w:fill="auto"/>
            <w:noWrap/>
            <w:vAlign w:val="bottom"/>
            <w:hideMark/>
          </w:tcPr>
          <w:p w:rsidR="00060EC3" w:rsidRPr="00B20F70"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Si, en el s</w:t>
            </w:r>
            <w:r w:rsidRPr="00B20F70">
              <w:rPr>
                <w:rFonts w:ascii="Calibri" w:hAnsi="Calibri"/>
                <w:color w:val="000000"/>
                <w:sz w:val="18"/>
                <w:szCs w:val="18"/>
                <w:lang w:val="es-ES" w:eastAsia="es-ES"/>
              </w:rPr>
              <w:t>ector Privado</w:t>
            </w:r>
          </w:p>
        </w:tc>
        <w:tc>
          <w:tcPr>
            <w:tcW w:w="927"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7</w:t>
            </w:r>
          </w:p>
        </w:tc>
        <w:tc>
          <w:tcPr>
            <w:tcW w:w="657"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70</w:t>
            </w:r>
          </w:p>
        </w:tc>
        <w:tc>
          <w:tcPr>
            <w:tcW w:w="883"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8</w:t>
            </w:r>
          </w:p>
        </w:tc>
        <w:tc>
          <w:tcPr>
            <w:tcW w:w="643"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66,7</w:t>
            </w:r>
          </w:p>
        </w:tc>
        <w:tc>
          <w:tcPr>
            <w:tcW w:w="883"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15</w:t>
            </w:r>
          </w:p>
        </w:tc>
        <w:tc>
          <w:tcPr>
            <w:tcW w:w="657"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68,2</w:t>
            </w:r>
          </w:p>
        </w:tc>
      </w:tr>
      <w:tr w:rsidR="00060EC3" w:rsidRPr="00B20F70" w:rsidTr="00811508">
        <w:trPr>
          <w:trHeight w:val="300"/>
        </w:trPr>
        <w:tc>
          <w:tcPr>
            <w:tcW w:w="2257" w:type="dxa"/>
            <w:shd w:val="clear" w:color="auto" w:fill="auto"/>
            <w:noWrap/>
            <w:vAlign w:val="bottom"/>
            <w:hideMark/>
          </w:tcPr>
          <w:p w:rsidR="00060EC3" w:rsidRPr="00B20F70" w:rsidRDefault="00060EC3" w:rsidP="00811508">
            <w:pPr>
              <w:rPr>
                <w:rFonts w:ascii="Calibri" w:hAnsi="Calibri"/>
                <w:color w:val="000000"/>
                <w:sz w:val="18"/>
                <w:szCs w:val="18"/>
                <w:lang w:val="es-ES" w:eastAsia="es-ES"/>
              </w:rPr>
            </w:pPr>
            <w:r w:rsidRPr="00B20F70">
              <w:rPr>
                <w:rFonts w:ascii="Calibri" w:hAnsi="Calibri"/>
                <w:color w:val="000000"/>
                <w:sz w:val="18"/>
                <w:szCs w:val="18"/>
                <w:lang w:val="es-ES" w:eastAsia="es-ES"/>
              </w:rPr>
              <w:t>Total</w:t>
            </w:r>
          </w:p>
        </w:tc>
        <w:tc>
          <w:tcPr>
            <w:tcW w:w="927"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w:t>
            </w:r>
          </w:p>
        </w:tc>
        <w:tc>
          <w:tcPr>
            <w:tcW w:w="657"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w:t>
            </w:r>
          </w:p>
        </w:tc>
        <w:tc>
          <w:tcPr>
            <w:tcW w:w="883" w:type="dxa"/>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12</w:t>
            </w:r>
          </w:p>
        </w:tc>
        <w:tc>
          <w:tcPr>
            <w:tcW w:w="643"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100</w:t>
            </w:r>
          </w:p>
        </w:tc>
        <w:tc>
          <w:tcPr>
            <w:tcW w:w="883"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22</w:t>
            </w:r>
          </w:p>
        </w:tc>
        <w:tc>
          <w:tcPr>
            <w:tcW w:w="657" w:type="dxa"/>
            <w:shd w:val="clear" w:color="auto" w:fill="auto"/>
            <w:noWrap/>
            <w:vAlign w:val="bottom"/>
            <w:hideMark/>
          </w:tcPr>
          <w:p w:rsidR="00060EC3" w:rsidRPr="00B20F70" w:rsidRDefault="00060EC3" w:rsidP="00811508">
            <w:pPr>
              <w:jc w:val="center"/>
              <w:rPr>
                <w:rFonts w:ascii="Calibri" w:hAnsi="Calibri"/>
                <w:color w:val="000000"/>
                <w:sz w:val="18"/>
                <w:szCs w:val="18"/>
              </w:rPr>
            </w:pPr>
            <w:r w:rsidRPr="00B20F70">
              <w:rPr>
                <w:rFonts w:ascii="Calibri" w:hAnsi="Calibri"/>
                <w:color w:val="000000"/>
                <w:sz w:val="18"/>
                <w:szCs w:val="18"/>
              </w:rPr>
              <w:t>100</w:t>
            </w:r>
          </w:p>
        </w:tc>
      </w:tr>
    </w:tbl>
    <w:p w:rsidR="00060EC3" w:rsidRDefault="00060EC3" w:rsidP="00060EC3">
      <w:pPr>
        <w:jc w:val="both"/>
        <w:rPr>
          <w:rFonts w:ascii="Calibri" w:hAnsi="Calibri" w:cs="Arial"/>
          <w:b/>
          <w:highlight w:val="yellow"/>
          <w:lang w:val="es-ES"/>
        </w:rPr>
      </w:pPr>
    </w:p>
    <w:p w:rsidR="00060EC3" w:rsidRPr="00D75ADA" w:rsidRDefault="00060EC3" w:rsidP="00060EC3">
      <w:pPr>
        <w:pStyle w:val="Ttulo3"/>
        <w:rPr>
          <w:rFonts w:ascii="Calibri" w:hAnsi="Calibri"/>
          <w:sz w:val="22"/>
          <w:szCs w:val="22"/>
          <w:lang w:val="es-ES"/>
        </w:rPr>
      </w:pPr>
      <w:r>
        <w:rPr>
          <w:lang w:val="es-ES"/>
        </w:rPr>
        <w:br w:type="page"/>
      </w:r>
      <w:bookmarkStart w:id="322" w:name="_Toc243298734"/>
      <w:bookmarkStart w:id="323" w:name="_Toc243300608"/>
      <w:r w:rsidRPr="00D75ADA">
        <w:rPr>
          <w:rFonts w:ascii="Calibri" w:hAnsi="Calibri"/>
          <w:sz w:val="22"/>
          <w:szCs w:val="22"/>
          <w:lang w:val="es-ES"/>
        </w:rPr>
        <w:lastRenderedPageBreak/>
        <w:t>4.6.1 Militancia en Partidos Políticos:</w:t>
      </w:r>
      <w:bookmarkEnd w:id="322"/>
      <w:bookmarkEnd w:id="323"/>
    </w:p>
    <w:p w:rsidR="00060EC3" w:rsidRDefault="00060EC3" w:rsidP="00060EC3">
      <w:pPr>
        <w:jc w:val="both"/>
        <w:rPr>
          <w:rFonts w:ascii="Calibri" w:hAnsi="Calibri" w:cs="Arial"/>
          <w:b/>
          <w:highlight w:val="yellow"/>
          <w:lang w:val="es-ES"/>
        </w:rPr>
      </w:pPr>
    </w:p>
    <w:tbl>
      <w:tblPr>
        <w:tblW w:w="9106" w:type="dxa"/>
        <w:tblInd w:w="55" w:type="dxa"/>
        <w:tblCellMar>
          <w:left w:w="70" w:type="dxa"/>
          <w:right w:w="70" w:type="dxa"/>
        </w:tblCellMar>
        <w:tblLook w:val="04A0"/>
      </w:tblPr>
      <w:tblGrid>
        <w:gridCol w:w="2615"/>
        <w:gridCol w:w="927"/>
        <w:gridCol w:w="657"/>
        <w:gridCol w:w="883"/>
        <w:gridCol w:w="553"/>
        <w:gridCol w:w="927"/>
        <w:gridCol w:w="747"/>
        <w:gridCol w:w="927"/>
        <w:gridCol w:w="870"/>
      </w:tblGrid>
      <w:tr w:rsidR="00060EC3" w:rsidRPr="009C7B48" w:rsidTr="00811508">
        <w:trPr>
          <w:trHeight w:val="300"/>
        </w:trPr>
        <w:tc>
          <w:tcPr>
            <w:tcW w:w="2615"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 </w:t>
            </w:r>
          </w:p>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¿En qué partido Milita?</w:t>
            </w:r>
          </w:p>
        </w:tc>
        <w:tc>
          <w:tcPr>
            <w:tcW w:w="1584"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Alcalde</w:t>
            </w:r>
          </w:p>
        </w:tc>
        <w:tc>
          <w:tcPr>
            <w:tcW w:w="1436"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Concejal</w:t>
            </w:r>
          </w:p>
        </w:tc>
        <w:tc>
          <w:tcPr>
            <w:tcW w:w="1674"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Consejero Regional</w:t>
            </w:r>
          </w:p>
        </w:tc>
        <w:tc>
          <w:tcPr>
            <w:tcW w:w="179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Total</w:t>
            </w:r>
          </w:p>
        </w:tc>
      </w:tr>
      <w:tr w:rsidR="00060EC3" w:rsidRPr="009C7B48" w:rsidTr="00811508">
        <w:trPr>
          <w:trHeight w:val="300"/>
        </w:trPr>
        <w:tc>
          <w:tcPr>
            <w:tcW w:w="2615" w:type="dxa"/>
            <w:vMerge/>
            <w:tcBorders>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col.</w:t>
            </w: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col.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col.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col.</w:t>
            </w:r>
          </w:p>
        </w:tc>
      </w:tr>
      <w:tr w:rsidR="00060EC3" w:rsidRPr="009C7B48"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r w:rsidRPr="009C7B48">
              <w:rPr>
                <w:rFonts w:ascii="Calibri" w:hAnsi="Calibri"/>
                <w:color w:val="000000"/>
                <w:sz w:val="18"/>
                <w:szCs w:val="18"/>
                <w:lang w:val="es-ES" w:eastAsia="es-ES"/>
              </w:rPr>
              <w:t>Partido comunista</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8,3</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7,14</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7,4</w:t>
            </w:r>
          </w:p>
        </w:tc>
      </w:tr>
      <w:tr w:rsidR="00060EC3" w:rsidRPr="009C7B48"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r w:rsidRPr="009C7B48">
              <w:rPr>
                <w:rFonts w:ascii="Calibri" w:hAnsi="Calibri"/>
                <w:color w:val="000000"/>
                <w:sz w:val="18"/>
                <w:szCs w:val="18"/>
                <w:lang w:val="es-ES" w:eastAsia="es-ES"/>
              </w:rPr>
              <w:t>Partido demócrata cristiano</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50</w:t>
            </w: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16,7</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4</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28,57</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7</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25,9</w:t>
            </w:r>
          </w:p>
        </w:tc>
      </w:tr>
      <w:tr w:rsidR="00060EC3" w:rsidRPr="009C7B48"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r w:rsidRPr="009C7B48">
              <w:rPr>
                <w:rFonts w:ascii="Calibri" w:hAnsi="Calibri"/>
                <w:color w:val="000000"/>
                <w:sz w:val="18"/>
                <w:szCs w:val="18"/>
                <w:lang w:val="es-ES" w:eastAsia="es-ES"/>
              </w:rPr>
              <w:t>Partido por la democracia</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7,14</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3,7</w:t>
            </w:r>
          </w:p>
        </w:tc>
      </w:tr>
      <w:tr w:rsidR="00060EC3" w:rsidRPr="009C7B48"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r w:rsidRPr="009C7B48">
              <w:rPr>
                <w:rFonts w:ascii="Calibri" w:hAnsi="Calibri"/>
                <w:color w:val="000000"/>
                <w:sz w:val="18"/>
                <w:szCs w:val="18"/>
                <w:lang w:val="es-ES" w:eastAsia="es-ES"/>
              </w:rPr>
              <w:t>Partido radical socialdemócrata</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3</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25</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7,14</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4</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14,8</w:t>
            </w:r>
          </w:p>
        </w:tc>
      </w:tr>
      <w:tr w:rsidR="00060EC3" w:rsidRPr="009C7B48"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r w:rsidRPr="009C7B48">
              <w:rPr>
                <w:rFonts w:ascii="Calibri" w:hAnsi="Calibri"/>
                <w:color w:val="000000"/>
                <w:sz w:val="18"/>
                <w:szCs w:val="18"/>
                <w:lang w:val="es-ES" w:eastAsia="es-ES"/>
              </w:rPr>
              <w:t>Partido socialista de chile</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50</w:t>
            </w: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8,3</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3</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21,43</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5</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18,5</w:t>
            </w:r>
          </w:p>
        </w:tc>
      </w:tr>
      <w:tr w:rsidR="00060EC3" w:rsidRPr="009C7B48"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r w:rsidRPr="009C7B48">
              <w:rPr>
                <w:rFonts w:ascii="Calibri" w:hAnsi="Calibri"/>
                <w:color w:val="000000"/>
                <w:sz w:val="18"/>
                <w:szCs w:val="18"/>
                <w:lang w:val="es-ES" w:eastAsia="es-ES"/>
              </w:rPr>
              <w:t>Renovación nacional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16,7</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14,29</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4</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14,8</w:t>
            </w:r>
          </w:p>
        </w:tc>
      </w:tr>
      <w:tr w:rsidR="00060EC3" w:rsidRPr="009C7B48"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r w:rsidRPr="009C7B48">
              <w:rPr>
                <w:rFonts w:ascii="Calibri" w:hAnsi="Calibri"/>
                <w:color w:val="000000"/>
                <w:sz w:val="18"/>
                <w:szCs w:val="18"/>
                <w:lang w:val="es-ES" w:eastAsia="es-ES"/>
              </w:rPr>
              <w:t>Unión demócrata independiente</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3</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25</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7,14</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4</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14,8</w:t>
            </w:r>
          </w:p>
        </w:tc>
      </w:tr>
      <w:tr w:rsidR="00060EC3" w:rsidRPr="009C7B48"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9C7B48" w:rsidRDefault="00060EC3" w:rsidP="00811508">
            <w:pPr>
              <w:rPr>
                <w:rFonts w:ascii="Calibri" w:hAnsi="Calibri"/>
                <w:color w:val="000000"/>
                <w:sz w:val="18"/>
                <w:szCs w:val="18"/>
                <w:lang w:val="es-ES" w:eastAsia="es-ES"/>
              </w:rPr>
            </w:pPr>
            <w:r w:rsidRPr="009C7B48">
              <w:rPr>
                <w:rFonts w:ascii="Calibri" w:hAnsi="Calibri"/>
                <w:color w:val="000000"/>
                <w:sz w:val="18"/>
                <w:szCs w:val="18"/>
                <w:lang w:val="es-ES" w:eastAsia="es-ES"/>
              </w:rPr>
              <w:t>No milita en ningún partido</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1</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r w:rsidRPr="009C7B48">
              <w:rPr>
                <w:rFonts w:ascii="Calibri" w:hAnsi="Calibri"/>
                <w:color w:val="000000"/>
                <w:sz w:val="18"/>
                <w:szCs w:val="18"/>
                <w:lang w:val="es-ES" w:eastAsia="es-ES"/>
              </w:rPr>
              <w:t>7,14</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9C7B48" w:rsidRDefault="00060EC3" w:rsidP="00811508">
            <w:pPr>
              <w:jc w:val="center"/>
              <w:rPr>
                <w:rFonts w:ascii="Calibri" w:hAnsi="Calibri"/>
                <w:color w:val="000000"/>
                <w:sz w:val="18"/>
                <w:szCs w:val="18"/>
                <w:lang w:val="es-ES" w:eastAsia="es-ES"/>
              </w:rPr>
            </w:pPr>
          </w:p>
        </w:tc>
      </w:tr>
      <w:tr w:rsidR="00060EC3" w:rsidRPr="00B755DE" w:rsidTr="00811508">
        <w:trPr>
          <w:trHeight w:val="300"/>
        </w:trPr>
        <w:tc>
          <w:tcPr>
            <w:tcW w:w="2615" w:type="dxa"/>
            <w:tcBorders>
              <w:top w:val="nil"/>
              <w:left w:val="single" w:sz="4" w:space="0" w:color="auto"/>
              <w:bottom w:val="single" w:sz="4" w:space="0" w:color="auto"/>
              <w:right w:val="single" w:sz="4" w:space="0" w:color="auto"/>
            </w:tcBorders>
            <w:shd w:val="clear" w:color="auto" w:fill="auto"/>
            <w:noWrap/>
            <w:vAlign w:val="bottom"/>
            <w:hideMark/>
          </w:tcPr>
          <w:p w:rsidR="00060EC3" w:rsidRPr="00B755DE" w:rsidRDefault="00060EC3" w:rsidP="00811508">
            <w:pPr>
              <w:rPr>
                <w:rFonts w:ascii="Calibri" w:hAnsi="Calibri"/>
                <w:color w:val="000000"/>
                <w:sz w:val="18"/>
                <w:szCs w:val="18"/>
                <w:lang w:val="es-ES" w:eastAsia="es-ES"/>
              </w:rPr>
            </w:pPr>
            <w:r w:rsidRPr="00B755DE">
              <w:rPr>
                <w:rFonts w:ascii="Calibri" w:hAnsi="Calibri"/>
                <w:color w:val="000000"/>
                <w:sz w:val="18"/>
                <w:szCs w:val="18"/>
                <w:lang w:val="es-ES" w:eastAsia="es-ES"/>
              </w:rPr>
              <w:t> Total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color w:val="000000"/>
                <w:sz w:val="18"/>
                <w:szCs w:val="18"/>
                <w:lang w:val="es-ES" w:eastAsia="es-ES"/>
              </w:rPr>
            </w:pPr>
            <w:r w:rsidRPr="00B755DE">
              <w:rPr>
                <w:rFonts w:ascii="Calibri" w:hAnsi="Calibri"/>
                <w:color w:val="000000"/>
                <w:sz w:val="18"/>
                <w:szCs w:val="18"/>
                <w:lang w:val="es-ES" w:eastAsia="es-ES"/>
              </w:rPr>
              <w:t>2</w:t>
            </w:r>
          </w:p>
        </w:tc>
        <w:tc>
          <w:tcPr>
            <w:tcW w:w="65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color w:val="000000"/>
                <w:sz w:val="18"/>
                <w:szCs w:val="18"/>
                <w:lang w:val="es-ES" w:eastAsia="es-ES"/>
              </w:rPr>
            </w:pPr>
            <w:r w:rsidRPr="00B755DE">
              <w:rPr>
                <w:rFonts w:ascii="Calibri" w:hAnsi="Calibri"/>
                <w:color w:val="000000"/>
                <w:sz w:val="18"/>
                <w:szCs w:val="18"/>
                <w:lang w:val="es-ES" w:eastAsia="es-ES"/>
              </w:rPr>
              <w:t>100</w:t>
            </w:r>
          </w:p>
        </w:tc>
        <w:tc>
          <w:tcPr>
            <w:tcW w:w="883"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color w:val="000000"/>
                <w:sz w:val="18"/>
                <w:szCs w:val="18"/>
                <w:lang w:val="es-ES" w:eastAsia="es-ES"/>
              </w:rPr>
            </w:pPr>
            <w:r w:rsidRPr="00B755DE">
              <w:rPr>
                <w:rFonts w:ascii="Calibri" w:hAnsi="Calibri"/>
                <w:color w:val="000000"/>
                <w:sz w:val="18"/>
                <w:szCs w:val="18"/>
                <w:lang w:val="es-ES" w:eastAsia="es-ES"/>
              </w:rPr>
              <w:t>12</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color w:val="000000"/>
                <w:sz w:val="18"/>
                <w:szCs w:val="18"/>
                <w:lang w:val="es-ES" w:eastAsia="es-ES"/>
              </w:rPr>
            </w:pPr>
            <w:r w:rsidRPr="00B755DE">
              <w:rPr>
                <w:rFonts w:ascii="Calibri" w:hAnsi="Calibri"/>
                <w:color w:val="000000"/>
                <w:sz w:val="18"/>
                <w:szCs w:val="18"/>
                <w:lang w:val="es-ES" w:eastAsia="es-ES"/>
              </w:rPr>
              <w:t>100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color w:val="000000"/>
                <w:sz w:val="18"/>
                <w:szCs w:val="18"/>
                <w:lang w:val="es-ES" w:eastAsia="es-ES"/>
              </w:rPr>
            </w:pPr>
            <w:r w:rsidRPr="00B755DE">
              <w:rPr>
                <w:rFonts w:ascii="Calibri" w:hAnsi="Calibri"/>
                <w:color w:val="000000"/>
                <w:sz w:val="18"/>
                <w:szCs w:val="18"/>
                <w:lang w:val="es-ES" w:eastAsia="es-ES"/>
              </w:rPr>
              <w:t>14</w:t>
            </w:r>
          </w:p>
        </w:tc>
        <w:tc>
          <w:tcPr>
            <w:tcW w:w="74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color w:val="000000"/>
                <w:sz w:val="18"/>
                <w:szCs w:val="18"/>
                <w:lang w:val="es-ES" w:eastAsia="es-ES"/>
              </w:rPr>
            </w:pPr>
            <w:r w:rsidRPr="00B755DE">
              <w:rPr>
                <w:rFonts w:ascii="Calibri" w:hAnsi="Calibri"/>
                <w:color w:val="000000"/>
                <w:sz w:val="18"/>
                <w:szCs w:val="18"/>
                <w:lang w:val="es-ES" w:eastAsia="es-ES"/>
              </w:rPr>
              <w:t>100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color w:val="000000"/>
                <w:sz w:val="18"/>
                <w:szCs w:val="18"/>
                <w:lang w:val="es-ES" w:eastAsia="es-ES"/>
              </w:rPr>
            </w:pPr>
            <w:r w:rsidRPr="00B755DE">
              <w:rPr>
                <w:rFonts w:ascii="Calibri" w:hAnsi="Calibri"/>
                <w:color w:val="000000"/>
                <w:sz w:val="18"/>
                <w:szCs w:val="18"/>
                <w:lang w:val="es-ES" w:eastAsia="es-ES"/>
              </w:rPr>
              <w:t>27</w:t>
            </w:r>
          </w:p>
        </w:tc>
        <w:tc>
          <w:tcPr>
            <w:tcW w:w="870"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color w:val="000000"/>
                <w:sz w:val="18"/>
                <w:szCs w:val="18"/>
                <w:lang w:val="es-ES" w:eastAsia="es-ES"/>
              </w:rPr>
            </w:pPr>
            <w:r w:rsidRPr="00B755DE">
              <w:rPr>
                <w:rFonts w:ascii="Calibri" w:hAnsi="Calibri"/>
                <w:color w:val="000000"/>
                <w:sz w:val="18"/>
                <w:szCs w:val="18"/>
                <w:lang w:val="es-ES" w:eastAsia="es-ES"/>
              </w:rPr>
              <w:t>100</w:t>
            </w:r>
          </w:p>
        </w:tc>
      </w:tr>
    </w:tbl>
    <w:p w:rsidR="00060EC3" w:rsidRDefault="00060EC3" w:rsidP="00060EC3">
      <w:pPr>
        <w:jc w:val="both"/>
        <w:rPr>
          <w:rFonts w:ascii="Calibri" w:hAnsi="Calibri" w:cs="Arial"/>
          <w:b/>
          <w:highlight w:val="yellow"/>
          <w:lang w:val="es-ES"/>
        </w:rPr>
      </w:pPr>
    </w:p>
    <w:tbl>
      <w:tblPr>
        <w:tblW w:w="7105" w:type="dxa"/>
        <w:tblInd w:w="55" w:type="dxa"/>
        <w:tblCellMar>
          <w:left w:w="70" w:type="dxa"/>
          <w:right w:w="70" w:type="dxa"/>
        </w:tblCellMar>
        <w:tblLook w:val="04A0"/>
      </w:tblPr>
      <w:tblGrid>
        <w:gridCol w:w="2567"/>
        <w:gridCol w:w="927"/>
        <w:gridCol w:w="504"/>
        <w:gridCol w:w="927"/>
        <w:gridCol w:w="553"/>
        <w:gridCol w:w="993"/>
        <w:gridCol w:w="634"/>
      </w:tblGrid>
      <w:tr w:rsidR="00060EC3" w:rsidRPr="00F80D4A"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Ocupa o ha ocupado un cargo en su partido</w:t>
            </w:r>
          </w:p>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 </w:t>
            </w:r>
          </w:p>
        </w:tc>
        <w:tc>
          <w:tcPr>
            <w:tcW w:w="143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Alcalde</w:t>
            </w:r>
          </w:p>
        </w:tc>
        <w:tc>
          <w:tcPr>
            <w:tcW w:w="14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Concejal</w:t>
            </w:r>
          </w:p>
        </w:tc>
        <w:tc>
          <w:tcPr>
            <w:tcW w:w="162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Consejero Regional</w:t>
            </w:r>
          </w:p>
        </w:tc>
      </w:tr>
      <w:tr w:rsidR="00060EC3" w:rsidRPr="00F80D4A"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w:t>
            </w:r>
          </w:p>
        </w:tc>
        <w:tc>
          <w:tcPr>
            <w:tcW w:w="993"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634"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w:t>
            </w:r>
          </w:p>
        </w:tc>
      </w:tr>
      <w:tr w:rsidR="00060EC3" w:rsidRPr="00CE36D6"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r w:rsidRPr="00CE36D6">
              <w:rPr>
                <w:rFonts w:ascii="Calibri" w:hAnsi="Calibri"/>
                <w:color w:val="000000"/>
                <w:sz w:val="18"/>
                <w:szCs w:val="18"/>
                <w:lang w:val="es-ES" w:eastAsia="es-ES"/>
              </w:rPr>
              <w:t>Si</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2</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6</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66,7</w:t>
            </w:r>
          </w:p>
        </w:tc>
        <w:tc>
          <w:tcPr>
            <w:tcW w:w="993"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13</w:t>
            </w:r>
          </w:p>
        </w:tc>
        <w:tc>
          <w:tcPr>
            <w:tcW w:w="634"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92,9</w:t>
            </w:r>
          </w:p>
        </w:tc>
      </w:tr>
      <w:tr w:rsidR="00060EC3" w:rsidRPr="00CE36D6"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r w:rsidRPr="00CE36D6">
              <w:rPr>
                <w:rFonts w:ascii="Calibri" w:hAnsi="Calibri"/>
                <w:color w:val="000000"/>
                <w:sz w:val="18"/>
                <w:szCs w:val="18"/>
                <w:lang w:val="es-ES" w:eastAsia="es-ES"/>
              </w:rPr>
              <w:t>No</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3</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33,3</w:t>
            </w:r>
          </w:p>
        </w:tc>
        <w:tc>
          <w:tcPr>
            <w:tcW w:w="993"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w:t>
            </w:r>
          </w:p>
        </w:tc>
        <w:tc>
          <w:tcPr>
            <w:tcW w:w="634"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7,1</w:t>
            </w:r>
          </w:p>
        </w:tc>
      </w:tr>
      <w:tr w:rsidR="00060EC3" w:rsidRPr="00CE36D6"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r w:rsidRPr="00CE36D6">
              <w:rPr>
                <w:rFonts w:ascii="Calibri" w:hAnsi="Calibri"/>
                <w:color w:val="000000"/>
                <w:sz w:val="18"/>
                <w:szCs w:val="18"/>
                <w:lang w:val="es-ES" w:eastAsia="es-ES"/>
              </w:rPr>
              <w:t>Total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2</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9</w:t>
            </w:r>
          </w:p>
        </w:tc>
        <w:tc>
          <w:tcPr>
            <w:tcW w:w="553"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100</w:t>
            </w:r>
          </w:p>
        </w:tc>
        <w:tc>
          <w:tcPr>
            <w:tcW w:w="993"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14</w:t>
            </w:r>
          </w:p>
        </w:tc>
        <w:tc>
          <w:tcPr>
            <w:tcW w:w="634" w:type="dxa"/>
            <w:tcBorders>
              <w:top w:val="nil"/>
              <w:left w:val="nil"/>
              <w:bottom w:val="single" w:sz="4" w:space="0" w:color="auto"/>
              <w:right w:val="single" w:sz="4" w:space="0" w:color="auto"/>
            </w:tcBorders>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100</w:t>
            </w:r>
          </w:p>
        </w:tc>
      </w:tr>
    </w:tbl>
    <w:p w:rsidR="00060EC3" w:rsidRDefault="00060EC3" w:rsidP="00060EC3">
      <w:pPr>
        <w:jc w:val="both"/>
        <w:rPr>
          <w:rFonts w:ascii="Calibri" w:hAnsi="Calibri" w:cs="Arial"/>
          <w:b/>
          <w:highlight w:val="yellow"/>
          <w:lang w:val="es-ES"/>
        </w:rPr>
      </w:pPr>
    </w:p>
    <w:tbl>
      <w:tblPr>
        <w:tblW w:w="696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67"/>
        <w:gridCol w:w="1093"/>
        <w:gridCol w:w="473"/>
        <w:gridCol w:w="651"/>
        <w:gridCol w:w="639"/>
        <w:gridCol w:w="661"/>
        <w:gridCol w:w="877"/>
      </w:tblGrid>
      <w:tr w:rsidR="00060EC3" w:rsidRPr="00B20F70" w:rsidTr="00811508">
        <w:trPr>
          <w:trHeight w:val="300"/>
        </w:trPr>
        <w:tc>
          <w:tcPr>
            <w:tcW w:w="2567" w:type="dxa"/>
            <w:vMerge w:val="restart"/>
            <w:shd w:val="clear" w:color="auto" w:fill="auto"/>
            <w:noWrap/>
            <w:vAlign w:val="bottom"/>
            <w:hideMark/>
          </w:tcPr>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 </w:t>
            </w:r>
          </w:p>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Nivel del cargo en su partido</w:t>
            </w:r>
          </w:p>
        </w:tc>
        <w:tc>
          <w:tcPr>
            <w:tcW w:w="1566" w:type="dxa"/>
            <w:gridSpan w:val="2"/>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Alcalde</w:t>
            </w:r>
          </w:p>
        </w:tc>
        <w:tc>
          <w:tcPr>
            <w:tcW w:w="1290" w:type="dxa"/>
            <w:gridSpan w:val="2"/>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Concejal</w:t>
            </w:r>
          </w:p>
        </w:tc>
        <w:tc>
          <w:tcPr>
            <w:tcW w:w="1538" w:type="dxa"/>
            <w:gridSpan w:val="2"/>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Consejero Regional</w:t>
            </w:r>
          </w:p>
        </w:tc>
      </w:tr>
      <w:tr w:rsidR="00060EC3" w:rsidRPr="00B20F70" w:rsidTr="00811508">
        <w:trPr>
          <w:trHeight w:val="300"/>
        </w:trPr>
        <w:tc>
          <w:tcPr>
            <w:tcW w:w="2567" w:type="dxa"/>
            <w:vMerge/>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p>
        </w:tc>
        <w:tc>
          <w:tcPr>
            <w:tcW w:w="1093" w:type="dxa"/>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Casos</w:t>
            </w:r>
          </w:p>
        </w:tc>
        <w:tc>
          <w:tcPr>
            <w:tcW w:w="473" w:type="dxa"/>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w:t>
            </w:r>
          </w:p>
        </w:tc>
        <w:tc>
          <w:tcPr>
            <w:tcW w:w="651" w:type="dxa"/>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Casos</w:t>
            </w:r>
          </w:p>
        </w:tc>
        <w:tc>
          <w:tcPr>
            <w:tcW w:w="639" w:type="dxa"/>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w:t>
            </w:r>
          </w:p>
        </w:tc>
        <w:tc>
          <w:tcPr>
            <w:tcW w:w="661" w:type="dxa"/>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Casos</w:t>
            </w:r>
          </w:p>
        </w:tc>
        <w:tc>
          <w:tcPr>
            <w:tcW w:w="877" w:type="dxa"/>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w:t>
            </w:r>
          </w:p>
        </w:tc>
      </w:tr>
      <w:tr w:rsidR="00060EC3" w:rsidRPr="00CE36D6" w:rsidTr="00811508">
        <w:trPr>
          <w:trHeight w:val="300"/>
        </w:trPr>
        <w:tc>
          <w:tcPr>
            <w:tcW w:w="2567" w:type="dxa"/>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r w:rsidRPr="00CE36D6">
              <w:rPr>
                <w:rFonts w:ascii="Calibri" w:hAnsi="Calibri"/>
                <w:color w:val="000000"/>
                <w:sz w:val="18"/>
                <w:szCs w:val="18"/>
                <w:lang w:val="es-ES" w:eastAsia="es-ES"/>
              </w:rPr>
              <w:t>Nacional</w:t>
            </w:r>
          </w:p>
        </w:tc>
        <w:tc>
          <w:tcPr>
            <w:tcW w:w="1093"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2</w:t>
            </w:r>
          </w:p>
        </w:tc>
        <w:tc>
          <w:tcPr>
            <w:tcW w:w="473"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40</w:t>
            </w:r>
          </w:p>
        </w:tc>
        <w:tc>
          <w:tcPr>
            <w:tcW w:w="651"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5</w:t>
            </w:r>
          </w:p>
        </w:tc>
        <w:tc>
          <w:tcPr>
            <w:tcW w:w="639"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45,5</w:t>
            </w:r>
          </w:p>
        </w:tc>
        <w:tc>
          <w:tcPr>
            <w:tcW w:w="661"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5</w:t>
            </w:r>
          </w:p>
        </w:tc>
        <w:tc>
          <w:tcPr>
            <w:tcW w:w="877"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23,8</w:t>
            </w:r>
          </w:p>
        </w:tc>
      </w:tr>
      <w:tr w:rsidR="00060EC3" w:rsidRPr="00CE36D6" w:rsidTr="00811508">
        <w:trPr>
          <w:trHeight w:val="300"/>
        </w:trPr>
        <w:tc>
          <w:tcPr>
            <w:tcW w:w="2567" w:type="dxa"/>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r w:rsidRPr="00CE36D6">
              <w:rPr>
                <w:rFonts w:ascii="Calibri" w:hAnsi="Calibri"/>
                <w:color w:val="000000"/>
                <w:sz w:val="18"/>
                <w:szCs w:val="18"/>
                <w:lang w:val="es-ES" w:eastAsia="es-ES"/>
              </w:rPr>
              <w:t>Regional</w:t>
            </w:r>
          </w:p>
        </w:tc>
        <w:tc>
          <w:tcPr>
            <w:tcW w:w="1093"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2</w:t>
            </w:r>
          </w:p>
        </w:tc>
        <w:tc>
          <w:tcPr>
            <w:tcW w:w="473"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40</w:t>
            </w:r>
          </w:p>
        </w:tc>
        <w:tc>
          <w:tcPr>
            <w:tcW w:w="651"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4</w:t>
            </w:r>
          </w:p>
        </w:tc>
        <w:tc>
          <w:tcPr>
            <w:tcW w:w="639"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36,4</w:t>
            </w:r>
          </w:p>
        </w:tc>
        <w:tc>
          <w:tcPr>
            <w:tcW w:w="661"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6</w:t>
            </w:r>
          </w:p>
        </w:tc>
        <w:tc>
          <w:tcPr>
            <w:tcW w:w="877"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28,6</w:t>
            </w:r>
          </w:p>
        </w:tc>
      </w:tr>
      <w:tr w:rsidR="00060EC3" w:rsidRPr="00CE36D6" w:rsidTr="00811508">
        <w:trPr>
          <w:trHeight w:val="300"/>
        </w:trPr>
        <w:tc>
          <w:tcPr>
            <w:tcW w:w="2567" w:type="dxa"/>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r w:rsidRPr="00CE36D6">
              <w:rPr>
                <w:rFonts w:ascii="Calibri" w:hAnsi="Calibri"/>
                <w:color w:val="000000"/>
                <w:sz w:val="18"/>
                <w:szCs w:val="18"/>
                <w:lang w:val="es-ES" w:eastAsia="es-ES"/>
              </w:rPr>
              <w:t>Comunal</w:t>
            </w:r>
          </w:p>
        </w:tc>
        <w:tc>
          <w:tcPr>
            <w:tcW w:w="1093"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w:t>
            </w:r>
          </w:p>
        </w:tc>
        <w:tc>
          <w:tcPr>
            <w:tcW w:w="473"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20</w:t>
            </w:r>
          </w:p>
        </w:tc>
        <w:tc>
          <w:tcPr>
            <w:tcW w:w="651"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2</w:t>
            </w:r>
          </w:p>
        </w:tc>
        <w:tc>
          <w:tcPr>
            <w:tcW w:w="639"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18,2</w:t>
            </w:r>
          </w:p>
        </w:tc>
        <w:tc>
          <w:tcPr>
            <w:tcW w:w="661"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10</w:t>
            </w:r>
          </w:p>
        </w:tc>
        <w:tc>
          <w:tcPr>
            <w:tcW w:w="877"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sidRPr="00CE36D6">
              <w:rPr>
                <w:rFonts w:ascii="Calibri" w:hAnsi="Calibri"/>
                <w:color w:val="000000"/>
                <w:sz w:val="18"/>
                <w:szCs w:val="18"/>
                <w:lang w:val="es-ES" w:eastAsia="es-ES"/>
              </w:rPr>
              <w:t>47,6</w:t>
            </w:r>
          </w:p>
        </w:tc>
      </w:tr>
      <w:tr w:rsidR="00060EC3" w:rsidRPr="00CE36D6" w:rsidTr="00811508">
        <w:trPr>
          <w:trHeight w:val="300"/>
        </w:trPr>
        <w:tc>
          <w:tcPr>
            <w:tcW w:w="2567" w:type="dxa"/>
            <w:shd w:val="clear" w:color="auto" w:fill="auto"/>
            <w:noWrap/>
            <w:vAlign w:val="bottom"/>
            <w:hideMark/>
          </w:tcPr>
          <w:p w:rsidR="00060EC3" w:rsidRPr="00CE36D6"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Total</w:t>
            </w:r>
          </w:p>
        </w:tc>
        <w:tc>
          <w:tcPr>
            <w:tcW w:w="1093"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2</w:t>
            </w:r>
          </w:p>
        </w:tc>
        <w:tc>
          <w:tcPr>
            <w:tcW w:w="473"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651"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6</w:t>
            </w:r>
          </w:p>
        </w:tc>
        <w:tc>
          <w:tcPr>
            <w:tcW w:w="639"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661"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12</w:t>
            </w:r>
          </w:p>
        </w:tc>
        <w:tc>
          <w:tcPr>
            <w:tcW w:w="877" w:type="dxa"/>
            <w:shd w:val="clear" w:color="auto" w:fill="auto"/>
            <w:noWrap/>
            <w:vAlign w:val="bottom"/>
            <w:hideMark/>
          </w:tcPr>
          <w:p w:rsidR="00060EC3" w:rsidRPr="00CE36D6"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r>
    </w:tbl>
    <w:p w:rsidR="00060EC3" w:rsidRDefault="00060EC3" w:rsidP="00060EC3">
      <w:pPr>
        <w:jc w:val="both"/>
        <w:rPr>
          <w:rFonts w:ascii="Calibri" w:hAnsi="Calibri" w:cs="Arial"/>
          <w:b/>
          <w:highlight w:val="yellow"/>
          <w:lang w:val="es-ES"/>
        </w:rPr>
      </w:pPr>
    </w:p>
    <w:p w:rsidR="00060EC3" w:rsidRDefault="00060EC3" w:rsidP="00060EC3">
      <w:pPr>
        <w:jc w:val="both"/>
        <w:rPr>
          <w:rFonts w:ascii="Calibri" w:hAnsi="Calibri" w:cs="Arial"/>
          <w:b/>
          <w:highlight w:val="yellow"/>
          <w:lang w:val="es-ES"/>
        </w:rPr>
      </w:pPr>
    </w:p>
    <w:tbl>
      <w:tblPr>
        <w:tblW w:w="4594" w:type="dxa"/>
        <w:tblInd w:w="55" w:type="dxa"/>
        <w:tblCellMar>
          <w:left w:w="70" w:type="dxa"/>
          <w:right w:w="70" w:type="dxa"/>
        </w:tblCellMar>
        <w:tblLook w:val="04A0"/>
      </w:tblPr>
      <w:tblGrid>
        <w:gridCol w:w="2567"/>
        <w:gridCol w:w="927"/>
        <w:gridCol w:w="1100"/>
      </w:tblGrid>
      <w:tr w:rsidR="00060EC3" w:rsidRPr="006B7E01"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 </w:t>
            </w:r>
          </w:p>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Ocupa o ha ocupado cargo de representación popular</w:t>
            </w:r>
          </w:p>
        </w:tc>
        <w:tc>
          <w:tcPr>
            <w:tcW w:w="202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Consejero Regional</w:t>
            </w:r>
          </w:p>
        </w:tc>
      </w:tr>
      <w:tr w:rsidR="00060EC3" w:rsidRPr="006B7E01"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6B7E01" w:rsidRDefault="00060EC3" w:rsidP="00811508">
            <w:pPr>
              <w:rPr>
                <w:rFonts w:ascii="Calibri" w:hAnsi="Calibri"/>
                <w:color w:val="000000"/>
                <w:sz w:val="18"/>
                <w:szCs w:val="18"/>
                <w:lang w:val="es-ES" w:eastAsia="es-ES"/>
              </w:rPr>
            </w:pP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xml:space="preserve">% </w:t>
            </w:r>
          </w:p>
        </w:tc>
      </w:tr>
      <w:tr w:rsidR="00060EC3" w:rsidRPr="006B7E01"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6B7E01" w:rsidRDefault="00060EC3" w:rsidP="00811508">
            <w:pPr>
              <w:rPr>
                <w:rFonts w:ascii="Calibri" w:hAnsi="Calibri"/>
                <w:color w:val="000000"/>
                <w:sz w:val="18"/>
                <w:szCs w:val="18"/>
                <w:lang w:val="es-ES" w:eastAsia="es-ES"/>
              </w:rPr>
            </w:pPr>
            <w:r w:rsidRPr="006B7E01">
              <w:rPr>
                <w:rFonts w:ascii="Calibri" w:hAnsi="Calibri"/>
                <w:color w:val="000000"/>
                <w:sz w:val="18"/>
                <w:szCs w:val="18"/>
                <w:lang w:val="es-ES" w:eastAsia="es-ES"/>
              </w:rPr>
              <w:t>Si</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6B7E01" w:rsidRDefault="00060EC3" w:rsidP="00811508">
            <w:pPr>
              <w:jc w:val="center"/>
              <w:rPr>
                <w:rFonts w:ascii="Calibri" w:hAnsi="Calibri"/>
                <w:color w:val="000000"/>
                <w:sz w:val="18"/>
                <w:szCs w:val="18"/>
                <w:lang w:val="es-ES" w:eastAsia="es-ES"/>
              </w:rPr>
            </w:pPr>
            <w:r w:rsidRPr="006B7E01">
              <w:rPr>
                <w:rFonts w:ascii="Calibri" w:hAnsi="Calibri"/>
                <w:color w:val="000000"/>
                <w:sz w:val="18"/>
                <w:szCs w:val="18"/>
                <w:lang w:val="es-ES" w:eastAsia="es-ES"/>
              </w:rPr>
              <w:t>4</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6B7E01" w:rsidRDefault="00060EC3" w:rsidP="00811508">
            <w:pPr>
              <w:jc w:val="center"/>
              <w:rPr>
                <w:rFonts w:ascii="Calibri" w:hAnsi="Calibri"/>
                <w:color w:val="000000"/>
                <w:sz w:val="18"/>
                <w:szCs w:val="18"/>
                <w:lang w:val="es-ES" w:eastAsia="es-ES"/>
              </w:rPr>
            </w:pPr>
            <w:r w:rsidRPr="006B7E01">
              <w:rPr>
                <w:rFonts w:ascii="Calibri" w:hAnsi="Calibri"/>
                <w:color w:val="000000"/>
                <w:sz w:val="18"/>
                <w:szCs w:val="18"/>
                <w:lang w:val="es-ES" w:eastAsia="es-ES"/>
              </w:rPr>
              <w:t>28,6</w:t>
            </w:r>
          </w:p>
        </w:tc>
      </w:tr>
      <w:tr w:rsidR="00060EC3" w:rsidRPr="006B7E01"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6B7E01" w:rsidRDefault="00060EC3" w:rsidP="00811508">
            <w:pPr>
              <w:rPr>
                <w:rFonts w:ascii="Calibri" w:hAnsi="Calibri"/>
                <w:color w:val="000000"/>
                <w:sz w:val="18"/>
                <w:szCs w:val="18"/>
                <w:lang w:val="es-ES" w:eastAsia="es-ES"/>
              </w:rPr>
            </w:pPr>
            <w:r w:rsidRPr="006B7E01">
              <w:rPr>
                <w:rFonts w:ascii="Calibri" w:hAnsi="Calibri"/>
                <w:color w:val="000000"/>
                <w:sz w:val="18"/>
                <w:szCs w:val="18"/>
                <w:lang w:val="es-ES" w:eastAsia="es-ES"/>
              </w:rPr>
              <w:t>No</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6B7E01" w:rsidRDefault="00060EC3" w:rsidP="00811508">
            <w:pPr>
              <w:jc w:val="center"/>
              <w:rPr>
                <w:rFonts w:ascii="Calibri" w:hAnsi="Calibri"/>
                <w:color w:val="000000"/>
                <w:sz w:val="18"/>
                <w:szCs w:val="18"/>
                <w:lang w:val="es-ES" w:eastAsia="es-ES"/>
              </w:rPr>
            </w:pPr>
            <w:r w:rsidRPr="006B7E01">
              <w:rPr>
                <w:rFonts w:ascii="Calibri" w:hAnsi="Calibri"/>
                <w:color w:val="000000"/>
                <w:sz w:val="18"/>
                <w:szCs w:val="18"/>
                <w:lang w:val="es-ES" w:eastAsia="es-ES"/>
              </w:rPr>
              <w:t>10</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6B7E01" w:rsidRDefault="00060EC3" w:rsidP="00811508">
            <w:pPr>
              <w:jc w:val="center"/>
              <w:rPr>
                <w:rFonts w:ascii="Calibri" w:hAnsi="Calibri"/>
                <w:color w:val="000000"/>
                <w:sz w:val="18"/>
                <w:szCs w:val="18"/>
                <w:lang w:val="es-ES" w:eastAsia="es-ES"/>
              </w:rPr>
            </w:pPr>
            <w:r w:rsidRPr="006B7E01">
              <w:rPr>
                <w:rFonts w:ascii="Calibri" w:hAnsi="Calibri"/>
                <w:color w:val="000000"/>
                <w:sz w:val="18"/>
                <w:szCs w:val="18"/>
                <w:lang w:val="es-ES" w:eastAsia="es-ES"/>
              </w:rPr>
              <w:t>71,4</w:t>
            </w:r>
          </w:p>
        </w:tc>
      </w:tr>
      <w:tr w:rsidR="00060EC3" w:rsidRPr="006B7E01"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6B7E01" w:rsidRDefault="00060EC3" w:rsidP="00811508">
            <w:pPr>
              <w:rPr>
                <w:rFonts w:ascii="Calibri" w:hAnsi="Calibri"/>
                <w:color w:val="000000"/>
                <w:sz w:val="18"/>
                <w:szCs w:val="18"/>
                <w:lang w:val="es-ES" w:eastAsia="es-ES"/>
              </w:rPr>
            </w:pPr>
            <w:r w:rsidRPr="006B7E01">
              <w:rPr>
                <w:rFonts w:ascii="Calibri" w:hAnsi="Calibri"/>
                <w:color w:val="000000"/>
                <w:sz w:val="18"/>
                <w:szCs w:val="18"/>
                <w:lang w:val="es-ES" w:eastAsia="es-ES"/>
              </w:rPr>
              <w:t>Total</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6B7E01" w:rsidRDefault="00060EC3" w:rsidP="00811508">
            <w:pPr>
              <w:jc w:val="center"/>
              <w:rPr>
                <w:rFonts w:ascii="Calibri" w:hAnsi="Calibri"/>
                <w:color w:val="000000"/>
                <w:sz w:val="18"/>
                <w:szCs w:val="18"/>
                <w:lang w:val="es-ES" w:eastAsia="es-ES"/>
              </w:rPr>
            </w:pPr>
            <w:r w:rsidRPr="006B7E01">
              <w:rPr>
                <w:rFonts w:ascii="Calibri" w:hAnsi="Calibri"/>
                <w:color w:val="000000"/>
                <w:sz w:val="18"/>
                <w:szCs w:val="18"/>
                <w:lang w:val="es-ES" w:eastAsia="es-ES"/>
              </w:rPr>
              <w:t>14</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6B7E01" w:rsidRDefault="00060EC3" w:rsidP="00811508">
            <w:pPr>
              <w:jc w:val="center"/>
              <w:rPr>
                <w:rFonts w:ascii="Calibri" w:hAnsi="Calibri"/>
                <w:color w:val="000000"/>
                <w:sz w:val="18"/>
                <w:szCs w:val="18"/>
                <w:lang w:val="es-ES" w:eastAsia="es-ES"/>
              </w:rPr>
            </w:pPr>
            <w:r w:rsidRPr="006B7E01">
              <w:rPr>
                <w:rFonts w:ascii="Calibri" w:hAnsi="Calibri"/>
                <w:color w:val="000000"/>
                <w:sz w:val="18"/>
                <w:szCs w:val="18"/>
                <w:lang w:val="es-ES" w:eastAsia="es-ES"/>
              </w:rPr>
              <w:t>100</w:t>
            </w:r>
          </w:p>
        </w:tc>
      </w:tr>
    </w:tbl>
    <w:p w:rsidR="00060EC3" w:rsidRDefault="00060EC3" w:rsidP="00060EC3">
      <w:pPr>
        <w:jc w:val="both"/>
        <w:rPr>
          <w:rFonts w:ascii="Calibri" w:hAnsi="Calibri" w:cs="Arial"/>
          <w:b/>
          <w:highlight w:val="yellow"/>
          <w:lang w:val="es-ES"/>
        </w:rPr>
      </w:pPr>
    </w:p>
    <w:tbl>
      <w:tblPr>
        <w:tblW w:w="8586" w:type="dxa"/>
        <w:tblInd w:w="55" w:type="dxa"/>
        <w:tblCellMar>
          <w:left w:w="70" w:type="dxa"/>
          <w:right w:w="70" w:type="dxa"/>
        </w:tblCellMar>
        <w:tblLook w:val="04A0"/>
      </w:tblPr>
      <w:tblGrid>
        <w:gridCol w:w="2483"/>
        <w:gridCol w:w="872"/>
        <w:gridCol w:w="628"/>
        <w:gridCol w:w="872"/>
        <w:gridCol w:w="628"/>
        <w:gridCol w:w="975"/>
        <w:gridCol w:w="628"/>
        <w:gridCol w:w="872"/>
        <w:gridCol w:w="628"/>
      </w:tblGrid>
      <w:tr w:rsidR="00060EC3" w:rsidRPr="00B755DE" w:rsidTr="00811508">
        <w:trPr>
          <w:trHeight w:val="300"/>
        </w:trPr>
        <w:tc>
          <w:tcPr>
            <w:tcW w:w="248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060EC3" w:rsidRPr="00B755DE" w:rsidRDefault="00060EC3" w:rsidP="00811508">
            <w:pPr>
              <w:rPr>
                <w:rFonts w:ascii="Calibri" w:hAnsi="Calibri"/>
                <w:b/>
                <w:color w:val="000000"/>
                <w:sz w:val="18"/>
                <w:szCs w:val="18"/>
                <w:lang w:val="es-ES" w:eastAsia="es-ES"/>
              </w:rPr>
            </w:pPr>
            <w:r w:rsidRPr="00B755DE">
              <w:rPr>
                <w:rFonts w:ascii="Calibri" w:hAnsi="Calibri"/>
                <w:b/>
                <w:color w:val="000000"/>
                <w:sz w:val="18"/>
                <w:szCs w:val="18"/>
                <w:lang w:val="es-ES" w:eastAsia="es-ES"/>
              </w:rPr>
              <w:t>¿El partido en que usted  milita facilita o dificulta la inserción de los actores regionales y locales en su estructura?</w:t>
            </w:r>
          </w:p>
        </w:tc>
        <w:tc>
          <w:tcPr>
            <w:tcW w:w="1500" w:type="dxa"/>
            <w:gridSpan w:val="2"/>
            <w:tcBorders>
              <w:top w:val="single" w:sz="4" w:space="0" w:color="auto"/>
              <w:left w:val="nil"/>
              <w:bottom w:val="single" w:sz="4" w:space="0" w:color="auto"/>
              <w:right w:val="single" w:sz="4" w:space="0" w:color="auto"/>
            </w:tcBorders>
            <w:shd w:val="clear" w:color="auto" w:fill="auto"/>
            <w:noWrap/>
            <w:vAlign w:val="center"/>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Alcalde</w:t>
            </w:r>
          </w:p>
        </w:tc>
        <w:tc>
          <w:tcPr>
            <w:tcW w:w="1500" w:type="dxa"/>
            <w:gridSpan w:val="2"/>
            <w:tcBorders>
              <w:top w:val="single" w:sz="4" w:space="0" w:color="auto"/>
              <w:left w:val="nil"/>
              <w:bottom w:val="single" w:sz="4" w:space="0" w:color="auto"/>
              <w:right w:val="single" w:sz="4" w:space="0" w:color="auto"/>
            </w:tcBorders>
            <w:shd w:val="clear" w:color="auto" w:fill="auto"/>
            <w:noWrap/>
            <w:vAlign w:val="center"/>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Concejal</w:t>
            </w:r>
          </w:p>
        </w:tc>
        <w:tc>
          <w:tcPr>
            <w:tcW w:w="1603" w:type="dxa"/>
            <w:gridSpan w:val="2"/>
            <w:tcBorders>
              <w:top w:val="single" w:sz="4" w:space="0" w:color="auto"/>
              <w:left w:val="nil"/>
              <w:bottom w:val="single" w:sz="4" w:space="0" w:color="auto"/>
              <w:right w:val="single" w:sz="4" w:space="0" w:color="auto"/>
            </w:tcBorders>
            <w:shd w:val="clear" w:color="auto" w:fill="auto"/>
            <w:noWrap/>
            <w:vAlign w:val="center"/>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Consejero Regional</w:t>
            </w:r>
          </w:p>
        </w:tc>
        <w:tc>
          <w:tcPr>
            <w:tcW w:w="1500" w:type="dxa"/>
            <w:gridSpan w:val="2"/>
            <w:tcBorders>
              <w:top w:val="single" w:sz="4" w:space="0" w:color="auto"/>
              <w:left w:val="nil"/>
              <w:bottom w:val="single" w:sz="4" w:space="0" w:color="auto"/>
              <w:right w:val="single" w:sz="4" w:space="0" w:color="auto"/>
            </w:tcBorders>
            <w:shd w:val="clear" w:color="auto" w:fill="auto"/>
            <w:noWrap/>
            <w:vAlign w:val="center"/>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Total</w:t>
            </w:r>
          </w:p>
        </w:tc>
      </w:tr>
      <w:tr w:rsidR="00060EC3" w:rsidRPr="00B755DE" w:rsidTr="00811508">
        <w:trPr>
          <w:trHeight w:val="300"/>
        </w:trPr>
        <w:tc>
          <w:tcPr>
            <w:tcW w:w="2483" w:type="dxa"/>
            <w:vMerge/>
            <w:tcBorders>
              <w:top w:val="single" w:sz="4" w:space="0" w:color="auto"/>
              <w:left w:val="single" w:sz="4" w:space="0" w:color="auto"/>
              <w:bottom w:val="single" w:sz="4" w:space="0" w:color="000000"/>
              <w:right w:val="single" w:sz="4" w:space="0" w:color="auto"/>
            </w:tcBorders>
            <w:vAlign w:val="center"/>
            <w:hideMark/>
          </w:tcPr>
          <w:p w:rsidR="00060EC3" w:rsidRPr="00B755DE" w:rsidRDefault="00060EC3" w:rsidP="00811508">
            <w:pPr>
              <w:rPr>
                <w:rFonts w:ascii="Calibri" w:hAnsi="Calibri"/>
                <w:b/>
                <w:color w:val="000000"/>
                <w:sz w:val="18"/>
                <w:szCs w:val="18"/>
                <w:lang w:val="es-ES" w:eastAsia="es-ES"/>
              </w:rPr>
            </w:pP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xml:space="preserve">% </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xml:space="preserve">% </w:t>
            </w:r>
          </w:p>
        </w:tc>
        <w:tc>
          <w:tcPr>
            <w:tcW w:w="975"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xml:space="preserve">% </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Recuento</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755DE" w:rsidRDefault="00060EC3" w:rsidP="00811508">
            <w:pPr>
              <w:jc w:val="center"/>
              <w:rPr>
                <w:rFonts w:ascii="Calibri" w:hAnsi="Calibri"/>
                <w:b/>
                <w:color w:val="000000"/>
                <w:sz w:val="18"/>
                <w:szCs w:val="18"/>
                <w:lang w:val="es-ES" w:eastAsia="es-ES"/>
              </w:rPr>
            </w:pPr>
            <w:r w:rsidRPr="00B755DE">
              <w:rPr>
                <w:rFonts w:ascii="Calibri" w:hAnsi="Calibri"/>
                <w:b/>
                <w:color w:val="000000"/>
                <w:sz w:val="18"/>
                <w:szCs w:val="18"/>
                <w:lang w:val="es-ES" w:eastAsia="es-ES"/>
              </w:rPr>
              <w:t xml:space="preserve">% </w:t>
            </w:r>
          </w:p>
        </w:tc>
      </w:tr>
      <w:tr w:rsidR="00060EC3" w:rsidRPr="00B20F70" w:rsidTr="00811508">
        <w:trPr>
          <w:trHeight w:val="300"/>
        </w:trPr>
        <w:tc>
          <w:tcPr>
            <w:tcW w:w="2483" w:type="dxa"/>
            <w:tcBorders>
              <w:top w:val="nil"/>
              <w:left w:val="single" w:sz="4" w:space="0" w:color="auto"/>
              <w:bottom w:val="single" w:sz="4" w:space="0" w:color="auto"/>
              <w:right w:val="single" w:sz="4" w:space="0" w:color="auto"/>
            </w:tcBorders>
            <w:shd w:val="clear" w:color="auto" w:fill="auto"/>
            <w:noWrap/>
            <w:vAlign w:val="bottom"/>
            <w:hideMark/>
          </w:tcPr>
          <w:p w:rsidR="00060EC3" w:rsidRPr="00B20F70" w:rsidRDefault="00060EC3" w:rsidP="00811508">
            <w:pPr>
              <w:rPr>
                <w:rFonts w:ascii="Calibri" w:hAnsi="Calibri"/>
                <w:color w:val="000000"/>
                <w:sz w:val="18"/>
                <w:szCs w:val="18"/>
                <w:lang w:val="es-ES" w:eastAsia="es-ES"/>
              </w:rPr>
            </w:pPr>
            <w:r w:rsidRPr="00B20F70">
              <w:rPr>
                <w:rFonts w:ascii="Calibri" w:hAnsi="Calibri"/>
                <w:color w:val="000000"/>
                <w:sz w:val="18"/>
                <w:szCs w:val="18"/>
                <w:lang w:val="es-ES" w:eastAsia="es-ES"/>
              </w:rPr>
              <w:t>Facilita</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50</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5</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45,5</w:t>
            </w:r>
          </w:p>
        </w:tc>
        <w:tc>
          <w:tcPr>
            <w:tcW w:w="975"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11</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84,6</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17</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65,4</w:t>
            </w:r>
          </w:p>
        </w:tc>
      </w:tr>
      <w:tr w:rsidR="00060EC3" w:rsidRPr="00B20F70" w:rsidTr="00811508">
        <w:trPr>
          <w:trHeight w:val="300"/>
        </w:trPr>
        <w:tc>
          <w:tcPr>
            <w:tcW w:w="2483" w:type="dxa"/>
            <w:tcBorders>
              <w:top w:val="nil"/>
              <w:left w:val="single" w:sz="4" w:space="0" w:color="auto"/>
              <w:bottom w:val="single" w:sz="4" w:space="0" w:color="auto"/>
              <w:right w:val="single" w:sz="4" w:space="0" w:color="auto"/>
            </w:tcBorders>
            <w:shd w:val="clear" w:color="auto" w:fill="auto"/>
            <w:noWrap/>
            <w:vAlign w:val="bottom"/>
            <w:hideMark/>
          </w:tcPr>
          <w:p w:rsidR="00060EC3" w:rsidRPr="00B20F70" w:rsidRDefault="00060EC3" w:rsidP="00811508">
            <w:pPr>
              <w:rPr>
                <w:rFonts w:ascii="Calibri" w:hAnsi="Calibri"/>
                <w:color w:val="000000"/>
                <w:sz w:val="18"/>
                <w:szCs w:val="18"/>
                <w:lang w:val="es-ES" w:eastAsia="es-ES"/>
              </w:rPr>
            </w:pPr>
            <w:r w:rsidRPr="00B20F70">
              <w:rPr>
                <w:rFonts w:ascii="Calibri" w:hAnsi="Calibri"/>
                <w:color w:val="000000"/>
                <w:sz w:val="18"/>
                <w:szCs w:val="18"/>
                <w:lang w:val="es-ES" w:eastAsia="es-ES"/>
              </w:rPr>
              <w:t>Dificulta</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50</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6</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54,5</w:t>
            </w:r>
          </w:p>
        </w:tc>
        <w:tc>
          <w:tcPr>
            <w:tcW w:w="975"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2</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15,4</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9</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34,6</w:t>
            </w:r>
          </w:p>
        </w:tc>
      </w:tr>
      <w:tr w:rsidR="00060EC3" w:rsidRPr="00B20F70" w:rsidTr="00811508">
        <w:trPr>
          <w:trHeight w:val="300"/>
        </w:trPr>
        <w:tc>
          <w:tcPr>
            <w:tcW w:w="2483" w:type="dxa"/>
            <w:tcBorders>
              <w:top w:val="nil"/>
              <w:left w:val="single" w:sz="4" w:space="0" w:color="auto"/>
              <w:bottom w:val="single" w:sz="4" w:space="0" w:color="auto"/>
              <w:right w:val="single" w:sz="4" w:space="0" w:color="auto"/>
            </w:tcBorders>
            <w:shd w:val="clear" w:color="auto" w:fill="auto"/>
            <w:noWrap/>
            <w:vAlign w:val="bottom"/>
            <w:hideMark/>
          </w:tcPr>
          <w:p w:rsidR="00060EC3" w:rsidRPr="00B20F70" w:rsidRDefault="00060EC3" w:rsidP="00811508">
            <w:pPr>
              <w:rPr>
                <w:rFonts w:ascii="Calibri" w:hAnsi="Calibri"/>
                <w:color w:val="000000"/>
                <w:sz w:val="18"/>
                <w:szCs w:val="18"/>
                <w:lang w:val="es-ES" w:eastAsia="es-ES"/>
              </w:rPr>
            </w:pPr>
            <w:r w:rsidRPr="00B20F70">
              <w:rPr>
                <w:rFonts w:ascii="Calibri" w:hAnsi="Calibri"/>
                <w:color w:val="000000"/>
                <w:sz w:val="18"/>
                <w:szCs w:val="18"/>
                <w:lang w:val="es-ES" w:eastAsia="es-ES"/>
              </w:rPr>
              <w:t>Total</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2</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11</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w:t>
            </w:r>
          </w:p>
        </w:tc>
        <w:tc>
          <w:tcPr>
            <w:tcW w:w="975"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13</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w:t>
            </w:r>
          </w:p>
        </w:tc>
        <w:tc>
          <w:tcPr>
            <w:tcW w:w="872"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26</w:t>
            </w:r>
          </w:p>
        </w:tc>
        <w:tc>
          <w:tcPr>
            <w:tcW w:w="628" w:type="dxa"/>
            <w:tcBorders>
              <w:top w:val="nil"/>
              <w:left w:val="nil"/>
              <w:bottom w:val="single" w:sz="4" w:space="0" w:color="auto"/>
              <w:right w:val="single" w:sz="4" w:space="0" w:color="auto"/>
            </w:tcBorders>
            <w:shd w:val="clear" w:color="auto" w:fill="auto"/>
            <w:noWrap/>
            <w:vAlign w:val="bottom"/>
            <w:hideMark/>
          </w:tcPr>
          <w:p w:rsidR="00060EC3" w:rsidRPr="00B20F70" w:rsidRDefault="00060EC3" w:rsidP="00811508">
            <w:pPr>
              <w:jc w:val="center"/>
              <w:rPr>
                <w:rFonts w:ascii="Calibri" w:hAnsi="Calibri"/>
                <w:color w:val="000000"/>
                <w:sz w:val="18"/>
                <w:szCs w:val="18"/>
                <w:lang w:val="es-ES" w:eastAsia="es-ES"/>
              </w:rPr>
            </w:pPr>
            <w:r w:rsidRPr="00B20F70">
              <w:rPr>
                <w:rFonts w:ascii="Calibri" w:hAnsi="Calibri"/>
                <w:color w:val="000000"/>
                <w:sz w:val="18"/>
                <w:szCs w:val="18"/>
                <w:lang w:val="es-ES" w:eastAsia="es-ES"/>
              </w:rPr>
              <w:t>100</w:t>
            </w:r>
          </w:p>
        </w:tc>
      </w:tr>
    </w:tbl>
    <w:p w:rsidR="00060EC3" w:rsidRDefault="00060EC3" w:rsidP="00060EC3">
      <w:pPr>
        <w:jc w:val="both"/>
        <w:rPr>
          <w:rFonts w:ascii="Calibri" w:hAnsi="Calibri" w:cs="Arial"/>
          <w:b/>
          <w:highlight w:val="yellow"/>
          <w:lang w:val="es-ES"/>
        </w:rPr>
      </w:pPr>
    </w:p>
    <w:p w:rsidR="00060EC3" w:rsidRPr="0071566F" w:rsidRDefault="00060EC3" w:rsidP="00060EC3">
      <w:pPr>
        <w:pStyle w:val="Ttulo3"/>
        <w:rPr>
          <w:rFonts w:ascii="Calibri" w:hAnsi="Calibri"/>
          <w:sz w:val="22"/>
          <w:szCs w:val="22"/>
          <w:lang w:val="es-ES"/>
        </w:rPr>
      </w:pPr>
      <w:r>
        <w:rPr>
          <w:lang w:val="es-ES"/>
        </w:rPr>
        <w:br w:type="page"/>
      </w:r>
      <w:bookmarkStart w:id="324" w:name="_Toc243298735"/>
      <w:bookmarkStart w:id="325" w:name="_Toc243300609"/>
      <w:r w:rsidRPr="0071566F">
        <w:rPr>
          <w:rFonts w:ascii="Calibri" w:hAnsi="Calibri"/>
          <w:sz w:val="22"/>
          <w:szCs w:val="22"/>
          <w:lang w:val="es-ES"/>
        </w:rPr>
        <w:lastRenderedPageBreak/>
        <w:t>4.6.2 Relación con Senadores</w:t>
      </w:r>
      <w:bookmarkEnd w:id="324"/>
      <w:bookmarkEnd w:id="325"/>
    </w:p>
    <w:p w:rsidR="00060EC3" w:rsidRDefault="00060EC3" w:rsidP="00060EC3">
      <w:pPr>
        <w:jc w:val="both"/>
        <w:rPr>
          <w:rFonts w:ascii="Calibri" w:hAnsi="Calibri" w:cs="Arial"/>
          <w:b/>
          <w:highlight w:val="yellow"/>
          <w:lang w:val="es-ES"/>
        </w:rPr>
      </w:pPr>
    </w:p>
    <w:tbl>
      <w:tblPr>
        <w:tblW w:w="703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24"/>
        <w:gridCol w:w="851"/>
        <w:gridCol w:w="769"/>
        <w:gridCol w:w="851"/>
        <w:gridCol w:w="769"/>
        <w:gridCol w:w="851"/>
        <w:gridCol w:w="863"/>
      </w:tblGrid>
      <w:tr w:rsidR="00060EC3" w:rsidRPr="00ED2FEA" w:rsidTr="00811508">
        <w:trPr>
          <w:trHeight w:val="300"/>
        </w:trPr>
        <w:tc>
          <w:tcPr>
            <w:tcW w:w="2424" w:type="dxa"/>
            <w:vMerge w:val="restart"/>
            <w:shd w:val="clear" w:color="auto" w:fill="auto"/>
            <w:noWrap/>
            <w:vAlign w:val="bottom"/>
            <w:hideMark/>
          </w:tcPr>
          <w:p w:rsidR="00060EC3" w:rsidRPr="00F95BEC"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 xml:space="preserve">¿Se relaciona </w:t>
            </w:r>
            <w:r w:rsidRPr="00F95BEC">
              <w:rPr>
                <w:rFonts w:ascii="Calibri" w:hAnsi="Calibri"/>
                <w:b/>
                <w:bCs/>
                <w:color w:val="000000"/>
                <w:sz w:val="18"/>
                <w:szCs w:val="18"/>
                <w:lang w:val="es-ES" w:eastAsia="es-ES"/>
              </w:rPr>
              <w:t xml:space="preserve">con </w:t>
            </w:r>
            <w:r>
              <w:rPr>
                <w:rFonts w:ascii="Calibri" w:hAnsi="Calibri"/>
                <w:b/>
                <w:bCs/>
                <w:color w:val="000000"/>
                <w:sz w:val="18"/>
                <w:szCs w:val="18"/>
                <w:lang w:val="es-ES" w:eastAsia="es-ES"/>
              </w:rPr>
              <w:t xml:space="preserve">el </w:t>
            </w:r>
            <w:r w:rsidRPr="00F95BEC">
              <w:rPr>
                <w:rFonts w:ascii="Calibri" w:hAnsi="Calibri"/>
                <w:b/>
                <w:bCs/>
                <w:color w:val="000000"/>
                <w:sz w:val="18"/>
                <w:szCs w:val="18"/>
                <w:lang w:val="es-ES" w:eastAsia="es-ES"/>
              </w:rPr>
              <w:t xml:space="preserve">senador de </w:t>
            </w:r>
            <w:r>
              <w:rPr>
                <w:rFonts w:ascii="Calibri" w:hAnsi="Calibri"/>
                <w:b/>
                <w:bCs/>
                <w:color w:val="000000"/>
                <w:sz w:val="18"/>
                <w:szCs w:val="18"/>
                <w:lang w:val="es-ES" w:eastAsia="es-ES"/>
              </w:rPr>
              <w:t xml:space="preserve">su </w:t>
            </w:r>
            <w:r w:rsidRPr="00F95BEC">
              <w:rPr>
                <w:rFonts w:ascii="Calibri" w:hAnsi="Calibri"/>
                <w:b/>
                <w:bCs/>
                <w:color w:val="000000"/>
                <w:sz w:val="18"/>
                <w:szCs w:val="18"/>
                <w:lang w:val="es-ES" w:eastAsia="es-ES"/>
              </w:rPr>
              <w:t xml:space="preserve"> misma </w:t>
            </w:r>
            <w:r w:rsidRPr="00ED2FEA">
              <w:rPr>
                <w:rFonts w:ascii="Calibri" w:hAnsi="Calibri"/>
                <w:b/>
                <w:bCs/>
                <w:color w:val="000000"/>
                <w:sz w:val="18"/>
                <w:szCs w:val="18"/>
                <w:lang w:val="es-ES" w:eastAsia="es-ES"/>
              </w:rPr>
              <w:t>coalición</w:t>
            </w:r>
            <w:r>
              <w:rPr>
                <w:rFonts w:ascii="Calibri" w:hAnsi="Calibri"/>
                <w:b/>
                <w:bCs/>
                <w:color w:val="000000"/>
                <w:sz w:val="18"/>
                <w:szCs w:val="18"/>
                <w:lang w:val="es-ES" w:eastAsia="es-ES"/>
              </w:rPr>
              <w:t>?</w:t>
            </w:r>
          </w:p>
        </w:tc>
        <w:tc>
          <w:tcPr>
            <w:tcW w:w="1543" w:type="dxa"/>
            <w:gridSpan w:val="2"/>
            <w:shd w:val="clear" w:color="auto" w:fill="auto"/>
            <w:noWrap/>
            <w:vAlign w:val="bottom"/>
            <w:hideMark/>
          </w:tcPr>
          <w:p w:rsidR="00060EC3" w:rsidRPr="004C2C28" w:rsidRDefault="00060EC3" w:rsidP="00811508">
            <w:pPr>
              <w:jc w:val="center"/>
              <w:rPr>
                <w:rFonts w:ascii="Calibri" w:hAnsi="Calibri"/>
                <w:b/>
                <w:color w:val="000000"/>
                <w:sz w:val="18"/>
                <w:szCs w:val="18"/>
                <w:lang w:val="es-ES" w:eastAsia="es-ES"/>
              </w:rPr>
            </w:pPr>
            <w:r w:rsidRPr="004C2C28">
              <w:rPr>
                <w:rFonts w:ascii="Calibri" w:hAnsi="Calibri"/>
                <w:b/>
                <w:color w:val="000000"/>
                <w:sz w:val="18"/>
                <w:szCs w:val="18"/>
                <w:lang w:val="es-ES" w:eastAsia="es-ES"/>
              </w:rPr>
              <w:t>Alcalde</w:t>
            </w:r>
          </w:p>
        </w:tc>
        <w:tc>
          <w:tcPr>
            <w:tcW w:w="1432" w:type="dxa"/>
            <w:gridSpan w:val="2"/>
            <w:shd w:val="clear" w:color="auto" w:fill="auto"/>
            <w:noWrap/>
            <w:vAlign w:val="bottom"/>
            <w:hideMark/>
          </w:tcPr>
          <w:p w:rsidR="00060EC3" w:rsidRPr="004C2C28" w:rsidRDefault="00060EC3" w:rsidP="00811508">
            <w:pPr>
              <w:jc w:val="center"/>
              <w:rPr>
                <w:rFonts w:ascii="Calibri" w:hAnsi="Calibri"/>
                <w:b/>
                <w:color w:val="000000"/>
                <w:sz w:val="18"/>
                <w:szCs w:val="18"/>
                <w:lang w:val="es-ES" w:eastAsia="es-ES"/>
              </w:rPr>
            </w:pPr>
            <w:r w:rsidRPr="004C2C28">
              <w:rPr>
                <w:rFonts w:ascii="Calibri" w:hAnsi="Calibri"/>
                <w:b/>
                <w:color w:val="000000"/>
                <w:sz w:val="18"/>
                <w:szCs w:val="18"/>
                <w:lang w:val="es-ES" w:eastAsia="es-ES"/>
              </w:rPr>
              <w:t>Concejal</w:t>
            </w:r>
          </w:p>
        </w:tc>
        <w:tc>
          <w:tcPr>
            <w:tcW w:w="1637" w:type="dxa"/>
            <w:gridSpan w:val="2"/>
            <w:shd w:val="clear" w:color="auto" w:fill="auto"/>
            <w:noWrap/>
            <w:vAlign w:val="bottom"/>
            <w:hideMark/>
          </w:tcPr>
          <w:p w:rsidR="00060EC3" w:rsidRPr="004C2C28" w:rsidRDefault="00060EC3" w:rsidP="00811508">
            <w:pPr>
              <w:jc w:val="center"/>
              <w:rPr>
                <w:rFonts w:ascii="Calibri" w:hAnsi="Calibri"/>
                <w:b/>
                <w:color w:val="000000"/>
                <w:sz w:val="18"/>
                <w:szCs w:val="18"/>
                <w:lang w:val="es-ES" w:eastAsia="es-ES"/>
              </w:rPr>
            </w:pPr>
            <w:r w:rsidRPr="004C2C28">
              <w:rPr>
                <w:rFonts w:ascii="Calibri" w:hAnsi="Calibri"/>
                <w:b/>
                <w:color w:val="000000"/>
                <w:sz w:val="18"/>
                <w:szCs w:val="18"/>
                <w:lang w:val="es-ES" w:eastAsia="es-ES"/>
              </w:rPr>
              <w:t>Consejero Regional</w:t>
            </w:r>
          </w:p>
        </w:tc>
      </w:tr>
      <w:tr w:rsidR="00060EC3" w:rsidRPr="00ED2FEA" w:rsidTr="00811508">
        <w:trPr>
          <w:trHeight w:val="300"/>
        </w:trPr>
        <w:tc>
          <w:tcPr>
            <w:tcW w:w="2424" w:type="dxa"/>
            <w:vMerge/>
            <w:shd w:val="clear" w:color="auto" w:fill="auto"/>
            <w:noWrap/>
            <w:vAlign w:val="bottom"/>
            <w:hideMark/>
          </w:tcPr>
          <w:p w:rsidR="00060EC3" w:rsidRPr="00F95BEC" w:rsidRDefault="00060EC3" w:rsidP="00811508">
            <w:pPr>
              <w:rPr>
                <w:rFonts w:ascii="Calibri" w:hAnsi="Calibri"/>
                <w:b/>
                <w:bCs/>
                <w:color w:val="000000"/>
                <w:sz w:val="18"/>
                <w:szCs w:val="18"/>
                <w:lang w:val="es-ES" w:eastAsia="es-ES"/>
              </w:rPr>
            </w:pPr>
          </w:p>
        </w:tc>
        <w:tc>
          <w:tcPr>
            <w:tcW w:w="774" w:type="dxa"/>
            <w:shd w:val="clear" w:color="auto" w:fill="auto"/>
            <w:noWrap/>
            <w:vAlign w:val="center"/>
            <w:hideMark/>
          </w:tcPr>
          <w:p w:rsidR="00060EC3" w:rsidRPr="004C2C28" w:rsidRDefault="00060EC3" w:rsidP="00811508">
            <w:pPr>
              <w:jc w:val="center"/>
              <w:rPr>
                <w:rFonts w:ascii="Calibri" w:hAnsi="Calibri" w:cs="Arial"/>
                <w:b/>
                <w:sz w:val="18"/>
                <w:szCs w:val="18"/>
                <w:lang w:val="es-ES" w:eastAsia="es-ES"/>
              </w:rPr>
            </w:pPr>
            <w:r>
              <w:rPr>
                <w:rFonts w:ascii="Calibri" w:hAnsi="Calibri" w:cs="Arial"/>
                <w:b/>
                <w:sz w:val="18"/>
                <w:szCs w:val="18"/>
                <w:lang w:val="es-ES" w:eastAsia="es-ES"/>
              </w:rPr>
              <w:t>Recuento</w:t>
            </w:r>
          </w:p>
        </w:tc>
        <w:tc>
          <w:tcPr>
            <w:tcW w:w="769" w:type="dxa"/>
            <w:shd w:val="clear" w:color="auto" w:fill="auto"/>
            <w:noWrap/>
            <w:vAlign w:val="bottom"/>
            <w:hideMark/>
          </w:tcPr>
          <w:p w:rsidR="00060EC3" w:rsidRPr="004C2C28" w:rsidRDefault="00060EC3" w:rsidP="00811508">
            <w:pPr>
              <w:jc w:val="center"/>
              <w:rPr>
                <w:rFonts w:ascii="Calibri" w:hAnsi="Calibri"/>
                <w:b/>
                <w:color w:val="000000"/>
                <w:sz w:val="18"/>
                <w:szCs w:val="18"/>
                <w:lang w:val="es-ES" w:eastAsia="es-ES"/>
              </w:rPr>
            </w:pPr>
            <w:r w:rsidRPr="004C2C28">
              <w:rPr>
                <w:rFonts w:ascii="Calibri" w:hAnsi="Calibri"/>
                <w:b/>
                <w:color w:val="000000"/>
                <w:sz w:val="18"/>
                <w:szCs w:val="18"/>
                <w:lang w:val="es-ES" w:eastAsia="es-ES"/>
              </w:rPr>
              <w:t>%</w:t>
            </w:r>
          </w:p>
        </w:tc>
        <w:tc>
          <w:tcPr>
            <w:tcW w:w="663" w:type="dxa"/>
            <w:shd w:val="clear" w:color="auto" w:fill="auto"/>
            <w:noWrap/>
            <w:vAlign w:val="center"/>
            <w:hideMark/>
          </w:tcPr>
          <w:p w:rsidR="00060EC3" w:rsidRPr="004C2C28" w:rsidRDefault="00060EC3" w:rsidP="00811508">
            <w:pPr>
              <w:jc w:val="center"/>
              <w:rPr>
                <w:rFonts w:ascii="Calibri" w:hAnsi="Calibri" w:cs="Arial"/>
                <w:b/>
                <w:sz w:val="18"/>
                <w:szCs w:val="18"/>
                <w:lang w:val="es-ES" w:eastAsia="es-ES"/>
              </w:rPr>
            </w:pPr>
            <w:r>
              <w:rPr>
                <w:rFonts w:ascii="Calibri" w:hAnsi="Calibri" w:cs="Arial"/>
                <w:b/>
                <w:sz w:val="18"/>
                <w:szCs w:val="18"/>
                <w:lang w:val="es-ES" w:eastAsia="es-ES"/>
              </w:rPr>
              <w:t>Recuento</w:t>
            </w:r>
          </w:p>
        </w:tc>
        <w:tc>
          <w:tcPr>
            <w:tcW w:w="769" w:type="dxa"/>
            <w:shd w:val="clear" w:color="auto" w:fill="auto"/>
            <w:noWrap/>
            <w:vAlign w:val="bottom"/>
            <w:hideMark/>
          </w:tcPr>
          <w:p w:rsidR="00060EC3" w:rsidRPr="004C2C28" w:rsidRDefault="00060EC3" w:rsidP="00811508">
            <w:pPr>
              <w:jc w:val="center"/>
              <w:rPr>
                <w:rFonts w:ascii="Calibri" w:hAnsi="Calibri"/>
                <w:b/>
                <w:color w:val="000000"/>
                <w:sz w:val="18"/>
                <w:szCs w:val="18"/>
                <w:lang w:val="es-ES" w:eastAsia="es-ES"/>
              </w:rPr>
            </w:pPr>
            <w:r w:rsidRPr="004C2C28">
              <w:rPr>
                <w:rFonts w:ascii="Calibri" w:hAnsi="Calibri"/>
                <w:b/>
                <w:color w:val="000000"/>
                <w:sz w:val="18"/>
                <w:szCs w:val="18"/>
                <w:lang w:val="es-ES" w:eastAsia="es-ES"/>
              </w:rPr>
              <w:t>%</w:t>
            </w:r>
          </w:p>
        </w:tc>
        <w:tc>
          <w:tcPr>
            <w:tcW w:w="774" w:type="dxa"/>
            <w:shd w:val="clear" w:color="auto" w:fill="auto"/>
            <w:noWrap/>
            <w:vAlign w:val="center"/>
            <w:hideMark/>
          </w:tcPr>
          <w:p w:rsidR="00060EC3" w:rsidRPr="004C2C28" w:rsidRDefault="00060EC3" w:rsidP="00811508">
            <w:pPr>
              <w:jc w:val="center"/>
              <w:rPr>
                <w:rFonts w:ascii="Calibri" w:hAnsi="Calibri" w:cs="Arial"/>
                <w:b/>
                <w:sz w:val="18"/>
                <w:szCs w:val="18"/>
                <w:lang w:val="es-ES" w:eastAsia="es-ES"/>
              </w:rPr>
            </w:pPr>
            <w:r>
              <w:rPr>
                <w:rFonts w:ascii="Calibri" w:hAnsi="Calibri" w:cs="Arial"/>
                <w:b/>
                <w:sz w:val="18"/>
                <w:szCs w:val="18"/>
                <w:lang w:val="es-ES" w:eastAsia="es-ES"/>
              </w:rPr>
              <w:t>Recuento</w:t>
            </w:r>
          </w:p>
        </w:tc>
        <w:tc>
          <w:tcPr>
            <w:tcW w:w="863" w:type="dxa"/>
            <w:shd w:val="clear" w:color="auto" w:fill="auto"/>
            <w:noWrap/>
            <w:vAlign w:val="bottom"/>
            <w:hideMark/>
          </w:tcPr>
          <w:p w:rsidR="00060EC3" w:rsidRPr="004C2C28" w:rsidRDefault="00060EC3" w:rsidP="00811508">
            <w:pPr>
              <w:jc w:val="center"/>
              <w:rPr>
                <w:rFonts w:ascii="Calibri" w:hAnsi="Calibri"/>
                <w:b/>
                <w:color w:val="000000"/>
                <w:sz w:val="18"/>
                <w:szCs w:val="18"/>
                <w:lang w:val="es-ES" w:eastAsia="es-ES"/>
              </w:rPr>
            </w:pPr>
            <w:r w:rsidRPr="004C2C28">
              <w:rPr>
                <w:rFonts w:ascii="Calibri" w:hAnsi="Calibri"/>
                <w:b/>
                <w:color w:val="000000"/>
                <w:sz w:val="18"/>
                <w:szCs w:val="18"/>
                <w:lang w:val="es-ES" w:eastAsia="es-ES"/>
              </w:rPr>
              <w:t>%</w:t>
            </w:r>
          </w:p>
        </w:tc>
      </w:tr>
      <w:tr w:rsidR="00060EC3" w:rsidRPr="00F95BEC" w:rsidTr="00811508">
        <w:trPr>
          <w:trHeight w:val="300"/>
        </w:trPr>
        <w:tc>
          <w:tcPr>
            <w:tcW w:w="2424" w:type="dxa"/>
            <w:shd w:val="clear" w:color="auto" w:fill="auto"/>
            <w:noWrap/>
            <w:vAlign w:val="bottom"/>
            <w:hideMark/>
          </w:tcPr>
          <w:p w:rsidR="00060EC3" w:rsidRPr="00F95BEC" w:rsidRDefault="00060EC3" w:rsidP="00811508">
            <w:pPr>
              <w:rPr>
                <w:rFonts w:ascii="Calibri" w:hAnsi="Calibri"/>
                <w:color w:val="000000"/>
                <w:sz w:val="18"/>
                <w:szCs w:val="18"/>
                <w:lang w:val="es-ES" w:eastAsia="es-ES"/>
              </w:rPr>
            </w:pPr>
            <w:r w:rsidRPr="00F95BEC">
              <w:rPr>
                <w:rFonts w:ascii="Calibri" w:hAnsi="Calibri"/>
                <w:color w:val="000000"/>
                <w:sz w:val="18"/>
                <w:szCs w:val="18"/>
                <w:lang w:val="es-ES" w:eastAsia="es-ES"/>
              </w:rPr>
              <w:t>Si</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2</w:t>
            </w:r>
          </w:p>
        </w:tc>
        <w:tc>
          <w:tcPr>
            <w:tcW w:w="769"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100,0</w:t>
            </w:r>
          </w:p>
        </w:tc>
        <w:tc>
          <w:tcPr>
            <w:tcW w:w="663"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10</w:t>
            </w:r>
          </w:p>
        </w:tc>
        <w:tc>
          <w:tcPr>
            <w:tcW w:w="769"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83,3</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10</w:t>
            </w:r>
          </w:p>
        </w:tc>
        <w:tc>
          <w:tcPr>
            <w:tcW w:w="863"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71,4</w:t>
            </w:r>
          </w:p>
        </w:tc>
      </w:tr>
      <w:tr w:rsidR="00060EC3" w:rsidRPr="00F95BEC" w:rsidTr="00811508">
        <w:trPr>
          <w:trHeight w:val="300"/>
        </w:trPr>
        <w:tc>
          <w:tcPr>
            <w:tcW w:w="2424" w:type="dxa"/>
            <w:shd w:val="clear" w:color="auto" w:fill="auto"/>
            <w:noWrap/>
            <w:vAlign w:val="bottom"/>
            <w:hideMark/>
          </w:tcPr>
          <w:p w:rsidR="00060EC3" w:rsidRPr="00F95BEC" w:rsidRDefault="00060EC3" w:rsidP="00811508">
            <w:pPr>
              <w:rPr>
                <w:rFonts w:ascii="Calibri" w:hAnsi="Calibri"/>
                <w:color w:val="000000"/>
                <w:sz w:val="18"/>
                <w:szCs w:val="18"/>
                <w:lang w:val="es-ES" w:eastAsia="es-ES"/>
              </w:rPr>
            </w:pPr>
            <w:r w:rsidRPr="00F95BEC">
              <w:rPr>
                <w:rFonts w:ascii="Calibri" w:hAnsi="Calibri"/>
                <w:color w:val="000000"/>
                <w:sz w:val="18"/>
                <w:szCs w:val="18"/>
                <w:lang w:val="es-ES" w:eastAsia="es-ES"/>
              </w:rPr>
              <w:t>No</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0</w:t>
            </w:r>
          </w:p>
        </w:tc>
        <w:tc>
          <w:tcPr>
            <w:tcW w:w="769"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0,0</w:t>
            </w:r>
          </w:p>
        </w:tc>
        <w:tc>
          <w:tcPr>
            <w:tcW w:w="663"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2</w:t>
            </w:r>
          </w:p>
        </w:tc>
        <w:tc>
          <w:tcPr>
            <w:tcW w:w="769"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16,7</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4</w:t>
            </w:r>
          </w:p>
        </w:tc>
        <w:tc>
          <w:tcPr>
            <w:tcW w:w="863"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28,6</w:t>
            </w:r>
          </w:p>
        </w:tc>
      </w:tr>
      <w:tr w:rsidR="00060EC3" w:rsidRPr="00F95BEC" w:rsidTr="00811508">
        <w:trPr>
          <w:trHeight w:val="300"/>
        </w:trPr>
        <w:tc>
          <w:tcPr>
            <w:tcW w:w="2424" w:type="dxa"/>
            <w:shd w:val="clear" w:color="auto" w:fill="auto"/>
            <w:noWrap/>
            <w:vAlign w:val="bottom"/>
            <w:hideMark/>
          </w:tcPr>
          <w:p w:rsidR="00060EC3" w:rsidRPr="00F95BEC" w:rsidRDefault="00060EC3" w:rsidP="00811508">
            <w:pPr>
              <w:rPr>
                <w:rFonts w:ascii="Calibri" w:hAnsi="Calibri"/>
                <w:color w:val="000000"/>
                <w:sz w:val="18"/>
                <w:szCs w:val="18"/>
                <w:lang w:val="es-ES" w:eastAsia="es-ES"/>
              </w:rPr>
            </w:pPr>
            <w:r w:rsidRPr="00ED2FEA">
              <w:rPr>
                <w:rFonts w:ascii="Calibri" w:hAnsi="Calibri"/>
                <w:color w:val="000000"/>
                <w:sz w:val="18"/>
                <w:szCs w:val="18"/>
                <w:lang w:val="es-ES" w:eastAsia="es-ES"/>
              </w:rPr>
              <w:t>Total</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2</w:t>
            </w:r>
          </w:p>
        </w:tc>
        <w:tc>
          <w:tcPr>
            <w:tcW w:w="769"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100,0</w:t>
            </w:r>
          </w:p>
        </w:tc>
        <w:tc>
          <w:tcPr>
            <w:tcW w:w="663"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12</w:t>
            </w:r>
          </w:p>
        </w:tc>
        <w:tc>
          <w:tcPr>
            <w:tcW w:w="769"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100,0</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14</w:t>
            </w:r>
          </w:p>
        </w:tc>
        <w:tc>
          <w:tcPr>
            <w:tcW w:w="863" w:type="dxa"/>
            <w:shd w:val="clear" w:color="auto" w:fill="auto"/>
            <w:noWrap/>
            <w:vAlign w:val="bottom"/>
            <w:hideMark/>
          </w:tcPr>
          <w:p w:rsidR="00060EC3" w:rsidRPr="00F95BEC" w:rsidRDefault="00060EC3" w:rsidP="00811508">
            <w:pPr>
              <w:jc w:val="center"/>
              <w:rPr>
                <w:rFonts w:ascii="Calibri" w:hAnsi="Calibri"/>
                <w:color w:val="000000"/>
                <w:sz w:val="18"/>
                <w:szCs w:val="18"/>
                <w:lang w:val="es-ES" w:eastAsia="es-ES"/>
              </w:rPr>
            </w:pPr>
            <w:r w:rsidRPr="00F95BEC">
              <w:rPr>
                <w:rFonts w:ascii="Calibri" w:hAnsi="Calibri"/>
                <w:color w:val="000000"/>
                <w:sz w:val="18"/>
                <w:szCs w:val="18"/>
                <w:lang w:val="es-ES" w:eastAsia="es-ES"/>
              </w:rPr>
              <w:t>100,0</w:t>
            </w:r>
          </w:p>
        </w:tc>
      </w:tr>
    </w:tbl>
    <w:p w:rsidR="00060EC3" w:rsidRDefault="00060EC3" w:rsidP="00060EC3">
      <w:pPr>
        <w:jc w:val="both"/>
        <w:rPr>
          <w:rFonts w:ascii="Calibri" w:hAnsi="Calibri" w:cs="Arial"/>
          <w:b/>
          <w:highlight w:val="yellow"/>
          <w:lang w:val="es-ES"/>
        </w:rPr>
      </w:pPr>
    </w:p>
    <w:tbl>
      <w:tblPr>
        <w:tblW w:w="747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24"/>
        <w:gridCol w:w="995"/>
        <w:gridCol w:w="819"/>
        <w:gridCol w:w="663"/>
        <w:gridCol w:w="810"/>
        <w:gridCol w:w="774"/>
        <w:gridCol w:w="991"/>
      </w:tblGrid>
      <w:tr w:rsidR="00060EC3" w:rsidRPr="00ED2FEA" w:rsidTr="00811508">
        <w:trPr>
          <w:trHeight w:val="300"/>
        </w:trPr>
        <w:tc>
          <w:tcPr>
            <w:tcW w:w="2424" w:type="dxa"/>
            <w:vMerge w:val="restart"/>
            <w:shd w:val="clear" w:color="auto" w:fill="auto"/>
            <w:noWrap/>
            <w:vAlign w:val="center"/>
            <w:hideMark/>
          </w:tcPr>
          <w:p w:rsidR="00060EC3" w:rsidRPr="00F95BEC" w:rsidRDefault="00060EC3" w:rsidP="00811508">
            <w:pPr>
              <w:rPr>
                <w:rFonts w:ascii="Calibri" w:hAnsi="Calibri" w:cs="Arial"/>
                <w:sz w:val="18"/>
                <w:szCs w:val="20"/>
                <w:lang w:val="es-ES" w:eastAsia="es-ES"/>
              </w:rPr>
            </w:pPr>
            <w:r w:rsidRPr="00F95BEC">
              <w:rPr>
                <w:rFonts w:ascii="Calibri" w:hAnsi="Calibri" w:cs="Arial"/>
                <w:b/>
                <w:bCs/>
                <w:sz w:val="18"/>
                <w:szCs w:val="20"/>
                <w:lang w:val="es-ES" w:eastAsia="es-ES"/>
              </w:rPr>
              <w:t xml:space="preserve">Tipo de relación </w:t>
            </w:r>
            <w:r>
              <w:rPr>
                <w:rFonts w:ascii="Calibri" w:hAnsi="Calibri" w:cs="Arial"/>
                <w:b/>
                <w:bCs/>
                <w:sz w:val="18"/>
                <w:szCs w:val="20"/>
                <w:lang w:val="es-ES" w:eastAsia="es-ES"/>
              </w:rPr>
              <w:t xml:space="preserve">con el </w:t>
            </w:r>
            <w:r w:rsidRPr="00F95BEC">
              <w:rPr>
                <w:rFonts w:ascii="Calibri" w:hAnsi="Calibri" w:cs="Arial"/>
                <w:b/>
                <w:bCs/>
                <w:sz w:val="18"/>
                <w:szCs w:val="20"/>
                <w:lang w:val="es-ES" w:eastAsia="es-ES"/>
              </w:rPr>
              <w:t xml:space="preserve">senador </w:t>
            </w:r>
            <w:r>
              <w:rPr>
                <w:rFonts w:ascii="Calibri" w:hAnsi="Calibri" w:cs="Arial"/>
                <w:b/>
                <w:bCs/>
                <w:sz w:val="18"/>
                <w:szCs w:val="20"/>
                <w:lang w:val="es-ES" w:eastAsia="es-ES"/>
              </w:rPr>
              <w:t xml:space="preserve">de su </w:t>
            </w:r>
            <w:r w:rsidRPr="00F95BEC">
              <w:rPr>
                <w:rFonts w:ascii="Calibri" w:hAnsi="Calibri" w:cs="Arial"/>
                <w:b/>
                <w:bCs/>
                <w:sz w:val="18"/>
                <w:szCs w:val="20"/>
                <w:lang w:val="es-ES" w:eastAsia="es-ES"/>
              </w:rPr>
              <w:t>misma coalición</w:t>
            </w:r>
          </w:p>
        </w:tc>
        <w:tc>
          <w:tcPr>
            <w:tcW w:w="1814" w:type="dxa"/>
            <w:gridSpan w:val="2"/>
            <w:shd w:val="clear" w:color="auto" w:fill="auto"/>
            <w:noWrap/>
            <w:vAlign w:val="center"/>
            <w:hideMark/>
          </w:tcPr>
          <w:p w:rsidR="00060EC3" w:rsidRPr="004C2C28" w:rsidRDefault="00060EC3" w:rsidP="00811508">
            <w:pPr>
              <w:jc w:val="center"/>
              <w:rPr>
                <w:rFonts w:ascii="Calibri" w:hAnsi="Calibri" w:cs="Arial"/>
                <w:b/>
                <w:sz w:val="18"/>
                <w:szCs w:val="20"/>
                <w:lang w:val="es-ES" w:eastAsia="es-ES"/>
              </w:rPr>
            </w:pPr>
            <w:r w:rsidRPr="004C2C28">
              <w:rPr>
                <w:rFonts w:ascii="Calibri" w:hAnsi="Calibri" w:cs="Arial"/>
                <w:b/>
                <w:sz w:val="18"/>
                <w:szCs w:val="20"/>
                <w:lang w:val="es-ES" w:eastAsia="es-ES"/>
              </w:rPr>
              <w:t>Alcalde</w:t>
            </w:r>
          </w:p>
        </w:tc>
        <w:tc>
          <w:tcPr>
            <w:tcW w:w="1473" w:type="dxa"/>
            <w:gridSpan w:val="2"/>
            <w:shd w:val="clear" w:color="auto" w:fill="auto"/>
            <w:noWrap/>
            <w:vAlign w:val="center"/>
            <w:hideMark/>
          </w:tcPr>
          <w:p w:rsidR="00060EC3" w:rsidRPr="004C2C28" w:rsidRDefault="00060EC3" w:rsidP="00811508">
            <w:pPr>
              <w:jc w:val="center"/>
              <w:rPr>
                <w:rFonts w:ascii="Calibri" w:hAnsi="Calibri" w:cs="Arial"/>
                <w:b/>
                <w:sz w:val="18"/>
                <w:szCs w:val="20"/>
                <w:lang w:val="es-ES" w:eastAsia="es-ES"/>
              </w:rPr>
            </w:pPr>
            <w:r w:rsidRPr="004C2C28">
              <w:rPr>
                <w:rFonts w:ascii="Calibri" w:hAnsi="Calibri" w:cs="Arial"/>
                <w:b/>
                <w:sz w:val="18"/>
                <w:szCs w:val="20"/>
                <w:lang w:val="es-ES" w:eastAsia="es-ES"/>
              </w:rPr>
              <w:t>Concejal</w:t>
            </w:r>
          </w:p>
        </w:tc>
        <w:tc>
          <w:tcPr>
            <w:tcW w:w="1765" w:type="dxa"/>
            <w:gridSpan w:val="2"/>
            <w:shd w:val="clear" w:color="auto" w:fill="auto"/>
            <w:noWrap/>
            <w:vAlign w:val="bottom"/>
            <w:hideMark/>
          </w:tcPr>
          <w:p w:rsidR="00060EC3" w:rsidRPr="004C2C28" w:rsidRDefault="00060EC3" w:rsidP="00811508">
            <w:pPr>
              <w:jc w:val="center"/>
              <w:rPr>
                <w:rFonts w:ascii="Calibri" w:hAnsi="Calibri"/>
                <w:b/>
                <w:color w:val="000000"/>
                <w:sz w:val="18"/>
                <w:szCs w:val="22"/>
                <w:lang w:val="es-ES" w:eastAsia="es-ES"/>
              </w:rPr>
            </w:pPr>
            <w:r w:rsidRPr="004C2C28">
              <w:rPr>
                <w:rFonts w:ascii="Calibri" w:hAnsi="Calibri"/>
                <w:b/>
                <w:color w:val="000000"/>
                <w:sz w:val="18"/>
                <w:szCs w:val="22"/>
                <w:lang w:val="es-ES" w:eastAsia="es-ES"/>
              </w:rPr>
              <w:t>Consejero Regional</w:t>
            </w:r>
          </w:p>
        </w:tc>
      </w:tr>
      <w:tr w:rsidR="00060EC3" w:rsidRPr="00ED2FEA" w:rsidTr="00811508">
        <w:trPr>
          <w:trHeight w:val="300"/>
        </w:trPr>
        <w:tc>
          <w:tcPr>
            <w:tcW w:w="2424" w:type="dxa"/>
            <w:vMerge/>
            <w:shd w:val="clear" w:color="auto" w:fill="auto"/>
            <w:noWrap/>
            <w:vAlign w:val="bottom"/>
            <w:hideMark/>
          </w:tcPr>
          <w:p w:rsidR="00060EC3" w:rsidRPr="00F95BEC" w:rsidRDefault="00060EC3" w:rsidP="00811508">
            <w:pPr>
              <w:rPr>
                <w:rFonts w:ascii="Calibri" w:hAnsi="Calibri" w:cs="Arial"/>
                <w:b/>
                <w:bCs/>
                <w:sz w:val="18"/>
                <w:szCs w:val="20"/>
                <w:lang w:val="es-ES" w:eastAsia="es-ES"/>
              </w:rPr>
            </w:pPr>
          </w:p>
        </w:tc>
        <w:tc>
          <w:tcPr>
            <w:tcW w:w="995" w:type="dxa"/>
            <w:shd w:val="clear" w:color="auto" w:fill="auto"/>
            <w:noWrap/>
            <w:vAlign w:val="center"/>
            <w:hideMark/>
          </w:tcPr>
          <w:p w:rsidR="00060EC3" w:rsidRPr="004C2C28" w:rsidRDefault="00060EC3" w:rsidP="00811508">
            <w:pPr>
              <w:jc w:val="center"/>
              <w:rPr>
                <w:rFonts w:ascii="Calibri" w:hAnsi="Calibri" w:cs="Arial"/>
                <w:b/>
                <w:sz w:val="18"/>
                <w:szCs w:val="18"/>
                <w:lang w:val="es-ES" w:eastAsia="es-ES"/>
              </w:rPr>
            </w:pPr>
            <w:r>
              <w:rPr>
                <w:rFonts w:ascii="Calibri" w:hAnsi="Calibri" w:cs="Arial"/>
                <w:b/>
                <w:sz w:val="18"/>
                <w:szCs w:val="18"/>
                <w:lang w:val="es-ES" w:eastAsia="es-ES"/>
              </w:rPr>
              <w:t>C</w:t>
            </w:r>
            <w:r w:rsidRPr="004C2C28">
              <w:rPr>
                <w:rFonts w:ascii="Calibri" w:hAnsi="Calibri" w:cs="Arial"/>
                <w:b/>
                <w:sz w:val="18"/>
                <w:szCs w:val="18"/>
                <w:lang w:val="es-ES" w:eastAsia="es-ES"/>
              </w:rPr>
              <w:t>asos</w:t>
            </w:r>
          </w:p>
        </w:tc>
        <w:tc>
          <w:tcPr>
            <w:tcW w:w="819" w:type="dxa"/>
            <w:shd w:val="clear" w:color="auto" w:fill="auto"/>
            <w:noWrap/>
            <w:vAlign w:val="center"/>
            <w:hideMark/>
          </w:tcPr>
          <w:p w:rsidR="00060EC3" w:rsidRPr="004C2C28" w:rsidRDefault="00060EC3" w:rsidP="00811508">
            <w:pPr>
              <w:jc w:val="center"/>
              <w:rPr>
                <w:rFonts w:ascii="Calibri" w:hAnsi="Calibri"/>
                <w:b/>
                <w:color w:val="000000"/>
                <w:sz w:val="18"/>
                <w:szCs w:val="18"/>
                <w:lang w:val="es-ES" w:eastAsia="es-ES"/>
              </w:rPr>
            </w:pPr>
            <w:r>
              <w:rPr>
                <w:rFonts w:ascii="Calibri" w:hAnsi="Calibri" w:cs="Arial"/>
                <w:b/>
                <w:sz w:val="18"/>
                <w:szCs w:val="18"/>
                <w:lang w:val="es-ES" w:eastAsia="es-ES"/>
              </w:rPr>
              <w:t>R</w:t>
            </w:r>
            <w:r w:rsidRPr="004C2C28">
              <w:rPr>
                <w:rFonts w:ascii="Calibri" w:hAnsi="Calibri" w:cs="Arial"/>
                <w:b/>
                <w:sz w:val="18"/>
                <w:szCs w:val="18"/>
                <w:lang w:val="es-ES" w:eastAsia="es-ES"/>
              </w:rPr>
              <w:t>esp.</w:t>
            </w:r>
            <w:r w:rsidRPr="004C2C28">
              <w:rPr>
                <w:rFonts w:ascii="Calibri" w:hAnsi="Calibri"/>
                <w:b/>
                <w:color w:val="000000"/>
                <w:sz w:val="18"/>
                <w:szCs w:val="18"/>
                <w:lang w:val="es-ES" w:eastAsia="es-ES"/>
              </w:rPr>
              <w:t xml:space="preserve"> %</w:t>
            </w:r>
          </w:p>
        </w:tc>
        <w:tc>
          <w:tcPr>
            <w:tcW w:w="663" w:type="dxa"/>
            <w:shd w:val="clear" w:color="auto" w:fill="auto"/>
            <w:noWrap/>
            <w:vAlign w:val="center"/>
            <w:hideMark/>
          </w:tcPr>
          <w:p w:rsidR="00060EC3" w:rsidRPr="004C2C28" w:rsidRDefault="00060EC3" w:rsidP="00811508">
            <w:pPr>
              <w:jc w:val="center"/>
              <w:rPr>
                <w:rFonts w:ascii="Calibri" w:hAnsi="Calibri" w:cs="Arial"/>
                <w:b/>
                <w:sz w:val="18"/>
                <w:szCs w:val="18"/>
                <w:lang w:val="es-ES" w:eastAsia="es-ES"/>
              </w:rPr>
            </w:pPr>
            <w:r>
              <w:rPr>
                <w:rFonts w:ascii="Calibri" w:hAnsi="Calibri" w:cs="Arial"/>
                <w:b/>
                <w:sz w:val="18"/>
                <w:szCs w:val="18"/>
                <w:lang w:val="es-ES" w:eastAsia="es-ES"/>
              </w:rPr>
              <w:t>C</w:t>
            </w:r>
            <w:r w:rsidRPr="004C2C28">
              <w:rPr>
                <w:rFonts w:ascii="Calibri" w:hAnsi="Calibri" w:cs="Arial"/>
                <w:b/>
                <w:sz w:val="18"/>
                <w:szCs w:val="18"/>
                <w:lang w:val="es-ES" w:eastAsia="es-ES"/>
              </w:rPr>
              <w:t>asos</w:t>
            </w:r>
          </w:p>
        </w:tc>
        <w:tc>
          <w:tcPr>
            <w:tcW w:w="810" w:type="dxa"/>
            <w:shd w:val="clear" w:color="auto" w:fill="auto"/>
            <w:noWrap/>
            <w:vAlign w:val="center"/>
            <w:hideMark/>
          </w:tcPr>
          <w:p w:rsidR="00060EC3" w:rsidRPr="004C2C28" w:rsidRDefault="00060EC3" w:rsidP="00811508">
            <w:pPr>
              <w:jc w:val="center"/>
              <w:rPr>
                <w:rFonts w:ascii="Calibri" w:hAnsi="Calibri"/>
                <w:b/>
                <w:color w:val="000000"/>
                <w:sz w:val="18"/>
                <w:szCs w:val="18"/>
                <w:lang w:val="es-ES" w:eastAsia="es-ES"/>
              </w:rPr>
            </w:pPr>
            <w:r>
              <w:rPr>
                <w:rFonts w:ascii="Calibri" w:hAnsi="Calibri" w:cs="Arial"/>
                <w:b/>
                <w:sz w:val="18"/>
                <w:szCs w:val="18"/>
                <w:lang w:val="es-ES" w:eastAsia="es-ES"/>
              </w:rPr>
              <w:t>R</w:t>
            </w:r>
            <w:r w:rsidRPr="004C2C28">
              <w:rPr>
                <w:rFonts w:ascii="Calibri" w:hAnsi="Calibri" w:cs="Arial"/>
                <w:b/>
                <w:sz w:val="18"/>
                <w:szCs w:val="18"/>
                <w:lang w:val="es-ES" w:eastAsia="es-ES"/>
              </w:rPr>
              <w:t>esp.</w:t>
            </w:r>
            <w:r w:rsidRPr="004C2C28">
              <w:rPr>
                <w:rFonts w:ascii="Calibri" w:hAnsi="Calibri"/>
                <w:b/>
                <w:color w:val="000000"/>
                <w:sz w:val="18"/>
                <w:szCs w:val="18"/>
                <w:lang w:val="es-ES" w:eastAsia="es-ES"/>
              </w:rPr>
              <w:t xml:space="preserve"> %</w:t>
            </w:r>
          </w:p>
        </w:tc>
        <w:tc>
          <w:tcPr>
            <w:tcW w:w="774" w:type="dxa"/>
            <w:shd w:val="clear" w:color="auto" w:fill="auto"/>
            <w:noWrap/>
            <w:vAlign w:val="center"/>
            <w:hideMark/>
          </w:tcPr>
          <w:p w:rsidR="00060EC3" w:rsidRPr="004C2C28" w:rsidRDefault="00060EC3" w:rsidP="00811508">
            <w:pPr>
              <w:jc w:val="center"/>
              <w:rPr>
                <w:rFonts w:ascii="Calibri" w:hAnsi="Calibri" w:cs="Arial"/>
                <w:b/>
                <w:sz w:val="18"/>
                <w:szCs w:val="18"/>
                <w:lang w:val="es-ES" w:eastAsia="es-ES"/>
              </w:rPr>
            </w:pPr>
            <w:r>
              <w:rPr>
                <w:rFonts w:ascii="Calibri" w:hAnsi="Calibri" w:cs="Arial"/>
                <w:b/>
                <w:sz w:val="18"/>
                <w:szCs w:val="18"/>
                <w:lang w:val="es-ES" w:eastAsia="es-ES"/>
              </w:rPr>
              <w:t>C</w:t>
            </w:r>
            <w:r w:rsidRPr="004C2C28">
              <w:rPr>
                <w:rFonts w:ascii="Calibri" w:hAnsi="Calibri" w:cs="Arial"/>
                <w:b/>
                <w:sz w:val="18"/>
                <w:szCs w:val="18"/>
                <w:lang w:val="es-ES" w:eastAsia="es-ES"/>
              </w:rPr>
              <w:t>asos</w:t>
            </w:r>
          </w:p>
        </w:tc>
        <w:tc>
          <w:tcPr>
            <w:tcW w:w="991" w:type="dxa"/>
            <w:shd w:val="clear" w:color="auto" w:fill="auto"/>
            <w:noWrap/>
            <w:vAlign w:val="center"/>
            <w:hideMark/>
          </w:tcPr>
          <w:p w:rsidR="00060EC3" w:rsidRPr="004C2C28" w:rsidRDefault="00060EC3" w:rsidP="00811508">
            <w:pPr>
              <w:jc w:val="center"/>
              <w:rPr>
                <w:rFonts w:ascii="Calibri" w:hAnsi="Calibri"/>
                <w:b/>
                <w:color w:val="000000"/>
                <w:sz w:val="18"/>
                <w:szCs w:val="18"/>
                <w:lang w:val="es-ES" w:eastAsia="es-ES"/>
              </w:rPr>
            </w:pPr>
            <w:r>
              <w:rPr>
                <w:rFonts w:ascii="Calibri" w:hAnsi="Calibri" w:cs="Arial"/>
                <w:b/>
                <w:sz w:val="18"/>
                <w:szCs w:val="18"/>
                <w:lang w:val="es-ES" w:eastAsia="es-ES"/>
              </w:rPr>
              <w:t>R</w:t>
            </w:r>
            <w:r w:rsidRPr="004C2C28">
              <w:rPr>
                <w:rFonts w:ascii="Calibri" w:hAnsi="Calibri" w:cs="Arial"/>
                <w:b/>
                <w:sz w:val="18"/>
                <w:szCs w:val="18"/>
                <w:lang w:val="es-ES" w:eastAsia="es-ES"/>
              </w:rPr>
              <w:t>esp.</w:t>
            </w:r>
            <w:r w:rsidRPr="004C2C28">
              <w:rPr>
                <w:rFonts w:ascii="Calibri" w:hAnsi="Calibri"/>
                <w:b/>
                <w:color w:val="000000"/>
                <w:sz w:val="18"/>
                <w:szCs w:val="18"/>
                <w:lang w:val="es-ES" w:eastAsia="es-ES"/>
              </w:rPr>
              <w:t xml:space="preserve"> %</w:t>
            </w:r>
          </w:p>
        </w:tc>
      </w:tr>
      <w:tr w:rsidR="00060EC3" w:rsidRPr="00F95BEC" w:rsidTr="00811508">
        <w:trPr>
          <w:trHeight w:val="300"/>
        </w:trPr>
        <w:tc>
          <w:tcPr>
            <w:tcW w:w="2424" w:type="dxa"/>
            <w:shd w:val="clear" w:color="auto" w:fill="auto"/>
            <w:noWrap/>
            <w:vAlign w:val="center"/>
            <w:hideMark/>
          </w:tcPr>
          <w:p w:rsidR="00060EC3" w:rsidRPr="00F95BEC" w:rsidRDefault="00060EC3" w:rsidP="00811508">
            <w:pPr>
              <w:rPr>
                <w:rFonts w:ascii="Calibri" w:hAnsi="Calibri" w:cs="Arial"/>
                <w:sz w:val="18"/>
                <w:szCs w:val="20"/>
                <w:lang w:val="es-ES" w:eastAsia="es-ES"/>
              </w:rPr>
            </w:pPr>
            <w:r w:rsidRPr="00F95BEC">
              <w:rPr>
                <w:rFonts w:ascii="Calibri" w:hAnsi="Calibri" w:cs="Arial"/>
                <w:sz w:val="18"/>
                <w:szCs w:val="20"/>
                <w:lang w:val="es-ES" w:eastAsia="es-ES"/>
              </w:rPr>
              <w:t xml:space="preserve">Respaldo </w:t>
            </w:r>
            <w:r w:rsidRPr="00ED2FEA">
              <w:rPr>
                <w:rFonts w:ascii="Calibri" w:hAnsi="Calibri" w:cs="Arial"/>
                <w:sz w:val="18"/>
                <w:szCs w:val="20"/>
                <w:lang w:val="es-ES" w:eastAsia="es-ES"/>
              </w:rPr>
              <w:t>Político</w:t>
            </w:r>
          </w:p>
        </w:tc>
        <w:tc>
          <w:tcPr>
            <w:tcW w:w="995"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2</w:t>
            </w:r>
          </w:p>
        </w:tc>
        <w:tc>
          <w:tcPr>
            <w:tcW w:w="819"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50,0</w:t>
            </w:r>
          </w:p>
        </w:tc>
        <w:tc>
          <w:tcPr>
            <w:tcW w:w="663"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5</w:t>
            </w:r>
          </w:p>
        </w:tc>
        <w:tc>
          <w:tcPr>
            <w:tcW w:w="810"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31,2</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5</w:t>
            </w:r>
          </w:p>
        </w:tc>
        <w:tc>
          <w:tcPr>
            <w:tcW w:w="991"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21,7</w:t>
            </w:r>
          </w:p>
        </w:tc>
      </w:tr>
      <w:tr w:rsidR="00060EC3" w:rsidRPr="00F95BEC" w:rsidTr="00811508">
        <w:trPr>
          <w:trHeight w:val="300"/>
        </w:trPr>
        <w:tc>
          <w:tcPr>
            <w:tcW w:w="2424" w:type="dxa"/>
            <w:shd w:val="clear" w:color="auto" w:fill="auto"/>
            <w:noWrap/>
            <w:vAlign w:val="center"/>
            <w:hideMark/>
          </w:tcPr>
          <w:p w:rsidR="00060EC3" w:rsidRPr="00F95BEC" w:rsidRDefault="00060EC3" w:rsidP="00811508">
            <w:pPr>
              <w:rPr>
                <w:rFonts w:ascii="Calibri" w:hAnsi="Calibri" w:cs="Arial"/>
                <w:sz w:val="18"/>
                <w:szCs w:val="20"/>
                <w:lang w:val="es-ES" w:eastAsia="es-ES"/>
              </w:rPr>
            </w:pPr>
            <w:r w:rsidRPr="00F95BEC">
              <w:rPr>
                <w:rFonts w:ascii="Calibri" w:hAnsi="Calibri" w:cs="Arial"/>
                <w:sz w:val="18"/>
                <w:szCs w:val="20"/>
                <w:lang w:val="es-ES" w:eastAsia="es-ES"/>
              </w:rPr>
              <w:t>Recurso para campañas</w:t>
            </w:r>
          </w:p>
        </w:tc>
        <w:tc>
          <w:tcPr>
            <w:tcW w:w="995"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0</w:t>
            </w:r>
          </w:p>
        </w:tc>
        <w:tc>
          <w:tcPr>
            <w:tcW w:w="819"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0,0</w:t>
            </w:r>
          </w:p>
        </w:tc>
        <w:tc>
          <w:tcPr>
            <w:tcW w:w="663"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2</w:t>
            </w:r>
          </w:p>
        </w:tc>
        <w:tc>
          <w:tcPr>
            <w:tcW w:w="810"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12,5</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1</w:t>
            </w:r>
          </w:p>
        </w:tc>
        <w:tc>
          <w:tcPr>
            <w:tcW w:w="991"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4,3</w:t>
            </w:r>
          </w:p>
        </w:tc>
      </w:tr>
      <w:tr w:rsidR="00060EC3" w:rsidRPr="00F95BEC" w:rsidTr="00811508">
        <w:trPr>
          <w:trHeight w:val="300"/>
        </w:trPr>
        <w:tc>
          <w:tcPr>
            <w:tcW w:w="2424" w:type="dxa"/>
            <w:shd w:val="clear" w:color="auto" w:fill="auto"/>
            <w:noWrap/>
            <w:vAlign w:val="center"/>
            <w:hideMark/>
          </w:tcPr>
          <w:p w:rsidR="00060EC3" w:rsidRPr="00F95BEC" w:rsidRDefault="00060EC3" w:rsidP="00811508">
            <w:pPr>
              <w:rPr>
                <w:rFonts w:ascii="Calibri" w:hAnsi="Calibri" w:cs="Arial"/>
                <w:sz w:val="18"/>
                <w:szCs w:val="20"/>
                <w:lang w:val="es-ES" w:eastAsia="es-ES"/>
              </w:rPr>
            </w:pPr>
            <w:r w:rsidRPr="00F95BEC">
              <w:rPr>
                <w:rFonts w:ascii="Calibri" w:hAnsi="Calibri" w:cs="Arial"/>
                <w:sz w:val="18"/>
                <w:szCs w:val="20"/>
                <w:lang w:val="es-ES" w:eastAsia="es-ES"/>
              </w:rPr>
              <w:t>Apoyo generación de proyectos</w:t>
            </w:r>
          </w:p>
        </w:tc>
        <w:tc>
          <w:tcPr>
            <w:tcW w:w="995"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0</w:t>
            </w:r>
          </w:p>
        </w:tc>
        <w:tc>
          <w:tcPr>
            <w:tcW w:w="819"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0,0</w:t>
            </w:r>
          </w:p>
        </w:tc>
        <w:tc>
          <w:tcPr>
            <w:tcW w:w="663"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4</w:t>
            </w:r>
          </w:p>
        </w:tc>
        <w:tc>
          <w:tcPr>
            <w:tcW w:w="810" w:type="dxa"/>
            <w:shd w:val="clear" w:color="auto" w:fill="auto"/>
            <w:noWrap/>
            <w:vAlign w:val="center"/>
            <w:hideMark/>
          </w:tcPr>
          <w:p w:rsidR="00060EC3" w:rsidRPr="00F95BEC" w:rsidRDefault="00060EC3" w:rsidP="00811508">
            <w:pPr>
              <w:jc w:val="center"/>
              <w:rPr>
                <w:rFonts w:ascii="Calibri" w:hAnsi="Calibri" w:cs="Arial"/>
                <w:sz w:val="18"/>
                <w:szCs w:val="20"/>
                <w:lang w:val="es-ES" w:eastAsia="es-ES"/>
              </w:rPr>
            </w:pPr>
            <w:r w:rsidRPr="00F95BEC">
              <w:rPr>
                <w:rFonts w:ascii="Calibri" w:hAnsi="Calibri" w:cs="Arial"/>
                <w:sz w:val="18"/>
                <w:szCs w:val="20"/>
                <w:lang w:val="es-ES" w:eastAsia="es-ES"/>
              </w:rPr>
              <w:t>25,0</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5</w:t>
            </w:r>
          </w:p>
        </w:tc>
        <w:tc>
          <w:tcPr>
            <w:tcW w:w="991"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21,7</w:t>
            </w:r>
          </w:p>
        </w:tc>
      </w:tr>
      <w:tr w:rsidR="00060EC3" w:rsidRPr="00F95BEC" w:rsidTr="00811508">
        <w:trPr>
          <w:trHeight w:val="300"/>
        </w:trPr>
        <w:tc>
          <w:tcPr>
            <w:tcW w:w="2424" w:type="dxa"/>
            <w:shd w:val="clear" w:color="auto" w:fill="auto"/>
            <w:noWrap/>
            <w:vAlign w:val="bottom"/>
            <w:hideMark/>
          </w:tcPr>
          <w:p w:rsidR="00060EC3" w:rsidRPr="00F95BEC" w:rsidRDefault="00060EC3" w:rsidP="00811508">
            <w:pPr>
              <w:rPr>
                <w:rFonts w:ascii="Calibri" w:hAnsi="Calibri"/>
                <w:color w:val="000000"/>
                <w:sz w:val="18"/>
                <w:szCs w:val="22"/>
                <w:lang w:val="es-ES" w:eastAsia="es-ES"/>
              </w:rPr>
            </w:pPr>
            <w:r w:rsidRPr="00F95BEC">
              <w:rPr>
                <w:rFonts w:ascii="Calibri" w:hAnsi="Calibri"/>
                <w:color w:val="000000"/>
                <w:sz w:val="18"/>
                <w:szCs w:val="22"/>
                <w:lang w:val="es-ES" w:eastAsia="es-ES"/>
              </w:rPr>
              <w:t>Apoyo ejecución de proyectos</w:t>
            </w:r>
          </w:p>
        </w:tc>
        <w:tc>
          <w:tcPr>
            <w:tcW w:w="995"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1</w:t>
            </w:r>
          </w:p>
        </w:tc>
        <w:tc>
          <w:tcPr>
            <w:tcW w:w="819"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25,0</w:t>
            </w:r>
          </w:p>
        </w:tc>
        <w:tc>
          <w:tcPr>
            <w:tcW w:w="663"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2</w:t>
            </w:r>
          </w:p>
        </w:tc>
        <w:tc>
          <w:tcPr>
            <w:tcW w:w="810"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12,5</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3</w:t>
            </w:r>
          </w:p>
        </w:tc>
        <w:tc>
          <w:tcPr>
            <w:tcW w:w="991"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13,0</w:t>
            </w:r>
          </w:p>
        </w:tc>
      </w:tr>
      <w:tr w:rsidR="00060EC3" w:rsidRPr="00F95BEC" w:rsidTr="00811508">
        <w:trPr>
          <w:trHeight w:val="300"/>
        </w:trPr>
        <w:tc>
          <w:tcPr>
            <w:tcW w:w="2424" w:type="dxa"/>
            <w:shd w:val="clear" w:color="auto" w:fill="auto"/>
            <w:noWrap/>
            <w:vAlign w:val="bottom"/>
            <w:hideMark/>
          </w:tcPr>
          <w:p w:rsidR="00060EC3" w:rsidRPr="00F95BEC" w:rsidRDefault="00060EC3" w:rsidP="00811508">
            <w:pPr>
              <w:rPr>
                <w:rFonts w:ascii="Calibri" w:hAnsi="Calibri"/>
                <w:color w:val="000000"/>
                <w:sz w:val="18"/>
                <w:szCs w:val="22"/>
                <w:lang w:val="es-ES" w:eastAsia="es-ES"/>
              </w:rPr>
            </w:pPr>
            <w:r w:rsidRPr="00F95BEC">
              <w:rPr>
                <w:rFonts w:ascii="Calibri" w:hAnsi="Calibri"/>
                <w:color w:val="000000"/>
                <w:sz w:val="18"/>
                <w:szCs w:val="22"/>
                <w:lang w:val="es-ES" w:eastAsia="es-ES"/>
              </w:rPr>
              <w:t>Amistad personal</w:t>
            </w:r>
          </w:p>
        </w:tc>
        <w:tc>
          <w:tcPr>
            <w:tcW w:w="995"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1</w:t>
            </w:r>
          </w:p>
        </w:tc>
        <w:tc>
          <w:tcPr>
            <w:tcW w:w="819"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25,0</w:t>
            </w:r>
          </w:p>
        </w:tc>
        <w:tc>
          <w:tcPr>
            <w:tcW w:w="663"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1</w:t>
            </w:r>
          </w:p>
        </w:tc>
        <w:tc>
          <w:tcPr>
            <w:tcW w:w="810"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6,2</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7</w:t>
            </w:r>
          </w:p>
        </w:tc>
        <w:tc>
          <w:tcPr>
            <w:tcW w:w="991"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30,4</w:t>
            </w:r>
          </w:p>
        </w:tc>
      </w:tr>
      <w:tr w:rsidR="00060EC3" w:rsidRPr="00F95BEC" w:rsidTr="00811508">
        <w:trPr>
          <w:trHeight w:val="300"/>
        </w:trPr>
        <w:tc>
          <w:tcPr>
            <w:tcW w:w="2424" w:type="dxa"/>
            <w:shd w:val="clear" w:color="auto" w:fill="auto"/>
            <w:noWrap/>
            <w:vAlign w:val="bottom"/>
            <w:hideMark/>
          </w:tcPr>
          <w:p w:rsidR="00060EC3" w:rsidRPr="00F95BEC" w:rsidRDefault="00060EC3" w:rsidP="00811508">
            <w:pPr>
              <w:rPr>
                <w:rFonts w:ascii="Calibri" w:hAnsi="Calibri"/>
                <w:color w:val="000000"/>
                <w:sz w:val="18"/>
                <w:szCs w:val="22"/>
                <w:lang w:val="es-ES" w:eastAsia="es-ES"/>
              </w:rPr>
            </w:pPr>
            <w:r w:rsidRPr="00F95BEC">
              <w:rPr>
                <w:rFonts w:ascii="Calibri" w:hAnsi="Calibri"/>
                <w:color w:val="000000"/>
                <w:sz w:val="18"/>
                <w:szCs w:val="22"/>
                <w:lang w:val="es-ES" w:eastAsia="es-ES"/>
              </w:rPr>
              <w:t>Relaciones profesionales</w:t>
            </w:r>
          </w:p>
        </w:tc>
        <w:tc>
          <w:tcPr>
            <w:tcW w:w="995"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0</w:t>
            </w:r>
          </w:p>
        </w:tc>
        <w:tc>
          <w:tcPr>
            <w:tcW w:w="819"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0,0</w:t>
            </w:r>
          </w:p>
        </w:tc>
        <w:tc>
          <w:tcPr>
            <w:tcW w:w="663"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0</w:t>
            </w:r>
          </w:p>
        </w:tc>
        <w:tc>
          <w:tcPr>
            <w:tcW w:w="810"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0,0</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2</w:t>
            </w:r>
          </w:p>
        </w:tc>
        <w:tc>
          <w:tcPr>
            <w:tcW w:w="991"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8,7</w:t>
            </w:r>
          </w:p>
        </w:tc>
      </w:tr>
      <w:tr w:rsidR="00060EC3" w:rsidRPr="00F95BEC" w:rsidTr="00811508">
        <w:trPr>
          <w:trHeight w:val="300"/>
        </w:trPr>
        <w:tc>
          <w:tcPr>
            <w:tcW w:w="2424" w:type="dxa"/>
            <w:shd w:val="clear" w:color="auto" w:fill="auto"/>
            <w:noWrap/>
            <w:vAlign w:val="bottom"/>
            <w:hideMark/>
          </w:tcPr>
          <w:p w:rsidR="00060EC3" w:rsidRPr="00F95BEC" w:rsidRDefault="00060EC3" w:rsidP="00811508">
            <w:pPr>
              <w:rPr>
                <w:rFonts w:ascii="Calibri" w:hAnsi="Calibri"/>
                <w:color w:val="000000"/>
                <w:sz w:val="18"/>
                <w:szCs w:val="22"/>
                <w:lang w:val="es-ES" w:eastAsia="es-ES"/>
              </w:rPr>
            </w:pPr>
            <w:r w:rsidRPr="00F95BEC">
              <w:rPr>
                <w:rFonts w:ascii="Calibri" w:hAnsi="Calibri"/>
                <w:color w:val="000000"/>
                <w:sz w:val="18"/>
                <w:szCs w:val="22"/>
                <w:lang w:val="es-ES" w:eastAsia="es-ES"/>
              </w:rPr>
              <w:t>Otras</w:t>
            </w:r>
          </w:p>
        </w:tc>
        <w:tc>
          <w:tcPr>
            <w:tcW w:w="995"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0</w:t>
            </w:r>
          </w:p>
        </w:tc>
        <w:tc>
          <w:tcPr>
            <w:tcW w:w="819"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0,0</w:t>
            </w:r>
          </w:p>
        </w:tc>
        <w:tc>
          <w:tcPr>
            <w:tcW w:w="663"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2</w:t>
            </w:r>
          </w:p>
        </w:tc>
        <w:tc>
          <w:tcPr>
            <w:tcW w:w="810"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12,5</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0</w:t>
            </w:r>
          </w:p>
        </w:tc>
        <w:tc>
          <w:tcPr>
            <w:tcW w:w="991"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sidRPr="00F95BEC">
              <w:rPr>
                <w:rFonts w:ascii="Calibri" w:hAnsi="Calibri"/>
                <w:color w:val="000000"/>
                <w:sz w:val="18"/>
                <w:szCs w:val="22"/>
                <w:lang w:val="es-ES" w:eastAsia="es-ES"/>
              </w:rPr>
              <w:t>0,0</w:t>
            </w:r>
          </w:p>
        </w:tc>
      </w:tr>
      <w:tr w:rsidR="00060EC3" w:rsidRPr="00F95BEC" w:rsidTr="00811508">
        <w:trPr>
          <w:trHeight w:val="300"/>
        </w:trPr>
        <w:tc>
          <w:tcPr>
            <w:tcW w:w="2424" w:type="dxa"/>
            <w:shd w:val="clear" w:color="auto" w:fill="auto"/>
            <w:noWrap/>
            <w:vAlign w:val="bottom"/>
            <w:hideMark/>
          </w:tcPr>
          <w:p w:rsidR="00060EC3" w:rsidRPr="00F95BEC" w:rsidRDefault="00060EC3" w:rsidP="00811508">
            <w:pPr>
              <w:rPr>
                <w:rFonts w:ascii="Calibri" w:hAnsi="Calibri"/>
                <w:color w:val="000000"/>
                <w:sz w:val="18"/>
                <w:szCs w:val="22"/>
                <w:lang w:val="es-ES" w:eastAsia="es-ES"/>
              </w:rPr>
            </w:pPr>
            <w:r>
              <w:rPr>
                <w:rFonts w:ascii="Calibri" w:hAnsi="Calibri"/>
                <w:color w:val="000000"/>
                <w:sz w:val="18"/>
                <w:szCs w:val="22"/>
                <w:lang w:val="es-ES" w:eastAsia="es-ES"/>
              </w:rPr>
              <w:t>Total</w:t>
            </w:r>
          </w:p>
        </w:tc>
        <w:tc>
          <w:tcPr>
            <w:tcW w:w="995"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Pr>
                <w:rFonts w:ascii="Calibri" w:hAnsi="Calibri"/>
                <w:color w:val="000000"/>
                <w:sz w:val="18"/>
                <w:szCs w:val="22"/>
                <w:lang w:val="es-ES" w:eastAsia="es-ES"/>
              </w:rPr>
              <w:t>2</w:t>
            </w:r>
          </w:p>
        </w:tc>
        <w:tc>
          <w:tcPr>
            <w:tcW w:w="819"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Pr>
                <w:rFonts w:ascii="Calibri" w:hAnsi="Calibri"/>
                <w:color w:val="000000"/>
                <w:sz w:val="18"/>
                <w:szCs w:val="22"/>
                <w:lang w:val="es-ES" w:eastAsia="es-ES"/>
              </w:rPr>
              <w:t>100</w:t>
            </w:r>
          </w:p>
        </w:tc>
        <w:tc>
          <w:tcPr>
            <w:tcW w:w="663"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Pr>
                <w:rFonts w:ascii="Calibri" w:hAnsi="Calibri"/>
                <w:color w:val="000000"/>
                <w:sz w:val="18"/>
                <w:szCs w:val="22"/>
                <w:lang w:val="es-ES" w:eastAsia="es-ES"/>
              </w:rPr>
              <w:t>10</w:t>
            </w:r>
          </w:p>
        </w:tc>
        <w:tc>
          <w:tcPr>
            <w:tcW w:w="810"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Pr>
                <w:rFonts w:ascii="Calibri" w:hAnsi="Calibri"/>
                <w:color w:val="000000"/>
                <w:sz w:val="18"/>
                <w:szCs w:val="22"/>
                <w:lang w:val="es-ES" w:eastAsia="es-ES"/>
              </w:rPr>
              <w:t>100</w:t>
            </w:r>
          </w:p>
        </w:tc>
        <w:tc>
          <w:tcPr>
            <w:tcW w:w="774"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Pr>
                <w:rFonts w:ascii="Calibri" w:hAnsi="Calibri"/>
                <w:color w:val="000000"/>
                <w:sz w:val="18"/>
                <w:szCs w:val="22"/>
                <w:lang w:val="es-ES" w:eastAsia="es-ES"/>
              </w:rPr>
              <w:t>10</w:t>
            </w:r>
          </w:p>
        </w:tc>
        <w:tc>
          <w:tcPr>
            <w:tcW w:w="991" w:type="dxa"/>
            <w:shd w:val="clear" w:color="auto" w:fill="auto"/>
            <w:noWrap/>
            <w:vAlign w:val="bottom"/>
            <w:hideMark/>
          </w:tcPr>
          <w:p w:rsidR="00060EC3" w:rsidRPr="00F95BEC" w:rsidRDefault="00060EC3" w:rsidP="00811508">
            <w:pPr>
              <w:jc w:val="center"/>
              <w:rPr>
                <w:rFonts w:ascii="Calibri" w:hAnsi="Calibri"/>
                <w:color w:val="000000"/>
                <w:sz w:val="18"/>
                <w:szCs w:val="22"/>
                <w:lang w:val="es-ES" w:eastAsia="es-ES"/>
              </w:rPr>
            </w:pPr>
            <w:r>
              <w:rPr>
                <w:rFonts w:ascii="Calibri" w:hAnsi="Calibri"/>
                <w:color w:val="000000"/>
                <w:sz w:val="18"/>
                <w:szCs w:val="22"/>
                <w:lang w:val="es-ES" w:eastAsia="es-ES"/>
              </w:rPr>
              <w:t>100</w:t>
            </w:r>
          </w:p>
        </w:tc>
      </w:tr>
    </w:tbl>
    <w:p w:rsidR="00060EC3" w:rsidRDefault="00060EC3" w:rsidP="00060EC3">
      <w:pPr>
        <w:jc w:val="center"/>
        <w:rPr>
          <w:rFonts w:ascii="Calibri" w:hAnsi="Calibri" w:cs="Arial"/>
          <w:b/>
          <w:lang w:val="es-ES"/>
        </w:rPr>
      </w:pPr>
    </w:p>
    <w:tbl>
      <w:tblPr>
        <w:tblW w:w="759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25"/>
        <w:gridCol w:w="995"/>
        <w:gridCol w:w="677"/>
        <w:gridCol w:w="851"/>
        <w:gridCol w:w="705"/>
        <w:gridCol w:w="949"/>
        <w:gridCol w:w="991"/>
      </w:tblGrid>
      <w:tr w:rsidR="00060EC3" w:rsidRPr="001D0C55" w:rsidTr="00811508">
        <w:trPr>
          <w:trHeight w:val="300"/>
        </w:trPr>
        <w:tc>
          <w:tcPr>
            <w:tcW w:w="2425" w:type="dxa"/>
            <w:vMerge w:val="restart"/>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 xml:space="preserve">¿Se relaciona </w:t>
            </w:r>
            <w:r w:rsidRPr="00F95BEC">
              <w:rPr>
                <w:rFonts w:ascii="Calibri" w:hAnsi="Calibri"/>
                <w:b/>
                <w:bCs/>
                <w:color w:val="000000"/>
                <w:sz w:val="18"/>
                <w:szCs w:val="18"/>
                <w:lang w:val="es-ES" w:eastAsia="es-ES"/>
              </w:rPr>
              <w:t xml:space="preserve">con </w:t>
            </w:r>
            <w:r>
              <w:rPr>
                <w:rFonts w:ascii="Calibri" w:hAnsi="Calibri"/>
                <w:b/>
                <w:bCs/>
                <w:color w:val="000000"/>
                <w:sz w:val="18"/>
                <w:szCs w:val="18"/>
                <w:lang w:val="es-ES" w:eastAsia="es-ES"/>
              </w:rPr>
              <w:t xml:space="preserve">el </w:t>
            </w:r>
            <w:r w:rsidRPr="00F95BEC">
              <w:rPr>
                <w:rFonts w:ascii="Calibri" w:hAnsi="Calibri"/>
                <w:b/>
                <w:bCs/>
                <w:color w:val="000000"/>
                <w:sz w:val="18"/>
                <w:szCs w:val="18"/>
                <w:lang w:val="es-ES" w:eastAsia="es-ES"/>
              </w:rPr>
              <w:t xml:space="preserve">senador de </w:t>
            </w:r>
            <w:r>
              <w:rPr>
                <w:rFonts w:ascii="Calibri" w:hAnsi="Calibri"/>
                <w:b/>
                <w:bCs/>
                <w:color w:val="000000"/>
                <w:sz w:val="18"/>
                <w:szCs w:val="18"/>
                <w:lang w:val="es-ES" w:eastAsia="es-ES"/>
              </w:rPr>
              <w:t xml:space="preserve">la otra </w:t>
            </w:r>
            <w:r w:rsidRPr="00ED2FEA">
              <w:rPr>
                <w:rFonts w:ascii="Calibri" w:hAnsi="Calibri"/>
                <w:b/>
                <w:bCs/>
                <w:color w:val="000000"/>
                <w:sz w:val="18"/>
                <w:szCs w:val="18"/>
                <w:lang w:val="es-ES" w:eastAsia="es-ES"/>
              </w:rPr>
              <w:t>coalición</w:t>
            </w:r>
            <w:r>
              <w:rPr>
                <w:rFonts w:ascii="Calibri" w:hAnsi="Calibri"/>
                <w:b/>
                <w:bCs/>
                <w:color w:val="000000"/>
                <w:sz w:val="18"/>
                <w:szCs w:val="18"/>
                <w:lang w:val="es-ES" w:eastAsia="es-ES"/>
              </w:rPr>
              <w:t>?</w:t>
            </w:r>
          </w:p>
        </w:tc>
        <w:tc>
          <w:tcPr>
            <w:tcW w:w="1672"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Alcalde</w:t>
            </w:r>
          </w:p>
        </w:tc>
        <w:tc>
          <w:tcPr>
            <w:tcW w:w="1556"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Concejal</w:t>
            </w:r>
          </w:p>
        </w:tc>
        <w:tc>
          <w:tcPr>
            <w:tcW w:w="1940"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Consejero Regional</w:t>
            </w:r>
          </w:p>
        </w:tc>
      </w:tr>
      <w:tr w:rsidR="00060EC3" w:rsidRPr="001D0C55" w:rsidTr="00811508">
        <w:trPr>
          <w:trHeight w:val="300"/>
        </w:trPr>
        <w:tc>
          <w:tcPr>
            <w:tcW w:w="2425" w:type="dxa"/>
            <w:vMerge/>
            <w:shd w:val="clear" w:color="auto" w:fill="auto"/>
            <w:noWrap/>
            <w:vAlign w:val="bottom"/>
            <w:hideMark/>
          </w:tcPr>
          <w:p w:rsidR="00060EC3" w:rsidRPr="001D0C55" w:rsidRDefault="00060EC3" w:rsidP="00811508">
            <w:pPr>
              <w:rPr>
                <w:rFonts w:ascii="Calibri" w:hAnsi="Calibri"/>
                <w:b/>
                <w:bCs/>
                <w:color w:val="000000"/>
                <w:sz w:val="18"/>
                <w:szCs w:val="18"/>
                <w:lang w:val="es-ES" w:eastAsia="es-ES"/>
              </w:rPr>
            </w:pPr>
          </w:p>
        </w:tc>
        <w:tc>
          <w:tcPr>
            <w:tcW w:w="995"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77"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851"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705"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949"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991"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r>
      <w:tr w:rsidR="00060EC3" w:rsidRPr="001D0C55" w:rsidTr="00811508">
        <w:trPr>
          <w:trHeight w:val="300"/>
        </w:trPr>
        <w:tc>
          <w:tcPr>
            <w:tcW w:w="2425"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Si</w:t>
            </w:r>
          </w:p>
        </w:tc>
        <w:tc>
          <w:tcPr>
            <w:tcW w:w="99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1</w:t>
            </w:r>
          </w:p>
        </w:tc>
        <w:tc>
          <w:tcPr>
            <w:tcW w:w="677"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50,0</w:t>
            </w:r>
          </w:p>
        </w:tc>
        <w:tc>
          <w:tcPr>
            <w:tcW w:w="85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4</w:t>
            </w:r>
          </w:p>
        </w:tc>
        <w:tc>
          <w:tcPr>
            <w:tcW w:w="70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33,3</w:t>
            </w:r>
          </w:p>
        </w:tc>
        <w:tc>
          <w:tcPr>
            <w:tcW w:w="94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3</w:t>
            </w:r>
          </w:p>
        </w:tc>
        <w:tc>
          <w:tcPr>
            <w:tcW w:w="99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21,4</w:t>
            </w:r>
          </w:p>
        </w:tc>
      </w:tr>
      <w:tr w:rsidR="00060EC3" w:rsidRPr="001D0C55" w:rsidTr="00811508">
        <w:trPr>
          <w:trHeight w:val="300"/>
        </w:trPr>
        <w:tc>
          <w:tcPr>
            <w:tcW w:w="2425"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No</w:t>
            </w:r>
          </w:p>
        </w:tc>
        <w:tc>
          <w:tcPr>
            <w:tcW w:w="99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1</w:t>
            </w:r>
          </w:p>
        </w:tc>
        <w:tc>
          <w:tcPr>
            <w:tcW w:w="677"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50,0</w:t>
            </w:r>
          </w:p>
        </w:tc>
        <w:tc>
          <w:tcPr>
            <w:tcW w:w="85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8</w:t>
            </w:r>
          </w:p>
        </w:tc>
        <w:tc>
          <w:tcPr>
            <w:tcW w:w="70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66,7</w:t>
            </w:r>
          </w:p>
        </w:tc>
        <w:tc>
          <w:tcPr>
            <w:tcW w:w="94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11</w:t>
            </w:r>
          </w:p>
        </w:tc>
        <w:tc>
          <w:tcPr>
            <w:tcW w:w="99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78,6</w:t>
            </w:r>
          </w:p>
        </w:tc>
      </w:tr>
      <w:tr w:rsidR="00060EC3" w:rsidRPr="001D0C55" w:rsidTr="00811508">
        <w:trPr>
          <w:trHeight w:val="300"/>
        </w:trPr>
        <w:tc>
          <w:tcPr>
            <w:tcW w:w="2425"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Total</w:t>
            </w:r>
          </w:p>
        </w:tc>
        <w:tc>
          <w:tcPr>
            <w:tcW w:w="99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2</w:t>
            </w:r>
          </w:p>
        </w:tc>
        <w:tc>
          <w:tcPr>
            <w:tcW w:w="677"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85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12</w:t>
            </w:r>
          </w:p>
        </w:tc>
        <w:tc>
          <w:tcPr>
            <w:tcW w:w="70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94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14</w:t>
            </w:r>
          </w:p>
        </w:tc>
        <w:tc>
          <w:tcPr>
            <w:tcW w:w="99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r>
    </w:tbl>
    <w:p w:rsidR="00060EC3" w:rsidRDefault="00060EC3" w:rsidP="00060EC3">
      <w:pPr>
        <w:jc w:val="center"/>
        <w:rPr>
          <w:rFonts w:ascii="Calibri" w:hAnsi="Calibri" w:cs="Arial"/>
          <w:b/>
          <w:lang w:val="es-ES"/>
        </w:rPr>
      </w:pPr>
    </w:p>
    <w:tbl>
      <w:tblPr>
        <w:tblW w:w="693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67"/>
        <w:gridCol w:w="655"/>
        <w:gridCol w:w="769"/>
        <w:gridCol w:w="655"/>
        <w:gridCol w:w="810"/>
        <w:gridCol w:w="711"/>
        <w:gridCol w:w="769"/>
      </w:tblGrid>
      <w:tr w:rsidR="00060EC3" w:rsidRPr="001D0C55" w:rsidTr="00811508">
        <w:trPr>
          <w:trHeight w:val="300"/>
        </w:trPr>
        <w:tc>
          <w:tcPr>
            <w:tcW w:w="2567" w:type="dxa"/>
            <w:vMerge w:val="restart"/>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b/>
                <w:bCs/>
                <w:color w:val="000000"/>
                <w:sz w:val="18"/>
                <w:szCs w:val="18"/>
                <w:lang w:val="es-ES" w:eastAsia="es-ES"/>
              </w:rPr>
              <w:t xml:space="preserve">Tipo de relación </w:t>
            </w:r>
            <w:r>
              <w:rPr>
                <w:rFonts w:ascii="Calibri" w:hAnsi="Calibri"/>
                <w:b/>
                <w:bCs/>
                <w:color w:val="000000"/>
                <w:sz w:val="18"/>
                <w:szCs w:val="18"/>
                <w:lang w:val="es-ES" w:eastAsia="es-ES"/>
              </w:rPr>
              <w:t xml:space="preserve">con el </w:t>
            </w:r>
            <w:r w:rsidRPr="001D0C55">
              <w:rPr>
                <w:rFonts w:ascii="Calibri" w:hAnsi="Calibri"/>
                <w:b/>
                <w:bCs/>
                <w:color w:val="000000"/>
                <w:sz w:val="18"/>
                <w:szCs w:val="18"/>
                <w:lang w:val="es-ES" w:eastAsia="es-ES"/>
              </w:rPr>
              <w:t xml:space="preserve">senador </w:t>
            </w:r>
            <w:r>
              <w:rPr>
                <w:rFonts w:ascii="Calibri" w:hAnsi="Calibri"/>
                <w:b/>
                <w:bCs/>
                <w:color w:val="000000"/>
                <w:sz w:val="18"/>
                <w:szCs w:val="18"/>
                <w:lang w:val="es-ES" w:eastAsia="es-ES"/>
              </w:rPr>
              <w:t xml:space="preserve">de </w:t>
            </w:r>
            <w:r w:rsidRPr="001D0C55">
              <w:rPr>
                <w:rFonts w:ascii="Calibri" w:hAnsi="Calibri"/>
                <w:b/>
                <w:bCs/>
                <w:color w:val="000000"/>
                <w:sz w:val="18"/>
                <w:szCs w:val="18"/>
                <w:lang w:val="es-ES" w:eastAsia="es-ES"/>
              </w:rPr>
              <w:t>otra coalición</w:t>
            </w:r>
          </w:p>
        </w:tc>
        <w:tc>
          <w:tcPr>
            <w:tcW w:w="1424"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Alcalde</w:t>
            </w:r>
          </w:p>
          <w:p w:rsidR="00060EC3" w:rsidRPr="006E14E8" w:rsidRDefault="00060EC3" w:rsidP="00811508">
            <w:pPr>
              <w:jc w:val="center"/>
              <w:rPr>
                <w:rFonts w:ascii="Calibri" w:hAnsi="Calibri"/>
                <w:b/>
                <w:color w:val="000000"/>
                <w:sz w:val="18"/>
                <w:szCs w:val="18"/>
                <w:lang w:val="es-ES" w:eastAsia="es-ES"/>
              </w:rPr>
            </w:pPr>
          </w:p>
        </w:tc>
        <w:tc>
          <w:tcPr>
            <w:tcW w:w="1465"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Concejal</w:t>
            </w:r>
          </w:p>
          <w:p w:rsidR="00060EC3" w:rsidRPr="006E14E8" w:rsidRDefault="00060EC3" w:rsidP="00811508">
            <w:pPr>
              <w:jc w:val="center"/>
              <w:rPr>
                <w:rFonts w:ascii="Calibri" w:hAnsi="Calibri"/>
                <w:b/>
                <w:color w:val="000000"/>
                <w:sz w:val="18"/>
                <w:szCs w:val="18"/>
                <w:lang w:val="es-ES" w:eastAsia="es-ES"/>
              </w:rPr>
            </w:pPr>
          </w:p>
        </w:tc>
        <w:tc>
          <w:tcPr>
            <w:tcW w:w="1480"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Consejero Regional</w:t>
            </w:r>
          </w:p>
        </w:tc>
      </w:tr>
      <w:tr w:rsidR="00060EC3" w:rsidRPr="001D0C55" w:rsidTr="00811508">
        <w:trPr>
          <w:trHeight w:val="300"/>
        </w:trPr>
        <w:tc>
          <w:tcPr>
            <w:tcW w:w="2567" w:type="dxa"/>
            <w:vMerge/>
            <w:shd w:val="clear" w:color="auto" w:fill="auto"/>
            <w:noWrap/>
            <w:vAlign w:val="bottom"/>
            <w:hideMark/>
          </w:tcPr>
          <w:p w:rsidR="00060EC3" w:rsidRPr="001D0C55" w:rsidRDefault="00060EC3" w:rsidP="00811508">
            <w:pPr>
              <w:rPr>
                <w:rFonts w:ascii="Calibri" w:hAnsi="Calibri"/>
                <w:b/>
                <w:bCs/>
                <w:color w:val="000000"/>
                <w:sz w:val="18"/>
                <w:szCs w:val="18"/>
                <w:lang w:val="es-ES" w:eastAsia="es-ES"/>
              </w:rPr>
            </w:pPr>
          </w:p>
        </w:tc>
        <w:tc>
          <w:tcPr>
            <w:tcW w:w="655"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Casos</w:t>
            </w:r>
          </w:p>
        </w:tc>
        <w:tc>
          <w:tcPr>
            <w:tcW w:w="769" w:type="dxa"/>
            <w:shd w:val="clear" w:color="auto" w:fill="auto"/>
            <w:noWrap/>
            <w:vAlign w:val="center"/>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cs="Arial"/>
                <w:b/>
                <w:sz w:val="18"/>
                <w:szCs w:val="18"/>
                <w:lang w:val="es-ES" w:eastAsia="es-ES"/>
              </w:rPr>
              <w:t>Resp.</w:t>
            </w:r>
            <w:r w:rsidRPr="006E14E8">
              <w:rPr>
                <w:rFonts w:ascii="Calibri" w:hAnsi="Calibri"/>
                <w:b/>
                <w:color w:val="000000"/>
                <w:sz w:val="18"/>
                <w:szCs w:val="18"/>
                <w:lang w:val="es-ES" w:eastAsia="es-ES"/>
              </w:rPr>
              <w:t xml:space="preserve"> %</w:t>
            </w:r>
          </w:p>
        </w:tc>
        <w:tc>
          <w:tcPr>
            <w:tcW w:w="655"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Casos</w:t>
            </w:r>
          </w:p>
        </w:tc>
        <w:tc>
          <w:tcPr>
            <w:tcW w:w="810" w:type="dxa"/>
            <w:shd w:val="clear" w:color="auto" w:fill="auto"/>
            <w:noWrap/>
            <w:vAlign w:val="center"/>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cs="Arial"/>
                <w:b/>
                <w:sz w:val="18"/>
                <w:szCs w:val="18"/>
                <w:lang w:val="es-ES" w:eastAsia="es-ES"/>
              </w:rPr>
              <w:t>Resp.</w:t>
            </w:r>
            <w:r w:rsidRPr="006E14E8">
              <w:rPr>
                <w:rFonts w:ascii="Calibri" w:hAnsi="Calibri"/>
                <w:b/>
                <w:color w:val="000000"/>
                <w:sz w:val="18"/>
                <w:szCs w:val="18"/>
                <w:lang w:val="es-ES" w:eastAsia="es-ES"/>
              </w:rPr>
              <w:t xml:space="preserve"> %</w:t>
            </w:r>
          </w:p>
        </w:tc>
        <w:tc>
          <w:tcPr>
            <w:tcW w:w="711"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Casos</w:t>
            </w:r>
          </w:p>
        </w:tc>
        <w:tc>
          <w:tcPr>
            <w:tcW w:w="769" w:type="dxa"/>
            <w:shd w:val="clear" w:color="auto" w:fill="auto"/>
            <w:noWrap/>
            <w:vAlign w:val="center"/>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cs="Arial"/>
                <w:b/>
                <w:sz w:val="18"/>
                <w:szCs w:val="18"/>
                <w:lang w:val="es-ES" w:eastAsia="es-ES"/>
              </w:rPr>
              <w:t>Resp.</w:t>
            </w:r>
            <w:r w:rsidRPr="006E14E8">
              <w:rPr>
                <w:rFonts w:ascii="Calibri" w:hAnsi="Calibri"/>
                <w:b/>
                <w:color w:val="000000"/>
                <w:sz w:val="18"/>
                <w:szCs w:val="18"/>
                <w:lang w:val="es-ES" w:eastAsia="es-ES"/>
              </w:rPr>
              <w:t xml:space="preserve"> %</w:t>
            </w:r>
          </w:p>
        </w:tc>
      </w:tr>
      <w:tr w:rsidR="00060EC3" w:rsidRPr="001D0C55" w:rsidTr="00811508">
        <w:trPr>
          <w:trHeight w:val="300"/>
        </w:trPr>
        <w:tc>
          <w:tcPr>
            <w:tcW w:w="2567"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Respaldo Político</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2</w:t>
            </w:r>
          </w:p>
        </w:tc>
        <w:tc>
          <w:tcPr>
            <w:tcW w:w="810"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25,0</w:t>
            </w:r>
          </w:p>
        </w:tc>
        <w:tc>
          <w:tcPr>
            <w:tcW w:w="71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r>
      <w:tr w:rsidR="00060EC3" w:rsidRPr="001D0C55" w:rsidTr="00811508">
        <w:trPr>
          <w:trHeight w:val="300"/>
        </w:trPr>
        <w:tc>
          <w:tcPr>
            <w:tcW w:w="2567"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Recurso para campañas</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810"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71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r>
      <w:tr w:rsidR="00060EC3" w:rsidRPr="001D0C55" w:rsidTr="00811508">
        <w:trPr>
          <w:trHeight w:val="300"/>
        </w:trPr>
        <w:tc>
          <w:tcPr>
            <w:tcW w:w="2567"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Apoyo generación de proyectos</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2</w:t>
            </w:r>
          </w:p>
        </w:tc>
        <w:tc>
          <w:tcPr>
            <w:tcW w:w="810"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25,0</w:t>
            </w:r>
          </w:p>
        </w:tc>
        <w:tc>
          <w:tcPr>
            <w:tcW w:w="71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r>
      <w:tr w:rsidR="00060EC3" w:rsidRPr="001D0C55" w:rsidTr="00811508">
        <w:trPr>
          <w:trHeight w:val="300"/>
        </w:trPr>
        <w:tc>
          <w:tcPr>
            <w:tcW w:w="2567"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Apoyo ejecución de proyectos</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810"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71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r>
      <w:tr w:rsidR="00060EC3" w:rsidRPr="001D0C55" w:rsidTr="00811508">
        <w:trPr>
          <w:trHeight w:val="300"/>
        </w:trPr>
        <w:tc>
          <w:tcPr>
            <w:tcW w:w="2567"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Amistad personal</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3</w:t>
            </w:r>
          </w:p>
        </w:tc>
        <w:tc>
          <w:tcPr>
            <w:tcW w:w="810"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37,5</w:t>
            </w:r>
          </w:p>
        </w:tc>
        <w:tc>
          <w:tcPr>
            <w:tcW w:w="71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3</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100,0</w:t>
            </w:r>
          </w:p>
        </w:tc>
      </w:tr>
      <w:tr w:rsidR="00060EC3" w:rsidRPr="001D0C55" w:rsidTr="00811508">
        <w:trPr>
          <w:trHeight w:val="300"/>
        </w:trPr>
        <w:tc>
          <w:tcPr>
            <w:tcW w:w="2567"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Relaciones profesionales</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1</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100,0</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1</w:t>
            </w:r>
          </w:p>
        </w:tc>
        <w:tc>
          <w:tcPr>
            <w:tcW w:w="810"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12,5</w:t>
            </w:r>
          </w:p>
        </w:tc>
        <w:tc>
          <w:tcPr>
            <w:tcW w:w="71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r>
      <w:tr w:rsidR="00060EC3" w:rsidRPr="001D0C55" w:rsidTr="00811508">
        <w:trPr>
          <w:trHeight w:val="300"/>
        </w:trPr>
        <w:tc>
          <w:tcPr>
            <w:tcW w:w="2567"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sidRPr="001D0C55">
              <w:rPr>
                <w:rFonts w:ascii="Calibri" w:hAnsi="Calibri"/>
                <w:color w:val="000000"/>
                <w:sz w:val="18"/>
                <w:szCs w:val="18"/>
                <w:lang w:val="es-ES" w:eastAsia="es-ES"/>
              </w:rPr>
              <w:t>Otras</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810"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c>
          <w:tcPr>
            <w:tcW w:w="71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sidRPr="001D0C55">
              <w:rPr>
                <w:rFonts w:ascii="Calibri" w:hAnsi="Calibri"/>
                <w:color w:val="000000"/>
                <w:sz w:val="18"/>
                <w:szCs w:val="18"/>
                <w:lang w:val="es-ES" w:eastAsia="es-ES"/>
              </w:rPr>
              <w:t>0,0</w:t>
            </w:r>
          </w:p>
        </w:tc>
      </w:tr>
      <w:tr w:rsidR="00060EC3" w:rsidRPr="001D0C55" w:rsidTr="00811508">
        <w:trPr>
          <w:trHeight w:val="300"/>
        </w:trPr>
        <w:tc>
          <w:tcPr>
            <w:tcW w:w="2567" w:type="dxa"/>
            <w:shd w:val="clear" w:color="auto" w:fill="auto"/>
            <w:noWrap/>
            <w:vAlign w:val="bottom"/>
            <w:hideMark/>
          </w:tcPr>
          <w:p w:rsidR="00060EC3" w:rsidRPr="001D0C55"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Total</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655"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4</w:t>
            </w:r>
          </w:p>
        </w:tc>
        <w:tc>
          <w:tcPr>
            <w:tcW w:w="810"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711"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3</w:t>
            </w:r>
          </w:p>
        </w:tc>
        <w:tc>
          <w:tcPr>
            <w:tcW w:w="769" w:type="dxa"/>
            <w:shd w:val="clear" w:color="auto" w:fill="auto"/>
            <w:noWrap/>
            <w:vAlign w:val="bottom"/>
            <w:hideMark/>
          </w:tcPr>
          <w:p w:rsidR="00060EC3" w:rsidRPr="001D0C55"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r>
    </w:tbl>
    <w:p w:rsidR="00060EC3" w:rsidRDefault="00060EC3" w:rsidP="00060EC3">
      <w:pPr>
        <w:jc w:val="center"/>
        <w:rPr>
          <w:rFonts w:ascii="Calibri" w:hAnsi="Calibri" w:cs="Arial"/>
          <w:b/>
          <w:lang w:val="es-ES"/>
        </w:rPr>
      </w:pPr>
    </w:p>
    <w:p w:rsidR="00060EC3" w:rsidRDefault="00060EC3" w:rsidP="00060EC3">
      <w:pPr>
        <w:jc w:val="center"/>
        <w:rPr>
          <w:rFonts w:ascii="Calibri" w:hAnsi="Calibri" w:cs="Arial"/>
          <w:b/>
          <w:lang w:val="es-ES"/>
        </w:rPr>
      </w:pPr>
    </w:p>
    <w:p w:rsidR="00060EC3" w:rsidRPr="0071566F" w:rsidRDefault="00060EC3" w:rsidP="00060EC3">
      <w:pPr>
        <w:pStyle w:val="Ttulo3"/>
        <w:rPr>
          <w:rFonts w:ascii="Calibri" w:hAnsi="Calibri"/>
          <w:sz w:val="22"/>
          <w:szCs w:val="22"/>
          <w:lang w:val="es-ES"/>
        </w:rPr>
      </w:pPr>
      <w:r>
        <w:rPr>
          <w:lang w:val="es-ES"/>
        </w:rPr>
        <w:br w:type="page"/>
      </w:r>
      <w:bookmarkStart w:id="326" w:name="_Toc243298736"/>
      <w:bookmarkStart w:id="327" w:name="_Toc243300610"/>
      <w:r w:rsidRPr="0071566F">
        <w:rPr>
          <w:rFonts w:ascii="Calibri" w:hAnsi="Calibri"/>
          <w:sz w:val="22"/>
          <w:szCs w:val="22"/>
          <w:lang w:val="es-ES"/>
        </w:rPr>
        <w:lastRenderedPageBreak/>
        <w:t>4.6.3 Relación con Diputados</w:t>
      </w:r>
      <w:bookmarkEnd w:id="326"/>
      <w:bookmarkEnd w:id="327"/>
    </w:p>
    <w:p w:rsidR="00060EC3" w:rsidRPr="00281410" w:rsidRDefault="00060EC3" w:rsidP="00060EC3">
      <w:pPr>
        <w:jc w:val="center"/>
        <w:rPr>
          <w:rFonts w:ascii="Calibri" w:hAnsi="Calibri" w:cs="Arial"/>
          <w:b/>
          <w:sz w:val="18"/>
          <w:szCs w:val="18"/>
          <w:lang w:val="es-ES"/>
        </w:rPr>
      </w:pPr>
    </w:p>
    <w:tbl>
      <w:tblPr>
        <w:tblW w:w="8698" w:type="dxa"/>
        <w:tblInd w:w="55" w:type="dxa"/>
        <w:tblCellMar>
          <w:left w:w="70" w:type="dxa"/>
          <w:right w:w="70" w:type="dxa"/>
        </w:tblCellMar>
        <w:tblLook w:val="04A0"/>
      </w:tblPr>
      <w:tblGrid>
        <w:gridCol w:w="2363"/>
        <w:gridCol w:w="1126"/>
        <w:gridCol w:w="643"/>
        <w:gridCol w:w="940"/>
        <w:gridCol w:w="627"/>
        <w:gridCol w:w="851"/>
        <w:gridCol w:w="694"/>
        <w:gridCol w:w="851"/>
        <w:gridCol w:w="643"/>
      </w:tblGrid>
      <w:tr w:rsidR="00060EC3" w:rsidRPr="00281410" w:rsidTr="00811508">
        <w:trPr>
          <w:trHeight w:val="300"/>
        </w:trPr>
        <w:tc>
          <w:tcPr>
            <w:tcW w:w="2363"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901335">
              <w:rPr>
                <w:rFonts w:ascii="Calibri" w:hAnsi="Calibri"/>
                <w:color w:val="000000"/>
                <w:sz w:val="18"/>
                <w:szCs w:val="18"/>
                <w:lang w:val="es-ES" w:eastAsia="es-ES"/>
              </w:rPr>
              <w:t> </w:t>
            </w:r>
          </w:p>
          <w:p w:rsidR="00060EC3" w:rsidRPr="00901335"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 xml:space="preserve">¿Se relaciona </w:t>
            </w:r>
            <w:r w:rsidRPr="00F95BEC">
              <w:rPr>
                <w:rFonts w:ascii="Calibri" w:hAnsi="Calibri"/>
                <w:b/>
                <w:bCs/>
                <w:color w:val="000000"/>
                <w:sz w:val="18"/>
                <w:szCs w:val="18"/>
                <w:lang w:val="es-ES" w:eastAsia="es-ES"/>
              </w:rPr>
              <w:t xml:space="preserve">con </w:t>
            </w:r>
            <w:r w:rsidRPr="00901335">
              <w:rPr>
                <w:rFonts w:ascii="Calibri" w:hAnsi="Calibri"/>
                <w:b/>
                <w:bCs/>
                <w:color w:val="000000"/>
                <w:sz w:val="18"/>
                <w:szCs w:val="18"/>
                <w:lang w:val="es-ES" w:eastAsia="es-ES"/>
              </w:rPr>
              <w:t>diputado de la misma coalición</w:t>
            </w:r>
            <w:r>
              <w:rPr>
                <w:rFonts w:ascii="Calibri" w:hAnsi="Calibri"/>
                <w:b/>
                <w:bCs/>
                <w:color w:val="000000"/>
                <w:sz w:val="18"/>
                <w:szCs w:val="18"/>
                <w:lang w:val="es-ES" w:eastAsia="es-ES"/>
              </w:rPr>
              <w:t>?</w:t>
            </w:r>
          </w:p>
        </w:tc>
        <w:tc>
          <w:tcPr>
            <w:tcW w:w="1769"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Alcalde</w:t>
            </w:r>
          </w:p>
        </w:tc>
        <w:tc>
          <w:tcPr>
            <w:tcW w:w="156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Concejal</w:t>
            </w:r>
          </w:p>
        </w:tc>
        <w:tc>
          <w:tcPr>
            <w:tcW w:w="152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Consejero Regional</w:t>
            </w:r>
          </w:p>
        </w:tc>
        <w:tc>
          <w:tcPr>
            <w:tcW w:w="147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Total</w:t>
            </w:r>
          </w:p>
        </w:tc>
      </w:tr>
      <w:tr w:rsidR="00060EC3" w:rsidRPr="00281410" w:rsidTr="00811508">
        <w:trPr>
          <w:trHeight w:val="300"/>
        </w:trPr>
        <w:tc>
          <w:tcPr>
            <w:tcW w:w="2363" w:type="dxa"/>
            <w:vMerge/>
            <w:tcBorders>
              <w:left w:val="single" w:sz="4" w:space="0" w:color="auto"/>
              <w:bottom w:val="single" w:sz="4" w:space="0" w:color="auto"/>
              <w:right w:val="single" w:sz="4" w:space="0" w:color="auto"/>
            </w:tcBorders>
            <w:shd w:val="clear" w:color="auto" w:fill="auto"/>
            <w:noWrap/>
            <w:vAlign w:val="bottom"/>
            <w:hideMark/>
          </w:tcPr>
          <w:p w:rsidR="00060EC3" w:rsidRPr="00901335" w:rsidRDefault="00060EC3" w:rsidP="00811508">
            <w:pPr>
              <w:rPr>
                <w:rFonts w:ascii="Calibri" w:hAnsi="Calibri"/>
                <w:b/>
                <w:bCs/>
                <w:color w:val="000000"/>
                <w:sz w:val="18"/>
                <w:szCs w:val="18"/>
                <w:lang w:val="es-ES" w:eastAsia="es-ES"/>
              </w:rPr>
            </w:pPr>
          </w:p>
        </w:tc>
        <w:tc>
          <w:tcPr>
            <w:tcW w:w="1126" w:type="dxa"/>
            <w:tcBorders>
              <w:top w:val="nil"/>
              <w:left w:val="nil"/>
              <w:bottom w:val="single" w:sz="4" w:space="0" w:color="auto"/>
              <w:right w:val="single" w:sz="4" w:space="0" w:color="auto"/>
            </w:tcBorders>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43"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940" w:type="dxa"/>
            <w:tcBorders>
              <w:top w:val="nil"/>
              <w:left w:val="nil"/>
              <w:bottom w:val="single" w:sz="4" w:space="0" w:color="auto"/>
              <w:right w:val="single" w:sz="4" w:space="0" w:color="auto"/>
            </w:tcBorders>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27"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831" w:type="dxa"/>
            <w:tcBorders>
              <w:top w:val="nil"/>
              <w:left w:val="nil"/>
              <w:bottom w:val="single" w:sz="4" w:space="0" w:color="auto"/>
              <w:right w:val="single" w:sz="4" w:space="0" w:color="auto"/>
            </w:tcBorders>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94"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831" w:type="dxa"/>
            <w:tcBorders>
              <w:top w:val="nil"/>
              <w:left w:val="nil"/>
              <w:bottom w:val="single" w:sz="4" w:space="0" w:color="auto"/>
              <w:right w:val="single" w:sz="4" w:space="0" w:color="auto"/>
            </w:tcBorders>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43"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r>
      <w:tr w:rsidR="00060EC3" w:rsidRPr="00901335" w:rsidTr="00811508">
        <w:trPr>
          <w:trHeight w:val="300"/>
        </w:trPr>
        <w:tc>
          <w:tcPr>
            <w:tcW w:w="2363" w:type="dxa"/>
            <w:tcBorders>
              <w:top w:val="nil"/>
              <w:left w:val="single" w:sz="4" w:space="0" w:color="auto"/>
              <w:bottom w:val="single" w:sz="4" w:space="0" w:color="auto"/>
              <w:right w:val="single" w:sz="4" w:space="0" w:color="auto"/>
            </w:tcBorders>
            <w:shd w:val="clear" w:color="auto" w:fill="auto"/>
            <w:noWrap/>
            <w:vAlign w:val="bottom"/>
            <w:hideMark/>
          </w:tcPr>
          <w:p w:rsidR="00060EC3" w:rsidRPr="00901335" w:rsidRDefault="00060EC3" w:rsidP="00811508">
            <w:pPr>
              <w:rPr>
                <w:rFonts w:ascii="Calibri" w:hAnsi="Calibri"/>
                <w:color w:val="000000"/>
                <w:sz w:val="18"/>
                <w:szCs w:val="18"/>
                <w:lang w:val="es-ES" w:eastAsia="es-ES"/>
              </w:rPr>
            </w:pPr>
            <w:r w:rsidRPr="00901335">
              <w:rPr>
                <w:rFonts w:ascii="Calibri" w:hAnsi="Calibri"/>
                <w:color w:val="000000"/>
                <w:sz w:val="18"/>
                <w:szCs w:val="18"/>
                <w:lang w:val="es-ES" w:eastAsia="es-ES"/>
              </w:rPr>
              <w:t>Si</w:t>
            </w:r>
          </w:p>
        </w:tc>
        <w:tc>
          <w:tcPr>
            <w:tcW w:w="1126"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2</w:t>
            </w:r>
          </w:p>
        </w:tc>
        <w:tc>
          <w:tcPr>
            <w:tcW w:w="643"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100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7</w:t>
            </w:r>
          </w:p>
        </w:tc>
        <w:tc>
          <w:tcPr>
            <w:tcW w:w="627"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58,3</w:t>
            </w:r>
          </w:p>
        </w:tc>
        <w:tc>
          <w:tcPr>
            <w:tcW w:w="831"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10</w:t>
            </w:r>
          </w:p>
        </w:tc>
        <w:tc>
          <w:tcPr>
            <w:tcW w:w="694"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71,4</w:t>
            </w:r>
          </w:p>
        </w:tc>
        <w:tc>
          <w:tcPr>
            <w:tcW w:w="831"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19</w:t>
            </w:r>
          </w:p>
        </w:tc>
        <w:tc>
          <w:tcPr>
            <w:tcW w:w="643"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67,9</w:t>
            </w:r>
          </w:p>
        </w:tc>
      </w:tr>
      <w:tr w:rsidR="00060EC3" w:rsidRPr="00901335" w:rsidTr="00811508">
        <w:trPr>
          <w:trHeight w:val="300"/>
        </w:trPr>
        <w:tc>
          <w:tcPr>
            <w:tcW w:w="2363" w:type="dxa"/>
            <w:tcBorders>
              <w:top w:val="nil"/>
              <w:left w:val="single" w:sz="4" w:space="0" w:color="auto"/>
              <w:bottom w:val="single" w:sz="4" w:space="0" w:color="auto"/>
              <w:right w:val="single" w:sz="4" w:space="0" w:color="auto"/>
            </w:tcBorders>
            <w:shd w:val="clear" w:color="auto" w:fill="auto"/>
            <w:noWrap/>
            <w:vAlign w:val="bottom"/>
            <w:hideMark/>
          </w:tcPr>
          <w:p w:rsidR="00060EC3" w:rsidRPr="00901335" w:rsidRDefault="00060EC3" w:rsidP="00811508">
            <w:pPr>
              <w:rPr>
                <w:rFonts w:ascii="Calibri" w:hAnsi="Calibri"/>
                <w:color w:val="000000"/>
                <w:sz w:val="18"/>
                <w:szCs w:val="18"/>
                <w:lang w:val="es-ES" w:eastAsia="es-ES"/>
              </w:rPr>
            </w:pPr>
            <w:r w:rsidRPr="00901335">
              <w:rPr>
                <w:rFonts w:ascii="Calibri" w:hAnsi="Calibri"/>
                <w:color w:val="000000"/>
                <w:sz w:val="18"/>
                <w:szCs w:val="18"/>
                <w:lang w:val="es-ES" w:eastAsia="es-ES"/>
              </w:rPr>
              <w:t>No</w:t>
            </w:r>
          </w:p>
        </w:tc>
        <w:tc>
          <w:tcPr>
            <w:tcW w:w="1126"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p>
        </w:tc>
        <w:tc>
          <w:tcPr>
            <w:tcW w:w="643"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5</w:t>
            </w:r>
          </w:p>
        </w:tc>
        <w:tc>
          <w:tcPr>
            <w:tcW w:w="627"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41,7</w:t>
            </w:r>
          </w:p>
        </w:tc>
        <w:tc>
          <w:tcPr>
            <w:tcW w:w="831"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4</w:t>
            </w:r>
          </w:p>
        </w:tc>
        <w:tc>
          <w:tcPr>
            <w:tcW w:w="694"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28,6</w:t>
            </w:r>
          </w:p>
        </w:tc>
        <w:tc>
          <w:tcPr>
            <w:tcW w:w="831"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9</w:t>
            </w:r>
          </w:p>
        </w:tc>
        <w:tc>
          <w:tcPr>
            <w:tcW w:w="643"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32,1</w:t>
            </w:r>
          </w:p>
        </w:tc>
      </w:tr>
      <w:tr w:rsidR="00060EC3" w:rsidRPr="00901335" w:rsidTr="00811508">
        <w:trPr>
          <w:trHeight w:val="300"/>
        </w:trPr>
        <w:tc>
          <w:tcPr>
            <w:tcW w:w="2363" w:type="dxa"/>
            <w:tcBorders>
              <w:top w:val="nil"/>
              <w:left w:val="single" w:sz="4" w:space="0" w:color="auto"/>
              <w:bottom w:val="single" w:sz="4" w:space="0" w:color="auto"/>
              <w:right w:val="single" w:sz="4" w:space="0" w:color="auto"/>
            </w:tcBorders>
            <w:shd w:val="clear" w:color="auto" w:fill="auto"/>
            <w:noWrap/>
            <w:vAlign w:val="bottom"/>
            <w:hideMark/>
          </w:tcPr>
          <w:p w:rsidR="00060EC3" w:rsidRPr="00901335" w:rsidRDefault="00060EC3" w:rsidP="00811508">
            <w:pPr>
              <w:rPr>
                <w:rFonts w:ascii="Calibri" w:hAnsi="Calibri"/>
                <w:color w:val="000000"/>
                <w:sz w:val="18"/>
                <w:szCs w:val="18"/>
                <w:lang w:val="es-ES" w:eastAsia="es-ES"/>
              </w:rPr>
            </w:pPr>
            <w:r w:rsidRPr="00901335">
              <w:rPr>
                <w:rFonts w:ascii="Calibri" w:hAnsi="Calibri"/>
                <w:color w:val="000000"/>
                <w:sz w:val="18"/>
                <w:szCs w:val="18"/>
                <w:lang w:val="es-ES" w:eastAsia="es-ES"/>
              </w:rPr>
              <w:t>Total</w:t>
            </w:r>
          </w:p>
        </w:tc>
        <w:tc>
          <w:tcPr>
            <w:tcW w:w="1126"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2</w:t>
            </w:r>
          </w:p>
        </w:tc>
        <w:tc>
          <w:tcPr>
            <w:tcW w:w="643"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100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12</w:t>
            </w:r>
          </w:p>
        </w:tc>
        <w:tc>
          <w:tcPr>
            <w:tcW w:w="627"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100</w:t>
            </w:r>
          </w:p>
        </w:tc>
        <w:tc>
          <w:tcPr>
            <w:tcW w:w="831"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14</w:t>
            </w:r>
          </w:p>
        </w:tc>
        <w:tc>
          <w:tcPr>
            <w:tcW w:w="694"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100</w:t>
            </w:r>
          </w:p>
        </w:tc>
        <w:tc>
          <w:tcPr>
            <w:tcW w:w="831"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28</w:t>
            </w:r>
          </w:p>
        </w:tc>
        <w:tc>
          <w:tcPr>
            <w:tcW w:w="643" w:type="dxa"/>
            <w:tcBorders>
              <w:top w:val="nil"/>
              <w:left w:val="nil"/>
              <w:bottom w:val="single" w:sz="4" w:space="0" w:color="auto"/>
              <w:right w:val="single" w:sz="4" w:space="0" w:color="auto"/>
            </w:tcBorders>
            <w:shd w:val="clear" w:color="auto" w:fill="auto"/>
            <w:noWrap/>
            <w:vAlign w:val="bottom"/>
            <w:hideMark/>
          </w:tcPr>
          <w:p w:rsidR="00060EC3" w:rsidRPr="00901335" w:rsidRDefault="00060EC3" w:rsidP="00811508">
            <w:pPr>
              <w:jc w:val="center"/>
              <w:rPr>
                <w:rFonts w:ascii="Calibri" w:hAnsi="Calibri"/>
                <w:color w:val="000000"/>
                <w:sz w:val="18"/>
                <w:szCs w:val="18"/>
                <w:lang w:val="es-ES" w:eastAsia="es-ES"/>
              </w:rPr>
            </w:pPr>
            <w:r w:rsidRPr="00901335">
              <w:rPr>
                <w:rFonts w:ascii="Calibri" w:hAnsi="Calibri"/>
                <w:color w:val="000000"/>
                <w:sz w:val="18"/>
                <w:szCs w:val="18"/>
                <w:lang w:val="es-ES" w:eastAsia="es-ES"/>
              </w:rPr>
              <w:t>100</w:t>
            </w:r>
          </w:p>
        </w:tc>
      </w:tr>
    </w:tbl>
    <w:p w:rsidR="00060EC3" w:rsidRPr="00281410" w:rsidRDefault="00060EC3" w:rsidP="00060EC3">
      <w:pPr>
        <w:jc w:val="center"/>
        <w:rPr>
          <w:rFonts w:ascii="Calibri" w:hAnsi="Calibri" w:cs="Arial"/>
          <w:b/>
          <w:sz w:val="18"/>
          <w:szCs w:val="18"/>
          <w:lang w:val="es-ES"/>
        </w:rPr>
      </w:pPr>
    </w:p>
    <w:tbl>
      <w:tblPr>
        <w:tblW w:w="7212"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66"/>
        <w:gridCol w:w="655"/>
        <w:gridCol w:w="838"/>
        <w:gridCol w:w="648"/>
        <w:gridCol w:w="838"/>
        <w:gridCol w:w="648"/>
        <w:gridCol w:w="1019"/>
      </w:tblGrid>
      <w:tr w:rsidR="00060EC3" w:rsidRPr="00281410" w:rsidTr="00811508">
        <w:trPr>
          <w:trHeight w:val="300"/>
        </w:trPr>
        <w:tc>
          <w:tcPr>
            <w:tcW w:w="2566" w:type="dxa"/>
            <w:vMerge w:val="restart"/>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 </w:t>
            </w:r>
          </w:p>
          <w:p w:rsidR="00060EC3" w:rsidRPr="00281410" w:rsidRDefault="00060EC3" w:rsidP="00811508">
            <w:pPr>
              <w:rPr>
                <w:rFonts w:ascii="Calibri" w:hAnsi="Calibri"/>
                <w:color w:val="000000"/>
                <w:sz w:val="18"/>
                <w:szCs w:val="18"/>
                <w:lang w:val="es-ES" w:eastAsia="es-ES"/>
              </w:rPr>
            </w:pPr>
            <w:r w:rsidRPr="00281410">
              <w:rPr>
                <w:rFonts w:ascii="Calibri" w:hAnsi="Calibri"/>
                <w:b/>
                <w:bCs/>
                <w:color w:val="000000"/>
                <w:sz w:val="18"/>
                <w:szCs w:val="18"/>
                <w:lang w:val="es-ES" w:eastAsia="es-ES"/>
              </w:rPr>
              <w:t xml:space="preserve">Tipo de relación </w:t>
            </w:r>
            <w:r>
              <w:rPr>
                <w:rFonts w:ascii="Calibri" w:hAnsi="Calibri"/>
                <w:b/>
                <w:bCs/>
                <w:color w:val="000000"/>
                <w:sz w:val="18"/>
                <w:szCs w:val="18"/>
                <w:lang w:val="es-ES" w:eastAsia="es-ES"/>
              </w:rPr>
              <w:t xml:space="preserve">con </w:t>
            </w:r>
            <w:r w:rsidRPr="00281410">
              <w:rPr>
                <w:rFonts w:ascii="Calibri" w:hAnsi="Calibri"/>
                <w:b/>
                <w:bCs/>
                <w:color w:val="000000"/>
                <w:sz w:val="18"/>
                <w:szCs w:val="18"/>
                <w:lang w:val="es-ES" w:eastAsia="es-ES"/>
              </w:rPr>
              <w:t>diputados</w:t>
            </w:r>
            <w:r>
              <w:rPr>
                <w:rFonts w:ascii="Calibri" w:hAnsi="Calibri"/>
                <w:b/>
                <w:bCs/>
                <w:color w:val="000000"/>
                <w:sz w:val="18"/>
                <w:szCs w:val="18"/>
                <w:lang w:val="es-ES" w:eastAsia="es-ES"/>
              </w:rPr>
              <w:t xml:space="preserve"> de</w:t>
            </w:r>
            <w:r w:rsidRPr="00281410">
              <w:rPr>
                <w:rFonts w:ascii="Calibri" w:hAnsi="Calibri"/>
                <w:b/>
                <w:bCs/>
                <w:color w:val="000000"/>
                <w:sz w:val="18"/>
                <w:szCs w:val="18"/>
                <w:lang w:val="es-ES" w:eastAsia="es-ES"/>
              </w:rPr>
              <w:t xml:space="preserve"> misma coalición</w:t>
            </w:r>
          </w:p>
        </w:tc>
        <w:tc>
          <w:tcPr>
            <w:tcW w:w="1493"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Alcalde</w:t>
            </w:r>
          </w:p>
        </w:tc>
        <w:tc>
          <w:tcPr>
            <w:tcW w:w="1486"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Concejal</w:t>
            </w:r>
          </w:p>
        </w:tc>
        <w:tc>
          <w:tcPr>
            <w:tcW w:w="1667"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Consejero Regional</w:t>
            </w:r>
          </w:p>
        </w:tc>
      </w:tr>
      <w:tr w:rsidR="00060EC3" w:rsidRPr="00281410" w:rsidTr="00811508">
        <w:trPr>
          <w:trHeight w:val="300"/>
        </w:trPr>
        <w:tc>
          <w:tcPr>
            <w:tcW w:w="2566" w:type="dxa"/>
            <w:vMerge/>
            <w:shd w:val="clear" w:color="auto" w:fill="auto"/>
            <w:noWrap/>
            <w:vAlign w:val="bottom"/>
            <w:hideMark/>
          </w:tcPr>
          <w:p w:rsidR="00060EC3" w:rsidRPr="00281410" w:rsidRDefault="00060EC3" w:rsidP="00811508">
            <w:pPr>
              <w:rPr>
                <w:rFonts w:ascii="Calibri" w:hAnsi="Calibri"/>
                <w:b/>
                <w:bCs/>
                <w:color w:val="000000"/>
                <w:sz w:val="18"/>
                <w:szCs w:val="18"/>
                <w:lang w:val="es-ES" w:eastAsia="es-ES"/>
              </w:rPr>
            </w:pPr>
          </w:p>
        </w:tc>
        <w:tc>
          <w:tcPr>
            <w:tcW w:w="655"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Casos</w:t>
            </w:r>
          </w:p>
        </w:tc>
        <w:tc>
          <w:tcPr>
            <w:tcW w:w="838" w:type="dxa"/>
            <w:shd w:val="clear" w:color="auto" w:fill="auto"/>
            <w:noWrap/>
            <w:vAlign w:val="center"/>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cs="Arial"/>
                <w:b/>
                <w:sz w:val="18"/>
                <w:szCs w:val="18"/>
                <w:lang w:val="es-ES" w:eastAsia="es-ES"/>
              </w:rPr>
              <w:t>Resp.</w:t>
            </w:r>
            <w:r w:rsidRPr="006E14E8">
              <w:rPr>
                <w:rFonts w:ascii="Calibri" w:hAnsi="Calibri"/>
                <w:b/>
                <w:color w:val="000000"/>
                <w:sz w:val="18"/>
                <w:szCs w:val="18"/>
                <w:lang w:val="es-ES" w:eastAsia="es-ES"/>
              </w:rPr>
              <w:t xml:space="preserve"> %</w:t>
            </w:r>
          </w:p>
        </w:tc>
        <w:tc>
          <w:tcPr>
            <w:tcW w:w="648"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Casos</w:t>
            </w:r>
          </w:p>
        </w:tc>
        <w:tc>
          <w:tcPr>
            <w:tcW w:w="838" w:type="dxa"/>
            <w:shd w:val="clear" w:color="auto" w:fill="auto"/>
            <w:noWrap/>
            <w:vAlign w:val="center"/>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cs="Arial"/>
                <w:b/>
                <w:sz w:val="18"/>
                <w:szCs w:val="18"/>
                <w:lang w:val="es-ES" w:eastAsia="es-ES"/>
              </w:rPr>
              <w:t>Resp.</w:t>
            </w:r>
            <w:r w:rsidRPr="006E14E8">
              <w:rPr>
                <w:rFonts w:ascii="Calibri" w:hAnsi="Calibri"/>
                <w:b/>
                <w:color w:val="000000"/>
                <w:sz w:val="18"/>
                <w:szCs w:val="18"/>
                <w:lang w:val="es-ES" w:eastAsia="es-ES"/>
              </w:rPr>
              <w:t xml:space="preserve"> %</w:t>
            </w:r>
          </w:p>
        </w:tc>
        <w:tc>
          <w:tcPr>
            <w:tcW w:w="648"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Casos</w:t>
            </w:r>
          </w:p>
        </w:tc>
        <w:tc>
          <w:tcPr>
            <w:tcW w:w="1019" w:type="dxa"/>
            <w:shd w:val="clear" w:color="auto" w:fill="auto"/>
            <w:noWrap/>
            <w:vAlign w:val="center"/>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cs="Arial"/>
                <w:b/>
                <w:sz w:val="18"/>
                <w:szCs w:val="18"/>
                <w:lang w:val="es-ES" w:eastAsia="es-ES"/>
              </w:rPr>
              <w:t>Resp.</w:t>
            </w:r>
            <w:r w:rsidRPr="006E14E8">
              <w:rPr>
                <w:rFonts w:ascii="Calibri" w:hAnsi="Calibri"/>
                <w:b/>
                <w:color w:val="000000"/>
                <w:sz w:val="18"/>
                <w:szCs w:val="18"/>
                <w:lang w:val="es-ES" w:eastAsia="es-ES"/>
              </w:rPr>
              <w:t xml:space="preserve"> %</w:t>
            </w:r>
          </w:p>
        </w:tc>
      </w:tr>
      <w:tr w:rsidR="00060EC3" w:rsidRPr="00281410" w:rsidTr="00811508">
        <w:trPr>
          <w:trHeight w:val="300"/>
        </w:trPr>
        <w:tc>
          <w:tcPr>
            <w:tcW w:w="2566" w:type="dxa"/>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Respaldo Político</w:t>
            </w:r>
          </w:p>
        </w:tc>
        <w:tc>
          <w:tcPr>
            <w:tcW w:w="655"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33,3</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3</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18,8</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6</w:t>
            </w:r>
          </w:p>
        </w:tc>
        <w:tc>
          <w:tcPr>
            <w:tcW w:w="1019"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24,0</w:t>
            </w:r>
          </w:p>
        </w:tc>
      </w:tr>
      <w:tr w:rsidR="00060EC3" w:rsidRPr="00281410" w:rsidTr="00811508">
        <w:trPr>
          <w:trHeight w:val="300"/>
        </w:trPr>
        <w:tc>
          <w:tcPr>
            <w:tcW w:w="2566" w:type="dxa"/>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Recurso para campañas</w:t>
            </w:r>
          </w:p>
        </w:tc>
        <w:tc>
          <w:tcPr>
            <w:tcW w:w="655"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0</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0,0</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12,5</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w:t>
            </w:r>
          </w:p>
        </w:tc>
        <w:tc>
          <w:tcPr>
            <w:tcW w:w="1019"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4,0</w:t>
            </w:r>
          </w:p>
        </w:tc>
      </w:tr>
      <w:tr w:rsidR="00060EC3" w:rsidRPr="00281410" w:rsidTr="00811508">
        <w:trPr>
          <w:trHeight w:val="300"/>
        </w:trPr>
        <w:tc>
          <w:tcPr>
            <w:tcW w:w="2566" w:type="dxa"/>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Apoyo generación de proyectos</w:t>
            </w:r>
          </w:p>
        </w:tc>
        <w:tc>
          <w:tcPr>
            <w:tcW w:w="655"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16,7</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4</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25,0</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4</w:t>
            </w:r>
          </w:p>
        </w:tc>
        <w:tc>
          <w:tcPr>
            <w:tcW w:w="1019"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16,0</w:t>
            </w:r>
          </w:p>
        </w:tc>
      </w:tr>
      <w:tr w:rsidR="00060EC3" w:rsidRPr="00281410" w:rsidTr="00811508">
        <w:trPr>
          <w:trHeight w:val="300"/>
        </w:trPr>
        <w:tc>
          <w:tcPr>
            <w:tcW w:w="2566" w:type="dxa"/>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Apoyo ejecución de proyectos</w:t>
            </w:r>
          </w:p>
        </w:tc>
        <w:tc>
          <w:tcPr>
            <w:tcW w:w="655"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16,7</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12,5</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4</w:t>
            </w:r>
          </w:p>
        </w:tc>
        <w:tc>
          <w:tcPr>
            <w:tcW w:w="1019"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16,0</w:t>
            </w:r>
          </w:p>
        </w:tc>
      </w:tr>
      <w:tr w:rsidR="00060EC3" w:rsidRPr="00281410" w:rsidTr="00811508">
        <w:trPr>
          <w:trHeight w:val="300"/>
        </w:trPr>
        <w:tc>
          <w:tcPr>
            <w:tcW w:w="2566" w:type="dxa"/>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Amistad personal</w:t>
            </w:r>
          </w:p>
        </w:tc>
        <w:tc>
          <w:tcPr>
            <w:tcW w:w="655"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33,3</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12,5</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8</w:t>
            </w:r>
          </w:p>
        </w:tc>
        <w:tc>
          <w:tcPr>
            <w:tcW w:w="1019"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32,0</w:t>
            </w:r>
          </w:p>
        </w:tc>
      </w:tr>
      <w:tr w:rsidR="00060EC3" w:rsidRPr="00281410" w:rsidTr="00811508">
        <w:trPr>
          <w:trHeight w:val="300"/>
        </w:trPr>
        <w:tc>
          <w:tcPr>
            <w:tcW w:w="2566" w:type="dxa"/>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Relaciones profesionales</w:t>
            </w:r>
          </w:p>
        </w:tc>
        <w:tc>
          <w:tcPr>
            <w:tcW w:w="655"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0</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0,0</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12,5</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w:t>
            </w:r>
          </w:p>
        </w:tc>
        <w:tc>
          <w:tcPr>
            <w:tcW w:w="1019"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8,0</w:t>
            </w:r>
          </w:p>
        </w:tc>
      </w:tr>
      <w:tr w:rsidR="00060EC3" w:rsidRPr="00281410" w:rsidTr="00811508">
        <w:trPr>
          <w:trHeight w:val="300"/>
        </w:trPr>
        <w:tc>
          <w:tcPr>
            <w:tcW w:w="2566" w:type="dxa"/>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Otras</w:t>
            </w:r>
          </w:p>
        </w:tc>
        <w:tc>
          <w:tcPr>
            <w:tcW w:w="655"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0</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0,0</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6,2</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0</w:t>
            </w:r>
          </w:p>
        </w:tc>
        <w:tc>
          <w:tcPr>
            <w:tcW w:w="1019"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0,0</w:t>
            </w:r>
          </w:p>
        </w:tc>
      </w:tr>
      <w:tr w:rsidR="00060EC3" w:rsidRPr="00281410" w:rsidTr="00811508">
        <w:trPr>
          <w:trHeight w:val="300"/>
        </w:trPr>
        <w:tc>
          <w:tcPr>
            <w:tcW w:w="2566" w:type="dxa"/>
            <w:shd w:val="clear" w:color="auto" w:fill="auto"/>
            <w:noWrap/>
            <w:vAlign w:val="bottom"/>
            <w:hideMark/>
          </w:tcPr>
          <w:p w:rsidR="00060EC3" w:rsidRPr="00281410"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Total</w:t>
            </w:r>
          </w:p>
        </w:tc>
        <w:tc>
          <w:tcPr>
            <w:tcW w:w="655"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2</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100</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7</w:t>
            </w:r>
          </w:p>
        </w:tc>
        <w:tc>
          <w:tcPr>
            <w:tcW w:w="83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100</w:t>
            </w:r>
          </w:p>
        </w:tc>
        <w:tc>
          <w:tcPr>
            <w:tcW w:w="648"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10</w:t>
            </w:r>
          </w:p>
        </w:tc>
        <w:tc>
          <w:tcPr>
            <w:tcW w:w="1019" w:type="dxa"/>
            <w:shd w:val="clear" w:color="auto" w:fill="auto"/>
            <w:noWrap/>
            <w:vAlign w:val="bottom"/>
            <w:hideMark/>
          </w:tcPr>
          <w:p w:rsidR="00060EC3" w:rsidRPr="00281410" w:rsidRDefault="00060EC3" w:rsidP="00811508">
            <w:pPr>
              <w:jc w:val="center"/>
              <w:rPr>
                <w:rFonts w:ascii="Calibri" w:hAnsi="Calibri"/>
                <w:color w:val="000000"/>
                <w:sz w:val="18"/>
                <w:szCs w:val="18"/>
                <w:lang w:val="es-ES" w:eastAsia="es-ES"/>
              </w:rPr>
            </w:pPr>
            <w:r w:rsidRPr="00281410">
              <w:rPr>
                <w:rFonts w:ascii="Calibri" w:hAnsi="Calibri"/>
                <w:color w:val="000000"/>
                <w:sz w:val="18"/>
                <w:szCs w:val="18"/>
                <w:lang w:val="es-ES" w:eastAsia="es-ES"/>
              </w:rPr>
              <w:t>100</w:t>
            </w:r>
          </w:p>
        </w:tc>
      </w:tr>
    </w:tbl>
    <w:p w:rsidR="00060EC3" w:rsidRPr="00281410" w:rsidRDefault="00060EC3" w:rsidP="00060EC3">
      <w:pPr>
        <w:jc w:val="both"/>
        <w:rPr>
          <w:rFonts w:ascii="Calibri" w:hAnsi="Calibri"/>
          <w:b/>
          <w:sz w:val="18"/>
          <w:szCs w:val="18"/>
          <w:lang w:val="es-ES"/>
        </w:rPr>
      </w:pPr>
    </w:p>
    <w:tbl>
      <w:tblPr>
        <w:tblW w:w="874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341"/>
        <w:gridCol w:w="1101"/>
        <w:gridCol w:w="609"/>
        <w:gridCol w:w="940"/>
        <w:gridCol w:w="609"/>
        <w:gridCol w:w="851"/>
        <w:gridCol w:w="965"/>
        <w:gridCol w:w="851"/>
        <w:gridCol w:w="609"/>
      </w:tblGrid>
      <w:tr w:rsidR="00060EC3" w:rsidRPr="00745D9B" w:rsidTr="00811508">
        <w:trPr>
          <w:trHeight w:val="300"/>
        </w:trPr>
        <w:tc>
          <w:tcPr>
            <w:tcW w:w="2341" w:type="dxa"/>
            <w:vMerge w:val="restart"/>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 </w:t>
            </w:r>
          </w:p>
          <w:p w:rsidR="00060EC3" w:rsidRPr="00745D9B"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 xml:space="preserve">¿Se relaciona </w:t>
            </w:r>
            <w:r w:rsidRPr="00745D9B">
              <w:rPr>
                <w:rFonts w:ascii="Calibri" w:hAnsi="Calibri"/>
                <w:b/>
                <w:bCs/>
                <w:color w:val="000000"/>
                <w:sz w:val="18"/>
                <w:szCs w:val="18"/>
                <w:lang w:val="es-ES" w:eastAsia="es-ES"/>
              </w:rPr>
              <w:t>con diputado</w:t>
            </w:r>
            <w:r>
              <w:rPr>
                <w:rFonts w:ascii="Calibri" w:hAnsi="Calibri"/>
                <w:b/>
                <w:bCs/>
                <w:color w:val="000000"/>
                <w:sz w:val="18"/>
                <w:szCs w:val="18"/>
                <w:lang w:val="es-ES" w:eastAsia="es-ES"/>
              </w:rPr>
              <w:t>s</w:t>
            </w:r>
            <w:r w:rsidRPr="00745D9B">
              <w:rPr>
                <w:rFonts w:ascii="Calibri" w:hAnsi="Calibri"/>
                <w:b/>
                <w:bCs/>
                <w:color w:val="000000"/>
                <w:sz w:val="18"/>
                <w:szCs w:val="18"/>
                <w:lang w:val="es-ES" w:eastAsia="es-ES"/>
              </w:rPr>
              <w:t xml:space="preserve"> de otra coalición</w:t>
            </w:r>
            <w:r>
              <w:rPr>
                <w:rFonts w:ascii="Calibri" w:hAnsi="Calibri"/>
                <w:b/>
                <w:bCs/>
                <w:color w:val="000000"/>
                <w:sz w:val="18"/>
                <w:szCs w:val="18"/>
                <w:lang w:val="es-ES" w:eastAsia="es-ES"/>
              </w:rPr>
              <w:t>?</w:t>
            </w:r>
          </w:p>
        </w:tc>
        <w:tc>
          <w:tcPr>
            <w:tcW w:w="1710"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Alcalde</w:t>
            </w:r>
          </w:p>
        </w:tc>
        <w:tc>
          <w:tcPr>
            <w:tcW w:w="1549"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Concejal</w:t>
            </w:r>
          </w:p>
        </w:tc>
        <w:tc>
          <w:tcPr>
            <w:tcW w:w="1750"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Consejero Regional</w:t>
            </w:r>
          </w:p>
        </w:tc>
        <w:tc>
          <w:tcPr>
            <w:tcW w:w="1394" w:type="dxa"/>
            <w:gridSpan w:val="2"/>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Total</w:t>
            </w:r>
          </w:p>
        </w:tc>
      </w:tr>
      <w:tr w:rsidR="00060EC3" w:rsidRPr="00745D9B" w:rsidTr="00811508">
        <w:trPr>
          <w:trHeight w:val="300"/>
        </w:trPr>
        <w:tc>
          <w:tcPr>
            <w:tcW w:w="2341" w:type="dxa"/>
            <w:vMerge/>
            <w:shd w:val="clear" w:color="auto" w:fill="auto"/>
            <w:noWrap/>
            <w:vAlign w:val="bottom"/>
            <w:hideMark/>
          </w:tcPr>
          <w:p w:rsidR="00060EC3" w:rsidRPr="00745D9B" w:rsidRDefault="00060EC3" w:rsidP="00811508">
            <w:pPr>
              <w:rPr>
                <w:rFonts w:ascii="Calibri" w:hAnsi="Calibri"/>
                <w:b/>
                <w:bCs/>
                <w:color w:val="000000"/>
                <w:sz w:val="18"/>
                <w:szCs w:val="18"/>
                <w:lang w:val="es-ES" w:eastAsia="es-ES"/>
              </w:rPr>
            </w:pPr>
            <w:bookmarkStart w:id="328" w:name="_Hlk243288486"/>
          </w:p>
        </w:tc>
        <w:tc>
          <w:tcPr>
            <w:tcW w:w="1101"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09"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940"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09"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785"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965"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785"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09"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r>
      <w:bookmarkEnd w:id="328"/>
      <w:tr w:rsidR="00060EC3" w:rsidRPr="00745D9B" w:rsidTr="00811508">
        <w:trPr>
          <w:trHeight w:val="300"/>
        </w:trPr>
        <w:tc>
          <w:tcPr>
            <w:tcW w:w="2341" w:type="dxa"/>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Si</w:t>
            </w:r>
          </w:p>
        </w:tc>
        <w:tc>
          <w:tcPr>
            <w:tcW w:w="1101"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w:t>
            </w: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100</w:t>
            </w:r>
          </w:p>
        </w:tc>
        <w:tc>
          <w:tcPr>
            <w:tcW w:w="940"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4</w:t>
            </w: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33,3</w:t>
            </w:r>
          </w:p>
        </w:tc>
        <w:tc>
          <w:tcPr>
            <w:tcW w:w="78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5</w:t>
            </w:r>
          </w:p>
        </w:tc>
        <w:tc>
          <w:tcPr>
            <w:tcW w:w="96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35,7</w:t>
            </w:r>
          </w:p>
        </w:tc>
        <w:tc>
          <w:tcPr>
            <w:tcW w:w="78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11</w:t>
            </w: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39,3</w:t>
            </w:r>
          </w:p>
        </w:tc>
      </w:tr>
      <w:tr w:rsidR="00060EC3" w:rsidRPr="00745D9B" w:rsidTr="00811508">
        <w:trPr>
          <w:trHeight w:val="300"/>
        </w:trPr>
        <w:tc>
          <w:tcPr>
            <w:tcW w:w="2341" w:type="dxa"/>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No</w:t>
            </w:r>
          </w:p>
        </w:tc>
        <w:tc>
          <w:tcPr>
            <w:tcW w:w="1101"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p>
        </w:tc>
        <w:tc>
          <w:tcPr>
            <w:tcW w:w="940"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8</w:t>
            </w: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66,7</w:t>
            </w:r>
          </w:p>
        </w:tc>
        <w:tc>
          <w:tcPr>
            <w:tcW w:w="78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9</w:t>
            </w:r>
          </w:p>
        </w:tc>
        <w:tc>
          <w:tcPr>
            <w:tcW w:w="96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64,3</w:t>
            </w:r>
          </w:p>
        </w:tc>
        <w:tc>
          <w:tcPr>
            <w:tcW w:w="78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17</w:t>
            </w: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60,7</w:t>
            </w:r>
          </w:p>
        </w:tc>
      </w:tr>
      <w:tr w:rsidR="00060EC3" w:rsidRPr="00745D9B" w:rsidTr="00811508">
        <w:trPr>
          <w:trHeight w:val="300"/>
        </w:trPr>
        <w:tc>
          <w:tcPr>
            <w:tcW w:w="2341" w:type="dxa"/>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281410">
              <w:rPr>
                <w:rFonts w:ascii="Calibri" w:hAnsi="Calibri"/>
                <w:color w:val="000000"/>
                <w:sz w:val="18"/>
                <w:szCs w:val="18"/>
                <w:lang w:val="es-ES" w:eastAsia="es-ES"/>
              </w:rPr>
              <w:t>Total</w:t>
            </w:r>
          </w:p>
        </w:tc>
        <w:tc>
          <w:tcPr>
            <w:tcW w:w="1101"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w:t>
            </w: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100</w:t>
            </w:r>
          </w:p>
        </w:tc>
        <w:tc>
          <w:tcPr>
            <w:tcW w:w="940"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12</w:t>
            </w: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100,0</w:t>
            </w:r>
          </w:p>
        </w:tc>
        <w:tc>
          <w:tcPr>
            <w:tcW w:w="78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14</w:t>
            </w:r>
          </w:p>
        </w:tc>
        <w:tc>
          <w:tcPr>
            <w:tcW w:w="96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100,0</w:t>
            </w:r>
          </w:p>
        </w:tc>
        <w:tc>
          <w:tcPr>
            <w:tcW w:w="785"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28</w:t>
            </w:r>
          </w:p>
        </w:tc>
        <w:tc>
          <w:tcPr>
            <w:tcW w:w="609" w:type="dxa"/>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100,0</w:t>
            </w:r>
          </w:p>
        </w:tc>
      </w:tr>
    </w:tbl>
    <w:p w:rsidR="00060EC3" w:rsidRPr="00281410" w:rsidRDefault="00060EC3" w:rsidP="00060EC3">
      <w:pPr>
        <w:jc w:val="both"/>
        <w:rPr>
          <w:rFonts w:ascii="Calibri" w:hAnsi="Calibri"/>
          <w:b/>
          <w:sz w:val="18"/>
          <w:szCs w:val="18"/>
          <w:lang w:val="es-ES"/>
        </w:rPr>
      </w:pPr>
    </w:p>
    <w:tbl>
      <w:tblPr>
        <w:tblW w:w="7185" w:type="dxa"/>
        <w:tblInd w:w="55" w:type="dxa"/>
        <w:tblCellMar>
          <w:left w:w="70" w:type="dxa"/>
          <w:right w:w="70" w:type="dxa"/>
        </w:tblCellMar>
        <w:tblLook w:val="04A0"/>
      </w:tblPr>
      <w:tblGrid>
        <w:gridCol w:w="2567"/>
        <w:gridCol w:w="655"/>
        <w:gridCol w:w="810"/>
        <w:gridCol w:w="648"/>
        <w:gridCol w:w="838"/>
        <w:gridCol w:w="648"/>
        <w:gridCol w:w="1019"/>
      </w:tblGrid>
      <w:tr w:rsidR="00060EC3" w:rsidRPr="00745D9B"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 </w:t>
            </w:r>
          </w:p>
          <w:p w:rsidR="00060EC3" w:rsidRPr="00745D9B" w:rsidRDefault="00060EC3" w:rsidP="00811508">
            <w:pPr>
              <w:rPr>
                <w:rFonts w:ascii="Calibri" w:hAnsi="Calibri"/>
                <w:color w:val="000000"/>
                <w:sz w:val="18"/>
                <w:szCs w:val="18"/>
                <w:lang w:val="es-ES" w:eastAsia="es-ES"/>
              </w:rPr>
            </w:pPr>
            <w:r w:rsidRPr="00745D9B">
              <w:rPr>
                <w:rFonts w:ascii="Calibri" w:hAnsi="Calibri"/>
                <w:b/>
                <w:bCs/>
                <w:color w:val="000000"/>
                <w:sz w:val="18"/>
                <w:szCs w:val="18"/>
                <w:lang w:val="es-ES" w:eastAsia="es-ES"/>
              </w:rPr>
              <w:t xml:space="preserve">Tipo de relación </w:t>
            </w:r>
            <w:r>
              <w:rPr>
                <w:rFonts w:ascii="Calibri" w:hAnsi="Calibri"/>
                <w:b/>
                <w:bCs/>
                <w:color w:val="000000"/>
                <w:sz w:val="18"/>
                <w:szCs w:val="18"/>
                <w:lang w:val="es-ES" w:eastAsia="es-ES"/>
              </w:rPr>
              <w:t xml:space="preserve">con </w:t>
            </w:r>
            <w:r w:rsidRPr="00745D9B">
              <w:rPr>
                <w:rFonts w:ascii="Calibri" w:hAnsi="Calibri"/>
                <w:b/>
                <w:bCs/>
                <w:color w:val="000000"/>
                <w:sz w:val="18"/>
                <w:szCs w:val="18"/>
                <w:lang w:val="es-ES" w:eastAsia="es-ES"/>
              </w:rPr>
              <w:t xml:space="preserve">diputados </w:t>
            </w:r>
            <w:r>
              <w:rPr>
                <w:rFonts w:ascii="Calibri" w:hAnsi="Calibri"/>
                <w:b/>
                <w:bCs/>
                <w:color w:val="000000"/>
                <w:sz w:val="18"/>
                <w:szCs w:val="18"/>
                <w:lang w:val="es-ES" w:eastAsia="es-ES"/>
              </w:rPr>
              <w:t xml:space="preserve">de </w:t>
            </w:r>
            <w:r w:rsidRPr="00745D9B">
              <w:rPr>
                <w:rFonts w:ascii="Calibri" w:hAnsi="Calibri"/>
                <w:b/>
                <w:bCs/>
                <w:color w:val="000000"/>
                <w:sz w:val="18"/>
                <w:szCs w:val="18"/>
                <w:lang w:val="es-ES" w:eastAsia="es-ES"/>
              </w:rPr>
              <w:t>otra coalición</w:t>
            </w:r>
          </w:p>
        </w:tc>
        <w:tc>
          <w:tcPr>
            <w:tcW w:w="14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Alcalde</w:t>
            </w:r>
          </w:p>
        </w:tc>
        <w:tc>
          <w:tcPr>
            <w:tcW w:w="1486"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Concejal</w:t>
            </w:r>
          </w:p>
        </w:tc>
        <w:tc>
          <w:tcPr>
            <w:tcW w:w="1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Consejero Regional</w:t>
            </w:r>
          </w:p>
        </w:tc>
      </w:tr>
      <w:tr w:rsidR="00060EC3" w:rsidRPr="00745D9B"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745D9B" w:rsidRDefault="00060EC3" w:rsidP="00811508">
            <w:pPr>
              <w:rPr>
                <w:rFonts w:ascii="Calibri" w:hAnsi="Calibri"/>
                <w:b/>
                <w:bCs/>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 Resp.</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Casos</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 Resp.</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Casos</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 Resp.</w:t>
            </w:r>
          </w:p>
        </w:tc>
      </w:tr>
      <w:tr w:rsidR="00060EC3" w:rsidRPr="00745D9B"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Respaldo Político</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25</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16,7</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p>
        </w:tc>
      </w:tr>
      <w:tr w:rsidR="00060EC3" w:rsidRPr="00745D9B"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Apoyo generación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25</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16,7</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p>
        </w:tc>
      </w:tr>
      <w:tr w:rsidR="00060EC3" w:rsidRPr="00745D9B"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Amistad personal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25</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16,7</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4</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80</w:t>
            </w:r>
          </w:p>
        </w:tc>
      </w:tr>
      <w:tr w:rsidR="00060EC3" w:rsidRPr="00745D9B"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Relaciones profesionales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25</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3</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50</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20</w:t>
            </w:r>
          </w:p>
        </w:tc>
      </w:tr>
      <w:tr w:rsidR="00060EC3" w:rsidRPr="00745D9B"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745D9B" w:rsidRDefault="00060EC3" w:rsidP="00811508">
            <w:pPr>
              <w:rPr>
                <w:rFonts w:ascii="Calibri" w:hAnsi="Calibri"/>
                <w:color w:val="000000"/>
                <w:sz w:val="18"/>
                <w:szCs w:val="18"/>
                <w:lang w:val="es-ES" w:eastAsia="es-ES"/>
              </w:rPr>
            </w:pPr>
            <w:r w:rsidRPr="00745D9B">
              <w:rPr>
                <w:rFonts w:ascii="Calibri" w:hAnsi="Calibri"/>
                <w:color w:val="000000"/>
                <w:sz w:val="18"/>
                <w:szCs w:val="18"/>
                <w:lang w:val="es-ES" w:eastAsia="es-ES"/>
              </w:rPr>
              <w:t>Total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100</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4</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100</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5</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745D9B" w:rsidRDefault="00060EC3" w:rsidP="00811508">
            <w:pPr>
              <w:jc w:val="center"/>
              <w:rPr>
                <w:rFonts w:ascii="Calibri" w:hAnsi="Calibri"/>
                <w:color w:val="000000"/>
                <w:sz w:val="18"/>
                <w:szCs w:val="18"/>
                <w:lang w:val="es-ES" w:eastAsia="es-ES"/>
              </w:rPr>
            </w:pPr>
            <w:r w:rsidRPr="00745D9B">
              <w:rPr>
                <w:rFonts w:ascii="Calibri" w:hAnsi="Calibri"/>
                <w:color w:val="000000"/>
                <w:sz w:val="18"/>
                <w:szCs w:val="18"/>
                <w:lang w:val="es-ES" w:eastAsia="es-ES"/>
              </w:rPr>
              <w:t>100</w:t>
            </w:r>
          </w:p>
        </w:tc>
      </w:tr>
    </w:tbl>
    <w:p w:rsidR="00060EC3" w:rsidRPr="00281410" w:rsidRDefault="00060EC3" w:rsidP="00060EC3">
      <w:pPr>
        <w:jc w:val="both"/>
        <w:rPr>
          <w:rFonts w:ascii="Calibri" w:hAnsi="Calibri"/>
          <w:b/>
          <w:sz w:val="18"/>
          <w:szCs w:val="18"/>
          <w:lang w:val="es-ES"/>
        </w:rPr>
      </w:pPr>
    </w:p>
    <w:p w:rsidR="00060EC3" w:rsidRPr="0071566F" w:rsidRDefault="00060EC3" w:rsidP="00060EC3">
      <w:pPr>
        <w:pStyle w:val="Ttulo3"/>
        <w:rPr>
          <w:rFonts w:ascii="Calibri" w:hAnsi="Calibri"/>
          <w:sz w:val="22"/>
          <w:szCs w:val="22"/>
          <w:lang w:val="es-ES"/>
        </w:rPr>
      </w:pPr>
      <w:r>
        <w:rPr>
          <w:lang w:val="es-ES"/>
        </w:rPr>
        <w:br w:type="page"/>
      </w:r>
      <w:bookmarkStart w:id="329" w:name="_Toc243298737"/>
      <w:bookmarkStart w:id="330" w:name="_Toc243300611"/>
      <w:r w:rsidRPr="0071566F">
        <w:rPr>
          <w:rFonts w:ascii="Calibri" w:hAnsi="Calibri"/>
          <w:sz w:val="22"/>
          <w:szCs w:val="22"/>
          <w:lang w:val="es-ES"/>
        </w:rPr>
        <w:lastRenderedPageBreak/>
        <w:t>4.6.4 Relación con Alcaldes</w:t>
      </w:r>
      <w:bookmarkEnd w:id="329"/>
      <w:bookmarkEnd w:id="330"/>
    </w:p>
    <w:p w:rsidR="00060EC3" w:rsidRPr="00281410" w:rsidRDefault="00060EC3" w:rsidP="00060EC3">
      <w:pPr>
        <w:jc w:val="both"/>
        <w:rPr>
          <w:rFonts w:ascii="Calibri" w:hAnsi="Calibri"/>
          <w:b/>
          <w:sz w:val="18"/>
          <w:szCs w:val="18"/>
          <w:lang w:val="es-ES"/>
        </w:rPr>
      </w:pPr>
    </w:p>
    <w:tbl>
      <w:tblPr>
        <w:tblW w:w="868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11"/>
        <w:gridCol w:w="956"/>
        <w:gridCol w:w="504"/>
        <w:gridCol w:w="940"/>
        <w:gridCol w:w="624"/>
        <w:gridCol w:w="851"/>
        <w:gridCol w:w="816"/>
        <w:gridCol w:w="940"/>
        <w:gridCol w:w="640"/>
      </w:tblGrid>
      <w:tr w:rsidR="00060EC3" w:rsidRPr="008A00CF" w:rsidTr="00811508">
        <w:trPr>
          <w:trHeight w:val="300"/>
        </w:trPr>
        <w:tc>
          <w:tcPr>
            <w:tcW w:w="2411" w:type="dxa"/>
            <w:vMerge w:val="restart"/>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 xml:space="preserve">¿Se relaciona </w:t>
            </w:r>
            <w:r w:rsidRPr="008A00CF">
              <w:rPr>
                <w:rFonts w:ascii="Calibri" w:hAnsi="Calibri"/>
                <w:b/>
                <w:bCs/>
                <w:color w:val="000000"/>
                <w:sz w:val="18"/>
                <w:szCs w:val="18"/>
                <w:lang w:val="es-ES" w:eastAsia="es-ES"/>
              </w:rPr>
              <w:t>con alcalde de la misma coalición</w:t>
            </w:r>
            <w:r>
              <w:rPr>
                <w:rFonts w:ascii="Calibri" w:hAnsi="Calibri"/>
                <w:b/>
                <w:bCs/>
                <w:color w:val="000000"/>
                <w:sz w:val="18"/>
                <w:szCs w:val="18"/>
                <w:lang w:val="es-ES" w:eastAsia="es-ES"/>
              </w:rPr>
              <w:t>?</w:t>
            </w:r>
          </w:p>
        </w:tc>
        <w:tc>
          <w:tcPr>
            <w:tcW w:w="1460"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Alcalde</w:t>
            </w:r>
          </w:p>
        </w:tc>
        <w:tc>
          <w:tcPr>
            <w:tcW w:w="1564"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Concejal</w:t>
            </w:r>
          </w:p>
        </w:tc>
        <w:tc>
          <w:tcPr>
            <w:tcW w:w="1667"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Consejero Regional</w:t>
            </w:r>
          </w:p>
        </w:tc>
        <w:tc>
          <w:tcPr>
            <w:tcW w:w="1580"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Total</w:t>
            </w:r>
          </w:p>
        </w:tc>
      </w:tr>
      <w:tr w:rsidR="00060EC3" w:rsidRPr="008A00CF" w:rsidTr="00811508">
        <w:trPr>
          <w:trHeight w:val="300"/>
        </w:trPr>
        <w:tc>
          <w:tcPr>
            <w:tcW w:w="2411" w:type="dxa"/>
            <w:vMerge/>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956"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504"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940"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624"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851"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816"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940"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640"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r>
      <w:tr w:rsidR="00060EC3" w:rsidRPr="008A00CF" w:rsidTr="00811508">
        <w:trPr>
          <w:trHeight w:val="300"/>
        </w:trPr>
        <w:tc>
          <w:tcPr>
            <w:tcW w:w="2411"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Si</w:t>
            </w:r>
          </w:p>
        </w:tc>
        <w:tc>
          <w:tcPr>
            <w:tcW w:w="956"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w:t>
            </w:r>
          </w:p>
        </w:tc>
        <w:tc>
          <w:tcPr>
            <w:tcW w:w="62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80</w:t>
            </w:r>
          </w:p>
        </w:tc>
        <w:tc>
          <w:tcPr>
            <w:tcW w:w="851"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816"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76,9</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19</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79,2</w:t>
            </w:r>
          </w:p>
        </w:tc>
      </w:tr>
      <w:tr w:rsidR="00060EC3" w:rsidRPr="008A00CF" w:rsidTr="00811508">
        <w:trPr>
          <w:trHeight w:val="300"/>
        </w:trPr>
        <w:tc>
          <w:tcPr>
            <w:tcW w:w="2411"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No</w:t>
            </w:r>
          </w:p>
        </w:tc>
        <w:tc>
          <w:tcPr>
            <w:tcW w:w="956"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62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851"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6"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23,1</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20,8</w:t>
            </w:r>
          </w:p>
        </w:tc>
      </w:tr>
      <w:tr w:rsidR="00060EC3" w:rsidRPr="008A00CF" w:rsidTr="00811508">
        <w:trPr>
          <w:trHeight w:val="300"/>
        </w:trPr>
        <w:tc>
          <w:tcPr>
            <w:tcW w:w="2411"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Total</w:t>
            </w:r>
          </w:p>
        </w:tc>
        <w:tc>
          <w:tcPr>
            <w:tcW w:w="956"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62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851"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w:t>
            </w:r>
          </w:p>
        </w:tc>
        <w:tc>
          <w:tcPr>
            <w:tcW w:w="816"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24</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r>
    </w:tbl>
    <w:p w:rsidR="00060EC3" w:rsidRPr="00281410" w:rsidRDefault="00060EC3" w:rsidP="00060EC3">
      <w:pPr>
        <w:jc w:val="both"/>
        <w:rPr>
          <w:rFonts w:ascii="Calibri" w:hAnsi="Calibri"/>
          <w:b/>
          <w:sz w:val="18"/>
          <w:szCs w:val="18"/>
          <w:lang w:val="es-ES"/>
        </w:rPr>
      </w:pPr>
    </w:p>
    <w:tbl>
      <w:tblPr>
        <w:tblW w:w="7327" w:type="dxa"/>
        <w:tblInd w:w="55" w:type="dxa"/>
        <w:tblCellMar>
          <w:left w:w="70" w:type="dxa"/>
          <w:right w:w="70" w:type="dxa"/>
        </w:tblCellMar>
        <w:tblLook w:val="04A0"/>
      </w:tblPr>
      <w:tblGrid>
        <w:gridCol w:w="2567"/>
        <w:gridCol w:w="655"/>
        <w:gridCol w:w="838"/>
        <w:gridCol w:w="790"/>
        <w:gridCol w:w="810"/>
        <w:gridCol w:w="648"/>
        <w:gridCol w:w="1019"/>
      </w:tblGrid>
      <w:tr w:rsidR="00060EC3" w:rsidRPr="008A00CF"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sidRPr="008A00CF">
              <w:rPr>
                <w:rFonts w:ascii="Calibri" w:hAnsi="Calibri"/>
                <w:b/>
                <w:bCs/>
                <w:color w:val="000000"/>
                <w:sz w:val="18"/>
                <w:szCs w:val="18"/>
                <w:lang w:val="es-ES" w:eastAsia="es-ES"/>
              </w:rPr>
              <w:t xml:space="preserve">Tipo de relación </w:t>
            </w:r>
            <w:r>
              <w:rPr>
                <w:rFonts w:ascii="Calibri" w:hAnsi="Calibri"/>
                <w:b/>
                <w:bCs/>
                <w:color w:val="000000"/>
                <w:sz w:val="18"/>
                <w:szCs w:val="18"/>
                <w:lang w:val="es-ES" w:eastAsia="es-ES"/>
              </w:rPr>
              <w:t xml:space="preserve">con </w:t>
            </w:r>
            <w:r w:rsidRPr="008A00CF">
              <w:rPr>
                <w:rFonts w:ascii="Calibri" w:hAnsi="Calibri"/>
                <w:b/>
                <w:bCs/>
                <w:color w:val="000000"/>
                <w:sz w:val="18"/>
                <w:szCs w:val="18"/>
                <w:lang w:val="es-ES" w:eastAsia="es-ES"/>
              </w:rPr>
              <w:t xml:space="preserve">alcaldes </w:t>
            </w:r>
            <w:r>
              <w:rPr>
                <w:rFonts w:ascii="Calibri" w:hAnsi="Calibri"/>
                <w:b/>
                <w:bCs/>
                <w:color w:val="000000"/>
                <w:sz w:val="18"/>
                <w:szCs w:val="18"/>
                <w:lang w:val="es-ES" w:eastAsia="es-ES"/>
              </w:rPr>
              <w:t xml:space="preserve">la </w:t>
            </w:r>
            <w:r w:rsidRPr="008A00CF">
              <w:rPr>
                <w:rFonts w:ascii="Calibri" w:hAnsi="Calibri"/>
                <w:b/>
                <w:bCs/>
                <w:color w:val="000000"/>
                <w:sz w:val="18"/>
                <w:szCs w:val="18"/>
                <w:lang w:val="es-ES" w:eastAsia="es-ES"/>
              </w:rPr>
              <w:t>misma coalición</w:t>
            </w:r>
          </w:p>
        </w:tc>
        <w:tc>
          <w:tcPr>
            <w:tcW w:w="1493"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Alcalde</w:t>
            </w:r>
          </w:p>
        </w:tc>
        <w:tc>
          <w:tcPr>
            <w:tcW w:w="160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Concejal</w:t>
            </w:r>
          </w:p>
        </w:tc>
        <w:tc>
          <w:tcPr>
            <w:tcW w:w="1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Consejero Regional</w:t>
            </w:r>
          </w:p>
        </w:tc>
      </w:tr>
      <w:tr w:rsidR="00060EC3" w:rsidRPr="008A00CF" w:rsidTr="00811508">
        <w:trPr>
          <w:trHeight w:val="454"/>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Respaldo Político</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33,3</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16,7</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4,0</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17,4</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Recurso para campañas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8,3</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generación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33,3</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16,7</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5,0</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21,7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ejecución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20,8</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4,0</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17,4</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Amistad personal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33,3</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20,8</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7,0</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30,4</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Relaciones profesionales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12,5</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4,3</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Otras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4,2</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3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101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Pr="00281410" w:rsidRDefault="00060EC3" w:rsidP="00060EC3">
      <w:pPr>
        <w:jc w:val="both"/>
        <w:rPr>
          <w:rFonts w:ascii="Calibri" w:hAnsi="Calibri"/>
          <w:b/>
          <w:sz w:val="18"/>
          <w:szCs w:val="18"/>
          <w:lang w:val="es-ES"/>
        </w:rPr>
      </w:pPr>
    </w:p>
    <w:tbl>
      <w:tblPr>
        <w:tblW w:w="861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67"/>
        <w:gridCol w:w="940"/>
        <w:gridCol w:w="499"/>
        <w:gridCol w:w="940"/>
        <w:gridCol w:w="504"/>
        <w:gridCol w:w="940"/>
        <w:gridCol w:w="640"/>
        <w:gridCol w:w="940"/>
        <w:gridCol w:w="640"/>
      </w:tblGrid>
      <w:tr w:rsidR="00060EC3" w:rsidRPr="008A00CF" w:rsidTr="00811508">
        <w:trPr>
          <w:trHeight w:val="300"/>
        </w:trPr>
        <w:tc>
          <w:tcPr>
            <w:tcW w:w="2567" w:type="dxa"/>
            <w:vMerge w:val="restart"/>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 xml:space="preserve">¿Se relaciona </w:t>
            </w:r>
            <w:r w:rsidRPr="008A00CF">
              <w:rPr>
                <w:rFonts w:ascii="Calibri" w:hAnsi="Calibri"/>
                <w:b/>
                <w:bCs/>
                <w:color w:val="000000"/>
                <w:sz w:val="18"/>
                <w:szCs w:val="18"/>
                <w:lang w:val="es-ES" w:eastAsia="es-ES"/>
              </w:rPr>
              <w:t>con alcalde</w:t>
            </w:r>
            <w:r>
              <w:rPr>
                <w:rFonts w:ascii="Calibri" w:hAnsi="Calibri"/>
                <w:b/>
                <w:bCs/>
                <w:color w:val="000000"/>
                <w:sz w:val="18"/>
                <w:szCs w:val="18"/>
                <w:lang w:val="es-ES" w:eastAsia="es-ES"/>
              </w:rPr>
              <w:t>s</w:t>
            </w:r>
            <w:r w:rsidRPr="008A00CF">
              <w:rPr>
                <w:rFonts w:ascii="Calibri" w:hAnsi="Calibri"/>
                <w:b/>
                <w:bCs/>
                <w:color w:val="000000"/>
                <w:sz w:val="18"/>
                <w:szCs w:val="18"/>
                <w:lang w:val="es-ES" w:eastAsia="es-ES"/>
              </w:rPr>
              <w:t xml:space="preserve"> de otra coalición</w:t>
            </w:r>
            <w:r>
              <w:rPr>
                <w:rFonts w:ascii="Calibri" w:hAnsi="Calibri"/>
                <w:b/>
                <w:bCs/>
                <w:color w:val="000000"/>
                <w:sz w:val="18"/>
                <w:szCs w:val="18"/>
                <w:lang w:val="es-ES" w:eastAsia="es-ES"/>
              </w:rPr>
              <w:t>?</w:t>
            </w:r>
          </w:p>
        </w:tc>
        <w:tc>
          <w:tcPr>
            <w:tcW w:w="1439"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Alcalde</w:t>
            </w:r>
          </w:p>
        </w:tc>
        <w:tc>
          <w:tcPr>
            <w:tcW w:w="1444"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Concejal</w:t>
            </w:r>
          </w:p>
        </w:tc>
        <w:tc>
          <w:tcPr>
            <w:tcW w:w="1580"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Consejero Regional</w:t>
            </w:r>
          </w:p>
        </w:tc>
        <w:tc>
          <w:tcPr>
            <w:tcW w:w="1580"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Total</w:t>
            </w:r>
          </w:p>
        </w:tc>
      </w:tr>
      <w:tr w:rsidR="00060EC3" w:rsidRPr="008A00CF" w:rsidTr="00811508">
        <w:trPr>
          <w:trHeight w:val="300"/>
        </w:trPr>
        <w:tc>
          <w:tcPr>
            <w:tcW w:w="2567" w:type="dxa"/>
            <w:vMerge/>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940"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499"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940"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504"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940"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640"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940"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640"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Si</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49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61,5</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16</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66,7</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No</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49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38,5</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33,3</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Total</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49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24</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r>
    </w:tbl>
    <w:p w:rsidR="00060EC3" w:rsidRDefault="00060EC3" w:rsidP="00060EC3"/>
    <w:tbl>
      <w:tblPr>
        <w:tblW w:w="715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67"/>
        <w:gridCol w:w="655"/>
        <w:gridCol w:w="663"/>
        <w:gridCol w:w="790"/>
        <w:gridCol w:w="810"/>
        <w:gridCol w:w="655"/>
        <w:gridCol w:w="1012"/>
      </w:tblGrid>
      <w:tr w:rsidR="00060EC3" w:rsidRPr="008A00CF" w:rsidTr="00811508">
        <w:trPr>
          <w:trHeight w:val="300"/>
        </w:trPr>
        <w:tc>
          <w:tcPr>
            <w:tcW w:w="2567" w:type="dxa"/>
            <w:vMerge w:val="restart"/>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T</w:t>
            </w:r>
            <w:r w:rsidRPr="008A00CF">
              <w:rPr>
                <w:rFonts w:ascii="Calibri" w:hAnsi="Calibri"/>
                <w:b/>
                <w:bCs/>
                <w:color w:val="000000"/>
                <w:sz w:val="18"/>
                <w:szCs w:val="18"/>
                <w:lang w:val="es-ES" w:eastAsia="es-ES"/>
              </w:rPr>
              <w:t xml:space="preserve">ipo de relación </w:t>
            </w:r>
            <w:r>
              <w:rPr>
                <w:rFonts w:ascii="Calibri" w:hAnsi="Calibri"/>
                <w:b/>
                <w:bCs/>
                <w:color w:val="000000"/>
                <w:sz w:val="18"/>
                <w:szCs w:val="18"/>
                <w:lang w:val="es-ES" w:eastAsia="es-ES"/>
              </w:rPr>
              <w:t xml:space="preserve">con </w:t>
            </w:r>
            <w:r w:rsidRPr="008A00CF">
              <w:rPr>
                <w:rFonts w:ascii="Calibri" w:hAnsi="Calibri"/>
                <w:b/>
                <w:bCs/>
                <w:color w:val="000000"/>
                <w:sz w:val="18"/>
                <w:szCs w:val="18"/>
                <w:lang w:val="es-ES" w:eastAsia="es-ES"/>
              </w:rPr>
              <w:t xml:space="preserve">alcaldes </w:t>
            </w:r>
            <w:r>
              <w:rPr>
                <w:rFonts w:ascii="Calibri" w:hAnsi="Calibri"/>
                <w:b/>
                <w:bCs/>
                <w:color w:val="000000"/>
                <w:sz w:val="18"/>
                <w:szCs w:val="18"/>
                <w:lang w:val="es-ES" w:eastAsia="es-ES"/>
              </w:rPr>
              <w:t xml:space="preserve">de </w:t>
            </w:r>
            <w:r w:rsidRPr="008A00CF">
              <w:rPr>
                <w:rFonts w:ascii="Calibri" w:hAnsi="Calibri"/>
                <w:b/>
                <w:bCs/>
                <w:color w:val="000000"/>
                <w:sz w:val="18"/>
                <w:szCs w:val="18"/>
                <w:lang w:val="es-ES" w:eastAsia="es-ES"/>
              </w:rPr>
              <w:t>otra coalición</w:t>
            </w:r>
          </w:p>
        </w:tc>
        <w:tc>
          <w:tcPr>
            <w:tcW w:w="1318"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Alcalde</w:t>
            </w:r>
          </w:p>
        </w:tc>
        <w:tc>
          <w:tcPr>
            <w:tcW w:w="1600"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Concejal</w:t>
            </w:r>
          </w:p>
        </w:tc>
        <w:tc>
          <w:tcPr>
            <w:tcW w:w="1667"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Consejero Regional</w:t>
            </w:r>
          </w:p>
        </w:tc>
      </w:tr>
      <w:tr w:rsidR="00060EC3" w:rsidRPr="008A00CF" w:rsidTr="00811508">
        <w:trPr>
          <w:trHeight w:val="300"/>
        </w:trPr>
        <w:tc>
          <w:tcPr>
            <w:tcW w:w="2567" w:type="dxa"/>
            <w:vMerge/>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655"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663"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c>
          <w:tcPr>
            <w:tcW w:w="790"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810"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c>
          <w:tcPr>
            <w:tcW w:w="655"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1012"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Respaldo Político</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6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18,2</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1012"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Recurso para campañas</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6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9,1</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012"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generación de proyectos</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6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18,2</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1012"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ejecución de proyectos</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6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9,1</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4,0</w:t>
            </w:r>
          </w:p>
        </w:tc>
        <w:tc>
          <w:tcPr>
            <w:tcW w:w="1012"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40</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Amistad personal</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66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50</w:t>
            </w:r>
          </w:p>
        </w:tc>
        <w:tc>
          <w:tcPr>
            <w:tcW w:w="79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9,1</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4,0</w:t>
            </w:r>
          </w:p>
        </w:tc>
        <w:tc>
          <w:tcPr>
            <w:tcW w:w="1012"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40</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Relaciones profesionales</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66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50</w:t>
            </w:r>
          </w:p>
        </w:tc>
        <w:tc>
          <w:tcPr>
            <w:tcW w:w="79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81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36,4</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012"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66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79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81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8,0</w:t>
            </w:r>
          </w:p>
        </w:tc>
        <w:tc>
          <w:tcPr>
            <w:tcW w:w="1012"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Default="00060EC3" w:rsidP="00060EC3">
      <w:pPr>
        <w:jc w:val="both"/>
        <w:rPr>
          <w:rFonts w:ascii="Calibri" w:hAnsi="Calibri"/>
          <w:b/>
          <w:sz w:val="18"/>
          <w:szCs w:val="18"/>
          <w:lang w:val="es-ES"/>
        </w:rPr>
      </w:pPr>
    </w:p>
    <w:p w:rsidR="00060EC3" w:rsidRDefault="00060EC3" w:rsidP="00060EC3">
      <w:pPr>
        <w:jc w:val="both"/>
        <w:rPr>
          <w:rFonts w:ascii="Calibri" w:hAnsi="Calibri"/>
          <w:b/>
          <w:sz w:val="18"/>
          <w:szCs w:val="18"/>
          <w:lang w:val="es-ES"/>
        </w:rPr>
      </w:pPr>
    </w:p>
    <w:p w:rsidR="00060EC3" w:rsidRPr="0071566F" w:rsidRDefault="00060EC3" w:rsidP="00060EC3">
      <w:pPr>
        <w:pStyle w:val="Ttulo3"/>
        <w:rPr>
          <w:rFonts w:ascii="Calibri" w:hAnsi="Calibri"/>
          <w:sz w:val="22"/>
          <w:szCs w:val="22"/>
          <w:lang w:val="es-ES"/>
        </w:rPr>
      </w:pPr>
      <w:r>
        <w:rPr>
          <w:lang w:val="es-ES"/>
        </w:rPr>
        <w:br w:type="page"/>
      </w:r>
      <w:bookmarkStart w:id="331" w:name="_Toc243298738"/>
      <w:bookmarkStart w:id="332" w:name="_Toc243300612"/>
      <w:r w:rsidRPr="0071566F">
        <w:rPr>
          <w:rFonts w:ascii="Calibri" w:hAnsi="Calibri"/>
          <w:sz w:val="22"/>
          <w:szCs w:val="22"/>
          <w:lang w:val="es-ES"/>
        </w:rPr>
        <w:lastRenderedPageBreak/>
        <w:t>4.6.5 Relación con Intendente</w:t>
      </w:r>
      <w:bookmarkEnd w:id="331"/>
      <w:bookmarkEnd w:id="332"/>
    </w:p>
    <w:p w:rsidR="00060EC3" w:rsidRPr="00281410" w:rsidRDefault="00060EC3" w:rsidP="00060EC3">
      <w:pPr>
        <w:jc w:val="both"/>
        <w:rPr>
          <w:rFonts w:ascii="Calibri" w:hAnsi="Calibri"/>
          <w:b/>
          <w:sz w:val="18"/>
          <w:szCs w:val="18"/>
          <w:lang w:val="es-ES"/>
        </w:rPr>
      </w:pPr>
    </w:p>
    <w:tbl>
      <w:tblPr>
        <w:tblW w:w="853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67"/>
        <w:gridCol w:w="851"/>
        <w:gridCol w:w="504"/>
        <w:gridCol w:w="883"/>
        <w:gridCol w:w="553"/>
        <w:gridCol w:w="883"/>
        <w:gridCol w:w="784"/>
        <w:gridCol w:w="958"/>
        <w:gridCol w:w="549"/>
      </w:tblGrid>
      <w:tr w:rsidR="00060EC3" w:rsidRPr="008A00CF" w:rsidTr="00811508">
        <w:trPr>
          <w:trHeight w:val="300"/>
        </w:trPr>
        <w:tc>
          <w:tcPr>
            <w:tcW w:w="2567" w:type="dxa"/>
            <w:vMerge w:val="restart"/>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¿Se relaciona</w:t>
            </w:r>
            <w:r w:rsidRPr="008A00CF">
              <w:rPr>
                <w:rFonts w:ascii="Calibri" w:hAnsi="Calibri"/>
                <w:b/>
                <w:bCs/>
                <w:color w:val="000000"/>
                <w:sz w:val="18"/>
                <w:szCs w:val="18"/>
                <w:lang w:val="es-ES" w:eastAsia="es-ES"/>
              </w:rPr>
              <w:t xml:space="preserve"> con </w:t>
            </w:r>
            <w:r>
              <w:rPr>
                <w:rFonts w:ascii="Calibri" w:hAnsi="Calibri"/>
                <w:b/>
                <w:bCs/>
                <w:color w:val="000000"/>
                <w:sz w:val="18"/>
                <w:szCs w:val="18"/>
                <w:lang w:val="es-ES" w:eastAsia="es-ES"/>
              </w:rPr>
              <w:t xml:space="preserve">el </w:t>
            </w:r>
            <w:r w:rsidRPr="008A00CF">
              <w:rPr>
                <w:rFonts w:ascii="Calibri" w:hAnsi="Calibri"/>
                <w:b/>
                <w:bCs/>
                <w:color w:val="000000"/>
                <w:sz w:val="18"/>
                <w:szCs w:val="18"/>
                <w:lang w:val="es-ES" w:eastAsia="es-ES"/>
              </w:rPr>
              <w:t>Intendente</w:t>
            </w:r>
            <w:r>
              <w:rPr>
                <w:rFonts w:ascii="Calibri" w:hAnsi="Calibri"/>
                <w:b/>
                <w:bCs/>
                <w:color w:val="000000"/>
                <w:sz w:val="18"/>
                <w:szCs w:val="18"/>
                <w:lang w:val="es-ES" w:eastAsia="es-ES"/>
              </w:rPr>
              <w:t>?</w:t>
            </w:r>
          </w:p>
        </w:tc>
        <w:tc>
          <w:tcPr>
            <w:tcW w:w="1355"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Alcalde</w:t>
            </w:r>
          </w:p>
        </w:tc>
        <w:tc>
          <w:tcPr>
            <w:tcW w:w="1436"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Concejal</w:t>
            </w:r>
          </w:p>
        </w:tc>
        <w:tc>
          <w:tcPr>
            <w:tcW w:w="1667"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Consejero Regional</w:t>
            </w:r>
          </w:p>
        </w:tc>
        <w:tc>
          <w:tcPr>
            <w:tcW w:w="1507" w:type="dxa"/>
            <w:gridSpan w:val="2"/>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Total</w:t>
            </w:r>
          </w:p>
        </w:tc>
      </w:tr>
      <w:tr w:rsidR="00060EC3" w:rsidRPr="008A00CF" w:rsidTr="00811508">
        <w:trPr>
          <w:trHeight w:val="300"/>
        </w:trPr>
        <w:tc>
          <w:tcPr>
            <w:tcW w:w="2567" w:type="dxa"/>
            <w:vMerge/>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851"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504"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883"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553"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883"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784"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c>
          <w:tcPr>
            <w:tcW w:w="958" w:type="dxa"/>
            <w:shd w:val="clear" w:color="auto" w:fill="auto"/>
            <w:noWrap/>
            <w:vAlign w:val="center"/>
            <w:hideMark/>
          </w:tcPr>
          <w:p w:rsidR="00060EC3" w:rsidRPr="00AD06ED" w:rsidRDefault="00060EC3" w:rsidP="00811508">
            <w:pPr>
              <w:jc w:val="center"/>
              <w:rPr>
                <w:rFonts w:ascii="Calibri" w:hAnsi="Calibri" w:cs="Arial"/>
                <w:b/>
                <w:sz w:val="18"/>
                <w:szCs w:val="18"/>
                <w:lang w:val="es-ES" w:eastAsia="es-ES"/>
              </w:rPr>
            </w:pPr>
            <w:r w:rsidRPr="00AD06ED">
              <w:rPr>
                <w:rFonts w:ascii="Calibri" w:hAnsi="Calibri" w:cs="Arial"/>
                <w:b/>
                <w:sz w:val="18"/>
                <w:szCs w:val="18"/>
                <w:lang w:val="es-ES" w:eastAsia="es-ES"/>
              </w:rPr>
              <w:t>Recuento</w:t>
            </w:r>
          </w:p>
        </w:tc>
        <w:tc>
          <w:tcPr>
            <w:tcW w:w="549" w:type="dxa"/>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Si</w:t>
            </w:r>
          </w:p>
        </w:tc>
        <w:tc>
          <w:tcPr>
            <w:tcW w:w="851"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55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w:t>
            </w:r>
          </w:p>
        </w:tc>
        <w:tc>
          <w:tcPr>
            <w:tcW w:w="784" w:type="dxa"/>
            <w:shd w:val="clear" w:color="auto" w:fill="auto"/>
            <w:noWrap/>
            <w:vAlign w:val="bottom"/>
            <w:hideMark/>
          </w:tcPr>
          <w:p w:rsidR="00060EC3" w:rsidRPr="00A94836" w:rsidRDefault="00060EC3" w:rsidP="00811508">
            <w:pPr>
              <w:jc w:val="center"/>
              <w:rPr>
                <w:rFonts w:ascii="Calibri" w:hAnsi="Calibri"/>
                <w:color w:val="000000"/>
                <w:sz w:val="18"/>
                <w:szCs w:val="18"/>
              </w:rPr>
            </w:pPr>
            <w:r w:rsidRPr="00A94836">
              <w:rPr>
                <w:rFonts w:ascii="Calibri" w:hAnsi="Calibri"/>
                <w:color w:val="000000"/>
                <w:sz w:val="18"/>
                <w:szCs w:val="18"/>
              </w:rPr>
              <w:t>92,9</w:t>
            </w:r>
          </w:p>
        </w:tc>
        <w:tc>
          <w:tcPr>
            <w:tcW w:w="958" w:type="dxa"/>
            <w:shd w:val="clear" w:color="auto" w:fill="auto"/>
            <w:noWrap/>
            <w:vAlign w:val="bottom"/>
            <w:hideMark/>
          </w:tcPr>
          <w:p w:rsidR="00060EC3" w:rsidRPr="00A94836" w:rsidRDefault="00060EC3" w:rsidP="00811508">
            <w:pPr>
              <w:jc w:val="center"/>
              <w:rPr>
                <w:rFonts w:ascii="Calibri" w:hAnsi="Calibri"/>
                <w:color w:val="000000"/>
                <w:sz w:val="18"/>
                <w:szCs w:val="18"/>
              </w:rPr>
            </w:pPr>
            <w:r w:rsidRPr="00A94836">
              <w:rPr>
                <w:rFonts w:ascii="Calibri" w:hAnsi="Calibri"/>
                <w:color w:val="000000"/>
                <w:sz w:val="18"/>
                <w:szCs w:val="18"/>
              </w:rPr>
              <w:t>22</w:t>
            </w:r>
          </w:p>
        </w:tc>
        <w:tc>
          <w:tcPr>
            <w:tcW w:w="549" w:type="dxa"/>
            <w:shd w:val="clear" w:color="auto" w:fill="auto"/>
            <w:noWrap/>
            <w:vAlign w:val="bottom"/>
            <w:hideMark/>
          </w:tcPr>
          <w:p w:rsidR="00060EC3" w:rsidRPr="00A94836" w:rsidRDefault="00060EC3" w:rsidP="00811508">
            <w:pPr>
              <w:jc w:val="center"/>
              <w:rPr>
                <w:rFonts w:ascii="Calibri" w:hAnsi="Calibri"/>
                <w:color w:val="000000"/>
                <w:sz w:val="18"/>
                <w:szCs w:val="18"/>
              </w:rPr>
            </w:pPr>
            <w:r w:rsidRPr="00A94836">
              <w:rPr>
                <w:rFonts w:ascii="Calibri" w:hAnsi="Calibri"/>
                <w:color w:val="000000"/>
                <w:sz w:val="18"/>
                <w:szCs w:val="18"/>
              </w:rPr>
              <w:t>84,6</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No</w:t>
            </w:r>
          </w:p>
        </w:tc>
        <w:tc>
          <w:tcPr>
            <w:tcW w:w="851"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55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784" w:type="dxa"/>
            <w:shd w:val="clear" w:color="auto" w:fill="auto"/>
            <w:noWrap/>
            <w:vAlign w:val="bottom"/>
            <w:hideMark/>
          </w:tcPr>
          <w:p w:rsidR="00060EC3" w:rsidRPr="00A94836" w:rsidRDefault="00060EC3" w:rsidP="00811508">
            <w:pPr>
              <w:jc w:val="center"/>
              <w:rPr>
                <w:rFonts w:ascii="Calibri" w:hAnsi="Calibri"/>
                <w:color w:val="000000"/>
                <w:sz w:val="18"/>
                <w:szCs w:val="18"/>
              </w:rPr>
            </w:pPr>
            <w:r w:rsidRPr="00A94836">
              <w:rPr>
                <w:rFonts w:ascii="Calibri" w:hAnsi="Calibri"/>
                <w:color w:val="000000"/>
                <w:sz w:val="18"/>
                <w:szCs w:val="18"/>
              </w:rPr>
              <w:t>7,1</w:t>
            </w:r>
          </w:p>
        </w:tc>
        <w:tc>
          <w:tcPr>
            <w:tcW w:w="958" w:type="dxa"/>
            <w:shd w:val="clear" w:color="auto" w:fill="auto"/>
            <w:noWrap/>
            <w:vAlign w:val="bottom"/>
            <w:hideMark/>
          </w:tcPr>
          <w:p w:rsidR="00060EC3" w:rsidRPr="00A94836" w:rsidRDefault="00060EC3" w:rsidP="00811508">
            <w:pPr>
              <w:jc w:val="center"/>
              <w:rPr>
                <w:rFonts w:ascii="Calibri" w:hAnsi="Calibri"/>
                <w:color w:val="000000"/>
                <w:sz w:val="18"/>
                <w:szCs w:val="18"/>
              </w:rPr>
            </w:pPr>
            <w:r w:rsidRPr="00A94836">
              <w:rPr>
                <w:rFonts w:ascii="Calibri" w:hAnsi="Calibri"/>
                <w:color w:val="000000"/>
                <w:sz w:val="18"/>
                <w:szCs w:val="18"/>
              </w:rPr>
              <w:t>4</w:t>
            </w:r>
          </w:p>
        </w:tc>
        <w:tc>
          <w:tcPr>
            <w:tcW w:w="549" w:type="dxa"/>
            <w:shd w:val="clear" w:color="auto" w:fill="auto"/>
            <w:noWrap/>
            <w:vAlign w:val="bottom"/>
            <w:hideMark/>
          </w:tcPr>
          <w:p w:rsidR="00060EC3" w:rsidRPr="00A94836" w:rsidRDefault="00060EC3" w:rsidP="00811508">
            <w:pPr>
              <w:jc w:val="center"/>
              <w:rPr>
                <w:rFonts w:ascii="Calibri" w:hAnsi="Calibri"/>
                <w:color w:val="000000"/>
                <w:sz w:val="18"/>
                <w:szCs w:val="18"/>
              </w:rPr>
            </w:pPr>
            <w:r w:rsidRPr="00A94836">
              <w:rPr>
                <w:rFonts w:ascii="Calibri" w:hAnsi="Calibri"/>
                <w:color w:val="000000"/>
                <w:sz w:val="18"/>
                <w:szCs w:val="18"/>
              </w:rPr>
              <w:t>15,4</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851"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55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w:t>
            </w:r>
          </w:p>
        </w:tc>
        <w:tc>
          <w:tcPr>
            <w:tcW w:w="78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58"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26</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Default="00060EC3" w:rsidP="00060EC3">
      <w:pPr>
        <w:jc w:val="both"/>
        <w:rPr>
          <w:rFonts w:ascii="Calibri" w:hAnsi="Calibri"/>
          <w:b/>
          <w:sz w:val="18"/>
          <w:szCs w:val="18"/>
          <w:lang w:val="es-ES"/>
        </w:rPr>
      </w:pPr>
    </w:p>
    <w:p w:rsidR="00060EC3" w:rsidRPr="00281410" w:rsidRDefault="00060EC3" w:rsidP="00060EC3">
      <w:pPr>
        <w:jc w:val="both"/>
        <w:rPr>
          <w:rFonts w:ascii="Calibri" w:hAnsi="Calibri"/>
          <w:b/>
          <w:sz w:val="18"/>
          <w:szCs w:val="18"/>
          <w:lang w:val="es-ES"/>
        </w:rPr>
      </w:pPr>
    </w:p>
    <w:tbl>
      <w:tblPr>
        <w:tblW w:w="7240" w:type="dxa"/>
        <w:tblInd w:w="55" w:type="dxa"/>
        <w:tblCellMar>
          <w:left w:w="70" w:type="dxa"/>
          <w:right w:w="70" w:type="dxa"/>
        </w:tblCellMar>
        <w:tblLook w:val="04A0"/>
      </w:tblPr>
      <w:tblGrid>
        <w:gridCol w:w="2603"/>
        <w:gridCol w:w="648"/>
        <w:gridCol w:w="810"/>
        <w:gridCol w:w="655"/>
        <w:gridCol w:w="797"/>
        <w:gridCol w:w="930"/>
        <w:gridCol w:w="797"/>
      </w:tblGrid>
      <w:tr w:rsidR="00060EC3" w:rsidRPr="008A00CF" w:rsidTr="00811508">
        <w:trPr>
          <w:trHeight w:val="300"/>
        </w:trPr>
        <w:tc>
          <w:tcPr>
            <w:tcW w:w="2603" w:type="dxa"/>
            <w:vMerge w:val="restart"/>
            <w:tcBorders>
              <w:top w:val="single" w:sz="4" w:space="0" w:color="auto"/>
              <w:left w:val="single" w:sz="4" w:space="0" w:color="auto"/>
              <w:right w:val="single" w:sz="4" w:space="0" w:color="auto"/>
            </w:tcBorders>
            <w:shd w:val="clear" w:color="auto" w:fill="auto"/>
            <w:noWrap/>
            <w:vAlign w:val="bottom"/>
            <w:hideMark/>
          </w:tcPr>
          <w:p w:rsidR="00060EC3" w:rsidRDefault="00060EC3" w:rsidP="00811508">
            <w:pPr>
              <w:rPr>
                <w:rFonts w:ascii="Calibri" w:hAnsi="Calibri"/>
                <w:color w:val="000000"/>
                <w:sz w:val="18"/>
                <w:szCs w:val="18"/>
                <w:lang w:val="es-ES" w:eastAsia="es-ES"/>
              </w:rPr>
            </w:pPr>
          </w:p>
          <w:p w:rsidR="00060EC3" w:rsidRPr="008A00CF" w:rsidRDefault="00060EC3" w:rsidP="00811508">
            <w:pPr>
              <w:rPr>
                <w:rFonts w:ascii="Calibri" w:hAnsi="Calibri"/>
                <w:color w:val="000000"/>
                <w:sz w:val="18"/>
                <w:szCs w:val="18"/>
                <w:lang w:val="es-ES" w:eastAsia="es-ES"/>
              </w:rPr>
            </w:pPr>
            <w:r w:rsidRPr="008A00CF">
              <w:rPr>
                <w:rFonts w:ascii="Calibri" w:hAnsi="Calibri"/>
                <w:b/>
                <w:bCs/>
                <w:color w:val="000000"/>
                <w:sz w:val="18"/>
                <w:szCs w:val="18"/>
                <w:lang w:val="es-ES" w:eastAsia="es-ES"/>
              </w:rPr>
              <w:t xml:space="preserve">Tipo de relación con </w:t>
            </w:r>
            <w:r>
              <w:rPr>
                <w:rFonts w:ascii="Calibri" w:hAnsi="Calibri"/>
                <w:b/>
                <w:bCs/>
                <w:color w:val="000000"/>
                <w:sz w:val="18"/>
                <w:szCs w:val="18"/>
                <w:lang w:val="es-ES" w:eastAsia="es-ES"/>
              </w:rPr>
              <w:t>el I</w:t>
            </w:r>
            <w:r w:rsidRPr="008A00CF">
              <w:rPr>
                <w:rFonts w:ascii="Calibri" w:hAnsi="Calibri"/>
                <w:b/>
                <w:bCs/>
                <w:color w:val="000000"/>
                <w:sz w:val="18"/>
                <w:szCs w:val="18"/>
                <w:lang w:val="es-ES" w:eastAsia="es-ES"/>
              </w:rPr>
              <w:t>ntendente</w:t>
            </w:r>
          </w:p>
        </w:tc>
        <w:tc>
          <w:tcPr>
            <w:tcW w:w="1458"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Alcalde</w:t>
            </w:r>
          </w:p>
        </w:tc>
        <w:tc>
          <w:tcPr>
            <w:tcW w:w="1452"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Concejal</w:t>
            </w:r>
          </w:p>
        </w:tc>
        <w:tc>
          <w:tcPr>
            <w:tcW w:w="172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Consejero Regional</w:t>
            </w:r>
          </w:p>
        </w:tc>
      </w:tr>
      <w:tr w:rsidR="00060EC3" w:rsidRPr="008A00CF" w:rsidTr="00811508">
        <w:trPr>
          <w:trHeight w:val="300"/>
        </w:trPr>
        <w:tc>
          <w:tcPr>
            <w:tcW w:w="2603"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Casos</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AD06ED" w:rsidRDefault="00060EC3" w:rsidP="00811508">
            <w:pPr>
              <w:jc w:val="center"/>
              <w:rPr>
                <w:rFonts w:ascii="Calibri" w:hAnsi="Calibri"/>
                <w:b/>
                <w:color w:val="000000"/>
                <w:sz w:val="18"/>
                <w:szCs w:val="18"/>
                <w:lang w:val="es-ES" w:eastAsia="es-ES"/>
              </w:rPr>
            </w:pPr>
            <w:r w:rsidRPr="00AD06ED">
              <w:rPr>
                <w:rFonts w:ascii="Calibri" w:hAnsi="Calibri"/>
                <w:b/>
                <w:color w:val="000000"/>
                <w:sz w:val="18"/>
                <w:szCs w:val="18"/>
                <w:lang w:val="es-ES" w:eastAsia="es-ES"/>
              </w:rPr>
              <w:t>% Resp.</w:t>
            </w:r>
          </w:p>
        </w:tc>
      </w:tr>
      <w:tr w:rsidR="00060EC3" w:rsidRPr="008A00CF" w:rsidTr="00811508">
        <w:trPr>
          <w:trHeight w:val="300"/>
        </w:trPr>
        <w:tc>
          <w:tcPr>
            <w:tcW w:w="2603"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Respaldo Político</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9,1</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12</w:t>
            </w:r>
          </w:p>
        </w:tc>
      </w:tr>
      <w:tr w:rsidR="00060EC3" w:rsidRPr="008A00CF" w:rsidTr="00811508">
        <w:trPr>
          <w:trHeight w:val="300"/>
        </w:trPr>
        <w:tc>
          <w:tcPr>
            <w:tcW w:w="2603"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generación de proyectos</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28,6</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27,3</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24</w:t>
            </w:r>
          </w:p>
        </w:tc>
      </w:tr>
      <w:tr w:rsidR="00060EC3" w:rsidRPr="008A00CF" w:rsidTr="00811508">
        <w:trPr>
          <w:trHeight w:val="300"/>
        </w:trPr>
        <w:tc>
          <w:tcPr>
            <w:tcW w:w="2603"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ejecución de proyectos</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28,6</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18,2</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28</w:t>
            </w:r>
          </w:p>
        </w:tc>
      </w:tr>
      <w:tr w:rsidR="00060EC3" w:rsidRPr="008A00CF" w:rsidTr="00811508">
        <w:trPr>
          <w:trHeight w:val="300"/>
        </w:trPr>
        <w:tc>
          <w:tcPr>
            <w:tcW w:w="2603"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Amistad personal</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24</w:t>
            </w:r>
          </w:p>
        </w:tc>
      </w:tr>
      <w:tr w:rsidR="00060EC3" w:rsidRPr="008A00CF" w:rsidTr="00811508">
        <w:trPr>
          <w:trHeight w:val="300"/>
        </w:trPr>
        <w:tc>
          <w:tcPr>
            <w:tcW w:w="2603"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Relaciones profesionales</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36,4</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w:t>
            </w:r>
          </w:p>
        </w:tc>
      </w:tr>
      <w:tr w:rsidR="00060EC3" w:rsidRPr="008A00CF" w:rsidTr="00811508">
        <w:trPr>
          <w:trHeight w:val="300"/>
        </w:trPr>
        <w:tc>
          <w:tcPr>
            <w:tcW w:w="2603"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Otras</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9,1</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r>
      <w:tr w:rsidR="00060EC3" w:rsidRPr="008A00CF" w:rsidTr="00811508">
        <w:trPr>
          <w:trHeight w:val="300"/>
        </w:trPr>
        <w:tc>
          <w:tcPr>
            <w:tcW w:w="2603"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648"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w:t>
            </w:r>
          </w:p>
        </w:tc>
        <w:tc>
          <w:tcPr>
            <w:tcW w:w="79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Default="00060EC3" w:rsidP="00060EC3">
      <w:pPr>
        <w:jc w:val="both"/>
        <w:rPr>
          <w:rFonts w:ascii="Calibri" w:hAnsi="Calibri"/>
          <w:b/>
          <w:sz w:val="18"/>
          <w:szCs w:val="18"/>
          <w:lang w:val="es-ES"/>
        </w:rPr>
      </w:pPr>
    </w:p>
    <w:p w:rsidR="00060EC3" w:rsidRDefault="00060EC3" w:rsidP="00060EC3">
      <w:pPr>
        <w:jc w:val="both"/>
        <w:rPr>
          <w:rFonts w:ascii="Calibri" w:hAnsi="Calibri"/>
          <w:b/>
          <w:sz w:val="22"/>
          <w:szCs w:val="22"/>
          <w:lang w:val="es-ES"/>
        </w:rPr>
      </w:pPr>
    </w:p>
    <w:p w:rsidR="00060EC3" w:rsidRPr="0071566F" w:rsidRDefault="00060EC3" w:rsidP="00060EC3">
      <w:pPr>
        <w:pStyle w:val="Ttulo3"/>
        <w:rPr>
          <w:rFonts w:ascii="Calibri" w:hAnsi="Calibri"/>
          <w:sz w:val="22"/>
          <w:szCs w:val="22"/>
          <w:lang w:val="es-ES"/>
        </w:rPr>
      </w:pPr>
      <w:bookmarkStart w:id="333" w:name="_Toc243298739"/>
      <w:bookmarkStart w:id="334" w:name="_Toc243300613"/>
      <w:r w:rsidRPr="0071566F">
        <w:rPr>
          <w:rFonts w:ascii="Calibri" w:hAnsi="Calibri"/>
          <w:sz w:val="22"/>
          <w:szCs w:val="22"/>
          <w:lang w:val="es-ES"/>
        </w:rPr>
        <w:t>4.6.6 Relació</w:t>
      </w:r>
      <w:r>
        <w:rPr>
          <w:rFonts w:ascii="Calibri" w:hAnsi="Calibri"/>
          <w:sz w:val="22"/>
          <w:szCs w:val="22"/>
          <w:lang w:val="es-ES"/>
        </w:rPr>
        <w:t>n c</w:t>
      </w:r>
      <w:r w:rsidRPr="0071566F">
        <w:rPr>
          <w:rFonts w:ascii="Calibri" w:hAnsi="Calibri"/>
          <w:sz w:val="22"/>
          <w:szCs w:val="22"/>
          <w:lang w:val="es-ES"/>
        </w:rPr>
        <w:t>on Gobernadores</w:t>
      </w:r>
      <w:bookmarkEnd w:id="333"/>
      <w:bookmarkEnd w:id="334"/>
    </w:p>
    <w:p w:rsidR="00060EC3" w:rsidRDefault="00060EC3" w:rsidP="00060EC3">
      <w:pPr>
        <w:jc w:val="both"/>
        <w:rPr>
          <w:rFonts w:ascii="Calibri" w:hAnsi="Calibri"/>
          <w:b/>
          <w:sz w:val="18"/>
          <w:szCs w:val="18"/>
          <w:lang w:val="es-ES"/>
        </w:rPr>
      </w:pPr>
    </w:p>
    <w:p w:rsidR="00060EC3" w:rsidRPr="00281410" w:rsidRDefault="00060EC3" w:rsidP="00060EC3">
      <w:pPr>
        <w:jc w:val="both"/>
        <w:rPr>
          <w:rFonts w:ascii="Calibri" w:hAnsi="Calibri"/>
          <w:b/>
          <w:sz w:val="18"/>
          <w:szCs w:val="18"/>
          <w:lang w:val="es-ES"/>
        </w:rPr>
      </w:pPr>
    </w:p>
    <w:tbl>
      <w:tblPr>
        <w:tblW w:w="822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47"/>
        <w:gridCol w:w="927"/>
        <w:gridCol w:w="529"/>
        <w:gridCol w:w="883"/>
        <w:gridCol w:w="504"/>
        <w:gridCol w:w="930"/>
        <w:gridCol w:w="640"/>
        <w:gridCol w:w="927"/>
        <w:gridCol w:w="640"/>
      </w:tblGrid>
      <w:tr w:rsidR="00060EC3" w:rsidRPr="008A00CF" w:rsidTr="00811508">
        <w:trPr>
          <w:trHeight w:val="300"/>
        </w:trPr>
        <w:tc>
          <w:tcPr>
            <w:tcW w:w="2247" w:type="dxa"/>
            <w:vMerge w:val="restart"/>
            <w:shd w:val="clear" w:color="auto" w:fill="auto"/>
            <w:noWrap/>
            <w:vAlign w:val="bottom"/>
            <w:hideMark/>
          </w:tcPr>
          <w:p w:rsidR="00060EC3" w:rsidRPr="001D31E9" w:rsidRDefault="00060EC3" w:rsidP="00811508">
            <w:pPr>
              <w:rPr>
                <w:rFonts w:ascii="Calibri" w:hAnsi="Calibri"/>
                <w:b/>
                <w:color w:val="000000"/>
                <w:sz w:val="18"/>
                <w:szCs w:val="18"/>
                <w:lang w:val="es-ES" w:eastAsia="es-ES"/>
              </w:rPr>
            </w:pPr>
            <w:r w:rsidRPr="001D31E9">
              <w:rPr>
                <w:rFonts w:ascii="Calibri" w:hAnsi="Calibri"/>
                <w:b/>
                <w:color w:val="000000"/>
                <w:sz w:val="18"/>
                <w:szCs w:val="18"/>
                <w:lang w:val="es-ES" w:eastAsia="es-ES"/>
              </w:rPr>
              <w:t> </w:t>
            </w:r>
          </w:p>
          <w:p w:rsidR="00060EC3" w:rsidRPr="001D31E9" w:rsidRDefault="00060EC3" w:rsidP="00811508">
            <w:pPr>
              <w:rPr>
                <w:rFonts w:ascii="Calibri" w:hAnsi="Calibri"/>
                <w:b/>
                <w:color w:val="000000"/>
                <w:sz w:val="18"/>
                <w:szCs w:val="18"/>
                <w:lang w:val="es-ES" w:eastAsia="es-ES"/>
              </w:rPr>
            </w:pPr>
            <w:r>
              <w:rPr>
                <w:rFonts w:ascii="Calibri" w:hAnsi="Calibri"/>
                <w:b/>
                <w:bCs/>
                <w:color w:val="000000"/>
                <w:sz w:val="18"/>
                <w:szCs w:val="18"/>
                <w:lang w:val="es-ES" w:eastAsia="es-ES"/>
              </w:rPr>
              <w:t xml:space="preserve">¿Se relaciona </w:t>
            </w:r>
            <w:r w:rsidRPr="001D31E9">
              <w:rPr>
                <w:rFonts w:ascii="Calibri" w:hAnsi="Calibri"/>
                <w:b/>
                <w:color w:val="000000"/>
                <w:sz w:val="18"/>
                <w:szCs w:val="18"/>
                <w:lang w:val="es-ES" w:eastAsia="es-ES"/>
              </w:rPr>
              <w:t>con Gobernadores</w:t>
            </w:r>
            <w:r>
              <w:rPr>
                <w:rFonts w:ascii="Calibri" w:hAnsi="Calibri"/>
                <w:b/>
                <w:color w:val="000000"/>
                <w:sz w:val="18"/>
                <w:szCs w:val="18"/>
                <w:lang w:val="es-ES" w:eastAsia="es-ES"/>
              </w:rPr>
              <w:t>?</w:t>
            </w:r>
          </w:p>
        </w:tc>
        <w:tc>
          <w:tcPr>
            <w:tcW w:w="1456" w:type="dxa"/>
            <w:gridSpan w:val="2"/>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Alcalde</w:t>
            </w:r>
          </w:p>
        </w:tc>
        <w:tc>
          <w:tcPr>
            <w:tcW w:w="1387" w:type="dxa"/>
            <w:gridSpan w:val="2"/>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Concejal</w:t>
            </w:r>
          </w:p>
        </w:tc>
        <w:tc>
          <w:tcPr>
            <w:tcW w:w="1570" w:type="dxa"/>
            <w:gridSpan w:val="2"/>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Consejero Regional</w:t>
            </w:r>
          </w:p>
        </w:tc>
        <w:tc>
          <w:tcPr>
            <w:tcW w:w="1567" w:type="dxa"/>
            <w:gridSpan w:val="2"/>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r>
      <w:tr w:rsidR="00060EC3" w:rsidRPr="008A00CF" w:rsidTr="00811508">
        <w:trPr>
          <w:trHeight w:val="300"/>
        </w:trPr>
        <w:tc>
          <w:tcPr>
            <w:tcW w:w="2247" w:type="dxa"/>
            <w:vMerge/>
            <w:shd w:val="clear" w:color="auto" w:fill="auto"/>
            <w:noWrap/>
            <w:vAlign w:val="bottom"/>
            <w:hideMark/>
          </w:tcPr>
          <w:p w:rsidR="00060EC3" w:rsidRPr="001D31E9" w:rsidRDefault="00060EC3" w:rsidP="00811508">
            <w:pPr>
              <w:rPr>
                <w:rFonts w:ascii="Calibri" w:hAnsi="Calibri"/>
                <w:b/>
                <w:color w:val="000000"/>
                <w:sz w:val="18"/>
                <w:szCs w:val="18"/>
                <w:lang w:val="es-ES" w:eastAsia="es-ES"/>
              </w:rPr>
            </w:pPr>
          </w:p>
        </w:tc>
        <w:tc>
          <w:tcPr>
            <w:tcW w:w="927"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529"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883"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504"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930"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40"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c>
          <w:tcPr>
            <w:tcW w:w="927"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640" w:type="dxa"/>
            <w:shd w:val="clear" w:color="auto" w:fill="auto"/>
            <w:noWrap/>
            <w:vAlign w:val="bottom"/>
            <w:hideMark/>
          </w:tcPr>
          <w:p w:rsidR="00060EC3" w:rsidRPr="006E14E8" w:rsidRDefault="00060EC3" w:rsidP="00811508">
            <w:pPr>
              <w:jc w:val="center"/>
              <w:rPr>
                <w:rFonts w:ascii="Calibri" w:hAnsi="Calibri"/>
                <w:b/>
                <w:color w:val="000000"/>
                <w:sz w:val="18"/>
                <w:szCs w:val="18"/>
                <w:lang w:val="es-ES" w:eastAsia="es-ES"/>
              </w:rPr>
            </w:pPr>
            <w:r w:rsidRPr="006E14E8">
              <w:rPr>
                <w:rFonts w:ascii="Calibri" w:hAnsi="Calibri"/>
                <w:b/>
                <w:color w:val="000000"/>
                <w:sz w:val="18"/>
                <w:szCs w:val="18"/>
                <w:lang w:val="es-ES" w:eastAsia="es-ES"/>
              </w:rPr>
              <w:t>%</w:t>
            </w:r>
          </w:p>
        </w:tc>
      </w:tr>
      <w:tr w:rsidR="00060EC3" w:rsidRPr="008A00CF" w:rsidTr="00811508">
        <w:trPr>
          <w:trHeight w:val="300"/>
        </w:trPr>
        <w:tc>
          <w:tcPr>
            <w:tcW w:w="224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Si</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90</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12</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85,7</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23</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88,5</w:t>
            </w:r>
          </w:p>
        </w:tc>
      </w:tr>
      <w:tr w:rsidR="00060EC3" w:rsidRPr="008A00CF" w:rsidTr="00811508">
        <w:trPr>
          <w:trHeight w:val="300"/>
        </w:trPr>
        <w:tc>
          <w:tcPr>
            <w:tcW w:w="224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No</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11,5</w:t>
            </w:r>
          </w:p>
        </w:tc>
      </w:tr>
      <w:tr w:rsidR="00060EC3" w:rsidRPr="008A00CF" w:rsidTr="00811508">
        <w:trPr>
          <w:trHeight w:val="300"/>
        </w:trPr>
        <w:tc>
          <w:tcPr>
            <w:tcW w:w="224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r>
              <w:rPr>
                <w:rFonts w:ascii="Calibri" w:hAnsi="Calibri"/>
                <w:color w:val="000000"/>
                <w:sz w:val="18"/>
                <w:szCs w:val="18"/>
                <w:lang w:val="es-ES" w:eastAsia="es-ES"/>
              </w:rPr>
              <w:t>Total</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504"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26</w:t>
            </w:r>
          </w:p>
        </w:tc>
        <w:tc>
          <w:tcPr>
            <w:tcW w:w="6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r>
    </w:tbl>
    <w:p w:rsidR="00060EC3" w:rsidRPr="00281410" w:rsidRDefault="00060EC3" w:rsidP="00060EC3">
      <w:pPr>
        <w:jc w:val="both"/>
        <w:rPr>
          <w:rFonts w:ascii="Calibri" w:hAnsi="Calibri"/>
          <w:b/>
          <w:sz w:val="18"/>
          <w:szCs w:val="18"/>
          <w:lang w:val="es-ES"/>
        </w:rPr>
      </w:pPr>
    </w:p>
    <w:p w:rsidR="00060EC3" w:rsidRPr="00281410" w:rsidRDefault="00060EC3" w:rsidP="00060EC3">
      <w:pPr>
        <w:jc w:val="both"/>
        <w:rPr>
          <w:rFonts w:ascii="Calibri" w:hAnsi="Calibri"/>
          <w:b/>
          <w:sz w:val="18"/>
          <w:szCs w:val="18"/>
          <w:lang w:val="es-ES"/>
        </w:rPr>
      </w:pPr>
    </w:p>
    <w:tbl>
      <w:tblPr>
        <w:tblW w:w="7182" w:type="dxa"/>
        <w:tblInd w:w="55" w:type="dxa"/>
        <w:tblCellMar>
          <w:left w:w="70" w:type="dxa"/>
          <w:right w:w="70" w:type="dxa"/>
        </w:tblCellMar>
        <w:tblLook w:val="04A0"/>
      </w:tblPr>
      <w:tblGrid>
        <w:gridCol w:w="2567"/>
        <w:gridCol w:w="655"/>
        <w:gridCol w:w="810"/>
        <w:gridCol w:w="655"/>
        <w:gridCol w:w="810"/>
        <w:gridCol w:w="655"/>
        <w:gridCol w:w="1030"/>
      </w:tblGrid>
      <w:tr w:rsidR="00060EC3" w:rsidRPr="008A00CF"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Tipo de relación con G</w:t>
            </w:r>
            <w:r w:rsidRPr="008A00CF">
              <w:rPr>
                <w:rFonts w:ascii="Calibri" w:hAnsi="Calibri"/>
                <w:b/>
                <w:bCs/>
                <w:color w:val="000000"/>
                <w:sz w:val="18"/>
                <w:szCs w:val="18"/>
                <w:lang w:val="es-ES" w:eastAsia="es-ES"/>
              </w:rPr>
              <w:t>obernadores</w:t>
            </w:r>
          </w:p>
        </w:tc>
        <w:tc>
          <w:tcPr>
            <w:tcW w:w="14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Alcalde</w:t>
            </w:r>
          </w:p>
        </w:tc>
        <w:tc>
          <w:tcPr>
            <w:tcW w:w="14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Concejal</w:t>
            </w:r>
          </w:p>
        </w:tc>
        <w:tc>
          <w:tcPr>
            <w:tcW w:w="168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Consejero Regional</w:t>
            </w:r>
          </w:p>
        </w:tc>
      </w:tr>
      <w:tr w:rsidR="00060EC3" w:rsidRPr="008A00CF"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 Resp.</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 Resp.</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Casos</w:t>
            </w: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 Resp.</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Respaldo Político</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28,6</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7,7</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19,0</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Recurso para campañas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7,7</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generación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7,7</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19,0</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ejecución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30,8</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23,8</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Amistad personal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28,6</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23,8</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Relaciones profesionales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38,5</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9,5</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Otras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7,7</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4,8</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12</w:t>
            </w:r>
          </w:p>
        </w:tc>
        <w:tc>
          <w:tcPr>
            <w:tcW w:w="10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Default="00060EC3" w:rsidP="00060EC3">
      <w:pPr>
        <w:jc w:val="both"/>
        <w:rPr>
          <w:rFonts w:ascii="Calibri" w:hAnsi="Calibri"/>
          <w:b/>
          <w:sz w:val="18"/>
          <w:szCs w:val="18"/>
          <w:lang w:val="es-ES"/>
        </w:rPr>
      </w:pPr>
    </w:p>
    <w:p w:rsidR="00060EC3" w:rsidRPr="0071566F" w:rsidRDefault="00060EC3" w:rsidP="00060EC3">
      <w:pPr>
        <w:pStyle w:val="Ttulo3"/>
        <w:rPr>
          <w:rFonts w:ascii="Calibri" w:hAnsi="Calibri"/>
          <w:sz w:val="22"/>
          <w:szCs w:val="22"/>
          <w:lang w:val="es-ES"/>
        </w:rPr>
      </w:pPr>
      <w:r>
        <w:rPr>
          <w:lang w:val="es-ES"/>
        </w:rPr>
        <w:br w:type="page"/>
      </w:r>
      <w:bookmarkStart w:id="335" w:name="_Toc243298740"/>
      <w:bookmarkStart w:id="336" w:name="_Toc243300614"/>
      <w:r w:rsidRPr="0071566F">
        <w:rPr>
          <w:rFonts w:ascii="Calibri" w:hAnsi="Calibri"/>
          <w:sz w:val="22"/>
          <w:szCs w:val="22"/>
          <w:lang w:val="es-ES"/>
        </w:rPr>
        <w:lastRenderedPageBreak/>
        <w:t>4.6.7 Relación con CORES</w:t>
      </w:r>
      <w:bookmarkEnd w:id="335"/>
      <w:bookmarkEnd w:id="336"/>
    </w:p>
    <w:p w:rsidR="00060EC3" w:rsidRPr="00281410" w:rsidRDefault="00060EC3" w:rsidP="00060EC3">
      <w:pPr>
        <w:jc w:val="both"/>
        <w:rPr>
          <w:rFonts w:ascii="Calibri" w:hAnsi="Calibri"/>
          <w:b/>
          <w:sz w:val="18"/>
          <w:szCs w:val="18"/>
          <w:lang w:val="es-ES"/>
        </w:rPr>
      </w:pPr>
    </w:p>
    <w:tbl>
      <w:tblPr>
        <w:tblW w:w="8627" w:type="dxa"/>
        <w:tblInd w:w="55" w:type="dxa"/>
        <w:tblCellMar>
          <w:left w:w="70" w:type="dxa"/>
          <w:right w:w="70" w:type="dxa"/>
        </w:tblCellMar>
        <w:tblLook w:val="04A0"/>
      </w:tblPr>
      <w:tblGrid>
        <w:gridCol w:w="2567"/>
        <w:gridCol w:w="940"/>
        <w:gridCol w:w="529"/>
        <w:gridCol w:w="940"/>
        <w:gridCol w:w="504"/>
        <w:gridCol w:w="940"/>
        <w:gridCol w:w="640"/>
        <w:gridCol w:w="927"/>
        <w:gridCol w:w="640"/>
      </w:tblGrid>
      <w:tr w:rsidR="00060EC3" w:rsidRPr="008A00CF"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1D31E9" w:rsidRDefault="00060EC3" w:rsidP="00811508">
            <w:pPr>
              <w:rPr>
                <w:rFonts w:ascii="Calibri" w:hAnsi="Calibri"/>
                <w:b/>
                <w:color w:val="000000"/>
                <w:sz w:val="18"/>
                <w:szCs w:val="18"/>
                <w:lang w:val="es-ES" w:eastAsia="es-ES"/>
              </w:rPr>
            </w:pPr>
            <w:r w:rsidRPr="001D31E9">
              <w:rPr>
                <w:rFonts w:ascii="Calibri" w:hAnsi="Calibri"/>
                <w:b/>
                <w:color w:val="000000"/>
                <w:sz w:val="18"/>
                <w:szCs w:val="18"/>
                <w:lang w:val="es-ES" w:eastAsia="es-ES"/>
              </w:rPr>
              <w:t> </w:t>
            </w:r>
          </w:p>
          <w:p w:rsidR="00060EC3" w:rsidRPr="001D31E9" w:rsidRDefault="00060EC3" w:rsidP="00811508">
            <w:pPr>
              <w:rPr>
                <w:rFonts w:ascii="Calibri" w:hAnsi="Calibri"/>
                <w:b/>
                <w:color w:val="000000"/>
                <w:sz w:val="18"/>
                <w:szCs w:val="18"/>
                <w:lang w:val="es-ES" w:eastAsia="es-ES"/>
              </w:rPr>
            </w:pPr>
            <w:r>
              <w:rPr>
                <w:rFonts w:ascii="Calibri" w:hAnsi="Calibri"/>
                <w:b/>
                <w:bCs/>
                <w:color w:val="000000"/>
                <w:sz w:val="18"/>
                <w:szCs w:val="18"/>
                <w:lang w:val="es-ES" w:eastAsia="es-ES"/>
              </w:rPr>
              <w:t xml:space="preserve">¿Se relaciona </w:t>
            </w:r>
            <w:r w:rsidRPr="001D31E9">
              <w:rPr>
                <w:rFonts w:ascii="Calibri" w:hAnsi="Calibri"/>
                <w:b/>
                <w:color w:val="000000"/>
                <w:sz w:val="18"/>
                <w:szCs w:val="18"/>
                <w:lang w:val="es-ES" w:eastAsia="es-ES"/>
              </w:rPr>
              <w:t>con CORES de la misma coalición</w:t>
            </w:r>
            <w:r>
              <w:rPr>
                <w:rFonts w:ascii="Calibri" w:hAnsi="Calibri"/>
                <w:b/>
                <w:color w:val="000000"/>
                <w:sz w:val="18"/>
                <w:szCs w:val="18"/>
                <w:lang w:val="es-ES" w:eastAsia="es-ES"/>
              </w:rPr>
              <w:t>?</w:t>
            </w:r>
          </w:p>
        </w:tc>
        <w:tc>
          <w:tcPr>
            <w:tcW w:w="1469"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Alcalde</w:t>
            </w:r>
          </w:p>
        </w:tc>
        <w:tc>
          <w:tcPr>
            <w:tcW w:w="1444"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Concejal</w:t>
            </w:r>
          </w:p>
        </w:tc>
        <w:tc>
          <w:tcPr>
            <w:tcW w:w="1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Consejero Regional</w:t>
            </w:r>
          </w:p>
        </w:tc>
        <w:tc>
          <w:tcPr>
            <w:tcW w:w="156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Total</w:t>
            </w:r>
          </w:p>
        </w:tc>
      </w:tr>
      <w:tr w:rsidR="00060EC3" w:rsidRPr="008A00CF"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p>
        </w:tc>
        <w:tc>
          <w:tcPr>
            <w:tcW w:w="940" w:type="dxa"/>
            <w:tcBorders>
              <w:top w:val="nil"/>
              <w:left w:val="nil"/>
              <w:bottom w:val="single" w:sz="4" w:space="0" w:color="auto"/>
              <w:right w:val="single" w:sz="4" w:space="0" w:color="auto"/>
            </w:tcBorders>
            <w:shd w:val="clear" w:color="auto" w:fill="auto"/>
            <w:noWrap/>
            <w:vAlign w:val="center"/>
            <w:hideMark/>
          </w:tcPr>
          <w:p w:rsidR="00060EC3" w:rsidRPr="008339F6" w:rsidRDefault="00060EC3" w:rsidP="00811508">
            <w:pPr>
              <w:jc w:val="center"/>
              <w:rPr>
                <w:rFonts w:ascii="Calibri" w:hAnsi="Calibri" w:cs="Arial"/>
                <w:b/>
                <w:sz w:val="18"/>
                <w:szCs w:val="18"/>
                <w:lang w:val="es-ES" w:eastAsia="es-ES"/>
              </w:rPr>
            </w:pPr>
            <w:r w:rsidRPr="008339F6">
              <w:rPr>
                <w:rFonts w:ascii="Calibri" w:hAnsi="Calibri" w:cs="Arial"/>
                <w:b/>
                <w:sz w:val="18"/>
                <w:szCs w:val="18"/>
                <w:lang w:val="es-ES" w:eastAsia="es-ES"/>
              </w:rPr>
              <w:t>Recuento</w:t>
            </w:r>
          </w:p>
        </w:tc>
        <w:tc>
          <w:tcPr>
            <w:tcW w:w="529"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w:t>
            </w:r>
          </w:p>
        </w:tc>
        <w:tc>
          <w:tcPr>
            <w:tcW w:w="940" w:type="dxa"/>
            <w:tcBorders>
              <w:top w:val="nil"/>
              <w:left w:val="nil"/>
              <w:bottom w:val="single" w:sz="4" w:space="0" w:color="auto"/>
              <w:right w:val="single" w:sz="4" w:space="0" w:color="auto"/>
            </w:tcBorders>
            <w:shd w:val="clear" w:color="auto" w:fill="auto"/>
            <w:noWrap/>
            <w:vAlign w:val="center"/>
            <w:hideMark/>
          </w:tcPr>
          <w:p w:rsidR="00060EC3" w:rsidRPr="008339F6" w:rsidRDefault="00060EC3" w:rsidP="00811508">
            <w:pPr>
              <w:jc w:val="center"/>
              <w:rPr>
                <w:rFonts w:ascii="Calibri" w:hAnsi="Calibri" w:cs="Arial"/>
                <w:b/>
                <w:sz w:val="18"/>
                <w:szCs w:val="18"/>
                <w:lang w:val="es-ES" w:eastAsia="es-ES"/>
              </w:rPr>
            </w:pPr>
            <w:r w:rsidRPr="008339F6">
              <w:rPr>
                <w:rFonts w:ascii="Calibri" w:hAnsi="Calibri" w:cs="Arial"/>
                <w:b/>
                <w:sz w:val="18"/>
                <w:szCs w:val="18"/>
                <w:lang w:val="es-ES" w:eastAsia="es-ES"/>
              </w:rPr>
              <w:t>Recuento</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w:t>
            </w:r>
          </w:p>
        </w:tc>
        <w:tc>
          <w:tcPr>
            <w:tcW w:w="940" w:type="dxa"/>
            <w:tcBorders>
              <w:top w:val="nil"/>
              <w:left w:val="nil"/>
              <w:bottom w:val="single" w:sz="4" w:space="0" w:color="auto"/>
              <w:right w:val="single" w:sz="4" w:space="0" w:color="auto"/>
            </w:tcBorders>
            <w:shd w:val="clear" w:color="auto" w:fill="auto"/>
            <w:noWrap/>
            <w:vAlign w:val="center"/>
            <w:hideMark/>
          </w:tcPr>
          <w:p w:rsidR="00060EC3" w:rsidRPr="008339F6" w:rsidRDefault="00060EC3" w:rsidP="00811508">
            <w:pPr>
              <w:jc w:val="center"/>
              <w:rPr>
                <w:rFonts w:ascii="Calibri" w:hAnsi="Calibri" w:cs="Arial"/>
                <w:b/>
                <w:sz w:val="18"/>
                <w:szCs w:val="18"/>
                <w:lang w:val="es-ES" w:eastAsia="es-ES"/>
              </w:rPr>
            </w:pPr>
            <w:r w:rsidRPr="008339F6">
              <w:rPr>
                <w:rFonts w:ascii="Calibri" w:hAnsi="Calibri" w:cs="Arial"/>
                <w:b/>
                <w:sz w:val="18"/>
                <w:szCs w:val="18"/>
                <w:lang w:val="es-ES" w:eastAsia="es-ES"/>
              </w:rPr>
              <w:t>Recuento</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w:t>
            </w:r>
          </w:p>
        </w:tc>
        <w:tc>
          <w:tcPr>
            <w:tcW w:w="927" w:type="dxa"/>
            <w:tcBorders>
              <w:top w:val="nil"/>
              <w:left w:val="nil"/>
              <w:bottom w:val="single" w:sz="4" w:space="0" w:color="auto"/>
              <w:right w:val="single" w:sz="4" w:space="0" w:color="auto"/>
            </w:tcBorders>
            <w:shd w:val="clear" w:color="auto" w:fill="auto"/>
            <w:noWrap/>
            <w:vAlign w:val="center"/>
            <w:hideMark/>
          </w:tcPr>
          <w:p w:rsidR="00060EC3" w:rsidRPr="008339F6" w:rsidRDefault="00060EC3" w:rsidP="00811508">
            <w:pPr>
              <w:jc w:val="center"/>
              <w:rPr>
                <w:rFonts w:ascii="Calibri" w:hAnsi="Calibri" w:cs="Arial"/>
                <w:b/>
                <w:sz w:val="18"/>
                <w:szCs w:val="18"/>
                <w:lang w:val="es-ES" w:eastAsia="es-ES"/>
              </w:rPr>
            </w:pPr>
            <w:r w:rsidRPr="008339F6">
              <w:rPr>
                <w:rFonts w:ascii="Calibri" w:hAnsi="Calibri" w:cs="Arial"/>
                <w:b/>
                <w:sz w:val="18"/>
                <w:szCs w:val="18"/>
                <w:lang w:val="es-ES" w:eastAsia="es-ES"/>
              </w:rPr>
              <w:t>Recuento</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339F6" w:rsidRDefault="00060EC3" w:rsidP="00811508">
            <w:pPr>
              <w:jc w:val="center"/>
              <w:rPr>
                <w:rFonts w:ascii="Calibri" w:hAnsi="Calibri"/>
                <w:b/>
                <w:color w:val="000000"/>
                <w:sz w:val="18"/>
                <w:szCs w:val="18"/>
                <w:lang w:val="es-ES" w:eastAsia="es-ES"/>
              </w:rPr>
            </w:pPr>
            <w:r w:rsidRPr="008339F6">
              <w:rPr>
                <w:rFonts w:ascii="Calibri" w:hAnsi="Calibri"/>
                <w:b/>
                <w:color w:val="000000"/>
                <w:sz w:val="18"/>
                <w:szCs w:val="18"/>
                <w:lang w:val="es-ES" w:eastAsia="es-ES"/>
              </w:rPr>
              <w:t>%</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Si</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2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11</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12</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85,7</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25</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92,6</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No</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52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7,4</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r>
              <w:rPr>
                <w:rFonts w:ascii="Calibri" w:hAnsi="Calibri"/>
                <w:color w:val="000000"/>
                <w:sz w:val="18"/>
                <w:szCs w:val="18"/>
                <w:lang w:val="es-ES" w:eastAsia="es-ES"/>
              </w:rPr>
              <w:t>Total</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2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11</w:t>
            </w:r>
          </w:p>
        </w:tc>
        <w:tc>
          <w:tcPr>
            <w:tcW w:w="504"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c>
          <w:tcPr>
            <w:tcW w:w="927"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27</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r>
    </w:tbl>
    <w:p w:rsidR="00060EC3" w:rsidRDefault="00060EC3" w:rsidP="00060EC3">
      <w:pPr>
        <w:jc w:val="both"/>
        <w:rPr>
          <w:rFonts w:ascii="Calibri" w:hAnsi="Calibri"/>
          <w:b/>
          <w:sz w:val="18"/>
          <w:szCs w:val="18"/>
          <w:lang w:val="es-ES"/>
        </w:rPr>
      </w:pPr>
    </w:p>
    <w:p w:rsidR="00060EC3" w:rsidRPr="00281410" w:rsidRDefault="00060EC3" w:rsidP="00060EC3">
      <w:pPr>
        <w:jc w:val="both"/>
        <w:rPr>
          <w:rFonts w:ascii="Calibri" w:hAnsi="Calibri"/>
          <w:b/>
          <w:sz w:val="18"/>
          <w:szCs w:val="18"/>
          <w:lang w:val="es-ES"/>
        </w:rPr>
      </w:pPr>
    </w:p>
    <w:tbl>
      <w:tblPr>
        <w:tblW w:w="7757" w:type="dxa"/>
        <w:tblInd w:w="55" w:type="dxa"/>
        <w:tblCellMar>
          <w:left w:w="70" w:type="dxa"/>
          <w:right w:w="70" w:type="dxa"/>
        </w:tblCellMar>
        <w:tblLook w:val="04A0"/>
      </w:tblPr>
      <w:tblGrid>
        <w:gridCol w:w="2567"/>
        <w:gridCol w:w="655"/>
        <w:gridCol w:w="1100"/>
        <w:gridCol w:w="790"/>
        <w:gridCol w:w="810"/>
        <w:gridCol w:w="655"/>
        <w:gridCol w:w="1180"/>
      </w:tblGrid>
      <w:tr w:rsidR="00060EC3" w:rsidRPr="008A00CF"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Pr>
                <w:rFonts w:ascii="Calibri" w:hAnsi="Calibri"/>
                <w:b/>
                <w:bCs/>
                <w:color w:val="000000"/>
                <w:sz w:val="18"/>
                <w:szCs w:val="18"/>
                <w:lang w:val="es-ES" w:eastAsia="es-ES"/>
              </w:rPr>
              <w:t>T</w:t>
            </w:r>
            <w:r w:rsidRPr="008A00CF">
              <w:rPr>
                <w:rFonts w:ascii="Calibri" w:hAnsi="Calibri"/>
                <w:b/>
                <w:bCs/>
                <w:color w:val="000000"/>
                <w:sz w:val="18"/>
                <w:szCs w:val="18"/>
                <w:lang w:val="es-ES" w:eastAsia="es-ES"/>
              </w:rPr>
              <w:t xml:space="preserve">ipo </w:t>
            </w:r>
            <w:r>
              <w:rPr>
                <w:rFonts w:ascii="Calibri" w:hAnsi="Calibri"/>
                <w:b/>
                <w:bCs/>
                <w:color w:val="000000"/>
                <w:sz w:val="18"/>
                <w:szCs w:val="18"/>
                <w:lang w:val="es-ES" w:eastAsia="es-ES"/>
              </w:rPr>
              <w:t xml:space="preserve">de </w:t>
            </w:r>
            <w:r w:rsidRPr="008A00CF">
              <w:rPr>
                <w:rFonts w:ascii="Calibri" w:hAnsi="Calibri"/>
                <w:b/>
                <w:bCs/>
                <w:color w:val="000000"/>
                <w:sz w:val="18"/>
                <w:szCs w:val="18"/>
                <w:lang w:val="es-ES" w:eastAsia="es-ES"/>
              </w:rPr>
              <w:t xml:space="preserve">relación </w:t>
            </w:r>
            <w:r>
              <w:rPr>
                <w:rFonts w:ascii="Calibri" w:hAnsi="Calibri"/>
                <w:b/>
                <w:bCs/>
                <w:color w:val="000000"/>
                <w:sz w:val="18"/>
                <w:szCs w:val="18"/>
                <w:lang w:val="es-ES" w:eastAsia="es-ES"/>
              </w:rPr>
              <w:t xml:space="preserve">CORES </w:t>
            </w:r>
            <w:r w:rsidRPr="008A00CF">
              <w:rPr>
                <w:rFonts w:ascii="Calibri" w:hAnsi="Calibri"/>
                <w:b/>
                <w:bCs/>
                <w:color w:val="000000"/>
                <w:sz w:val="18"/>
                <w:szCs w:val="18"/>
                <w:lang w:val="es-ES" w:eastAsia="es-ES"/>
              </w:rPr>
              <w:t xml:space="preserve"> </w:t>
            </w:r>
            <w:r>
              <w:rPr>
                <w:rFonts w:ascii="Calibri" w:hAnsi="Calibri"/>
                <w:b/>
                <w:bCs/>
                <w:color w:val="000000"/>
                <w:sz w:val="18"/>
                <w:szCs w:val="18"/>
                <w:lang w:val="es-ES" w:eastAsia="es-ES"/>
              </w:rPr>
              <w:t xml:space="preserve">de la </w:t>
            </w:r>
            <w:r w:rsidRPr="008A00CF">
              <w:rPr>
                <w:rFonts w:ascii="Calibri" w:hAnsi="Calibri"/>
                <w:b/>
                <w:bCs/>
                <w:color w:val="000000"/>
                <w:sz w:val="18"/>
                <w:szCs w:val="18"/>
                <w:lang w:val="es-ES" w:eastAsia="es-ES"/>
              </w:rPr>
              <w:t>misma coalición</w:t>
            </w:r>
          </w:p>
        </w:tc>
        <w:tc>
          <w:tcPr>
            <w:tcW w:w="175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Alcalde</w:t>
            </w:r>
          </w:p>
        </w:tc>
        <w:tc>
          <w:tcPr>
            <w:tcW w:w="160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Concejal</w:t>
            </w:r>
          </w:p>
        </w:tc>
        <w:tc>
          <w:tcPr>
            <w:tcW w:w="183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Consejero Regional</w:t>
            </w:r>
          </w:p>
        </w:tc>
      </w:tr>
      <w:tr w:rsidR="00060EC3" w:rsidRPr="008A00CF"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Casos</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 Resp.</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 Resp.</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Casos</w:t>
            </w: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 Resp.</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Respaldo Político</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25</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26,1</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w:t>
            </w: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26,7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Recurso para campañas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8,7</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3,3</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generación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25</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ejecución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26,1</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13,3</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Amistad personal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8,7</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w:t>
            </w: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26,7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Relaciones profesionales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Otras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110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12</w:t>
            </w:r>
          </w:p>
        </w:tc>
        <w:tc>
          <w:tcPr>
            <w:tcW w:w="118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Pr="00281410" w:rsidRDefault="00060EC3" w:rsidP="00060EC3">
      <w:pPr>
        <w:jc w:val="both"/>
        <w:rPr>
          <w:rFonts w:ascii="Calibri" w:hAnsi="Calibri"/>
          <w:b/>
          <w:sz w:val="18"/>
          <w:szCs w:val="18"/>
          <w:lang w:val="es-ES"/>
        </w:rPr>
      </w:pPr>
    </w:p>
    <w:tbl>
      <w:tblPr>
        <w:tblW w:w="858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67"/>
        <w:gridCol w:w="940"/>
        <w:gridCol w:w="529"/>
        <w:gridCol w:w="883"/>
        <w:gridCol w:w="549"/>
        <w:gridCol w:w="930"/>
        <w:gridCol w:w="715"/>
        <w:gridCol w:w="927"/>
        <w:gridCol w:w="549"/>
      </w:tblGrid>
      <w:tr w:rsidR="00060EC3" w:rsidRPr="008A00CF" w:rsidTr="00811508">
        <w:trPr>
          <w:trHeight w:val="300"/>
        </w:trPr>
        <w:tc>
          <w:tcPr>
            <w:tcW w:w="2567" w:type="dxa"/>
            <w:vMerge w:val="restart"/>
            <w:shd w:val="clear" w:color="auto" w:fill="auto"/>
            <w:noWrap/>
            <w:vAlign w:val="bottom"/>
            <w:hideMark/>
          </w:tcPr>
          <w:p w:rsidR="00060EC3" w:rsidRPr="001D31E9" w:rsidRDefault="00060EC3" w:rsidP="00811508">
            <w:pPr>
              <w:rPr>
                <w:rFonts w:ascii="Calibri" w:hAnsi="Calibri"/>
                <w:b/>
                <w:color w:val="000000"/>
                <w:sz w:val="18"/>
                <w:szCs w:val="18"/>
                <w:lang w:val="es-ES" w:eastAsia="es-ES"/>
              </w:rPr>
            </w:pPr>
            <w:r w:rsidRPr="001D31E9">
              <w:rPr>
                <w:rFonts w:ascii="Calibri" w:hAnsi="Calibri"/>
                <w:b/>
                <w:color w:val="000000"/>
                <w:sz w:val="18"/>
                <w:szCs w:val="18"/>
                <w:lang w:val="es-ES" w:eastAsia="es-ES"/>
              </w:rPr>
              <w:t> </w:t>
            </w:r>
          </w:p>
          <w:p w:rsidR="00060EC3" w:rsidRPr="001D31E9" w:rsidRDefault="00060EC3" w:rsidP="00811508">
            <w:pPr>
              <w:rPr>
                <w:rFonts w:ascii="Calibri" w:hAnsi="Calibri"/>
                <w:b/>
                <w:color w:val="000000"/>
                <w:sz w:val="18"/>
                <w:szCs w:val="18"/>
                <w:lang w:val="es-ES" w:eastAsia="es-ES"/>
              </w:rPr>
            </w:pPr>
            <w:r>
              <w:rPr>
                <w:rFonts w:ascii="Calibri" w:hAnsi="Calibri"/>
                <w:b/>
                <w:bCs/>
                <w:color w:val="000000"/>
                <w:sz w:val="18"/>
                <w:szCs w:val="18"/>
                <w:lang w:val="es-ES" w:eastAsia="es-ES"/>
              </w:rPr>
              <w:t xml:space="preserve">¿Se relaciona </w:t>
            </w:r>
            <w:r w:rsidRPr="001D31E9">
              <w:rPr>
                <w:rFonts w:ascii="Calibri" w:hAnsi="Calibri"/>
                <w:b/>
                <w:color w:val="000000"/>
                <w:sz w:val="18"/>
                <w:szCs w:val="18"/>
                <w:lang w:val="es-ES" w:eastAsia="es-ES"/>
              </w:rPr>
              <w:t>con CORES de otra Coalición</w:t>
            </w:r>
            <w:r>
              <w:rPr>
                <w:rFonts w:ascii="Calibri" w:hAnsi="Calibri"/>
                <w:b/>
                <w:color w:val="000000"/>
                <w:sz w:val="18"/>
                <w:szCs w:val="18"/>
                <w:lang w:val="es-ES" w:eastAsia="es-ES"/>
              </w:rPr>
              <w:t>?</w:t>
            </w:r>
          </w:p>
        </w:tc>
        <w:tc>
          <w:tcPr>
            <w:tcW w:w="1469" w:type="dxa"/>
            <w:gridSpan w:val="2"/>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Alcalde</w:t>
            </w:r>
          </w:p>
        </w:tc>
        <w:tc>
          <w:tcPr>
            <w:tcW w:w="1432" w:type="dxa"/>
            <w:gridSpan w:val="2"/>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Concejal</w:t>
            </w:r>
          </w:p>
        </w:tc>
        <w:tc>
          <w:tcPr>
            <w:tcW w:w="1645" w:type="dxa"/>
            <w:gridSpan w:val="2"/>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Consejero Regional</w:t>
            </w:r>
          </w:p>
        </w:tc>
        <w:tc>
          <w:tcPr>
            <w:tcW w:w="1476" w:type="dxa"/>
            <w:gridSpan w:val="2"/>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Tota</w:t>
            </w:r>
            <w:r>
              <w:rPr>
                <w:rFonts w:ascii="Calibri" w:hAnsi="Calibri"/>
                <w:b/>
                <w:color w:val="000000"/>
                <w:sz w:val="18"/>
                <w:szCs w:val="18"/>
                <w:lang w:val="es-ES" w:eastAsia="es-ES"/>
              </w:rPr>
              <w:t>l</w:t>
            </w:r>
          </w:p>
        </w:tc>
      </w:tr>
      <w:tr w:rsidR="00060EC3" w:rsidRPr="008A00CF" w:rsidTr="00811508">
        <w:trPr>
          <w:trHeight w:val="300"/>
        </w:trPr>
        <w:tc>
          <w:tcPr>
            <w:tcW w:w="2567" w:type="dxa"/>
            <w:vMerge/>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p>
        </w:tc>
        <w:tc>
          <w:tcPr>
            <w:tcW w:w="940" w:type="dxa"/>
            <w:shd w:val="clear" w:color="auto" w:fill="auto"/>
            <w:noWrap/>
            <w:vAlign w:val="center"/>
            <w:hideMark/>
          </w:tcPr>
          <w:p w:rsidR="00060EC3" w:rsidRPr="006E14E8" w:rsidRDefault="00060EC3" w:rsidP="00811508">
            <w:pPr>
              <w:jc w:val="center"/>
              <w:rPr>
                <w:rFonts w:ascii="Calibri" w:hAnsi="Calibri" w:cs="Arial"/>
                <w:b/>
                <w:sz w:val="18"/>
                <w:szCs w:val="18"/>
                <w:lang w:val="es-ES" w:eastAsia="es-ES"/>
              </w:rPr>
            </w:pPr>
            <w:r w:rsidRPr="006E14E8">
              <w:rPr>
                <w:rFonts w:ascii="Calibri" w:hAnsi="Calibri" w:cs="Arial"/>
                <w:b/>
                <w:sz w:val="18"/>
                <w:szCs w:val="18"/>
                <w:lang w:val="es-ES" w:eastAsia="es-ES"/>
              </w:rPr>
              <w:t>Recuento</w:t>
            </w:r>
          </w:p>
        </w:tc>
        <w:tc>
          <w:tcPr>
            <w:tcW w:w="529" w:type="dxa"/>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w:t>
            </w:r>
          </w:p>
        </w:tc>
        <w:tc>
          <w:tcPr>
            <w:tcW w:w="883" w:type="dxa"/>
            <w:shd w:val="clear" w:color="auto" w:fill="auto"/>
            <w:noWrap/>
            <w:vAlign w:val="center"/>
            <w:hideMark/>
          </w:tcPr>
          <w:p w:rsidR="00060EC3" w:rsidRPr="00C526D4" w:rsidRDefault="00060EC3" w:rsidP="00811508">
            <w:pPr>
              <w:jc w:val="center"/>
              <w:rPr>
                <w:rFonts w:ascii="Calibri" w:hAnsi="Calibri" w:cs="Arial"/>
                <w:b/>
                <w:sz w:val="18"/>
                <w:szCs w:val="18"/>
                <w:lang w:val="es-ES" w:eastAsia="es-ES"/>
              </w:rPr>
            </w:pPr>
            <w:r w:rsidRPr="00C526D4">
              <w:rPr>
                <w:rFonts w:ascii="Calibri" w:hAnsi="Calibri" w:cs="Arial"/>
                <w:b/>
                <w:sz w:val="18"/>
                <w:szCs w:val="18"/>
                <w:lang w:val="es-ES" w:eastAsia="es-ES"/>
              </w:rPr>
              <w:t>Recuento</w:t>
            </w:r>
          </w:p>
        </w:tc>
        <w:tc>
          <w:tcPr>
            <w:tcW w:w="549" w:type="dxa"/>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w:t>
            </w:r>
          </w:p>
        </w:tc>
        <w:tc>
          <w:tcPr>
            <w:tcW w:w="930" w:type="dxa"/>
            <w:shd w:val="clear" w:color="auto" w:fill="auto"/>
            <w:noWrap/>
            <w:vAlign w:val="center"/>
            <w:hideMark/>
          </w:tcPr>
          <w:p w:rsidR="00060EC3" w:rsidRPr="00C526D4" w:rsidRDefault="00060EC3" w:rsidP="00811508">
            <w:pPr>
              <w:jc w:val="center"/>
              <w:rPr>
                <w:rFonts w:ascii="Calibri" w:hAnsi="Calibri" w:cs="Arial"/>
                <w:b/>
                <w:sz w:val="18"/>
                <w:szCs w:val="18"/>
                <w:lang w:val="es-ES" w:eastAsia="es-ES"/>
              </w:rPr>
            </w:pPr>
            <w:r w:rsidRPr="00C526D4">
              <w:rPr>
                <w:rFonts w:ascii="Calibri" w:hAnsi="Calibri" w:cs="Arial"/>
                <w:b/>
                <w:sz w:val="18"/>
                <w:szCs w:val="18"/>
                <w:lang w:val="es-ES" w:eastAsia="es-ES"/>
              </w:rPr>
              <w:t>Recuento</w:t>
            </w:r>
          </w:p>
        </w:tc>
        <w:tc>
          <w:tcPr>
            <w:tcW w:w="715" w:type="dxa"/>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w:t>
            </w:r>
          </w:p>
        </w:tc>
        <w:tc>
          <w:tcPr>
            <w:tcW w:w="927" w:type="dxa"/>
            <w:shd w:val="clear" w:color="auto" w:fill="auto"/>
            <w:noWrap/>
            <w:vAlign w:val="center"/>
            <w:hideMark/>
          </w:tcPr>
          <w:p w:rsidR="00060EC3" w:rsidRPr="00C526D4" w:rsidRDefault="00060EC3" w:rsidP="00811508">
            <w:pPr>
              <w:jc w:val="center"/>
              <w:rPr>
                <w:rFonts w:ascii="Calibri" w:hAnsi="Calibri" w:cs="Arial"/>
                <w:b/>
                <w:sz w:val="18"/>
                <w:szCs w:val="18"/>
                <w:lang w:val="es-ES" w:eastAsia="es-ES"/>
              </w:rPr>
            </w:pPr>
            <w:r w:rsidRPr="00C526D4">
              <w:rPr>
                <w:rFonts w:ascii="Calibri" w:hAnsi="Calibri" w:cs="Arial"/>
                <w:b/>
                <w:sz w:val="18"/>
                <w:szCs w:val="18"/>
                <w:lang w:val="es-ES" w:eastAsia="es-ES"/>
              </w:rPr>
              <w:t>Recuento</w:t>
            </w:r>
          </w:p>
        </w:tc>
        <w:tc>
          <w:tcPr>
            <w:tcW w:w="549" w:type="dxa"/>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Si</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36,4</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w:t>
            </w:r>
          </w:p>
        </w:tc>
        <w:tc>
          <w:tcPr>
            <w:tcW w:w="71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64,3</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15</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55,6</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No</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63,6</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71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35,7</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12</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44,4</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Total</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2</w:t>
            </w: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11</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14</w:t>
            </w:r>
          </w:p>
        </w:tc>
        <w:tc>
          <w:tcPr>
            <w:tcW w:w="715"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27</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r>
    </w:tbl>
    <w:p w:rsidR="00060EC3" w:rsidRDefault="00060EC3" w:rsidP="00060EC3">
      <w:pPr>
        <w:jc w:val="both"/>
        <w:rPr>
          <w:rFonts w:ascii="Calibri" w:hAnsi="Calibri"/>
          <w:b/>
          <w:sz w:val="18"/>
          <w:szCs w:val="18"/>
          <w:lang w:val="es-ES"/>
        </w:rPr>
      </w:pPr>
    </w:p>
    <w:p w:rsidR="00060EC3" w:rsidRPr="00281410" w:rsidRDefault="00060EC3" w:rsidP="00060EC3">
      <w:pPr>
        <w:jc w:val="both"/>
        <w:rPr>
          <w:rFonts w:ascii="Calibri" w:hAnsi="Calibri"/>
          <w:b/>
          <w:sz w:val="18"/>
          <w:szCs w:val="18"/>
          <w:lang w:val="es-ES"/>
        </w:rPr>
      </w:pPr>
    </w:p>
    <w:tbl>
      <w:tblPr>
        <w:tblW w:w="7299" w:type="dxa"/>
        <w:tblInd w:w="55" w:type="dxa"/>
        <w:tblCellMar>
          <w:left w:w="70" w:type="dxa"/>
          <w:right w:w="70" w:type="dxa"/>
        </w:tblCellMar>
        <w:tblLook w:val="04A0"/>
      </w:tblPr>
      <w:tblGrid>
        <w:gridCol w:w="2567"/>
        <w:gridCol w:w="655"/>
        <w:gridCol w:w="810"/>
        <w:gridCol w:w="790"/>
        <w:gridCol w:w="810"/>
        <w:gridCol w:w="655"/>
        <w:gridCol w:w="1012"/>
      </w:tblGrid>
      <w:tr w:rsidR="00060EC3" w:rsidRPr="008A00CF"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sidRPr="008A00CF">
              <w:rPr>
                <w:rFonts w:ascii="Calibri" w:hAnsi="Calibri"/>
                <w:b/>
                <w:bCs/>
                <w:color w:val="000000"/>
                <w:sz w:val="18"/>
                <w:szCs w:val="18"/>
                <w:lang w:val="es-ES" w:eastAsia="es-ES"/>
              </w:rPr>
              <w:t xml:space="preserve">Tipo de relación </w:t>
            </w:r>
            <w:r>
              <w:rPr>
                <w:rFonts w:ascii="Calibri" w:hAnsi="Calibri"/>
                <w:b/>
                <w:bCs/>
                <w:color w:val="000000"/>
                <w:sz w:val="18"/>
                <w:szCs w:val="18"/>
                <w:lang w:val="es-ES" w:eastAsia="es-ES"/>
              </w:rPr>
              <w:t>con CORES de</w:t>
            </w:r>
            <w:r w:rsidRPr="008A00CF">
              <w:rPr>
                <w:rFonts w:ascii="Calibri" w:hAnsi="Calibri"/>
                <w:b/>
                <w:bCs/>
                <w:color w:val="000000"/>
                <w:sz w:val="18"/>
                <w:szCs w:val="18"/>
                <w:lang w:val="es-ES" w:eastAsia="es-ES"/>
              </w:rPr>
              <w:t xml:space="preserve"> otra coalición</w:t>
            </w:r>
          </w:p>
        </w:tc>
        <w:tc>
          <w:tcPr>
            <w:tcW w:w="14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Alcalde</w:t>
            </w:r>
          </w:p>
        </w:tc>
        <w:tc>
          <w:tcPr>
            <w:tcW w:w="160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Concejal</w:t>
            </w:r>
          </w:p>
        </w:tc>
        <w:tc>
          <w:tcPr>
            <w:tcW w:w="1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Consejero Regional</w:t>
            </w:r>
          </w:p>
        </w:tc>
      </w:tr>
      <w:tr w:rsidR="00060EC3" w:rsidRPr="008A00CF"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 Resp.</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 Resp.</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Casos</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C526D4" w:rsidRDefault="00060EC3" w:rsidP="00811508">
            <w:pPr>
              <w:jc w:val="center"/>
              <w:rPr>
                <w:rFonts w:ascii="Calibri" w:hAnsi="Calibri"/>
                <w:b/>
                <w:color w:val="000000"/>
                <w:sz w:val="18"/>
                <w:szCs w:val="18"/>
                <w:lang w:val="es-ES" w:eastAsia="es-ES"/>
              </w:rPr>
            </w:pPr>
            <w:r w:rsidRPr="00C526D4">
              <w:rPr>
                <w:rFonts w:ascii="Calibri" w:hAnsi="Calibri"/>
                <w:b/>
                <w:color w:val="000000"/>
                <w:sz w:val="18"/>
                <w:szCs w:val="18"/>
                <w:lang w:val="es-ES" w:eastAsia="es-ES"/>
              </w:rPr>
              <w:t>% Resp.</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Respaldo Político</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5,9</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Recurso para campañas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generación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29,4</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ejecución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17,6</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Amistad personal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35,3</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Relaciones profesionales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11,8</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Otras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Default="00060EC3" w:rsidP="00060EC3">
      <w:pPr>
        <w:jc w:val="both"/>
        <w:rPr>
          <w:rFonts w:ascii="Calibri" w:hAnsi="Calibri"/>
          <w:b/>
          <w:sz w:val="18"/>
          <w:szCs w:val="18"/>
          <w:lang w:val="es-ES"/>
        </w:rPr>
      </w:pPr>
    </w:p>
    <w:p w:rsidR="00060EC3" w:rsidRPr="0071566F" w:rsidRDefault="00060EC3" w:rsidP="00060EC3">
      <w:pPr>
        <w:pStyle w:val="Ttulo3"/>
        <w:rPr>
          <w:rFonts w:ascii="Calibri" w:hAnsi="Calibri"/>
          <w:sz w:val="22"/>
          <w:szCs w:val="22"/>
          <w:lang w:val="es-ES"/>
        </w:rPr>
      </w:pPr>
      <w:r>
        <w:rPr>
          <w:lang w:val="es-ES"/>
        </w:rPr>
        <w:br w:type="page"/>
      </w:r>
      <w:bookmarkStart w:id="337" w:name="_Toc243298741"/>
      <w:bookmarkStart w:id="338" w:name="_Toc243300615"/>
      <w:r w:rsidRPr="0071566F">
        <w:rPr>
          <w:rFonts w:ascii="Calibri" w:hAnsi="Calibri"/>
          <w:sz w:val="22"/>
          <w:szCs w:val="22"/>
          <w:lang w:val="es-ES"/>
        </w:rPr>
        <w:t>4.6.8 Relación con Concejales</w:t>
      </w:r>
      <w:bookmarkEnd w:id="337"/>
      <w:bookmarkEnd w:id="338"/>
    </w:p>
    <w:p w:rsidR="00060EC3" w:rsidRPr="00281410" w:rsidRDefault="00060EC3" w:rsidP="00060EC3">
      <w:pPr>
        <w:jc w:val="both"/>
        <w:rPr>
          <w:rFonts w:ascii="Calibri" w:hAnsi="Calibri"/>
          <w:b/>
          <w:sz w:val="18"/>
          <w:szCs w:val="18"/>
          <w:lang w:val="es-ES"/>
        </w:rPr>
      </w:pPr>
    </w:p>
    <w:p w:rsidR="00060EC3" w:rsidRPr="00281410" w:rsidRDefault="00060EC3" w:rsidP="00060EC3">
      <w:pPr>
        <w:jc w:val="both"/>
        <w:rPr>
          <w:rFonts w:ascii="Calibri" w:hAnsi="Calibri"/>
          <w:b/>
          <w:sz w:val="18"/>
          <w:szCs w:val="18"/>
          <w:lang w:val="es-ES"/>
        </w:rPr>
      </w:pPr>
    </w:p>
    <w:tbl>
      <w:tblPr>
        <w:tblW w:w="84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67"/>
        <w:gridCol w:w="940"/>
        <w:gridCol w:w="529"/>
        <w:gridCol w:w="883"/>
        <w:gridCol w:w="549"/>
        <w:gridCol w:w="930"/>
        <w:gridCol w:w="549"/>
        <w:gridCol w:w="927"/>
        <w:gridCol w:w="549"/>
      </w:tblGrid>
      <w:tr w:rsidR="00060EC3" w:rsidRPr="008A00CF" w:rsidTr="00811508">
        <w:trPr>
          <w:trHeight w:val="300"/>
        </w:trPr>
        <w:tc>
          <w:tcPr>
            <w:tcW w:w="2567" w:type="dxa"/>
            <w:vMerge w:val="restart"/>
            <w:shd w:val="clear" w:color="auto" w:fill="auto"/>
            <w:noWrap/>
            <w:vAlign w:val="bottom"/>
            <w:hideMark/>
          </w:tcPr>
          <w:p w:rsidR="00060EC3" w:rsidRPr="001D31E9" w:rsidRDefault="00060EC3" w:rsidP="00811508">
            <w:pPr>
              <w:rPr>
                <w:rFonts w:ascii="Calibri" w:hAnsi="Calibri"/>
                <w:b/>
                <w:color w:val="000000"/>
                <w:sz w:val="18"/>
                <w:szCs w:val="18"/>
                <w:lang w:val="es-ES" w:eastAsia="es-ES"/>
              </w:rPr>
            </w:pPr>
            <w:r w:rsidRPr="001D31E9">
              <w:rPr>
                <w:rFonts w:ascii="Calibri" w:hAnsi="Calibri"/>
                <w:b/>
                <w:color w:val="000000"/>
                <w:sz w:val="18"/>
                <w:szCs w:val="18"/>
                <w:lang w:val="es-ES" w:eastAsia="es-ES"/>
              </w:rPr>
              <w:t> </w:t>
            </w:r>
          </w:p>
          <w:p w:rsidR="00060EC3" w:rsidRPr="001D31E9" w:rsidRDefault="00060EC3" w:rsidP="00811508">
            <w:pPr>
              <w:rPr>
                <w:rFonts w:ascii="Calibri" w:hAnsi="Calibri"/>
                <w:b/>
                <w:color w:val="000000"/>
                <w:sz w:val="18"/>
                <w:szCs w:val="18"/>
                <w:lang w:val="es-ES" w:eastAsia="es-ES"/>
              </w:rPr>
            </w:pPr>
            <w:r>
              <w:rPr>
                <w:rFonts w:ascii="Calibri" w:hAnsi="Calibri"/>
                <w:b/>
                <w:bCs/>
                <w:color w:val="000000"/>
                <w:sz w:val="18"/>
                <w:szCs w:val="18"/>
                <w:lang w:val="es-ES" w:eastAsia="es-ES"/>
              </w:rPr>
              <w:t xml:space="preserve">¿Se relaciona </w:t>
            </w:r>
            <w:r w:rsidRPr="001D31E9">
              <w:rPr>
                <w:rFonts w:ascii="Calibri" w:hAnsi="Calibri"/>
                <w:b/>
                <w:color w:val="000000"/>
                <w:sz w:val="18"/>
                <w:szCs w:val="18"/>
                <w:lang w:val="es-ES" w:eastAsia="es-ES"/>
              </w:rPr>
              <w:t>con Concejales de la misma Coalición</w:t>
            </w:r>
            <w:r>
              <w:rPr>
                <w:rFonts w:ascii="Calibri" w:hAnsi="Calibri"/>
                <w:b/>
                <w:color w:val="000000"/>
                <w:sz w:val="18"/>
                <w:szCs w:val="18"/>
                <w:lang w:val="es-ES" w:eastAsia="es-ES"/>
              </w:rPr>
              <w:t>?</w:t>
            </w:r>
          </w:p>
        </w:tc>
        <w:tc>
          <w:tcPr>
            <w:tcW w:w="1469" w:type="dxa"/>
            <w:gridSpan w:val="2"/>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Alcalde</w:t>
            </w:r>
          </w:p>
        </w:tc>
        <w:tc>
          <w:tcPr>
            <w:tcW w:w="1432" w:type="dxa"/>
            <w:gridSpan w:val="2"/>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Concejal</w:t>
            </w:r>
          </w:p>
        </w:tc>
        <w:tc>
          <w:tcPr>
            <w:tcW w:w="1479" w:type="dxa"/>
            <w:gridSpan w:val="2"/>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Consejero Regional</w:t>
            </w:r>
          </w:p>
        </w:tc>
        <w:tc>
          <w:tcPr>
            <w:tcW w:w="1476" w:type="dxa"/>
            <w:gridSpan w:val="2"/>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Total</w:t>
            </w:r>
          </w:p>
        </w:tc>
      </w:tr>
      <w:tr w:rsidR="00060EC3" w:rsidRPr="008A00CF" w:rsidTr="00811508">
        <w:trPr>
          <w:trHeight w:val="300"/>
        </w:trPr>
        <w:tc>
          <w:tcPr>
            <w:tcW w:w="2567" w:type="dxa"/>
            <w:vMerge/>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p>
        </w:tc>
        <w:tc>
          <w:tcPr>
            <w:tcW w:w="940" w:type="dxa"/>
            <w:shd w:val="clear" w:color="auto" w:fill="auto"/>
            <w:noWrap/>
            <w:vAlign w:val="center"/>
            <w:hideMark/>
          </w:tcPr>
          <w:p w:rsidR="00060EC3" w:rsidRPr="00DC46EE" w:rsidRDefault="00060EC3" w:rsidP="00811508">
            <w:pPr>
              <w:jc w:val="center"/>
              <w:rPr>
                <w:rFonts w:ascii="Calibri" w:hAnsi="Calibri" w:cs="Arial"/>
                <w:b/>
                <w:sz w:val="18"/>
                <w:szCs w:val="18"/>
                <w:lang w:val="es-ES" w:eastAsia="es-ES"/>
              </w:rPr>
            </w:pPr>
            <w:r w:rsidRPr="00DC46EE">
              <w:rPr>
                <w:rFonts w:ascii="Calibri" w:hAnsi="Calibri" w:cs="Arial"/>
                <w:b/>
                <w:sz w:val="18"/>
                <w:szCs w:val="18"/>
                <w:lang w:val="es-ES" w:eastAsia="es-ES"/>
              </w:rPr>
              <w:t>Recuento</w:t>
            </w:r>
          </w:p>
        </w:tc>
        <w:tc>
          <w:tcPr>
            <w:tcW w:w="529" w:type="dxa"/>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w:t>
            </w:r>
          </w:p>
        </w:tc>
        <w:tc>
          <w:tcPr>
            <w:tcW w:w="883" w:type="dxa"/>
            <w:shd w:val="clear" w:color="auto" w:fill="auto"/>
            <w:noWrap/>
            <w:vAlign w:val="center"/>
            <w:hideMark/>
          </w:tcPr>
          <w:p w:rsidR="00060EC3" w:rsidRPr="00DC46EE" w:rsidRDefault="00060EC3" w:rsidP="00811508">
            <w:pPr>
              <w:jc w:val="center"/>
              <w:rPr>
                <w:rFonts w:ascii="Calibri" w:hAnsi="Calibri" w:cs="Arial"/>
                <w:b/>
                <w:sz w:val="18"/>
                <w:szCs w:val="18"/>
                <w:lang w:val="es-ES" w:eastAsia="es-ES"/>
              </w:rPr>
            </w:pPr>
            <w:r w:rsidRPr="00DC46EE">
              <w:rPr>
                <w:rFonts w:ascii="Calibri" w:hAnsi="Calibri" w:cs="Arial"/>
                <w:b/>
                <w:sz w:val="18"/>
                <w:szCs w:val="18"/>
                <w:lang w:val="es-ES" w:eastAsia="es-ES"/>
              </w:rPr>
              <w:t>Recuento</w:t>
            </w:r>
          </w:p>
        </w:tc>
        <w:tc>
          <w:tcPr>
            <w:tcW w:w="549" w:type="dxa"/>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w:t>
            </w:r>
          </w:p>
        </w:tc>
        <w:tc>
          <w:tcPr>
            <w:tcW w:w="930" w:type="dxa"/>
            <w:shd w:val="clear" w:color="auto" w:fill="auto"/>
            <w:noWrap/>
            <w:vAlign w:val="center"/>
            <w:hideMark/>
          </w:tcPr>
          <w:p w:rsidR="00060EC3" w:rsidRPr="00DC46EE" w:rsidRDefault="00060EC3" w:rsidP="00811508">
            <w:pPr>
              <w:jc w:val="center"/>
              <w:rPr>
                <w:rFonts w:ascii="Calibri" w:hAnsi="Calibri" w:cs="Arial"/>
                <w:b/>
                <w:sz w:val="18"/>
                <w:szCs w:val="18"/>
                <w:lang w:val="es-ES" w:eastAsia="es-ES"/>
              </w:rPr>
            </w:pPr>
            <w:r w:rsidRPr="00DC46EE">
              <w:rPr>
                <w:rFonts w:ascii="Calibri" w:hAnsi="Calibri" w:cs="Arial"/>
                <w:b/>
                <w:sz w:val="18"/>
                <w:szCs w:val="18"/>
                <w:lang w:val="es-ES" w:eastAsia="es-ES"/>
              </w:rPr>
              <w:t>Recuento</w:t>
            </w:r>
          </w:p>
        </w:tc>
        <w:tc>
          <w:tcPr>
            <w:tcW w:w="549" w:type="dxa"/>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w:t>
            </w:r>
          </w:p>
        </w:tc>
        <w:tc>
          <w:tcPr>
            <w:tcW w:w="927" w:type="dxa"/>
            <w:shd w:val="clear" w:color="auto" w:fill="auto"/>
            <w:noWrap/>
            <w:vAlign w:val="center"/>
            <w:hideMark/>
          </w:tcPr>
          <w:p w:rsidR="00060EC3" w:rsidRPr="00DC46EE" w:rsidRDefault="00060EC3" w:rsidP="00811508">
            <w:pPr>
              <w:jc w:val="center"/>
              <w:rPr>
                <w:rFonts w:ascii="Calibri" w:hAnsi="Calibri" w:cs="Arial"/>
                <w:b/>
                <w:sz w:val="18"/>
                <w:szCs w:val="18"/>
                <w:lang w:val="es-ES" w:eastAsia="es-ES"/>
              </w:rPr>
            </w:pPr>
            <w:r w:rsidRPr="00DC46EE">
              <w:rPr>
                <w:rFonts w:ascii="Calibri" w:hAnsi="Calibri" w:cs="Arial"/>
                <w:b/>
                <w:sz w:val="18"/>
                <w:szCs w:val="18"/>
                <w:lang w:val="es-ES" w:eastAsia="es-ES"/>
              </w:rPr>
              <w:t>Recuento</w:t>
            </w:r>
          </w:p>
        </w:tc>
        <w:tc>
          <w:tcPr>
            <w:tcW w:w="549" w:type="dxa"/>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Si</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90,9</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92,9</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25</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92,6</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No</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9,1</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7,1</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7,4</w:t>
            </w:r>
          </w:p>
        </w:tc>
      </w:tr>
      <w:tr w:rsidR="00060EC3" w:rsidRPr="008A00CF" w:rsidTr="00811508">
        <w:trPr>
          <w:trHeight w:val="300"/>
        </w:trPr>
        <w:tc>
          <w:tcPr>
            <w:tcW w:w="2567" w:type="dxa"/>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Pr>
                <w:rFonts w:ascii="Calibri" w:hAnsi="Calibri"/>
                <w:color w:val="000000"/>
                <w:sz w:val="18"/>
                <w:szCs w:val="18"/>
                <w:lang w:val="es-ES" w:eastAsia="es-ES"/>
              </w:rPr>
              <w:t>Total</w:t>
            </w:r>
          </w:p>
        </w:tc>
        <w:tc>
          <w:tcPr>
            <w:tcW w:w="94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2</w:t>
            </w:r>
          </w:p>
        </w:tc>
        <w:tc>
          <w:tcPr>
            <w:tcW w:w="52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883"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11</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930"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14</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c>
          <w:tcPr>
            <w:tcW w:w="927"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27</w:t>
            </w:r>
          </w:p>
        </w:tc>
        <w:tc>
          <w:tcPr>
            <w:tcW w:w="549" w:type="dxa"/>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Pr>
                <w:rFonts w:ascii="Calibri" w:hAnsi="Calibri"/>
                <w:color w:val="000000"/>
                <w:sz w:val="18"/>
                <w:szCs w:val="18"/>
                <w:lang w:val="es-ES" w:eastAsia="es-ES"/>
              </w:rPr>
              <w:t>100</w:t>
            </w:r>
          </w:p>
        </w:tc>
      </w:tr>
    </w:tbl>
    <w:p w:rsidR="00060EC3" w:rsidRPr="00281410" w:rsidRDefault="00060EC3" w:rsidP="00060EC3">
      <w:pPr>
        <w:jc w:val="both"/>
        <w:rPr>
          <w:rFonts w:ascii="Calibri" w:hAnsi="Calibri"/>
          <w:b/>
          <w:sz w:val="18"/>
          <w:szCs w:val="18"/>
          <w:lang w:val="es-ES"/>
        </w:rPr>
      </w:pPr>
    </w:p>
    <w:p w:rsidR="00060EC3" w:rsidRPr="00281410" w:rsidRDefault="00060EC3" w:rsidP="00060EC3">
      <w:pPr>
        <w:jc w:val="both"/>
        <w:rPr>
          <w:rFonts w:ascii="Calibri" w:hAnsi="Calibri"/>
          <w:b/>
          <w:sz w:val="18"/>
          <w:szCs w:val="18"/>
          <w:lang w:val="es-ES"/>
        </w:rPr>
      </w:pPr>
    </w:p>
    <w:tbl>
      <w:tblPr>
        <w:tblW w:w="7164" w:type="dxa"/>
        <w:tblInd w:w="55" w:type="dxa"/>
        <w:tblCellMar>
          <w:left w:w="70" w:type="dxa"/>
          <w:right w:w="70" w:type="dxa"/>
        </w:tblCellMar>
        <w:tblLook w:val="04A0"/>
      </w:tblPr>
      <w:tblGrid>
        <w:gridCol w:w="2567"/>
        <w:gridCol w:w="655"/>
        <w:gridCol w:w="810"/>
        <w:gridCol w:w="655"/>
        <w:gridCol w:w="810"/>
        <w:gridCol w:w="655"/>
        <w:gridCol w:w="1012"/>
      </w:tblGrid>
      <w:tr w:rsidR="00060EC3" w:rsidRPr="008A00CF"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sidRPr="008A00CF">
              <w:rPr>
                <w:rFonts w:ascii="Calibri" w:hAnsi="Calibri"/>
                <w:b/>
                <w:bCs/>
                <w:color w:val="000000"/>
                <w:sz w:val="18"/>
                <w:szCs w:val="18"/>
                <w:lang w:val="es-ES" w:eastAsia="es-ES"/>
              </w:rPr>
              <w:t xml:space="preserve">Tipo de relación </w:t>
            </w:r>
            <w:r>
              <w:rPr>
                <w:rFonts w:ascii="Calibri" w:hAnsi="Calibri"/>
                <w:b/>
                <w:bCs/>
                <w:color w:val="000000"/>
                <w:sz w:val="18"/>
                <w:szCs w:val="18"/>
                <w:lang w:val="es-ES" w:eastAsia="es-ES"/>
              </w:rPr>
              <w:t xml:space="preserve">con </w:t>
            </w:r>
            <w:r w:rsidRPr="008A00CF">
              <w:rPr>
                <w:rFonts w:ascii="Calibri" w:hAnsi="Calibri"/>
                <w:b/>
                <w:bCs/>
                <w:color w:val="000000"/>
                <w:sz w:val="18"/>
                <w:szCs w:val="18"/>
                <w:lang w:val="es-ES" w:eastAsia="es-ES"/>
              </w:rPr>
              <w:t xml:space="preserve">concejales </w:t>
            </w:r>
            <w:r>
              <w:rPr>
                <w:rFonts w:ascii="Calibri" w:hAnsi="Calibri"/>
                <w:b/>
                <w:bCs/>
                <w:color w:val="000000"/>
                <w:sz w:val="18"/>
                <w:szCs w:val="18"/>
                <w:lang w:val="es-ES" w:eastAsia="es-ES"/>
              </w:rPr>
              <w:t xml:space="preserve">de la </w:t>
            </w:r>
            <w:r w:rsidRPr="008A00CF">
              <w:rPr>
                <w:rFonts w:ascii="Calibri" w:hAnsi="Calibri"/>
                <w:b/>
                <w:bCs/>
                <w:color w:val="000000"/>
                <w:sz w:val="18"/>
                <w:szCs w:val="18"/>
                <w:lang w:val="es-ES" w:eastAsia="es-ES"/>
              </w:rPr>
              <w:t>misma coalición</w:t>
            </w:r>
          </w:p>
        </w:tc>
        <w:tc>
          <w:tcPr>
            <w:tcW w:w="14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Alcalde</w:t>
            </w:r>
          </w:p>
        </w:tc>
        <w:tc>
          <w:tcPr>
            <w:tcW w:w="14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Concejal</w:t>
            </w:r>
          </w:p>
        </w:tc>
        <w:tc>
          <w:tcPr>
            <w:tcW w:w="1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Consejero Regional</w:t>
            </w:r>
          </w:p>
        </w:tc>
      </w:tr>
      <w:tr w:rsidR="00060EC3" w:rsidRPr="008A00CF"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 Resp.</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 Resp.</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Casos</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 Resp.</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Respaldo Político</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15</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24,2</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Recurso para campañas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6,1</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generación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28,6</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15</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18,2</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ejecución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21,2</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Amistad personal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14,3</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8</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24,2</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Relaciones profesionales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28,6</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25</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6,1</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Otras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Pr="00281410" w:rsidRDefault="00060EC3" w:rsidP="00060EC3">
      <w:pPr>
        <w:jc w:val="both"/>
        <w:rPr>
          <w:rFonts w:ascii="Calibri" w:hAnsi="Calibri"/>
          <w:b/>
          <w:sz w:val="18"/>
          <w:szCs w:val="18"/>
          <w:lang w:val="es-ES"/>
        </w:rPr>
      </w:pPr>
    </w:p>
    <w:tbl>
      <w:tblPr>
        <w:tblW w:w="8766" w:type="dxa"/>
        <w:tblInd w:w="55" w:type="dxa"/>
        <w:tblCellMar>
          <w:left w:w="70" w:type="dxa"/>
          <w:right w:w="70" w:type="dxa"/>
        </w:tblCellMar>
        <w:tblLook w:val="04A0"/>
      </w:tblPr>
      <w:tblGrid>
        <w:gridCol w:w="2567"/>
        <w:gridCol w:w="940"/>
        <w:gridCol w:w="529"/>
        <w:gridCol w:w="940"/>
        <w:gridCol w:w="640"/>
        <w:gridCol w:w="930"/>
        <w:gridCol w:w="640"/>
        <w:gridCol w:w="940"/>
        <w:gridCol w:w="640"/>
      </w:tblGrid>
      <w:tr w:rsidR="00060EC3" w:rsidRPr="008A00CF"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1D31E9" w:rsidRDefault="00060EC3" w:rsidP="00811508">
            <w:pPr>
              <w:rPr>
                <w:rFonts w:ascii="Calibri" w:hAnsi="Calibri"/>
                <w:b/>
                <w:color w:val="000000"/>
                <w:sz w:val="18"/>
                <w:szCs w:val="18"/>
                <w:lang w:val="es-ES" w:eastAsia="es-ES"/>
              </w:rPr>
            </w:pPr>
            <w:r w:rsidRPr="001D31E9">
              <w:rPr>
                <w:rFonts w:ascii="Calibri" w:hAnsi="Calibri"/>
                <w:b/>
                <w:color w:val="000000"/>
                <w:sz w:val="18"/>
                <w:szCs w:val="18"/>
                <w:lang w:val="es-ES" w:eastAsia="es-ES"/>
              </w:rPr>
              <w:t> </w:t>
            </w:r>
          </w:p>
          <w:p w:rsidR="00060EC3" w:rsidRPr="001D31E9" w:rsidRDefault="00060EC3" w:rsidP="00811508">
            <w:pPr>
              <w:rPr>
                <w:rFonts w:ascii="Calibri" w:hAnsi="Calibri"/>
                <w:b/>
                <w:color w:val="000000"/>
                <w:sz w:val="18"/>
                <w:szCs w:val="18"/>
                <w:lang w:val="es-ES" w:eastAsia="es-ES"/>
              </w:rPr>
            </w:pPr>
            <w:r>
              <w:rPr>
                <w:rFonts w:ascii="Calibri" w:hAnsi="Calibri"/>
                <w:b/>
                <w:bCs/>
                <w:color w:val="000000"/>
                <w:sz w:val="18"/>
                <w:szCs w:val="18"/>
                <w:lang w:val="es-ES" w:eastAsia="es-ES"/>
              </w:rPr>
              <w:t>¿Se relaciona</w:t>
            </w:r>
            <w:r w:rsidRPr="001D31E9">
              <w:rPr>
                <w:rFonts w:ascii="Calibri" w:hAnsi="Calibri"/>
                <w:b/>
                <w:color w:val="000000"/>
                <w:sz w:val="18"/>
                <w:szCs w:val="18"/>
                <w:lang w:val="es-ES" w:eastAsia="es-ES"/>
              </w:rPr>
              <w:t xml:space="preserve"> con Concejales de otra Coalición</w:t>
            </w:r>
            <w:r>
              <w:rPr>
                <w:rFonts w:ascii="Calibri" w:hAnsi="Calibri"/>
                <w:b/>
                <w:color w:val="000000"/>
                <w:sz w:val="18"/>
                <w:szCs w:val="18"/>
                <w:lang w:val="es-ES" w:eastAsia="es-ES"/>
              </w:rPr>
              <w:t>?</w:t>
            </w:r>
          </w:p>
        </w:tc>
        <w:tc>
          <w:tcPr>
            <w:tcW w:w="1469"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Alcalde</w:t>
            </w:r>
          </w:p>
        </w:tc>
        <w:tc>
          <w:tcPr>
            <w:tcW w:w="1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Concejal</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Consejero Regional</w:t>
            </w:r>
          </w:p>
        </w:tc>
        <w:tc>
          <w:tcPr>
            <w:tcW w:w="1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Total</w:t>
            </w:r>
          </w:p>
        </w:tc>
      </w:tr>
      <w:tr w:rsidR="00060EC3" w:rsidRPr="008A00CF"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p>
        </w:tc>
        <w:tc>
          <w:tcPr>
            <w:tcW w:w="940" w:type="dxa"/>
            <w:tcBorders>
              <w:top w:val="nil"/>
              <w:left w:val="nil"/>
              <w:bottom w:val="single" w:sz="4" w:space="0" w:color="auto"/>
              <w:right w:val="single" w:sz="4" w:space="0" w:color="auto"/>
            </w:tcBorders>
            <w:shd w:val="clear" w:color="auto" w:fill="auto"/>
            <w:noWrap/>
            <w:vAlign w:val="center"/>
            <w:hideMark/>
          </w:tcPr>
          <w:p w:rsidR="00060EC3" w:rsidRPr="00DC46EE" w:rsidRDefault="00060EC3" w:rsidP="00811508">
            <w:pPr>
              <w:jc w:val="center"/>
              <w:rPr>
                <w:rFonts w:ascii="Calibri" w:hAnsi="Calibri" w:cs="Arial"/>
                <w:b/>
                <w:sz w:val="18"/>
                <w:szCs w:val="18"/>
                <w:lang w:val="es-ES" w:eastAsia="es-ES"/>
              </w:rPr>
            </w:pPr>
            <w:r w:rsidRPr="00DC46EE">
              <w:rPr>
                <w:rFonts w:ascii="Calibri" w:hAnsi="Calibri" w:cs="Arial"/>
                <w:b/>
                <w:sz w:val="18"/>
                <w:szCs w:val="18"/>
                <w:lang w:val="es-ES" w:eastAsia="es-ES"/>
              </w:rPr>
              <w:t>Recuento</w:t>
            </w:r>
          </w:p>
        </w:tc>
        <w:tc>
          <w:tcPr>
            <w:tcW w:w="529"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w:t>
            </w:r>
          </w:p>
        </w:tc>
        <w:tc>
          <w:tcPr>
            <w:tcW w:w="940" w:type="dxa"/>
            <w:tcBorders>
              <w:top w:val="nil"/>
              <w:left w:val="nil"/>
              <w:bottom w:val="single" w:sz="4" w:space="0" w:color="auto"/>
              <w:right w:val="single" w:sz="4" w:space="0" w:color="auto"/>
            </w:tcBorders>
            <w:shd w:val="clear" w:color="auto" w:fill="auto"/>
            <w:noWrap/>
            <w:vAlign w:val="center"/>
            <w:hideMark/>
          </w:tcPr>
          <w:p w:rsidR="00060EC3" w:rsidRPr="00DC46EE" w:rsidRDefault="00060EC3" w:rsidP="00811508">
            <w:pPr>
              <w:jc w:val="center"/>
              <w:rPr>
                <w:rFonts w:ascii="Calibri" w:hAnsi="Calibri" w:cs="Arial"/>
                <w:b/>
                <w:sz w:val="18"/>
                <w:szCs w:val="18"/>
                <w:lang w:val="es-ES" w:eastAsia="es-ES"/>
              </w:rPr>
            </w:pPr>
            <w:r w:rsidRPr="00DC46EE">
              <w:rPr>
                <w:rFonts w:ascii="Calibri" w:hAnsi="Calibri" w:cs="Arial"/>
                <w:b/>
                <w:sz w:val="18"/>
                <w:szCs w:val="18"/>
                <w:lang w:val="es-ES" w:eastAsia="es-ES"/>
              </w:rPr>
              <w:t>Recuento</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w:t>
            </w:r>
          </w:p>
        </w:tc>
        <w:tc>
          <w:tcPr>
            <w:tcW w:w="930" w:type="dxa"/>
            <w:tcBorders>
              <w:top w:val="nil"/>
              <w:left w:val="nil"/>
              <w:bottom w:val="single" w:sz="4" w:space="0" w:color="auto"/>
              <w:right w:val="single" w:sz="4" w:space="0" w:color="auto"/>
            </w:tcBorders>
            <w:shd w:val="clear" w:color="auto" w:fill="auto"/>
            <w:noWrap/>
            <w:vAlign w:val="center"/>
            <w:hideMark/>
          </w:tcPr>
          <w:p w:rsidR="00060EC3" w:rsidRPr="00DC46EE" w:rsidRDefault="00060EC3" w:rsidP="00811508">
            <w:pPr>
              <w:jc w:val="center"/>
              <w:rPr>
                <w:rFonts w:ascii="Calibri" w:hAnsi="Calibri" w:cs="Arial"/>
                <w:b/>
                <w:sz w:val="18"/>
                <w:szCs w:val="18"/>
                <w:lang w:val="es-ES" w:eastAsia="es-ES"/>
              </w:rPr>
            </w:pPr>
            <w:r w:rsidRPr="00DC46EE">
              <w:rPr>
                <w:rFonts w:ascii="Calibri" w:hAnsi="Calibri" w:cs="Arial"/>
                <w:b/>
                <w:sz w:val="18"/>
                <w:szCs w:val="18"/>
                <w:lang w:val="es-ES" w:eastAsia="es-ES"/>
              </w:rPr>
              <w:t>Recuento</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w:t>
            </w:r>
          </w:p>
        </w:tc>
        <w:tc>
          <w:tcPr>
            <w:tcW w:w="940" w:type="dxa"/>
            <w:tcBorders>
              <w:top w:val="nil"/>
              <w:left w:val="nil"/>
              <w:bottom w:val="single" w:sz="4" w:space="0" w:color="auto"/>
              <w:right w:val="single" w:sz="4" w:space="0" w:color="auto"/>
            </w:tcBorders>
            <w:shd w:val="clear" w:color="auto" w:fill="auto"/>
            <w:noWrap/>
            <w:vAlign w:val="center"/>
            <w:hideMark/>
          </w:tcPr>
          <w:p w:rsidR="00060EC3" w:rsidRPr="00DC46EE" w:rsidRDefault="00060EC3" w:rsidP="00811508">
            <w:pPr>
              <w:jc w:val="center"/>
              <w:rPr>
                <w:rFonts w:ascii="Calibri" w:hAnsi="Calibri" w:cs="Arial"/>
                <w:b/>
                <w:sz w:val="18"/>
                <w:szCs w:val="18"/>
                <w:lang w:val="es-ES" w:eastAsia="es-ES"/>
              </w:rPr>
            </w:pPr>
            <w:r w:rsidRPr="00DC46EE">
              <w:rPr>
                <w:rFonts w:ascii="Calibri" w:hAnsi="Calibri" w:cs="Arial"/>
                <w:b/>
                <w:sz w:val="18"/>
                <w:szCs w:val="18"/>
                <w:lang w:val="es-ES" w:eastAsia="es-ES"/>
              </w:rPr>
              <w:t>Recuento</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Si</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2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54,5</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71,4</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18</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66,7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No</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52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5</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45,5</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28,6</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9</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33,3</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r>
              <w:rPr>
                <w:rFonts w:ascii="Calibri" w:hAnsi="Calibri"/>
                <w:color w:val="000000"/>
                <w:sz w:val="18"/>
                <w:szCs w:val="18"/>
                <w:lang w:val="es-ES" w:eastAsia="es-ES"/>
              </w:rPr>
              <w:t>Total</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529"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11</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c>
          <w:tcPr>
            <w:tcW w:w="93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14</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c>
          <w:tcPr>
            <w:tcW w:w="9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27</w:t>
            </w:r>
          </w:p>
        </w:tc>
        <w:tc>
          <w:tcPr>
            <w:tcW w:w="64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100,0</w:t>
            </w:r>
          </w:p>
        </w:tc>
      </w:tr>
    </w:tbl>
    <w:p w:rsidR="00060EC3" w:rsidRPr="00281410" w:rsidRDefault="00060EC3" w:rsidP="00060EC3">
      <w:pPr>
        <w:jc w:val="both"/>
        <w:rPr>
          <w:rFonts w:ascii="Calibri" w:hAnsi="Calibri"/>
          <w:b/>
          <w:sz w:val="18"/>
          <w:szCs w:val="18"/>
          <w:lang w:val="es-ES"/>
        </w:rPr>
      </w:pPr>
    </w:p>
    <w:tbl>
      <w:tblPr>
        <w:tblW w:w="7299" w:type="dxa"/>
        <w:tblInd w:w="55" w:type="dxa"/>
        <w:tblCellMar>
          <w:left w:w="70" w:type="dxa"/>
          <w:right w:w="70" w:type="dxa"/>
        </w:tblCellMar>
        <w:tblLook w:val="04A0"/>
      </w:tblPr>
      <w:tblGrid>
        <w:gridCol w:w="2567"/>
        <w:gridCol w:w="655"/>
        <w:gridCol w:w="810"/>
        <w:gridCol w:w="790"/>
        <w:gridCol w:w="810"/>
        <w:gridCol w:w="655"/>
        <w:gridCol w:w="1012"/>
      </w:tblGrid>
      <w:tr w:rsidR="00060EC3" w:rsidRPr="008A00CF" w:rsidTr="00811508">
        <w:trPr>
          <w:trHeight w:val="300"/>
        </w:trPr>
        <w:tc>
          <w:tcPr>
            <w:tcW w:w="2567" w:type="dxa"/>
            <w:vMerge w:val="restart"/>
            <w:tcBorders>
              <w:top w:val="single" w:sz="4" w:space="0" w:color="auto"/>
              <w:left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 </w:t>
            </w:r>
          </w:p>
          <w:p w:rsidR="00060EC3" w:rsidRPr="008A00CF" w:rsidRDefault="00060EC3" w:rsidP="00811508">
            <w:pPr>
              <w:rPr>
                <w:rFonts w:ascii="Calibri" w:hAnsi="Calibri"/>
                <w:color w:val="000000"/>
                <w:sz w:val="18"/>
                <w:szCs w:val="18"/>
                <w:lang w:val="es-ES" w:eastAsia="es-ES"/>
              </w:rPr>
            </w:pPr>
            <w:r w:rsidRPr="008A00CF">
              <w:rPr>
                <w:rFonts w:ascii="Calibri" w:hAnsi="Calibri"/>
                <w:b/>
                <w:bCs/>
                <w:color w:val="000000"/>
                <w:sz w:val="18"/>
                <w:szCs w:val="18"/>
                <w:lang w:val="es-ES" w:eastAsia="es-ES"/>
              </w:rPr>
              <w:t xml:space="preserve">Tipo de relación </w:t>
            </w:r>
            <w:r>
              <w:rPr>
                <w:rFonts w:ascii="Calibri" w:hAnsi="Calibri"/>
                <w:b/>
                <w:bCs/>
                <w:color w:val="000000"/>
                <w:sz w:val="18"/>
                <w:szCs w:val="18"/>
                <w:lang w:val="es-ES" w:eastAsia="es-ES"/>
              </w:rPr>
              <w:t xml:space="preserve">con </w:t>
            </w:r>
            <w:r w:rsidRPr="008A00CF">
              <w:rPr>
                <w:rFonts w:ascii="Calibri" w:hAnsi="Calibri"/>
                <w:b/>
                <w:bCs/>
                <w:color w:val="000000"/>
                <w:sz w:val="18"/>
                <w:szCs w:val="18"/>
                <w:lang w:val="es-ES" w:eastAsia="es-ES"/>
              </w:rPr>
              <w:t xml:space="preserve">concejales </w:t>
            </w:r>
            <w:r>
              <w:rPr>
                <w:rFonts w:ascii="Calibri" w:hAnsi="Calibri"/>
                <w:b/>
                <w:bCs/>
                <w:color w:val="000000"/>
                <w:sz w:val="18"/>
                <w:szCs w:val="18"/>
                <w:lang w:val="es-ES" w:eastAsia="es-ES"/>
              </w:rPr>
              <w:t xml:space="preserve">de </w:t>
            </w:r>
            <w:r w:rsidRPr="008A00CF">
              <w:rPr>
                <w:rFonts w:ascii="Calibri" w:hAnsi="Calibri"/>
                <w:b/>
                <w:bCs/>
                <w:color w:val="000000"/>
                <w:sz w:val="18"/>
                <w:szCs w:val="18"/>
                <w:lang w:val="es-ES" w:eastAsia="es-ES"/>
              </w:rPr>
              <w:t>otra coalición</w:t>
            </w:r>
          </w:p>
        </w:tc>
        <w:tc>
          <w:tcPr>
            <w:tcW w:w="14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Alcalde</w:t>
            </w:r>
          </w:p>
        </w:tc>
        <w:tc>
          <w:tcPr>
            <w:tcW w:w="160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Concejal</w:t>
            </w:r>
          </w:p>
        </w:tc>
        <w:tc>
          <w:tcPr>
            <w:tcW w:w="1667"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Consejero Regional</w:t>
            </w:r>
          </w:p>
        </w:tc>
      </w:tr>
      <w:tr w:rsidR="00060EC3" w:rsidRPr="008A00CF" w:rsidTr="00811508">
        <w:trPr>
          <w:trHeight w:val="300"/>
        </w:trPr>
        <w:tc>
          <w:tcPr>
            <w:tcW w:w="2567" w:type="dxa"/>
            <w:vMerge/>
            <w:tcBorders>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b/>
                <w:bCs/>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 Resp.</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Casos</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 Resp.</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Casos</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DC46EE" w:rsidRDefault="00060EC3" w:rsidP="00811508">
            <w:pPr>
              <w:jc w:val="center"/>
              <w:rPr>
                <w:rFonts w:ascii="Calibri" w:hAnsi="Calibri"/>
                <w:b/>
                <w:color w:val="000000"/>
                <w:sz w:val="18"/>
                <w:szCs w:val="18"/>
                <w:lang w:val="es-ES" w:eastAsia="es-ES"/>
              </w:rPr>
            </w:pPr>
            <w:r w:rsidRPr="00DC46EE">
              <w:rPr>
                <w:rFonts w:ascii="Calibri" w:hAnsi="Calibri"/>
                <w:b/>
                <w:color w:val="000000"/>
                <w:sz w:val="18"/>
                <w:szCs w:val="18"/>
                <w:lang w:val="es-ES" w:eastAsia="es-ES"/>
              </w:rPr>
              <w:t>% Resp.</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Respaldo Político</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generación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23,1</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26,7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Apoyo ejecución de proyectos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23,1</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13,3</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Amistad personal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30,8</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7</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46,7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Relaciones profesionales</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40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3</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23,1</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6,7</w:t>
            </w:r>
          </w:p>
        </w:tc>
      </w:tr>
      <w:tr w:rsidR="00060EC3" w:rsidRPr="008A00CF" w:rsidTr="00811508">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060EC3" w:rsidRPr="008A00CF" w:rsidRDefault="00060EC3" w:rsidP="00811508">
            <w:pPr>
              <w:rPr>
                <w:rFonts w:ascii="Calibri" w:hAnsi="Calibri"/>
                <w:color w:val="000000"/>
                <w:sz w:val="18"/>
                <w:szCs w:val="18"/>
                <w:lang w:val="es-ES" w:eastAsia="es-ES"/>
              </w:rPr>
            </w:pPr>
            <w:r w:rsidRPr="008A00CF">
              <w:rPr>
                <w:rFonts w:ascii="Calibri" w:hAnsi="Calibri"/>
                <w:color w:val="000000"/>
                <w:sz w:val="18"/>
                <w:szCs w:val="18"/>
                <w:lang w:val="es-ES" w:eastAsia="es-ES"/>
              </w:rPr>
              <w:t>Total</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2</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79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6</w:t>
            </w:r>
          </w:p>
        </w:tc>
        <w:tc>
          <w:tcPr>
            <w:tcW w:w="810"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c>
          <w:tcPr>
            <w:tcW w:w="655"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w:t>
            </w:r>
          </w:p>
        </w:tc>
        <w:tc>
          <w:tcPr>
            <w:tcW w:w="1012" w:type="dxa"/>
            <w:tcBorders>
              <w:top w:val="nil"/>
              <w:left w:val="nil"/>
              <w:bottom w:val="single" w:sz="4" w:space="0" w:color="auto"/>
              <w:right w:val="single" w:sz="4" w:space="0" w:color="auto"/>
            </w:tcBorders>
            <w:shd w:val="clear" w:color="auto" w:fill="auto"/>
            <w:noWrap/>
            <w:vAlign w:val="bottom"/>
            <w:hideMark/>
          </w:tcPr>
          <w:p w:rsidR="00060EC3" w:rsidRPr="008A00CF" w:rsidRDefault="00060EC3" w:rsidP="00811508">
            <w:pPr>
              <w:jc w:val="center"/>
              <w:rPr>
                <w:rFonts w:ascii="Calibri" w:hAnsi="Calibri"/>
                <w:color w:val="000000"/>
                <w:sz w:val="18"/>
                <w:szCs w:val="18"/>
                <w:lang w:val="es-ES" w:eastAsia="es-ES"/>
              </w:rPr>
            </w:pPr>
            <w:r w:rsidRPr="008A00CF">
              <w:rPr>
                <w:rFonts w:ascii="Calibri" w:hAnsi="Calibri"/>
                <w:color w:val="000000"/>
                <w:sz w:val="18"/>
                <w:szCs w:val="18"/>
                <w:lang w:val="es-ES" w:eastAsia="es-ES"/>
              </w:rPr>
              <w:t>100</w:t>
            </w:r>
          </w:p>
        </w:tc>
      </w:tr>
    </w:tbl>
    <w:p w:rsidR="00060EC3" w:rsidRPr="003E4770" w:rsidRDefault="00060EC3" w:rsidP="00060EC3">
      <w:pPr>
        <w:jc w:val="both"/>
        <w:rPr>
          <w:rFonts w:ascii="Calibri" w:hAnsi="Calibri" w:cs="Garamond,Bold"/>
          <w:b/>
          <w:bCs/>
          <w:sz w:val="22"/>
          <w:szCs w:val="22"/>
        </w:rPr>
      </w:pPr>
      <w:r w:rsidRPr="003E4770">
        <w:rPr>
          <w:rFonts w:ascii="Calibri" w:hAnsi="Calibri" w:cs="Garamond,Bold"/>
          <w:b/>
          <w:bCs/>
          <w:sz w:val="22"/>
          <w:szCs w:val="22"/>
        </w:rPr>
        <w:t xml:space="preserve"> </w:t>
      </w:r>
    </w:p>
    <w:p w:rsidR="00060EC3" w:rsidRPr="003E4770" w:rsidRDefault="00060EC3" w:rsidP="00060EC3">
      <w:pPr>
        <w:rPr>
          <w:rFonts w:ascii="Calibri" w:hAnsi="Calibri"/>
          <w:sz w:val="22"/>
          <w:szCs w:val="22"/>
          <w:lang w:val="es-ES"/>
        </w:rPr>
      </w:pPr>
    </w:p>
    <w:p w:rsidR="00060EC3" w:rsidRPr="00353231" w:rsidRDefault="00060EC3" w:rsidP="00060EC3"/>
    <w:p w:rsidR="00060EC3" w:rsidRDefault="00060EC3" w:rsidP="0089795C">
      <w:pPr>
        <w:autoSpaceDE w:val="0"/>
        <w:autoSpaceDN w:val="0"/>
        <w:adjustRightInd w:val="0"/>
        <w:jc w:val="both"/>
        <w:rPr>
          <w:rFonts w:ascii="Calibri" w:hAnsi="Calibri" w:cs="Garamond,Bold"/>
          <w:bCs/>
          <w:sz w:val="22"/>
          <w:szCs w:val="22"/>
        </w:rPr>
      </w:pPr>
    </w:p>
    <w:sectPr w:rsidR="00060EC3" w:rsidSect="00241CAD">
      <w:footerReference w:type="even" r:id="rId18"/>
      <w:footerReference w:type="default" r:id="rId19"/>
      <w:pgSz w:w="11906" w:h="16838"/>
      <w:pgMar w:top="1417" w:right="1466"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9B3" w:rsidRDefault="008339B3">
      <w:r>
        <w:separator/>
      </w:r>
    </w:p>
  </w:endnote>
  <w:endnote w:type="continuationSeparator" w:id="0">
    <w:p w:rsidR="008339B3" w:rsidRDefault="008339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Optima">
    <w:altName w:val="Lucida Sans Typewriter"/>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Garamond-Bold">
    <w:panose1 w:val="00000000000000000000"/>
    <w:charset w:val="00"/>
    <w:family w:val="roman"/>
    <w:notTrueType/>
    <w:pitch w:val="default"/>
    <w:sig w:usb0="00000003" w:usb1="00000000" w:usb2="00000000" w:usb3="00000000" w:csb0="00000001" w:csb1="00000000"/>
  </w:font>
  <w:font w:name="Calibri+5+1">
    <w:panose1 w:val="00000000000000000000"/>
    <w:charset w:val="00"/>
    <w:family w:val="auto"/>
    <w:notTrueType/>
    <w:pitch w:val="default"/>
    <w:sig w:usb0="00000003" w:usb1="00000000" w:usb2="00000000" w:usb3="00000000" w:csb0="00000001" w:csb1="00000000"/>
  </w:font>
  <w:font w:name="Calibri+12+1,Italic">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Garamond,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aramond,Italic">
    <w:panose1 w:val="00000000000000000000"/>
    <w:charset w:val="00"/>
    <w:family w:val="auto"/>
    <w:notTrueType/>
    <w:pitch w:val="default"/>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D3A" w:rsidRDefault="00630D3A" w:rsidP="00E9181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30D3A" w:rsidRDefault="00630D3A" w:rsidP="00E9181E">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D3A" w:rsidRDefault="00630D3A" w:rsidP="00E9181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A1973">
      <w:rPr>
        <w:rStyle w:val="Nmerodepgina"/>
        <w:noProof/>
      </w:rPr>
      <w:t>89</w:t>
    </w:r>
    <w:r>
      <w:rPr>
        <w:rStyle w:val="Nmerodepgina"/>
      </w:rPr>
      <w:fldChar w:fldCharType="end"/>
    </w:r>
  </w:p>
  <w:p w:rsidR="00630D3A" w:rsidRDefault="00630D3A" w:rsidP="00E9181E">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9B3" w:rsidRDefault="008339B3">
      <w:r>
        <w:separator/>
      </w:r>
    </w:p>
  </w:footnote>
  <w:footnote w:type="continuationSeparator" w:id="0">
    <w:p w:rsidR="008339B3" w:rsidRDefault="008339B3">
      <w:r>
        <w:continuationSeparator/>
      </w:r>
    </w:p>
  </w:footnote>
  <w:footnote w:id="1">
    <w:p w:rsidR="00630D3A" w:rsidRPr="00F40839" w:rsidRDefault="00630D3A" w:rsidP="00F40839">
      <w:pPr>
        <w:pStyle w:val="Textonotapie"/>
        <w:jc w:val="both"/>
        <w:rPr>
          <w:rFonts w:ascii="Calibri" w:hAnsi="Calibri"/>
        </w:rPr>
      </w:pPr>
      <w:r w:rsidRPr="00AC787B">
        <w:rPr>
          <w:rStyle w:val="Refdenotaalpie"/>
          <w:rFonts w:ascii="Calibri" w:hAnsi="Calibri"/>
        </w:rPr>
        <w:footnoteRef/>
      </w:r>
      <w:r w:rsidRPr="00AC787B">
        <w:rPr>
          <w:rFonts w:ascii="Calibri" w:hAnsi="Calibri"/>
        </w:rPr>
        <w:t xml:space="preserve"> INE; Casen 2003 y 2006; Encuesta Más Voces 2004; Estudio Las Subjetividades de la Región de Coquimbo CREDHU-UCN 2005; Estudio Más Región – Asesorías para el Desarrollo; Catastros de organizaciones de la SEGEGOB; Actualización de </w:t>
      </w:r>
      <w:smartTag w:uri="urn:schemas-microsoft-com:office:smarttags" w:element="PersonName">
        <w:smartTagPr>
          <w:attr w:name="ProductID" w:val="la Estrategia Regional"/>
        </w:smartTagPr>
        <w:r w:rsidRPr="00AC787B">
          <w:rPr>
            <w:rFonts w:ascii="Calibri" w:hAnsi="Calibri"/>
          </w:rPr>
          <w:t>la Estrategia Regional</w:t>
        </w:r>
      </w:smartTag>
      <w:r w:rsidRPr="00AC787B">
        <w:rPr>
          <w:rFonts w:ascii="Calibri" w:hAnsi="Calibri"/>
        </w:rPr>
        <w:t xml:space="preserve"> de Desarrollo 2008 – 2020; Evolución del desarrollo Productivo de la Región de Coquimbo UCN – Agencia Regional de Desarrollo Productivo (2007); Evaluación de la Implementación de las AMERB UCN Proyecto FIP 2005-34; Prensa Regional y Nacional; otros informes accedidos a través de la web para la caracterización de las movilizaciones regionales las cuales se especifican en apartado correspondiente.</w:t>
      </w:r>
      <w:r>
        <w:rPr>
          <w:rFonts w:ascii="Calibri" w:hAnsi="Calibri"/>
        </w:rPr>
        <w:t xml:space="preserve"> </w:t>
      </w:r>
    </w:p>
  </w:footnote>
  <w:footnote w:id="2">
    <w:p w:rsidR="00630D3A" w:rsidRPr="00F40839" w:rsidRDefault="00630D3A">
      <w:pPr>
        <w:pStyle w:val="Textonotapie"/>
        <w:rPr>
          <w:rFonts w:ascii="Calibri" w:hAnsi="Calibri"/>
          <w:lang w:val="es-ES_tradnl"/>
        </w:rPr>
      </w:pPr>
      <w:r w:rsidRPr="00F40839">
        <w:rPr>
          <w:rStyle w:val="Refdenotaalpie"/>
          <w:rFonts w:ascii="Calibri" w:hAnsi="Calibri"/>
        </w:rPr>
        <w:footnoteRef/>
      </w:r>
      <w:r w:rsidRPr="00F40839">
        <w:rPr>
          <w:rFonts w:ascii="Calibri" w:hAnsi="Calibri"/>
        </w:rPr>
        <w:t xml:space="preserve"> Entrevistas a </w:t>
      </w:r>
      <w:r>
        <w:rPr>
          <w:rFonts w:ascii="Calibri" w:hAnsi="Calibri"/>
        </w:rPr>
        <w:t xml:space="preserve">Rodrigo Díaz (CIDERE); Sergio Ríos (Asesor del Consejo Campesino); </w:t>
      </w:r>
      <w:r w:rsidRPr="00F40839">
        <w:rPr>
          <w:rFonts w:ascii="Calibri" w:hAnsi="Calibri"/>
        </w:rPr>
        <w:t>Luís Moncayo</w:t>
      </w:r>
      <w:r>
        <w:rPr>
          <w:rFonts w:ascii="Calibri" w:hAnsi="Calibri"/>
        </w:rPr>
        <w:t xml:space="preserve"> (UCN); Luís Henríquez (Gobierno Regional); </w:t>
      </w:r>
      <w:smartTag w:uri="urn:schemas-microsoft-com:office:smarttags" w:element="PersonName">
        <w:smartTagPr>
          <w:attr w:name="ProductID" w:val="Jorge Fredes"/>
        </w:smartTagPr>
        <w:r>
          <w:rPr>
            <w:rFonts w:ascii="Calibri" w:hAnsi="Calibri"/>
          </w:rPr>
          <w:t>Jorge Fredes</w:t>
        </w:r>
      </w:smartTag>
      <w:r>
        <w:rPr>
          <w:rFonts w:ascii="Calibri" w:hAnsi="Calibri"/>
        </w:rPr>
        <w:t xml:space="preserve"> (Gerente Chile Emprende); Patricia Castillo (Departamento de Relaciones exteriores GORE); Manuel Bonifaz (Jefe Prensa Intendencia).</w:t>
      </w:r>
    </w:p>
  </w:footnote>
  <w:footnote w:id="3">
    <w:p w:rsidR="00630D3A" w:rsidRPr="00F40839" w:rsidRDefault="00630D3A" w:rsidP="00F40839">
      <w:pPr>
        <w:pStyle w:val="Textonotapie"/>
        <w:jc w:val="both"/>
        <w:rPr>
          <w:rFonts w:ascii="Calibri" w:hAnsi="Calibri"/>
        </w:rPr>
      </w:pPr>
      <w:r w:rsidRPr="00F40839">
        <w:rPr>
          <w:rStyle w:val="Refdenotaalpie"/>
          <w:rFonts w:ascii="Calibri" w:hAnsi="Calibri"/>
        </w:rPr>
        <w:footnoteRef/>
      </w:r>
      <w:r w:rsidRPr="00F40839">
        <w:rPr>
          <w:rFonts w:ascii="Calibri" w:hAnsi="Calibri"/>
        </w:rPr>
        <w:t>idem</w:t>
      </w:r>
    </w:p>
  </w:footnote>
  <w:footnote w:id="4">
    <w:p w:rsidR="00630D3A" w:rsidRPr="009736F8" w:rsidRDefault="00630D3A" w:rsidP="00EC5D7F">
      <w:pPr>
        <w:pStyle w:val="Textonotapie"/>
        <w:rPr>
          <w:rFonts w:ascii="Calibri" w:hAnsi="Calibri"/>
        </w:rPr>
      </w:pPr>
      <w:r w:rsidRPr="009736F8">
        <w:rPr>
          <w:rStyle w:val="Refdenotaalpie"/>
          <w:rFonts w:ascii="Calibri" w:hAnsi="Calibri"/>
        </w:rPr>
        <w:footnoteRef/>
      </w:r>
      <w:r w:rsidRPr="009736F8">
        <w:rPr>
          <w:rFonts w:ascii="Calibri" w:hAnsi="Calibri"/>
        </w:rPr>
        <w:t xml:space="preserve"> En base a estimaciones del INE para el año 2007</w:t>
      </w:r>
    </w:p>
  </w:footnote>
  <w:footnote w:id="5">
    <w:p w:rsidR="00630D3A" w:rsidRPr="00B9348E" w:rsidRDefault="00630D3A" w:rsidP="00EC5D7F">
      <w:pPr>
        <w:pStyle w:val="Textonotapie"/>
        <w:jc w:val="both"/>
        <w:rPr>
          <w:rFonts w:ascii="Calibri" w:hAnsi="Calibri"/>
        </w:rPr>
      </w:pPr>
      <w:r w:rsidRPr="00B9348E">
        <w:rPr>
          <w:rStyle w:val="Refdenotaalpie"/>
          <w:rFonts w:ascii="Calibri" w:hAnsi="Calibri"/>
        </w:rPr>
        <w:footnoteRef/>
      </w:r>
      <w:r w:rsidRPr="00B9348E">
        <w:rPr>
          <w:rFonts w:ascii="Calibri" w:hAnsi="Calibri"/>
        </w:rPr>
        <w:t xml:space="preserve"> Programa de Naciones Unidas para el Desarrollo (PNUD).</w:t>
      </w:r>
    </w:p>
  </w:footnote>
  <w:footnote w:id="6">
    <w:p w:rsidR="00630D3A" w:rsidRPr="003D69AC" w:rsidRDefault="00630D3A" w:rsidP="00630F23">
      <w:pPr>
        <w:pStyle w:val="Textonotapie"/>
        <w:rPr>
          <w:rFonts w:ascii="Calibri" w:hAnsi="Calibri"/>
        </w:rPr>
      </w:pPr>
      <w:r w:rsidRPr="003D69AC">
        <w:rPr>
          <w:rStyle w:val="Refdenotaalpie"/>
          <w:rFonts w:ascii="Calibri" w:hAnsi="Calibri"/>
        </w:rPr>
        <w:footnoteRef/>
      </w:r>
      <w:r w:rsidRPr="003D69AC">
        <w:rPr>
          <w:rFonts w:ascii="Calibri" w:hAnsi="Calibri"/>
        </w:rPr>
        <w:t xml:space="preserve"> Este indicador se puede calculas sobre otras variables como el empleo y la producción.</w:t>
      </w:r>
    </w:p>
  </w:footnote>
  <w:footnote w:id="7">
    <w:p w:rsidR="00630D3A" w:rsidRPr="008B0273" w:rsidRDefault="00630D3A" w:rsidP="00EF7D9C">
      <w:pPr>
        <w:pStyle w:val="Textonotapie"/>
        <w:rPr>
          <w:rFonts w:ascii="Calibri" w:hAnsi="Calibri"/>
        </w:rPr>
      </w:pPr>
      <w:r w:rsidRPr="008B0273">
        <w:rPr>
          <w:rStyle w:val="Refdenotaalpie"/>
          <w:rFonts w:ascii="Calibri" w:hAnsi="Calibri"/>
        </w:rPr>
        <w:footnoteRef/>
      </w:r>
      <w:r w:rsidRPr="008B0273">
        <w:rPr>
          <w:rFonts w:ascii="Calibri" w:hAnsi="Calibri"/>
        </w:rPr>
        <w:t xml:space="preserve"> Estudio CREDHU 2004</w:t>
      </w:r>
    </w:p>
  </w:footnote>
  <w:footnote w:id="8">
    <w:p w:rsidR="00630D3A" w:rsidRPr="008B0273" w:rsidRDefault="00630D3A">
      <w:pPr>
        <w:pStyle w:val="Textonotapie"/>
        <w:rPr>
          <w:rFonts w:ascii="Calibri" w:hAnsi="Calibri"/>
        </w:rPr>
      </w:pPr>
      <w:r w:rsidRPr="008B0273">
        <w:rPr>
          <w:rStyle w:val="Refdenotaalpie"/>
          <w:rFonts w:ascii="Calibri" w:hAnsi="Calibri"/>
        </w:rPr>
        <w:footnoteRef/>
      </w:r>
      <w:r w:rsidRPr="008B0273">
        <w:rPr>
          <w:rFonts w:ascii="Calibri" w:hAnsi="Calibri"/>
        </w:rPr>
        <w:t xml:space="preserve"> Estimado por la cantidad de años que han permanecido en su comuna y en la región (CREDHU 2004)</w:t>
      </w:r>
    </w:p>
  </w:footnote>
  <w:footnote w:id="9">
    <w:p w:rsidR="00630D3A" w:rsidRPr="008B0273" w:rsidRDefault="00630D3A" w:rsidP="00EF7D9C">
      <w:pPr>
        <w:pStyle w:val="Textonotapie"/>
        <w:rPr>
          <w:rFonts w:ascii="Calibri" w:hAnsi="Calibri"/>
        </w:rPr>
      </w:pPr>
      <w:r w:rsidRPr="008B0273">
        <w:rPr>
          <w:rStyle w:val="Refdenotaalpie"/>
          <w:rFonts w:ascii="Calibri" w:hAnsi="Calibri"/>
        </w:rPr>
        <w:footnoteRef/>
      </w:r>
      <w:r w:rsidRPr="008B0273">
        <w:rPr>
          <w:rFonts w:ascii="Calibri" w:hAnsi="Calibri"/>
        </w:rPr>
        <w:t xml:space="preserve"> Op cit</w:t>
      </w:r>
    </w:p>
  </w:footnote>
  <w:footnote w:id="10">
    <w:p w:rsidR="00630D3A" w:rsidRPr="0086570E" w:rsidRDefault="00630D3A">
      <w:pPr>
        <w:pStyle w:val="Textonotapie"/>
        <w:rPr>
          <w:rFonts w:ascii="Calibri" w:hAnsi="Calibri"/>
        </w:rPr>
      </w:pPr>
      <w:r w:rsidRPr="0086570E">
        <w:rPr>
          <w:rStyle w:val="Refdenotaalpie"/>
          <w:rFonts w:ascii="Calibri" w:hAnsi="Calibri"/>
        </w:rPr>
        <w:footnoteRef/>
      </w:r>
      <w:r w:rsidRPr="0086570E">
        <w:rPr>
          <w:rFonts w:ascii="Calibri" w:hAnsi="Calibri"/>
        </w:rPr>
        <w:t xml:space="preserve"> Estimaciones censo 2002 INE </w:t>
      </w:r>
    </w:p>
  </w:footnote>
  <w:footnote w:id="11">
    <w:p w:rsidR="00630D3A" w:rsidRPr="000B458E" w:rsidRDefault="00630D3A" w:rsidP="00EF7D9C">
      <w:pPr>
        <w:pStyle w:val="Textonotapie"/>
        <w:jc w:val="both"/>
        <w:rPr>
          <w:rStyle w:val="Refdenotaalpie"/>
          <w:rFonts w:ascii="Arial" w:hAnsi="Arial" w:cs="Arial"/>
          <w:sz w:val="16"/>
          <w:szCs w:val="16"/>
        </w:rPr>
      </w:pPr>
      <w:r w:rsidRPr="000B458E">
        <w:rPr>
          <w:rStyle w:val="Refdenotaalpie"/>
          <w:rFonts w:ascii="Arial" w:hAnsi="Arial" w:cs="Arial"/>
          <w:sz w:val="16"/>
          <w:szCs w:val="16"/>
        </w:rPr>
        <w:footnoteRef/>
      </w:r>
      <w:r w:rsidRPr="000B458E">
        <w:rPr>
          <w:rStyle w:val="Refdenotaalpie"/>
          <w:rFonts w:ascii="Arial" w:hAnsi="Arial" w:cs="Arial"/>
          <w:sz w:val="16"/>
          <w:szCs w:val="16"/>
        </w:rPr>
        <w:t xml:space="preserve"> </w:t>
      </w:r>
      <w:r w:rsidRPr="000B458E">
        <w:rPr>
          <w:rFonts w:ascii="Arial" w:hAnsi="Arial" w:cs="Arial"/>
          <w:sz w:val="16"/>
          <w:szCs w:val="16"/>
        </w:rPr>
        <w:t xml:space="preserve">Las comunidades agrícolas ocupan aproximadamente el 25 % de la superficie total de la región de Coquimbo. </w:t>
      </w:r>
    </w:p>
  </w:footnote>
  <w:footnote w:id="12">
    <w:p w:rsidR="00630D3A" w:rsidRPr="00B96BB7" w:rsidRDefault="00630D3A" w:rsidP="009A3DDD">
      <w:pPr>
        <w:pStyle w:val="Textonotapie"/>
        <w:jc w:val="both"/>
        <w:rPr>
          <w:rFonts w:ascii="Calibri" w:hAnsi="Calibri"/>
        </w:rPr>
      </w:pPr>
      <w:r w:rsidRPr="00B96BB7">
        <w:rPr>
          <w:rStyle w:val="Refdenotaalpie"/>
          <w:rFonts w:ascii="Calibri" w:hAnsi="Calibri"/>
        </w:rPr>
        <w:footnoteRef/>
      </w:r>
      <w:r w:rsidRPr="00B96BB7">
        <w:rPr>
          <w:rFonts w:ascii="Calibri" w:hAnsi="Calibri"/>
        </w:rPr>
        <w:t xml:space="preserve"> </w:t>
      </w:r>
      <w:r w:rsidRPr="00B96BB7">
        <w:rPr>
          <w:rFonts w:ascii="Calibri" w:hAnsi="Calibri" w:cs="Century Gothic"/>
          <w:color w:val="000000"/>
        </w:rPr>
        <w:t>Informe de desarrollo humano de la región de Coquimbo (2005) Centro Regional de Desarrollo Humano (CREDHU), Universidad Católica del Norte.</w:t>
      </w:r>
    </w:p>
  </w:footnote>
  <w:footnote w:id="13">
    <w:p w:rsidR="00630D3A" w:rsidRPr="00B96BB7" w:rsidRDefault="00630D3A" w:rsidP="009A3DDD">
      <w:pPr>
        <w:pStyle w:val="Textonotapie"/>
        <w:jc w:val="both"/>
        <w:rPr>
          <w:rFonts w:ascii="Calibri" w:hAnsi="Calibri"/>
        </w:rPr>
      </w:pPr>
      <w:r w:rsidRPr="00B96BB7">
        <w:rPr>
          <w:rStyle w:val="Refdenotaalpie"/>
          <w:rFonts w:ascii="Calibri" w:hAnsi="Calibri"/>
        </w:rPr>
        <w:footnoteRef/>
      </w:r>
      <w:r w:rsidRPr="00B96BB7">
        <w:rPr>
          <w:rFonts w:ascii="Calibri" w:hAnsi="Calibri"/>
        </w:rPr>
        <w:t xml:space="preserve"> </w:t>
      </w:r>
      <w:r w:rsidRPr="00B96BB7">
        <w:rPr>
          <w:rFonts w:ascii="Calibri" w:hAnsi="Calibri" w:cs="Century Gothic"/>
          <w:color w:val="000000"/>
        </w:rPr>
        <w:t>Índice Integrado de capital Social. El legado del Programa Más región en el ámbito del Fortalecimiento y promoción del Capital Social (2006). Programa Integrado de Gobernabilidad y Descentralización Región de Coquimbo (Más Región) y Asesorías para el Desarrollo. Ministerio de Planificación, Chile</w:t>
      </w:r>
    </w:p>
  </w:footnote>
  <w:footnote w:id="14">
    <w:p w:rsidR="00630D3A" w:rsidRPr="00B96BB7" w:rsidRDefault="00630D3A" w:rsidP="009A3DDD">
      <w:pPr>
        <w:pStyle w:val="Textonotapie"/>
        <w:jc w:val="both"/>
        <w:rPr>
          <w:rFonts w:ascii="Calibri" w:hAnsi="Calibri"/>
        </w:rPr>
      </w:pPr>
      <w:r w:rsidRPr="00B96BB7">
        <w:rPr>
          <w:rStyle w:val="Refdenotaalpie"/>
          <w:rFonts w:ascii="Calibri" w:hAnsi="Calibri"/>
        </w:rPr>
        <w:footnoteRef/>
      </w:r>
      <w:r w:rsidRPr="00B96BB7">
        <w:rPr>
          <w:rFonts w:ascii="Calibri" w:hAnsi="Calibri"/>
        </w:rPr>
        <w:t xml:space="preserve"> </w:t>
      </w:r>
      <w:r w:rsidRPr="00B96BB7">
        <w:rPr>
          <w:rFonts w:ascii="Calibri" w:hAnsi="Calibri" w:cs="Century Gothic"/>
          <w:color w:val="000000"/>
        </w:rPr>
        <w:t>Informe De Desarrollo Humano En Chile. 2000. Más Sociedad para Gobernar el Futuro. Programa de las Naciones Unidas para el Desarrollo.</w:t>
      </w:r>
    </w:p>
  </w:footnote>
  <w:footnote w:id="15">
    <w:p w:rsidR="00630D3A" w:rsidRPr="0009467B" w:rsidRDefault="00630D3A" w:rsidP="009A3DDD">
      <w:pPr>
        <w:pStyle w:val="Textonotapie"/>
        <w:jc w:val="both"/>
        <w:rPr>
          <w:rFonts w:ascii="Calibri" w:hAnsi="Calibri"/>
        </w:rPr>
      </w:pPr>
      <w:r w:rsidRPr="0009467B">
        <w:rPr>
          <w:rStyle w:val="Refdenotaalpie"/>
          <w:rFonts w:ascii="Calibri" w:hAnsi="Calibri"/>
        </w:rPr>
        <w:footnoteRef/>
      </w:r>
      <w:r w:rsidRPr="0009467B">
        <w:rPr>
          <w:rFonts w:ascii="Calibri" w:hAnsi="Calibri"/>
        </w:rPr>
        <w:t xml:space="preserve"> Versión Preliminar Estrategia Regional de Desarrollo (2009), Gobierno Regional de Coquimbo y Geografía UC Proyectos.</w:t>
      </w:r>
    </w:p>
  </w:footnote>
  <w:footnote w:id="16">
    <w:p w:rsidR="00630D3A" w:rsidRPr="0009467B" w:rsidRDefault="00630D3A" w:rsidP="009A3DDD">
      <w:pPr>
        <w:pStyle w:val="Textonotapie"/>
        <w:rPr>
          <w:rFonts w:ascii="Calibri" w:hAnsi="Calibri" w:cs="Arial"/>
        </w:rPr>
      </w:pPr>
      <w:r w:rsidRPr="0009467B">
        <w:rPr>
          <w:rStyle w:val="Refdenotaalpie"/>
          <w:rFonts w:ascii="Calibri" w:hAnsi="Calibri" w:cs="Arial"/>
        </w:rPr>
        <w:footnoteRef/>
      </w:r>
      <w:r w:rsidRPr="0009467B">
        <w:rPr>
          <w:rFonts w:ascii="Calibri" w:hAnsi="Calibri" w:cs="Arial"/>
        </w:rPr>
        <w:t xml:space="preserve"> Encuesta PNUD 2000</w:t>
      </w:r>
    </w:p>
  </w:footnote>
  <w:footnote w:id="17">
    <w:p w:rsidR="00630D3A" w:rsidRPr="0042549B" w:rsidRDefault="00630D3A" w:rsidP="009A3DDD">
      <w:pPr>
        <w:pStyle w:val="Textonotapie"/>
      </w:pPr>
      <w:r>
        <w:rPr>
          <w:rStyle w:val="Refdenotaalpie"/>
        </w:rPr>
        <w:footnoteRef/>
      </w:r>
      <w:r w:rsidRPr="0042549B">
        <w:t xml:space="preserve"> </w:t>
      </w:r>
      <w:r w:rsidRPr="00B96BB7">
        <w:rPr>
          <w:rFonts w:ascii="Calibri" w:hAnsi="Calibri" w:cs="Century Gothic"/>
          <w:color w:val="000000"/>
        </w:rPr>
        <w:t>Índice Integrado de capital Soci</w:t>
      </w:r>
      <w:r>
        <w:rPr>
          <w:rFonts w:ascii="Calibri" w:hAnsi="Calibri" w:cs="Century Gothic"/>
          <w:color w:val="000000"/>
        </w:rPr>
        <w:t>al (2006), pagina 5.</w:t>
      </w:r>
    </w:p>
  </w:footnote>
  <w:footnote w:id="18">
    <w:p w:rsidR="00630D3A" w:rsidRPr="00E313AF" w:rsidRDefault="00630D3A" w:rsidP="009A3DDD">
      <w:pPr>
        <w:pStyle w:val="Textonotapie"/>
        <w:rPr>
          <w:rFonts w:ascii="Calibri" w:hAnsi="Calibri"/>
        </w:rPr>
      </w:pPr>
      <w:r w:rsidRPr="00E313AF">
        <w:rPr>
          <w:rStyle w:val="Refdenotaalpie"/>
          <w:rFonts w:ascii="Calibri" w:hAnsi="Calibri"/>
        </w:rPr>
        <w:footnoteRef/>
      </w:r>
      <w:r w:rsidRPr="00E313AF">
        <w:rPr>
          <w:rFonts w:ascii="Calibri" w:hAnsi="Calibri"/>
        </w:rPr>
        <w:t xml:space="preserve"> E</w:t>
      </w:r>
      <w:r w:rsidRPr="00E313AF">
        <w:rPr>
          <w:rFonts w:ascii="Calibri" w:hAnsi="Calibri" w:cs="Garamond-Bold"/>
          <w:bCs/>
        </w:rPr>
        <w:t>ntendida como la pertenencia a cualquier organización ya sea territorial o funcional</w:t>
      </w:r>
      <w:r>
        <w:rPr>
          <w:rFonts w:ascii="Calibri" w:hAnsi="Calibri" w:cs="Garamond-Bold"/>
          <w:bCs/>
        </w:rPr>
        <w:t>.</w:t>
      </w:r>
    </w:p>
  </w:footnote>
  <w:footnote w:id="19">
    <w:p w:rsidR="00630D3A" w:rsidRPr="00E313AF" w:rsidRDefault="00630D3A" w:rsidP="009A3DDD">
      <w:pPr>
        <w:pStyle w:val="Textonotapie"/>
        <w:rPr>
          <w:rFonts w:ascii="Calibri" w:hAnsi="Calibri"/>
        </w:rPr>
      </w:pPr>
      <w:r w:rsidRPr="00E313AF">
        <w:rPr>
          <w:rStyle w:val="Refdenotaalpie"/>
          <w:rFonts w:ascii="Calibri" w:hAnsi="Calibri"/>
        </w:rPr>
        <w:footnoteRef/>
      </w:r>
      <w:r w:rsidRPr="00E313AF">
        <w:rPr>
          <w:rFonts w:ascii="Calibri" w:hAnsi="Calibri"/>
        </w:rPr>
        <w:t xml:space="preserve"> Entendida como la asistencia a actividades comunitarias</w:t>
      </w:r>
      <w:r>
        <w:rPr>
          <w:rFonts w:ascii="Calibri" w:hAnsi="Calibri"/>
        </w:rPr>
        <w:t>.</w:t>
      </w:r>
    </w:p>
  </w:footnote>
  <w:footnote w:id="20">
    <w:p w:rsidR="00630D3A" w:rsidRPr="001116FF" w:rsidRDefault="00630D3A" w:rsidP="009A3DDD">
      <w:pPr>
        <w:pStyle w:val="Textonotapie"/>
        <w:jc w:val="both"/>
      </w:pPr>
      <w:r>
        <w:rPr>
          <w:rStyle w:val="Refdenotaalpie"/>
        </w:rPr>
        <w:footnoteRef/>
      </w:r>
      <w:r w:rsidRPr="001116FF">
        <w:t xml:space="preserve"> </w:t>
      </w:r>
      <w:r w:rsidRPr="00391BEA">
        <w:rPr>
          <w:rFonts w:ascii="Calibri" w:hAnsi="Calibri"/>
          <w:lang w:val="es-ES_tradnl"/>
        </w:rPr>
        <w:t>La variable nivel de arraigo se construyó a partir de las preguntas ‘Lugar de nacimiento’; ‘Años de permanencia en la región y ‘Permanencia en la misma comuna’. De esta manera, las personas con</w:t>
      </w:r>
      <w:r>
        <w:rPr>
          <w:rFonts w:ascii="Calibri" w:hAnsi="Calibri"/>
          <w:color w:val="0000FF"/>
          <w:lang w:val="es-ES_tradnl"/>
        </w:rPr>
        <w:t xml:space="preserve"> </w:t>
      </w:r>
      <w:r w:rsidRPr="00391BEA">
        <w:rPr>
          <w:rFonts w:ascii="Calibri" w:hAnsi="Calibri"/>
          <w:lang w:val="es-ES_tradnl"/>
        </w:rPr>
        <w:t>mayor arraigo son aquellas que han nacido en la región y han vivido toda su vida en la misma comuna, por el contrario aquellas con menor arraigo son aquellas que no han nacido en la región y viven en ella hacen menos de 10 años.</w:t>
      </w:r>
    </w:p>
  </w:footnote>
  <w:footnote w:id="21">
    <w:p w:rsidR="00630D3A" w:rsidRPr="00BB1CD4" w:rsidRDefault="00630D3A" w:rsidP="00A44B22">
      <w:pPr>
        <w:pStyle w:val="Textonotapie"/>
        <w:rPr>
          <w:rFonts w:ascii="Calibri" w:hAnsi="Calibri"/>
          <w:lang w:val="es-ES_tradnl"/>
        </w:rPr>
      </w:pPr>
      <w:r w:rsidRPr="00BB1CD4">
        <w:rPr>
          <w:rStyle w:val="Refdenotaalpie"/>
          <w:rFonts w:ascii="Calibri" w:hAnsi="Calibri"/>
        </w:rPr>
        <w:footnoteRef/>
      </w:r>
      <w:r w:rsidRPr="00BB1CD4">
        <w:rPr>
          <w:rFonts w:ascii="Calibri" w:hAnsi="Calibri"/>
        </w:rPr>
        <w:t xml:space="preserve"> Fuente</w:t>
      </w:r>
      <w:r>
        <w:rPr>
          <w:rFonts w:ascii="Calibri" w:hAnsi="Calibri"/>
        </w:rPr>
        <w:t>: Guía Silb</w:t>
      </w:r>
      <w:r w:rsidRPr="00BB1CD4">
        <w:rPr>
          <w:rFonts w:ascii="Calibri" w:hAnsi="Calibri"/>
        </w:rPr>
        <w:t>er.</w:t>
      </w:r>
    </w:p>
  </w:footnote>
  <w:footnote w:id="22">
    <w:p w:rsidR="00630D3A" w:rsidRPr="00BB1CD4" w:rsidRDefault="00630D3A" w:rsidP="00A44B22">
      <w:pPr>
        <w:rPr>
          <w:rFonts w:ascii="Calibri" w:hAnsi="Calibri" w:cs="Arial"/>
          <w:color w:val="000000"/>
          <w:sz w:val="20"/>
          <w:szCs w:val="20"/>
          <w:lang w:val="es-ES_tradnl"/>
        </w:rPr>
      </w:pPr>
      <w:r w:rsidRPr="00BB1CD4">
        <w:rPr>
          <w:rStyle w:val="Refdenotaalpie"/>
          <w:rFonts w:ascii="Calibri" w:hAnsi="Calibri"/>
          <w:sz w:val="20"/>
          <w:szCs w:val="20"/>
        </w:rPr>
        <w:footnoteRef/>
      </w:r>
      <w:r w:rsidRPr="00C60BF9">
        <w:rPr>
          <w:rFonts w:ascii="Calibri" w:hAnsi="Calibri"/>
          <w:sz w:val="20"/>
          <w:szCs w:val="20"/>
          <w:lang w:val="es-ES"/>
        </w:rPr>
        <w:t xml:space="preserve"> </w:t>
      </w:r>
      <w:r w:rsidRPr="00BB1CD4">
        <w:rPr>
          <w:rFonts w:ascii="Calibri" w:hAnsi="Calibri" w:cs="Arial"/>
          <w:color w:val="000000"/>
          <w:sz w:val="20"/>
          <w:szCs w:val="20"/>
          <w:lang w:val="es-ES_tradnl"/>
        </w:rPr>
        <w:t xml:space="preserve">COLEGIO DE ABOGADOS; ARQUITECTOS; ASISTENTES SOCIALES; BIBLIOTECARIOS; CIRUJANO DENTISTAS; CONSTRUCTORES CIVILES E INGENIEROS CONSTRUCTORES; CONTADORES AUDITORES, PÚBLICOS Y GENERALES; CONTADORES; ENFERMERAS; INGENIEROS; MATRONAS </w:t>
      </w:r>
    </w:p>
    <w:p w:rsidR="00630D3A" w:rsidRPr="00C60BF9" w:rsidRDefault="00630D3A" w:rsidP="00A44B22">
      <w:pPr>
        <w:rPr>
          <w:rFonts w:ascii="Calibri" w:hAnsi="Calibri" w:cs="Arial"/>
          <w:color w:val="000000"/>
          <w:sz w:val="20"/>
          <w:szCs w:val="20"/>
          <w:lang w:val="es-ES"/>
        </w:rPr>
      </w:pPr>
      <w:r w:rsidRPr="00C60BF9">
        <w:rPr>
          <w:rFonts w:ascii="Calibri" w:hAnsi="Calibri"/>
          <w:sz w:val="20"/>
          <w:szCs w:val="20"/>
          <w:lang w:val="es-ES"/>
        </w:rPr>
        <w:t xml:space="preserve">PERIODISTAS; PROFESORES; </w:t>
      </w:r>
      <w:r w:rsidRPr="00BB1CD4">
        <w:rPr>
          <w:rFonts w:ascii="Calibri" w:hAnsi="Calibri"/>
          <w:sz w:val="20"/>
          <w:szCs w:val="20"/>
          <w:lang w:val="pt-BR"/>
        </w:rPr>
        <w:t xml:space="preserve">PSICÓLOGOS; TECNÓLOGOS MÉDICOS; </w:t>
      </w:r>
      <w:r w:rsidRPr="00C60BF9">
        <w:rPr>
          <w:rFonts w:ascii="Calibri" w:hAnsi="Calibri"/>
          <w:sz w:val="20"/>
          <w:szCs w:val="20"/>
          <w:lang w:val="es-ES"/>
        </w:rPr>
        <w:t xml:space="preserve">MÉDICO; QUÍMICO FARMACÉUTICO </w:t>
      </w:r>
    </w:p>
  </w:footnote>
  <w:footnote w:id="23">
    <w:p w:rsidR="00630D3A" w:rsidRPr="00BB1CD4" w:rsidRDefault="00630D3A" w:rsidP="00A44B22">
      <w:pPr>
        <w:pStyle w:val="Textonotapie"/>
        <w:rPr>
          <w:rFonts w:ascii="Calibri" w:hAnsi="Calibri"/>
        </w:rPr>
      </w:pPr>
      <w:r w:rsidRPr="00BB1CD4">
        <w:rPr>
          <w:rStyle w:val="Refdenotaalpie"/>
          <w:rFonts w:ascii="Calibri" w:hAnsi="Calibri"/>
        </w:rPr>
        <w:footnoteRef/>
      </w:r>
      <w:r w:rsidRPr="00BB1CD4">
        <w:rPr>
          <w:rFonts w:ascii="Calibri" w:hAnsi="Calibri"/>
        </w:rPr>
        <w:t xml:space="preserve"> www.modema.bligoo.com</w:t>
      </w:r>
    </w:p>
  </w:footnote>
  <w:footnote w:id="24">
    <w:p w:rsidR="00630D3A" w:rsidRPr="005C6A48" w:rsidRDefault="00630D3A" w:rsidP="00A44B22">
      <w:pPr>
        <w:pStyle w:val="Textonotapie"/>
        <w:rPr>
          <w:rFonts w:ascii="Calibri" w:hAnsi="Calibri"/>
          <w:lang w:val="es-ES_tradnl"/>
        </w:rPr>
      </w:pPr>
      <w:r w:rsidRPr="00BB1CD4">
        <w:rPr>
          <w:rStyle w:val="Refdenotaalpie"/>
          <w:rFonts w:ascii="Calibri" w:hAnsi="Calibri"/>
        </w:rPr>
        <w:footnoteRef/>
      </w:r>
      <w:hyperlink r:id="rId1" w:history="1">
        <w:r w:rsidRPr="00BB1CD4">
          <w:rPr>
            <w:rStyle w:val="Hipervnculo"/>
            <w:rFonts w:ascii="Calibri" w:hAnsi="Calibri"/>
          </w:rPr>
          <w:t>http://www.subdere.gov.cl/paginas/programas/pugr/paginas/globalizacion/panorama%20regional/experiencias/coquimbo.pdf</w:t>
        </w:r>
      </w:hyperlink>
    </w:p>
  </w:footnote>
  <w:footnote w:id="25">
    <w:p w:rsidR="00630D3A" w:rsidRPr="005C6A48" w:rsidRDefault="00630D3A" w:rsidP="00A44B22">
      <w:pPr>
        <w:pStyle w:val="Textonotapie"/>
        <w:rPr>
          <w:rFonts w:ascii="Calibri" w:hAnsi="Calibri"/>
        </w:rPr>
      </w:pPr>
      <w:r w:rsidRPr="005C6A48">
        <w:rPr>
          <w:rStyle w:val="Refdenotaalpie"/>
          <w:rFonts w:ascii="Calibri" w:hAnsi="Calibri"/>
        </w:rPr>
        <w:footnoteRef/>
      </w:r>
      <w:r w:rsidRPr="005C6A48">
        <w:rPr>
          <w:rFonts w:ascii="Calibri" w:hAnsi="Calibri"/>
        </w:rPr>
        <w:t xml:space="preserve"> </w:t>
      </w:r>
      <w:hyperlink r:id="rId2" w:history="1">
        <w:r w:rsidRPr="005C6A48">
          <w:rPr>
            <w:rStyle w:val="Hipervnculo"/>
            <w:rFonts w:ascii="Calibri" w:hAnsi="Calibri"/>
          </w:rPr>
          <w:t>http://asiapacifico.bcn.cl/noticias/economia-y-negocios/hermanamientos-coquimbo-henan</w:t>
        </w:r>
      </w:hyperlink>
    </w:p>
  </w:footnote>
  <w:footnote w:id="26">
    <w:p w:rsidR="00630D3A" w:rsidRPr="005C6A48" w:rsidRDefault="00630D3A" w:rsidP="00A44B22">
      <w:pPr>
        <w:pStyle w:val="Textonotapie"/>
        <w:rPr>
          <w:rFonts w:ascii="Calibri" w:hAnsi="Calibri"/>
        </w:rPr>
      </w:pPr>
      <w:r w:rsidRPr="005C6A48">
        <w:rPr>
          <w:rStyle w:val="Refdenotaalpie"/>
          <w:rFonts w:ascii="Calibri" w:hAnsi="Calibri"/>
        </w:rPr>
        <w:footnoteRef/>
      </w:r>
      <w:r w:rsidRPr="005C6A48">
        <w:rPr>
          <w:rFonts w:ascii="Calibri" w:hAnsi="Calibri"/>
        </w:rPr>
        <w:t xml:space="preserve"> Fuente: </w:t>
      </w:r>
      <w:hyperlink r:id="rId3" w:history="1">
        <w:r w:rsidRPr="005C6A48">
          <w:rPr>
            <w:rStyle w:val="Hipervnculo"/>
            <w:rFonts w:ascii="Calibri" w:hAnsi="Calibri"/>
          </w:rPr>
          <w:t>http://www.diarioeldia.cl/index.php?option=com_content&amp;task=view&amp;id=20535&amp;Itemid=160</w:t>
        </w:r>
      </w:hyperlink>
    </w:p>
  </w:footnote>
  <w:footnote w:id="27">
    <w:p w:rsidR="00630D3A" w:rsidRPr="004865F1" w:rsidRDefault="00630D3A" w:rsidP="00A44B22">
      <w:pPr>
        <w:pStyle w:val="Textonotapie"/>
        <w:jc w:val="both"/>
        <w:rPr>
          <w:rFonts w:ascii="Calibri" w:hAnsi="Calibri"/>
        </w:rPr>
      </w:pPr>
      <w:r w:rsidRPr="004865F1">
        <w:rPr>
          <w:rStyle w:val="Refdenotaalpie"/>
          <w:rFonts w:ascii="Calibri" w:hAnsi="Calibri"/>
        </w:rPr>
        <w:footnoteRef/>
      </w:r>
      <w:r w:rsidRPr="004865F1">
        <w:rPr>
          <w:rFonts w:ascii="Calibri" w:hAnsi="Calibri"/>
        </w:rPr>
        <w:t xml:space="preserve"> </w:t>
      </w:r>
      <w:r w:rsidRPr="004865F1">
        <w:rPr>
          <w:rFonts w:ascii="Calibri" w:hAnsi="Calibri" w:cs="Arial"/>
          <w:color w:val="000000"/>
        </w:rPr>
        <w:t>Cumbre de Líderes por el Desarrollo Regional. Región de Coquimbo una visión común (2006). Programa Más Región – Unión Europea /Serplac Región de Coquimbo /Gobierno Regional de Coquimbo.</w:t>
      </w:r>
    </w:p>
  </w:footnote>
  <w:footnote w:id="28">
    <w:p w:rsidR="00630D3A" w:rsidRPr="004865F1" w:rsidRDefault="00630D3A" w:rsidP="00A44B22">
      <w:pPr>
        <w:pStyle w:val="Textonotapie"/>
        <w:jc w:val="both"/>
        <w:rPr>
          <w:rFonts w:ascii="Calibri" w:hAnsi="Calibri"/>
        </w:rPr>
      </w:pPr>
      <w:r w:rsidRPr="004865F1">
        <w:rPr>
          <w:rStyle w:val="Refdenotaalpie"/>
          <w:rFonts w:ascii="Calibri" w:hAnsi="Calibri"/>
        </w:rPr>
        <w:footnoteRef/>
      </w:r>
      <w:r w:rsidRPr="004865F1">
        <w:rPr>
          <w:rFonts w:ascii="Calibri" w:hAnsi="Calibri"/>
        </w:rPr>
        <w:t xml:space="preserve"> </w:t>
      </w:r>
      <w:r w:rsidRPr="004865F1">
        <w:rPr>
          <w:rFonts w:ascii="Calibri" w:hAnsi="Calibri"/>
          <w:lang w:val="es-ES_tradnl"/>
        </w:rPr>
        <w:t>A partir de la realización de grupos de discusión comunales se construye este instrumento de planificación</w:t>
      </w:r>
    </w:p>
  </w:footnote>
  <w:footnote w:id="29">
    <w:p w:rsidR="00630D3A" w:rsidRPr="0098049D" w:rsidRDefault="00630D3A" w:rsidP="002C60F1">
      <w:pPr>
        <w:pStyle w:val="Textonotapie"/>
        <w:jc w:val="both"/>
        <w:rPr>
          <w:rFonts w:ascii="Calibri" w:hAnsi="Calibri"/>
          <w:lang w:val="es-ES_tradnl"/>
        </w:rPr>
      </w:pPr>
      <w:r w:rsidRPr="00BB1C44">
        <w:rPr>
          <w:rStyle w:val="Refdenotaalpie"/>
          <w:rFonts w:ascii="Calibri" w:hAnsi="Calibri"/>
        </w:rPr>
        <w:footnoteRef/>
      </w:r>
      <w:r w:rsidRPr="00BB1C44">
        <w:rPr>
          <w:rFonts w:ascii="Calibri" w:hAnsi="Calibri"/>
        </w:rPr>
        <w:t xml:space="preserve"> Fuente: Conflictos MLP. Estrategias de gestión de las diferentes etapas del conflicto Compañía Minera Los Pelambres vs. Pescadores Artesanales de Los Vilos y Agricultores de los Valles del Choapa y Pupío, en</w:t>
      </w:r>
      <w:r w:rsidRPr="0098049D">
        <w:rPr>
          <w:rFonts w:ascii="Calibri" w:hAnsi="Calibri"/>
        </w:rPr>
        <w:t xml:space="preserve"> </w:t>
      </w:r>
      <w:smartTag w:uri="urn:schemas-microsoft-com:office:smarttags" w:element="PersonName">
        <w:smartTagPr>
          <w:attr w:name="ProductID" w:val="la Cuarta Regi￳n"/>
        </w:smartTagPr>
        <w:r w:rsidRPr="0098049D">
          <w:rPr>
            <w:rFonts w:ascii="Calibri" w:hAnsi="Calibri"/>
          </w:rPr>
          <w:t>la Cuarta Región</w:t>
        </w:r>
      </w:smartTag>
      <w:r w:rsidRPr="0098049D">
        <w:rPr>
          <w:rFonts w:ascii="Calibri" w:hAnsi="Calibri"/>
        </w:rPr>
        <w:t xml:space="preserve">, Chile. </w:t>
      </w:r>
      <w:r w:rsidRPr="0098049D">
        <w:rPr>
          <w:rFonts w:ascii="Calibri" w:hAnsi="Calibri"/>
          <w:lang w:val="es-ES_tradnl"/>
        </w:rPr>
        <w:t xml:space="preserve">Observatorio Latinoamericanos de Conflictos Medioambientales. En </w:t>
      </w:r>
      <w:hyperlink r:id="rId4" w:history="1">
        <w:r w:rsidRPr="0098049D">
          <w:rPr>
            <w:rStyle w:val="Hipervnculo"/>
            <w:rFonts w:ascii="Calibri" w:hAnsi="Calibri"/>
            <w:lang w:val="es-ES_tradnl"/>
          </w:rPr>
          <w:t>http://www.conflictosmineros.net/mlp/#</w:t>
        </w:r>
      </w:hyperlink>
      <w:r w:rsidRPr="0098049D">
        <w:rPr>
          <w:rFonts w:ascii="Calibri" w:hAnsi="Calibri"/>
          <w:lang w:val="es-ES_tradnl"/>
        </w:rPr>
        <w:t xml:space="preserve"> </w:t>
      </w:r>
    </w:p>
  </w:footnote>
  <w:footnote w:id="30">
    <w:p w:rsidR="00630D3A" w:rsidRPr="00BB1C44" w:rsidRDefault="00630D3A" w:rsidP="002C60F1">
      <w:pPr>
        <w:jc w:val="both"/>
        <w:rPr>
          <w:rFonts w:ascii="Calibri" w:hAnsi="Calibri"/>
          <w:sz w:val="20"/>
          <w:szCs w:val="20"/>
          <w:lang w:val="es-ES_tradnl"/>
        </w:rPr>
      </w:pPr>
      <w:r w:rsidRPr="00BB1C44">
        <w:rPr>
          <w:rStyle w:val="Refdenotaalpie"/>
          <w:rFonts w:ascii="Calibri" w:hAnsi="Calibri"/>
          <w:sz w:val="20"/>
          <w:szCs w:val="20"/>
        </w:rPr>
        <w:footnoteRef/>
      </w:r>
      <w:r w:rsidRPr="00A40A49">
        <w:rPr>
          <w:rFonts w:ascii="Calibri" w:hAnsi="Calibri"/>
          <w:sz w:val="20"/>
          <w:szCs w:val="20"/>
          <w:lang w:val="es-ES"/>
        </w:rPr>
        <w:t xml:space="preserve"> En 1997, </w:t>
      </w:r>
      <w:smartTag w:uri="urn:schemas-microsoft-com:office:smarttags" w:element="PersonName">
        <w:smartTagPr>
          <w:attr w:name="ProductID" w:val="la Minera Los Pelambres"/>
        </w:smartTagPr>
        <w:r w:rsidRPr="00A40A49">
          <w:rPr>
            <w:rFonts w:ascii="Calibri" w:hAnsi="Calibri"/>
            <w:sz w:val="20"/>
            <w:szCs w:val="20"/>
            <w:lang w:val="es-ES"/>
          </w:rPr>
          <w:t>la Minera Los Pelambres</w:t>
        </w:r>
      </w:smartTag>
      <w:r w:rsidRPr="00A40A49">
        <w:rPr>
          <w:rFonts w:ascii="Calibri" w:hAnsi="Calibri"/>
          <w:sz w:val="20"/>
          <w:szCs w:val="20"/>
          <w:lang w:val="es-ES"/>
        </w:rPr>
        <w:t xml:space="preserve"> Ltda. presenta el proyecto ‘Expansión Minera Los Pelambres 85.000 tpd’ al Sistema de Evaluación de Impacto Ambiental para su evaluación a través de un Estudio de Impacto Ambiental (EIA)</w:t>
      </w:r>
      <w:r w:rsidRPr="00BB1C44">
        <w:rPr>
          <w:rStyle w:val="Refdenotaalpie"/>
          <w:rFonts w:ascii="Calibri" w:hAnsi="Calibri"/>
          <w:sz w:val="20"/>
          <w:szCs w:val="20"/>
        </w:rPr>
        <w:footnoteRef/>
      </w:r>
      <w:r w:rsidRPr="00A40A49">
        <w:rPr>
          <w:rFonts w:ascii="Calibri" w:hAnsi="Calibri"/>
          <w:sz w:val="20"/>
          <w:szCs w:val="20"/>
          <w:lang w:val="es-ES"/>
        </w:rPr>
        <w:t xml:space="preserve">. El proyecto consiste en la explotación de un yacimiento de cobre ubicado en el nacimiento del río Los Pelambres implicando la construcción de tres tranques de relaves, un concentraducto de </w:t>
      </w:r>
      <w:smartTag w:uri="urn:schemas-microsoft-com:office:smarttags" w:element="metricconverter">
        <w:smartTagPr>
          <w:attr w:name="ProductID" w:val="120 Km"/>
        </w:smartTagPr>
        <w:r w:rsidRPr="00A40A49">
          <w:rPr>
            <w:rFonts w:ascii="Calibri" w:hAnsi="Calibri"/>
            <w:sz w:val="20"/>
            <w:szCs w:val="20"/>
            <w:lang w:val="es-ES"/>
          </w:rPr>
          <w:t>120 Km</w:t>
        </w:r>
      </w:smartTag>
      <w:r w:rsidRPr="00A40A49">
        <w:rPr>
          <w:rFonts w:ascii="Calibri" w:hAnsi="Calibri"/>
          <w:sz w:val="20"/>
          <w:szCs w:val="20"/>
          <w:lang w:val="es-ES"/>
        </w:rPr>
        <w:t>. para el transporte de un concentrado de cobre mezclado con agua que recorre la cuenca del Chopa hasta la Bahía de Conchalí en Los Vilos y un Terminal marítimo en el sector. En octubre del 1997 recibe la aprobación de la COREMA.</w:t>
      </w:r>
    </w:p>
  </w:footnote>
  <w:footnote w:id="31">
    <w:p w:rsidR="00630D3A" w:rsidRPr="00BB1C44" w:rsidRDefault="00630D3A" w:rsidP="002C60F1">
      <w:pPr>
        <w:autoSpaceDE w:val="0"/>
        <w:autoSpaceDN w:val="0"/>
        <w:adjustRightInd w:val="0"/>
        <w:jc w:val="both"/>
        <w:rPr>
          <w:rFonts w:ascii="Calibri" w:hAnsi="Calibri"/>
          <w:sz w:val="20"/>
          <w:szCs w:val="20"/>
          <w:lang w:val="es-ES_tradnl"/>
        </w:rPr>
      </w:pPr>
      <w:r w:rsidRPr="00BB1C44">
        <w:rPr>
          <w:rStyle w:val="Refdenotaalpie"/>
          <w:rFonts w:ascii="Calibri" w:hAnsi="Calibri"/>
          <w:sz w:val="20"/>
          <w:szCs w:val="20"/>
        </w:rPr>
        <w:footnoteRef/>
      </w:r>
      <w:r w:rsidRPr="00A40A49">
        <w:rPr>
          <w:rFonts w:ascii="Calibri" w:hAnsi="Calibri"/>
          <w:sz w:val="20"/>
          <w:szCs w:val="20"/>
          <w:lang w:val="es-ES"/>
        </w:rPr>
        <w:t xml:space="preserve"> El 20 de Junio del 2001, Minera Los Pelambres ingresó al Sistema de Evaluación de Impacto Ambiental, SEIA, una Declaración, DIA, con el proyecto “Optimización operación actual a 114 ktpd”. Esta Declaración busca regularizar la sobre explotación de la mina que llevó al colapso del primer tranque en dos años de operaciones, el cual tenía previsto una vida útil de 8 años. De acuerdo a la normativa vigente, la DIA no implica instancias de participación ciudadana. La oposición señala que dado que la ‘optimización’ corresponde a un 30% de la producción de la mina, correspondía ingresar un nuevo EIA y no una DIA.</w:t>
      </w:r>
    </w:p>
  </w:footnote>
  <w:footnote w:id="32">
    <w:p w:rsidR="00630D3A" w:rsidRPr="00941502" w:rsidRDefault="00630D3A" w:rsidP="002C60F1">
      <w:pPr>
        <w:pStyle w:val="Textonotapie"/>
        <w:rPr>
          <w:rFonts w:ascii="Calibri" w:hAnsi="Calibri"/>
        </w:rPr>
      </w:pPr>
      <w:r w:rsidRPr="00941502">
        <w:rPr>
          <w:rStyle w:val="Refdenotaalpie"/>
          <w:rFonts w:ascii="Calibri" w:hAnsi="Calibri"/>
        </w:rPr>
        <w:footnoteRef/>
      </w:r>
      <w:r w:rsidRPr="00941502">
        <w:rPr>
          <w:rFonts w:ascii="Calibri" w:hAnsi="Calibri"/>
        </w:rPr>
        <w:t xml:space="preserve"> </w:t>
      </w:r>
      <w:hyperlink r:id="rId5" w:history="1">
        <w:r w:rsidRPr="00941502">
          <w:rPr>
            <w:rStyle w:val="Hipervnculo"/>
            <w:rFonts w:ascii="Calibri" w:hAnsi="Calibri"/>
          </w:rPr>
          <w:t>http://www.latercera.cl/contenido/26_10524_9.shtml</w:t>
        </w:r>
      </w:hyperlink>
    </w:p>
  </w:footnote>
  <w:footnote w:id="33">
    <w:p w:rsidR="00630D3A" w:rsidRPr="00941502" w:rsidRDefault="00630D3A" w:rsidP="002C60F1">
      <w:pPr>
        <w:pStyle w:val="Textonotapie"/>
        <w:rPr>
          <w:rFonts w:ascii="Calibri" w:hAnsi="Calibri"/>
        </w:rPr>
      </w:pPr>
      <w:r w:rsidRPr="00941502">
        <w:rPr>
          <w:rStyle w:val="Refdenotaalpie"/>
          <w:rFonts w:ascii="Calibri" w:hAnsi="Calibri"/>
        </w:rPr>
        <w:footnoteRef/>
      </w:r>
      <w:r w:rsidRPr="00941502">
        <w:rPr>
          <w:rFonts w:ascii="Calibri" w:hAnsi="Calibri"/>
        </w:rPr>
        <w:t xml:space="preserve"> </w:t>
      </w:r>
      <w:hyperlink r:id="rId6" w:history="1">
        <w:r w:rsidRPr="00941502">
          <w:rPr>
            <w:rStyle w:val="Hipervnculo"/>
            <w:rFonts w:ascii="Calibri" w:hAnsi="Calibri"/>
          </w:rPr>
          <w:t>http://www.aminera.cl/recientes/pelambres-se-querella-contra-abogados-que-lideran-ofensiva-legal-contra-el-mauro.html</w:t>
        </w:r>
      </w:hyperlink>
    </w:p>
  </w:footnote>
  <w:footnote w:id="34">
    <w:p w:rsidR="00630D3A" w:rsidRPr="00941502" w:rsidRDefault="00630D3A" w:rsidP="002C60F1">
      <w:pPr>
        <w:pStyle w:val="Textonotapie"/>
        <w:rPr>
          <w:rFonts w:ascii="Calibri" w:hAnsi="Calibri"/>
          <w:lang w:val="es-ES_tradnl"/>
        </w:rPr>
      </w:pPr>
      <w:r w:rsidRPr="00941502">
        <w:rPr>
          <w:rStyle w:val="Refdenotaalpie"/>
          <w:rFonts w:ascii="Calibri" w:hAnsi="Calibri"/>
        </w:rPr>
        <w:footnoteRef/>
      </w:r>
      <w:r w:rsidRPr="00941502">
        <w:rPr>
          <w:rFonts w:ascii="Calibri" w:hAnsi="Calibri"/>
        </w:rPr>
        <w:t xml:space="preserve"> </w:t>
      </w:r>
      <w:hyperlink r:id="rId7" w:history="1">
        <w:r w:rsidRPr="00941502">
          <w:rPr>
            <w:rStyle w:val="Hipervnculo"/>
            <w:rFonts w:ascii="Calibri" w:hAnsi="Calibri"/>
          </w:rPr>
          <w:t>http://www.gorecoquimbo.cl/gore_news01.php?sc=2&amp;id=334</w:t>
        </w:r>
      </w:hyperlink>
    </w:p>
  </w:footnote>
  <w:footnote w:id="35">
    <w:p w:rsidR="00630D3A" w:rsidRPr="00941502" w:rsidRDefault="00630D3A" w:rsidP="002C60F1">
      <w:pPr>
        <w:pStyle w:val="Textonotapie"/>
        <w:rPr>
          <w:rFonts w:ascii="Calibri" w:hAnsi="Calibri"/>
          <w:lang w:val="es-ES_tradnl"/>
        </w:rPr>
      </w:pPr>
      <w:r w:rsidRPr="00941502">
        <w:rPr>
          <w:rStyle w:val="Refdenotaalpie"/>
          <w:rFonts w:ascii="Calibri" w:hAnsi="Calibri"/>
        </w:rPr>
        <w:footnoteRef/>
      </w:r>
      <w:r w:rsidRPr="00941502">
        <w:rPr>
          <w:rFonts w:ascii="Calibri" w:hAnsi="Calibri"/>
        </w:rPr>
        <w:t xml:space="preserve"> </w:t>
      </w:r>
      <w:hyperlink r:id="rId8" w:history="1">
        <w:r w:rsidRPr="00941502">
          <w:rPr>
            <w:rStyle w:val="Hipervnculo"/>
            <w:rFonts w:ascii="Calibri" w:hAnsi="Calibri"/>
          </w:rPr>
          <w:t>http://infobus.blogspot.com/2005/11/protestas-chile-pararon-taxis.html</w:t>
        </w:r>
      </w:hyperlink>
    </w:p>
  </w:footnote>
  <w:footnote w:id="36">
    <w:p w:rsidR="00630D3A" w:rsidRPr="00941502" w:rsidRDefault="00630D3A" w:rsidP="002C60F1">
      <w:pPr>
        <w:pStyle w:val="Textonotapie"/>
        <w:rPr>
          <w:rFonts w:ascii="Calibri" w:hAnsi="Calibri"/>
          <w:lang w:val="es-ES_tradnl"/>
        </w:rPr>
      </w:pPr>
      <w:r w:rsidRPr="00941502">
        <w:rPr>
          <w:rStyle w:val="Refdenotaalpie"/>
          <w:rFonts w:ascii="Calibri" w:hAnsi="Calibri"/>
        </w:rPr>
        <w:footnoteRef/>
      </w:r>
      <w:r w:rsidRPr="00941502">
        <w:rPr>
          <w:rFonts w:ascii="Calibri" w:hAnsi="Calibri"/>
        </w:rPr>
        <w:t xml:space="preserve"> </w:t>
      </w:r>
      <w:hyperlink r:id="rId9" w:history="1">
        <w:r w:rsidRPr="00941502">
          <w:rPr>
            <w:rStyle w:val="Hipervnculo"/>
            <w:rFonts w:ascii="Calibri" w:hAnsi="Calibri"/>
          </w:rPr>
          <w:t>http://www.gorecoquimbo.cl/gore_news02.php?sc=2&amp;id=458</w:t>
        </w:r>
      </w:hyperlink>
    </w:p>
  </w:footnote>
  <w:footnote w:id="37">
    <w:p w:rsidR="00630D3A" w:rsidRPr="00941502" w:rsidRDefault="00630D3A" w:rsidP="002C60F1">
      <w:pPr>
        <w:pStyle w:val="Textonotapie"/>
        <w:rPr>
          <w:rFonts w:ascii="Calibri" w:hAnsi="Calibri"/>
          <w:lang w:val="es-ES_tradnl"/>
        </w:rPr>
      </w:pPr>
      <w:r w:rsidRPr="00941502">
        <w:rPr>
          <w:rStyle w:val="Refdenotaalpie"/>
          <w:rFonts w:ascii="Calibri" w:hAnsi="Calibri"/>
        </w:rPr>
        <w:footnoteRef/>
      </w:r>
      <w:r w:rsidRPr="00941502">
        <w:rPr>
          <w:rFonts w:ascii="Calibri" w:hAnsi="Calibri"/>
        </w:rPr>
        <w:t xml:space="preserve"> </w:t>
      </w:r>
      <w:hyperlink r:id="rId10" w:history="1">
        <w:r w:rsidRPr="00941502">
          <w:rPr>
            <w:rStyle w:val="Hipervnculo"/>
            <w:rFonts w:ascii="Calibri" w:hAnsi="Calibri"/>
          </w:rPr>
          <w:t>http://www.gorecoquimbo.cl/gore_news02.php?sc=2&amp;id=483</w:t>
        </w:r>
      </w:hyperlink>
    </w:p>
  </w:footnote>
  <w:footnote w:id="38">
    <w:p w:rsidR="00630D3A" w:rsidRPr="00941502" w:rsidRDefault="00630D3A" w:rsidP="002C60F1">
      <w:pPr>
        <w:pStyle w:val="encabezadon"/>
        <w:pBdr>
          <w:bottom w:val="single" w:sz="6" w:space="4" w:color="F5F5F5"/>
        </w:pBdr>
        <w:shd w:val="clear" w:color="auto" w:fill="FEFEFE"/>
        <w:spacing w:before="0" w:beforeAutospacing="0" w:after="0" w:afterAutospacing="0"/>
        <w:rPr>
          <w:rFonts w:ascii="Calibri" w:hAnsi="Calibri"/>
          <w:sz w:val="20"/>
          <w:szCs w:val="20"/>
        </w:rPr>
      </w:pPr>
      <w:r w:rsidRPr="00941502">
        <w:rPr>
          <w:rStyle w:val="Refdenotaalpie"/>
          <w:rFonts w:ascii="Calibri" w:hAnsi="Calibri"/>
          <w:sz w:val="20"/>
          <w:szCs w:val="20"/>
        </w:rPr>
        <w:footnoteRef/>
      </w:r>
      <w:r w:rsidRPr="00941502">
        <w:rPr>
          <w:rFonts w:ascii="Calibri" w:hAnsi="Calibri"/>
          <w:sz w:val="20"/>
          <w:szCs w:val="20"/>
        </w:rPr>
        <w:t xml:space="preserve"> </w:t>
      </w:r>
      <w:hyperlink r:id="rId11" w:history="1">
        <w:r w:rsidRPr="00941502">
          <w:rPr>
            <w:rStyle w:val="Hipervnculo"/>
            <w:rFonts w:ascii="Calibri" w:hAnsi="Calibri"/>
            <w:sz w:val="20"/>
            <w:szCs w:val="20"/>
          </w:rPr>
          <w:t>http://www.gorecoquimbo.cl/gore_news01.php?sc=2&amp;id=507</w:t>
        </w:r>
      </w:hyperlink>
    </w:p>
  </w:footnote>
  <w:footnote w:id="39">
    <w:p w:rsidR="00630D3A" w:rsidRPr="00941502" w:rsidRDefault="00630D3A" w:rsidP="002C60F1">
      <w:pPr>
        <w:pStyle w:val="Textonotapie"/>
        <w:rPr>
          <w:rFonts w:ascii="Calibri" w:hAnsi="Calibri"/>
          <w:lang w:val="es-ES_tradnl"/>
        </w:rPr>
      </w:pPr>
      <w:r w:rsidRPr="00941502">
        <w:rPr>
          <w:rStyle w:val="Refdenotaalpie"/>
          <w:rFonts w:ascii="Calibri" w:hAnsi="Calibri"/>
        </w:rPr>
        <w:footnoteRef/>
      </w:r>
      <w:r w:rsidRPr="00941502">
        <w:rPr>
          <w:rFonts w:ascii="Calibri" w:hAnsi="Calibri"/>
        </w:rPr>
        <w:t xml:space="preserve"> </w:t>
      </w:r>
      <w:hyperlink r:id="rId12" w:history="1">
        <w:r w:rsidRPr="00941502">
          <w:rPr>
            <w:rStyle w:val="Hipervnculo"/>
            <w:rFonts w:ascii="Calibri" w:hAnsi="Calibri"/>
          </w:rPr>
          <w:t>http://www.gorecoquimbo.cl/gore_news02.php?sc=2&amp;id=655</w:t>
        </w:r>
      </w:hyperlink>
    </w:p>
  </w:footnote>
  <w:footnote w:id="40">
    <w:p w:rsidR="00630D3A" w:rsidRPr="009E77C5" w:rsidRDefault="00630D3A" w:rsidP="002C60F1">
      <w:pPr>
        <w:pStyle w:val="Textonotapie"/>
        <w:rPr>
          <w:rFonts w:ascii="Calibri" w:hAnsi="Calibri"/>
          <w:lang w:val="es-ES_tradnl"/>
        </w:rPr>
      </w:pPr>
      <w:r w:rsidRPr="009E77C5">
        <w:rPr>
          <w:rStyle w:val="Refdenotaalpie"/>
          <w:rFonts w:ascii="Calibri" w:hAnsi="Calibri"/>
        </w:rPr>
        <w:footnoteRef/>
      </w:r>
      <w:r w:rsidRPr="009E77C5">
        <w:rPr>
          <w:rFonts w:ascii="Calibri" w:hAnsi="Calibri"/>
        </w:rPr>
        <w:t xml:space="preserve"> </w:t>
      </w:r>
      <w:r w:rsidRPr="009E77C5">
        <w:rPr>
          <w:rFonts w:ascii="Calibri" w:hAnsi="Calibri"/>
          <w:lang w:val="es-ES_tradnl"/>
        </w:rPr>
        <w:t>Prueba de ello es la sesión ordinaria Nº 369 del Consejo Regional, de la Región</w:t>
      </w:r>
      <w:r>
        <w:rPr>
          <w:rFonts w:ascii="Calibri" w:hAnsi="Calibri"/>
          <w:lang w:val="es-ES_tradnl"/>
        </w:rPr>
        <w:t xml:space="preserve"> </w:t>
      </w:r>
      <w:r w:rsidRPr="009E77C5">
        <w:rPr>
          <w:rFonts w:ascii="Calibri" w:hAnsi="Calibri"/>
          <w:lang w:val="es-ES_tradnl"/>
        </w:rPr>
        <w:t>de Coquimbo con fecha del 13 de octubre de 2005 (</w:t>
      </w:r>
      <w:hyperlink r:id="rId13" w:history="1">
        <w:r w:rsidRPr="009E77C5">
          <w:rPr>
            <w:rStyle w:val="Hipervnculo"/>
            <w:rFonts w:ascii="Calibri" w:hAnsi="Calibri"/>
          </w:rPr>
          <w:t>http://www.corecoquimbo.cl/sesiones/actas/acta369.pdf</w:t>
        </w:r>
      </w:hyperlink>
      <w:r w:rsidRPr="009E77C5">
        <w:rPr>
          <w:rFonts w:ascii="Calibri" w:hAnsi="Calibri"/>
        </w:rPr>
        <w:t>)</w:t>
      </w:r>
    </w:p>
  </w:footnote>
  <w:footnote w:id="41">
    <w:p w:rsidR="00630D3A" w:rsidRPr="00A40A49" w:rsidRDefault="00630D3A" w:rsidP="002C60F1">
      <w:pPr>
        <w:rPr>
          <w:rFonts w:ascii="Calibri" w:hAnsi="Calibri"/>
          <w:sz w:val="20"/>
          <w:szCs w:val="20"/>
          <w:lang w:val="es-ES_tradnl"/>
        </w:rPr>
      </w:pPr>
      <w:r w:rsidRPr="00FD76F6">
        <w:rPr>
          <w:rStyle w:val="Refdenotaalpie"/>
          <w:rFonts w:ascii="Calibri" w:hAnsi="Calibri"/>
          <w:sz w:val="20"/>
          <w:szCs w:val="20"/>
        </w:rPr>
        <w:footnoteRef/>
      </w:r>
      <w:r w:rsidRPr="00A40A49">
        <w:rPr>
          <w:rFonts w:ascii="Calibri" w:hAnsi="Calibri"/>
          <w:sz w:val="20"/>
          <w:szCs w:val="20"/>
          <w:lang w:val="es-ES_tradnl"/>
        </w:rPr>
        <w:t xml:space="preserve"> </w:t>
      </w:r>
      <w:hyperlink r:id="rId14" w:history="1">
        <w:r w:rsidRPr="00A40A49">
          <w:rPr>
            <w:rStyle w:val="Hipervnculo"/>
            <w:rFonts w:ascii="Calibri" w:hAnsi="Calibri"/>
            <w:sz w:val="20"/>
            <w:szCs w:val="20"/>
            <w:lang w:val="es-ES_tradnl"/>
          </w:rPr>
          <w:t>http://www.elobservatodo.cl/admin/render/noticia/9176</w:t>
        </w:r>
      </w:hyperlink>
    </w:p>
  </w:footnote>
  <w:footnote w:id="42">
    <w:p w:rsidR="00630D3A" w:rsidRPr="00FD76F6" w:rsidRDefault="00630D3A" w:rsidP="002C60F1">
      <w:pPr>
        <w:pStyle w:val="Textonotapie"/>
        <w:rPr>
          <w:rFonts w:ascii="Calibri" w:hAnsi="Calibri"/>
          <w:lang w:val="es-ES_tradnl"/>
        </w:rPr>
      </w:pPr>
      <w:r w:rsidRPr="00FD76F6">
        <w:rPr>
          <w:rStyle w:val="Refdenotaalpie"/>
          <w:rFonts w:ascii="Calibri" w:hAnsi="Calibri"/>
        </w:rPr>
        <w:footnoteRef/>
      </w:r>
      <w:r w:rsidRPr="00FD76F6">
        <w:rPr>
          <w:rFonts w:ascii="Calibri" w:hAnsi="Calibri"/>
        </w:rPr>
        <w:t xml:space="preserve"> </w:t>
      </w:r>
      <w:hyperlink r:id="rId15" w:history="1">
        <w:r w:rsidRPr="00FD76F6">
          <w:rPr>
            <w:rStyle w:val="Hipervnculo"/>
            <w:rFonts w:ascii="Calibri" w:hAnsi="Calibri"/>
          </w:rPr>
          <w:t>http://www.cma-andacollo.blogspot.com/</w:t>
        </w:r>
      </w:hyperlink>
    </w:p>
  </w:footnote>
  <w:footnote w:id="43">
    <w:p w:rsidR="00630D3A" w:rsidRPr="00FD76F6" w:rsidRDefault="00630D3A" w:rsidP="002C60F1">
      <w:pPr>
        <w:pStyle w:val="Textonotapie"/>
        <w:jc w:val="both"/>
        <w:rPr>
          <w:rFonts w:ascii="Calibri" w:hAnsi="Calibri"/>
        </w:rPr>
      </w:pPr>
      <w:r w:rsidRPr="00FD76F6">
        <w:rPr>
          <w:rStyle w:val="Refdenotaalpie"/>
          <w:rFonts w:ascii="Calibri" w:hAnsi="Calibri"/>
        </w:rPr>
        <w:footnoteRef/>
      </w:r>
      <w:r w:rsidRPr="00FD76F6">
        <w:rPr>
          <w:rFonts w:ascii="Calibri" w:hAnsi="Calibri"/>
        </w:rPr>
        <w:t xml:space="preserve"> </w:t>
      </w:r>
      <w:r w:rsidRPr="00FD76F6">
        <w:rPr>
          <w:rFonts w:ascii="Calibri" w:hAnsi="Calibri"/>
          <w:color w:val="000000"/>
        </w:rPr>
        <w:t>2007 JULIO 23, Una tronadura de gran magnitud deja cubiertos de polvo toxico al Sr. Intendente de la Región de Coquimbo don Ricardo Cifuentes, el Sr. Alcalde de la Comuna de Andacollo Jorge Ordenes G., el Senador de la República don Jorge Pizarro y el Diputado de la República don Mario Bertolino, entre otras autoridades, mientras entregaban títulos de dominios a pobladores en un acto en el sector Casuto.</w:t>
      </w:r>
      <w:r w:rsidRPr="00FD76F6">
        <w:rPr>
          <w:rStyle w:val="apple-converted-space"/>
          <w:rFonts w:ascii="Calibri" w:hAnsi="Calibri"/>
          <w:color w:val="000000"/>
        </w:rPr>
        <w:t> </w:t>
      </w:r>
    </w:p>
  </w:footnote>
  <w:footnote w:id="44">
    <w:p w:rsidR="00630D3A" w:rsidRPr="00831E53" w:rsidRDefault="00630D3A" w:rsidP="002C60F1">
      <w:pPr>
        <w:pStyle w:val="Textonotapie"/>
        <w:rPr>
          <w:rFonts w:ascii="Calibri" w:hAnsi="Calibri"/>
        </w:rPr>
      </w:pPr>
      <w:r w:rsidRPr="00831E53">
        <w:rPr>
          <w:rStyle w:val="Refdenotaalpie"/>
          <w:rFonts w:ascii="Calibri" w:hAnsi="Calibri"/>
        </w:rPr>
        <w:footnoteRef/>
      </w:r>
      <w:r w:rsidRPr="00831E53">
        <w:rPr>
          <w:rFonts w:ascii="Calibri" w:hAnsi="Calibri"/>
        </w:rPr>
        <w:t xml:space="preserve"> </w:t>
      </w:r>
      <w:hyperlink r:id="rId16" w:history="1">
        <w:r w:rsidRPr="00831E53">
          <w:rPr>
            <w:rStyle w:val="Hipervnculo"/>
            <w:rFonts w:ascii="Calibri" w:hAnsi="Calibri"/>
          </w:rPr>
          <w:t>http://www.elobservatodo.cl/admin/render/noticia/10209</w:t>
        </w:r>
      </w:hyperlink>
    </w:p>
  </w:footnote>
  <w:footnote w:id="45">
    <w:p w:rsidR="00630D3A" w:rsidRPr="00FD76F6" w:rsidRDefault="00630D3A" w:rsidP="002C60F1">
      <w:pPr>
        <w:pStyle w:val="Textonotapie"/>
        <w:rPr>
          <w:rFonts w:ascii="Calibri" w:hAnsi="Calibri"/>
          <w:lang w:val="es-ES_tradnl"/>
        </w:rPr>
      </w:pPr>
      <w:r w:rsidRPr="00FD76F6">
        <w:rPr>
          <w:rStyle w:val="Refdenotaalpie"/>
          <w:rFonts w:ascii="Calibri" w:hAnsi="Calibri"/>
        </w:rPr>
        <w:footnoteRef/>
      </w:r>
      <w:r w:rsidRPr="00FD76F6">
        <w:rPr>
          <w:rFonts w:ascii="Calibri" w:hAnsi="Calibri"/>
        </w:rPr>
        <w:t xml:space="preserve"> </w:t>
      </w:r>
      <w:hyperlink r:id="rId17" w:history="1">
        <w:r w:rsidRPr="00FD76F6">
          <w:rPr>
            <w:rStyle w:val="Hipervnculo"/>
            <w:rFonts w:ascii="Calibri" w:hAnsi="Calibri"/>
          </w:rPr>
          <w:t>http://www.conama.cl/portal/1301/fo-article-45440.pdf</w:t>
        </w:r>
      </w:hyperlink>
    </w:p>
  </w:footnote>
  <w:footnote w:id="46">
    <w:p w:rsidR="00630D3A" w:rsidRPr="00CE03AF" w:rsidRDefault="00630D3A" w:rsidP="002C60F1">
      <w:pPr>
        <w:pStyle w:val="Textonotapie"/>
        <w:rPr>
          <w:rFonts w:ascii="Calibri" w:hAnsi="Calibri"/>
          <w:lang w:val="es-ES_tradnl"/>
        </w:rPr>
      </w:pPr>
      <w:r w:rsidRPr="00CE03AF">
        <w:rPr>
          <w:rStyle w:val="Refdenotaalpie"/>
          <w:rFonts w:ascii="Calibri" w:hAnsi="Calibri"/>
        </w:rPr>
        <w:footnoteRef/>
      </w:r>
      <w:r w:rsidRPr="00CE03AF">
        <w:rPr>
          <w:rFonts w:ascii="Calibri" w:hAnsi="Calibri"/>
        </w:rPr>
        <w:t xml:space="preserve"> </w:t>
      </w:r>
      <w:hyperlink r:id="rId18" w:history="1">
        <w:r w:rsidRPr="00CE03AF">
          <w:rPr>
            <w:rStyle w:val="Hipervnculo"/>
            <w:rFonts w:ascii="Calibri" w:hAnsi="Calibri"/>
          </w:rPr>
          <w:t>http://www.elobservatodo.cl/admin/render/noticia/14216</w:t>
        </w:r>
      </w:hyperlink>
    </w:p>
  </w:footnote>
  <w:footnote w:id="47">
    <w:p w:rsidR="00630D3A" w:rsidRPr="00CE03AF" w:rsidRDefault="00630D3A" w:rsidP="002C60F1">
      <w:pPr>
        <w:pStyle w:val="Textonotapie"/>
        <w:rPr>
          <w:rFonts w:ascii="Calibri" w:hAnsi="Calibri"/>
          <w:lang w:val="es-ES_tradnl"/>
        </w:rPr>
      </w:pPr>
      <w:r w:rsidRPr="00CE03AF">
        <w:rPr>
          <w:rStyle w:val="Refdenotaalpie"/>
          <w:rFonts w:ascii="Calibri" w:hAnsi="Calibri"/>
        </w:rPr>
        <w:footnoteRef/>
      </w:r>
      <w:r w:rsidRPr="00CE03AF">
        <w:rPr>
          <w:rFonts w:ascii="Calibri" w:hAnsi="Calibri"/>
        </w:rPr>
        <w:t xml:space="preserve"> </w:t>
      </w:r>
      <w:hyperlink r:id="rId19" w:history="1">
        <w:r w:rsidRPr="00CE03AF">
          <w:rPr>
            <w:rStyle w:val="Hipervnculo"/>
            <w:rFonts w:ascii="Calibri" w:hAnsi="Calibri"/>
          </w:rPr>
          <w:t>http://www.elciudadano.cl/2009/03/11/carta-de-modema-a-la-corema-de-coquimbo-en-rechazo-a-termoelectrica-barrancones/</w:t>
        </w:r>
      </w:hyperlink>
    </w:p>
  </w:footnote>
  <w:footnote w:id="48">
    <w:p w:rsidR="00630D3A" w:rsidRPr="00CE03AF" w:rsidRDefault="00630D3A" w:rsidP="002C60F1">
      <w:pPr>
        <w:pStyle w:val="Textonotapie"/>
        <w:rPr>
          <w:rFonts w:ascii="Calibri" w:hAnsi="Calibri"/>
          <w:lang w:val="es-ES_tradnl"/>
        </w:rPr>
      </w:pPr>
      <w:r w:rsidRPr="00CE03AF">
        <w:rPr>
          <w:rStyle w:val="Refdenotaalpie"/>
          <w:rFonts w:ascii="Calibri" w:hAnsi="Calibri"/>
        </w:rPr>
        <w:footnoteRef/>
      </w:r>
      <w:r w:rsidRPr="00CE03AF">
        <w:rPr>
          <w:rFonts w:ascii="Calibri" w:hAnsi="Calibri"/>
        </w:rPr>
        <w:t xml:space="preserve"> </w:t>
      </w:r>
      <w:hyperlink r:id="rId20" w:history="1">
        <w:r w:rsidRPr="00CE03AF">
          <w:rPr>
            <w:rStyle w:val="Hipervnculo"/>
            <w:rFonts w:ascii="Calibri" w:hAnsi="Calibri"/>
          </w:rPr>
          <w:t>http://www.icarito.cl/medio/articulo/0,0,3255_5688_345902302,00.html</w:t>
        </w:r>
      </w:hyperlink>
    </w:p>
  </w:footnote>
  <w:footnote w:id="49">
    <w:p w:rsidR="00630D3A" w:rsidRPr="00CE03AF" w:rsidRDefault="00630D3A" w:rsidP="002C60F1">
      <w:pPr>
        <w:pStyle w:val="Textonotapie"/>
        <w:rPr>
          <w:rFonts w:ascii="Calibri" w:hAnsi="Calibri"/>
          <w:lang w:val="es-ES_tradnl"/>
        </w:rPr>
      </w:pPr>
      <w:r w:rsidRPr="00CE03AF">
        <w:rPr>
          <w:rStyle w:val="Refdenotaalpie"/>
          <w:rFonts w:ascii="Calibri" w:hAnsi="Calibri"/>
        </w:rPr>
        <w:footnoteRef/>
      </w:r>
      <w:r w:rsidRPr="00CE03AF">
        <w:rPr>
          <w:rFonts w:ascii="Calibri" w:hAnsi="Calibri"/>
        </w:rPr>
        <w:t xml:space="preserve"> </w:t>
      </w:r>
      <w:hyperlink r:id="rId21" w:history="1">
        <w:r w:rsidRPr="00CE03AF">
          <w:rPr>
            <w:rStyle w:val="Hipervnculo"/>
            <w:rFonts w:ascii="Calibri" w:hAnsi="Calibri"/>
          </w:rPr>
          <w:t>http://www.elobservatodo.cl/admin/render/noticia/12223</w:t>
        </w:r>
      </w:hyperlink>
    </w:p>
  </w:footnote>
  <w:footnote w:id="50">
    <w:p w:rsidR="00630D3A" w:rsidRPr="00CE03AF" w:rsidRDefault="00630D3A" w:rsidP="002C60F1">
      <w:pPr>
        <w:pStyle w:val="Textonotapie"/>
        <w:rPr>
          <w:rFonts w:ascii="Calibri" w:hAnsi="Calibri"/>
          <w:lang w:val="es-ES_tradnl"/>
        </w:rPr>
      </w:pPr>
      <w:r w:rsidRPr="00CE03AF">
        <w:rPr>
          <w:rStyle w:val="Refdenotaalpie"/>
          <w:rFonts w:ascii="Calibri" w:hAnsi="Calibri"/>
        </w:rPr>
        <w:footnoteRef/>
      </w:r>
      <w:r w:rsidRPr="00CE03AF">
        <w:rPr>
          <w:rFonts w:ascii="Calibri" w:hAnsi="Calibri"/>
        </w:rPr>
        <w:t xml:space="preserve"> </w:t>
      </w:r>
      <w:hyperlink r:id="rId22" w:history="1">
        <w:r w:rsidRPr="00CE03AF">
          <w:rPr>
            <w:rStyle w:val="Hipervnculo"/>
            <w:rFonts w:ascii="Calibri" w:hAnsi="Calibri"/>
          </w:rPr>
          <w:t>http://www.elobservatodo.cl/admin/render/noticia/14484</w:t>
        </w:r>
      </w:hyperlink>
    </w:p>
  </w:footnote>
  <w:footnote w:id="51">
    <w:p w:rsidR="00630D3A" w:rsidRPr="00CE03AF" w:rsidRDefault="00630D3A" w:rsidP="002C60F1">
      <w:pPr>
        <w:pStyle w:val="Textonotapie"/>
        <w:rPr>
          <w:rFonts w:ascii="Calibri" w:hAnsi="Calibri"/>
          <w:lang w:val="es-ES_tradnl"/>
        </w:rPr>
      </w:pPr>
      <w:r w:rsidRPr="00CE03AF">
        <w:rPr>
          <w:rStyle w:val="Refdenotaalpie"/>
          <w:rFonts w:ascii="Calibri" w:hAnsi="Calibri"/>
        </w:rPr>
        <w:footnoteRef/>
      </w:r>
      <w:r w:rsidRPr="00CE03AF">
        <w:rPr>
          <w:rFonts w:ascii="Calibri" w:hAnsi="Calibri"/>
        </w:rPr>
        <w:t xml:space="preserve"> </w:t>
      </w:r>
      <w:hyperlink r:id="rId23" w:history="1">
        <w:r w:rsidRPr="00CE03AF">
          <w:rPr>
            <w:rStyle w:val="Hipervnculo"/>
            <w:rFonts w:ascii="Calibri" w:hAnsi="Calibri"/>
          </w:rPr>
          <w:t>https://www.e-seia.cl/archivos/susp.09.09.pdf</w:t>
        </w:r>
      </w:hyperlink>
    </w:p>
  </w:footnote>
  <w:footnote w:id="52">
    <w:p w:rsidR="00630D3A" w:rsidRPr="00A15282" w:rsidRDefault="00630D3A" w:rsidP="002C60F1">
      <w:pPr>
        <w:pStyle w:val="Textonotapie"/>
        <w:rPr>
          <w:rFonts w:ascii="Calibri" w:hAnsi="Calibri"/>
          <w:lang w:val="es-ES_tradnl"/>
        </w:rPr>
      </w:pPr>
      <w:r w:rsidRPr="00A15282">
        <w:rPr>
          <w:rStyle w:val="Refdenotaalpie"/>
          <w:rFonts w:ascii="Calibri" w:hAnsi="Calibri"/>
        </w:rPr>
        <w:footnoteRef/>
      </w:r>
      <w:r w:rsidRPr="00A15282">
        <w:rPr>
          <w:rFonts w:ascii="Calibri" w:hAnsi="Calibri"/>
        </w:rPr>
        <w:t xml:space="preserve"> </w:t>
      </w:r>
      <w:hyperlink r:id="rId24" w:history="1">
        <w:r w:rsidRPr="00A15282">
          <w:rPr>
            <w:rStyle w:val="Hipervnculo"/>
            <w:rFonts w:ascii="Calibri" w:hAnsi="Calibri"/>
          </w:rPr>
          <w:t>http://gorecoquimbo.cl/gore_news02.php?sc=2&amp;id=2422</w:t>
        </w:r>
      </w:hyperlink>
    </w:p>
  </w:footnote>
  <w:footnote w:id="53">
    <w:p w:rsidR="00630D3A" w:rsidRPr="00A15282" w:rsidRDefault="00630D3A" w:rsidP="002C60F1">
      <w:pPr>
        <w:pStyle w:val="Textonotapie"/>
        <w:rPr>
          <w:rFonts w:ascii="Calibri" w:hAnsi="Calibri"/>
          <w:lang w:val="es-ES_tradnl"/>
        </w:rPr>
      </w:pPr>
      <w:r w:rsidRPr="00A15282">
        <w:rPr>
          <w:rStyle w:val="Refdenotaalpie"/>
          <w:rFonts w:ascii="Calibri" w:hAnsi="Calibri"/>
        </w:rPr>
        <w:footnoteRef/>
      </w:r>
      <w:r w:rsidRPr="00A15282">
        <w:rPr>
          <w:rFonts w:ascii="Calibri" w:hAnsi="Calibri"/>
        </w:rPr>
        <w:t xml:space="preserve"> </w:t>
      </w:r>
      <w:hyperlink r:id="rId25" w:history="1">
        <w:r w:rsidRPr="00A15282">
          <w:rPr>
            <w:rStyle w:val="Hipervnculo"/>
            <w:rFonts w:ascii="Calibri" w:hAnsi="Calibri"/>
          </w:rPr>
          <w:t>http://www.diarioeldia.cl/index.php?option=com_content&amp;task=view&amp;id=20469&amp;Itemid=162</w:t>
        </w:r>
      </w:hyperlink>
    </w:p>
  </w:footnote>
  <w:footnote w:id="54">
    <w:p w:rsidR="00630D3A" w:rsidRPr="00A15282" w:rsidRDefault="00630D3A" w:rsidP="002C60F1">
      <w:pPr>
        <w:pStyle w:val="Textonotapie"/>
        <w:rPr>
          <w:rFonts w:ascii="Calibri" w:hAnsi="Calibri"/>
        </w:rPr>
      </w:pPr>
      <w:r w:rsidRPr="00A15282">
        <w:rPr>
          <w:rStyle w:val="Refdenotaalpie"/>
          <w:rFonts w:ascii="Calibri" w:hAnsi="Calibri"/>
        </w:rPr>
        <w:footnoteRef/>
      </w:r>
      <w:r w:rsidRPr="00A15282">
        <w:rPr>
          <w:rFonts w:ascii="Calibri" w:hAnsi="Calibri"/>
        </w:rPr>
        <w:t xml:space="preserve"> </w:t>
      </w:r>
      <w:hyperlink r:id="rId26" w:history="1">
        <w:r w:rsidRPr="00A15282">
          <w:rPr>
            <w:rStyle w:val="Hipervnculo"/>
            <w:rFonts w:ascii="Calibri" w:hAnsi="Calibri"/>
          </w:rPr>
          <w:t>http://www.diariolaregion.cl/index.php?option=com_content&amp;task=view&amp;id=336&amp;Itemid=2</w:t>
        </w:r>
      </w:hyperlink>
    </w:p>
  </w:footnote>
  <w:footnote w:id="55">
    <w:p w:rsidR="00630D3A" w:rsidRPr="00064706" w:rsidRDefault="00630D3A" w:rsidP="002C60F1">
      <w:pPr>
        <w:pStyle w:val="Textonotapie"/>
        <w:rPr>
          <w:rFonts w:ascii="Calibri" w:hAnsi="Calibri"/>
          <w:lang w:val="es-ES_tradnl"/>
        </w:rPr>
      </w:pPr>
      <w:r w:rsidRPr="00064706">
        <w:rPr>
          <w:rStyle w:val="Refdenotaalpie"/>
          <w:rFonts w:ascii="Calibri" w:hAnsi="Calibri"/>
        </w:rPr>
        <w:footnoteRef/>
      </w:r>
      <w:r w:rsidRPr="00064706">
        <w:rPr>
          <w:rFonts w:ascii="Calibri" w:hAnsi="Calibri"/>
        </w:rPr>
        <w:t xml:space="preserve"> </w:t>
      </w:r>
      <w:hyperlink r:id="rId27" w:history="1">
        <w:r w:rsidRPr="00064706">
          <w:rPr>
            <w:rStyle w:val="Hipervnculo"/>
            <w:rFonts w:ascii="Calibri" w:hAnsi="Calibri"/>
          </w:rPr>
          <w:t>http://www.nuevademocracia.urc.cl/ND30/ND30_Art06.htm</w:t>
        </w:r>
      </w:hyperlink>
    </w:p>
  </w:footnote>
  <w:footnote w:id="56">
    <w:p w:rsidR="00630D3A" w:rsidRPr="00064706" w:rsidRDefault="00630D3A" w:rsidP="002C60F1">
      <w:pPr>
        <w:jc w:val="both"/>
        <w:rPr>
          <w:rFonts w:ascii="Calibri" w:hAnsi="Calibri" w:cs="Arial"/>
          <w:sz w:val="20"/>
          <w:szCs w:val="20"/>
          <w:lang w:val="es-ES_tradnl"/>
        </w:rPr>
      </w:pPr>
      <w:r w:rsidRPr="00064706">
        <w:rPr>
          <w:rStyle w:val="Refdenotaalpie"/>
          <w:rFonts w:ascii="Calibri" w:hAnsi="Calibri"/>
          <w:sz w:val="20"/>
          <w:szCs w:val="20"/>
        </w:rPr>
        <w:footnoteRef/>
      </w:r>
      <w:r w:rsidRPr="00064706">
        <w:rPr>
          <w:rFonts w:ascii="Calibri" w:hAnsi="Calibri"/>
          <w:sz w:val="20"/>
          <w:szCs w:val="20"/>
          <w:lang w:val="es-ES_tradnl"/>
        </w:rPr>
        <w:t xml:space="preserve"> </w:t>
      </w:r>
      <w:hyperlink r:id="rId28" w:history="1">
        <w:r w:rsidRPr="00064706">
          <w:rPr>
            <w:rStyle w:val="Hipervnculo"/>
            <w:rFonts w:ascii="Calibri" w:hAnsi="Calibri"/>
            <w:sz w:val="20"/>
            <w:szCs w:val="20"/>
            <w:lang w:val="es-ES_tradnl"/>
          </w:rPr>
          <w:t>http://www.aminera.cl/index2.php?option=com_content&amp;do_pdf=1&amp;id=18954</w:t>
        </w:r>
      </w:hyperlink>
    </w:p>
  </w:footnote>
  <w:footnote w:id="57">
    <w:p w:rsidR="00630D3A" w:rsidRPr="00064706" w:rsidRDefault="00630D3A" w:rsidP="002C60F1">
      <w:pPr>
        <w:pStyle w:val="Textonotapie"/>
        <w:rPr>
          <w:rFonts w:ascii="Calibri" w:hAnsi="Calibri"/>
          <w:lang w:val="es-ES_tradnl"/>
        </w:rPr>
      </w:pPr>
      <w:r w:rsidRPr="00064706">
        <w:rPr>
          <w:rStyle w:val="Refdenotaalpie"/>
          <w:rFonts w:ascii="Calibri" w:hAnsi="Calibri"/>
        </w:rPr>
        <w:footnoteRef/>
      </w:r>
      <w:r w:rsidRPr="00064706">
        <w:rPr>
          <w:rFonts w:ascii="Calibri" w:hAnsi="Calibri"/>
        </w:rPr>
        <w:t xml:space="preserve"> </w:t>
      </w:r>
      <w:hyperlink r:id="rId29" w:history="1">
        <w:r w:rsidRPr="00064706">
          <w:rPr>
            <w:rStyle w:val="Hipervnculo"/>
            <w:rFonts w:ascii="Calibri" w:hAnsi="Calibri"/>
          </w:rPr>
          <w:t>https://www.e-seia.cl/expediente/expedientes.php?modo=ficha&amp;id_expediente=3947978&amp;idExpediente=3947978</w:t>
        </w:r>
      </w:hyperlink>
    </w:p>
  </w:footnote>
  <w:footnote w:id="58">
    <w:p w:rsidR="00630D3A" w:rsidRPr="00064706" w:rsidRDefault="00630D3A" w:rsidP="002C60F1">
      <w:pPr>
        <w:rPr>
          <w:rFonts w:ascii="Calibri" w:hAnsi="Calibri"/>
          <w:sz w:val="20"/>
          <w:szCs w:val="20"/>
          <w:lang w:val="es-ES_tradnl"/>
        </w:rPr>
      </w:pPr>
      <w:r w:rsidRPr="00064706">
        <w:rPr>
          <w:rStyle w:val="Refdenotaalpie"/>
          <w:rFonts w:ascii="Calibri" w:hAnsi="Calibri"/>
          <w:sz w:val="20"/>
          <w:szCs w:val="20"/>
        </w:rPr>
        <w:footnoteRef/>
      </w:r>
      <w:r w:rsidRPr="00064706">
        <w:rPr>
          <w:rFonts w:ascii="Calibri" w:hAnsi="Calibri"/>
          <w:sz w:val="20"/>
          <w:szCs w:val="20"/>
          <w:lang w:val="es-ES_tradnl"/>
        </w:rPr>
        <w:t xml:space="preserve"> </w:t>
      </w:r>
      <w:hyperlink r:id="rId30" w:history="1">
        <w:r w:rsidRPr="00064706">
          <w:rPr>
            <w:rStyle w:val="Hipervnculo"/>
            <w:rFonts w:ascii="Calibri" w:hAnsi="Calibri"/>
            <w:sz w:val="20"/>
            <w:szCs w:val="20"/>
            <w:lang w:val="es-ES_tradnl"/>
          </w:rPr>
          <w:t>http://www.lanacion.cl/prontus_noticias_v2/site/artic/20071027/pags/20071027233044.html</w:t>
        </w:r>
      </w:hyperlink>
    </w:p>
  </w:footnote>
  <w:footnote w:id="59">
    <w:p w:rsidR="00630D3A" w:rsidRPr="00064706" w:rsidRDefault="00630D3A" w:rsidP="002C60F1">
      <w:pPr>
        <w:pStyle w:val="Textonotapie"/>
        <w:rPr>
          <w:rFonts w:ascii="Calibri" w:hAnsi="Calibri"/>
          <w:lang w:val="es-ES_tradnl"/>
        </w:rPr>
      </w:pPr>
      <w:r w:rsidRPr="00064706">
        <w:rPr>
          <w:rStyle w:val="Refdenotaalpie"/>
          <w:rFonts w:ascii="Calibri" w:hAnsi="Calibri"/>
        </w:rPr>
        <w:footnoteRef/>
      </w:r>
      <w:r w:rsidRPr="00064706">
        <w:rPr>
          <w:rFonts w:ascii="Calibri" w:hAnsi="Calibri"/>
        </w:rPr>
        <w:t xml:space="preserve"> </w:t>
      </w:r>
      <w:hyperlink r:id="rId31" w:history="1">
        <w:r w:rsidRPr="00064706">
          <w:rPr>
            <w:rStyle w:val="Hipervnculo"/>
            <w:rFonts w:ascii="Calibri" w:hAnsi="Calibri"/>
          </w:rPr>
          <w:t>http://www.camara.cl/pley/pley_detalle.aspx?prmid=5264&amp;prmboletin=4877-01</w:t>
        </w:r>
      </w:hyperlink>
    </w:p>
  </w:footnote>
  <w:footnote w:id="60">
    <w:p w:rsidR="00630D3A" w:rsidRPr="00064706" w:rsidRDefault="00630D3A" w:rsidP="002C60F1">
      <w:pPr>
        <w:pStyle w:val="Textonotapie"/>
        <w:rPr>
          <w:rFonts w:ascii="Calibri" w:hAnsi="Calibri"/>
        </w:rPr>
      </w:pPr>
      <w:r w:rsidRPr="00064706">
        <w:rPr>
          <w:rStyle w:val="Refdenotaalpie"/>
          <w:rFonts w:ascii="Calibri" w:hAnsi="Calibri"/>
        </w:rPr>
        <w:footnoteRef/>
      </w:r>
      <w:r w:rsidRPr="00064706">
        <w:rPr>
          <w:rFonts w:ascii="Calibri" w:hAnsi="Calibri"/>
        </w:rPr>
        <w:t xml:space="preserve"> http://www.diarioeldia.cl/index.php?option=com_content&amp;task=view&amp;id=10790&amp;Itemid=160</w:t>
      </w:r>
    </w:p>
  </w:footnote>
  <w:footnote w:id="61">
    <w:p w:rsidR="00630D3A" w:rsidRPr="00064706" w:rsidRDefault="00630D3A" w:rsidP="00064706">
      <w:pPr>
        <w:autoSpaceDE w:val="0"/>
        <w:autoSpaceDN w:val="0"/>
        <w:adjustRightInd w:val="0"/>
        <w:rPr>
          <w:rFonts w:ascii="Calibri" w:hAnsi="Calibri" w:cs="Courier New"/>
          <w:sz w:val="20"/>
          <w:szCs w:val="20"/>
          <w:lang w:val="es-ES" w:eastAsia="es-ES"/>
        </w:rPr>
      </w:pPr>
      <w:r w:rsidRPr="00064706">
        <w:rPr>
          <w:rStyle w:val="Refdenotaalpie"/>
          <w:rFonts w:ascii="Calibri" w:hAnsi="Calibri"/>
          <w:sz w:val="20"/>
          <w:szCs w:val="20"/>
        </w:rPr>
        <w:footnoteRef/>
      </w:r>
      <w:r w:rsidRPr="00064706">
        <w:rPr>
          <w:rFonts w:ascii="Calibri" w:hAnsi="Calibri"/>
          <w:sz w:val="20"/>
          <w:szCs w:val="20"/>
          <w:lang w:val="es-ES"/>
        </w:rPr>
        <w:t xml:space="preserve"> </w:t>
      </w:r>
      <w:hyperlink r:id="rId32" w:history="1">
        <w:r w:rsidRPr="00064706">
          <w:rPr>
            <w:rFonts w:ascii="Calibri" w:hAnsi="Calibri" w:cs="Courier New"/>
            <w:color w:val="0000FF"/>
            <w:sz w:val="20"/>
            <w:szCs w:val="20"/>
            <w:u w:val="single"/>
            <w:lang w:val="es-ES" w:eastAsia="es-ES"/>
          </w:rPr>
          <w:t>http://www.plataformaurbana.cl/archive/2009/07/21/¿arquitectura-puertas-adentro/</w:t>
        </w:r>
      </w:hyperlink>
    </w:p>
    <w:p w:rsidR="00630D3A" w:rsidRPr="00064706" w:rsidRDefault="00630D3A">
      <w:pPr>
        <w:pStyle w:val="Textonotapie"/>
        <w:rPr>
          <w:rFonts w:ascii="Calibri" w:hAnsi="Calibri"/>
        </w:rPr>
      </w:pPr>
    </w:p>
  </w:footnote>
  <w:footnote w:id="62">
    <w:p w:rsidR="00630D3A" w:rsidRPr="00EA22F1" w:rsidRDefault="00630D3A" w:rsidP="002C60F1">
      <w:pPr>
        <w:pStyle w:val="Textonotapie"/>
        <w:rPr>
          <w:rFonts w:ascii="Calibri" w:hAnsi="Calibri"/>
          <w:lang w:val="es-ES_tradnl"/>
        </w:rPr>
      </w:pPr>
      <w:r w:rsidRPr="00EA22F1">
        <w:rPr>
          <w:rStyle w:val="Refdenotaalpie"/>
          <w:rFonts w:ascii="Calibri" w:hAnsi="Calibri"/>
        </w:rPr>
        <w:footnoteRef/>
      </w:r>
      <w:r w:rsidRPr="00EA22F1">
        <w:rPr>
          <w:rFonts w:ascii="Calibri" w:hAnsi="Calibri"/>
        </w:rPr>
        <w:t xml:space="preserve"> Fuente de actores Minera Los Pelambre en: </w:t>
      </w:r>
      <w:hyperlink r:id="rId33" w:history="1">
        <w:r w:rsidRPr="00EA22F1">
          <w:rPr>
            <w:rStyle w:val="Hipervnculo"/>
            <w:rFonts w:ascii="Calibri" w:hAnsi="Calibri"/>
          </w:rPr>
          <w:t>http://www.conflictosmi</w:t>
        </w:r>
        <w:r w:rsidRPr="00EA22F1">
          <w:rPr>
            <w:rStyle w:val="Hipervnculo"/>
            <w:rFonts w:ascii="Calibri" w:hAnsi="Calibri"/>
          </w:rPr>
          <w:t>n</w:t>
        </w:r>
        <w:r w:rsidRPr="00EA22F1">
          <w:rPr>
            <w:rStyle w:val="Hipervnculo"/>
            <w:rFonts w:ascii="Calibri" w:hAnsi="Calibri"/>
          </w:rPr>
          <w:t>eros.net/mlp/olca_mlp/informes/informes_pdf/informe_VI.pdf</w:t>
        </w:r>
      </w:hyperlink>
    </w:p>
  </w:footnote>
  <w:footnote w:id="63">
    <w:p w:rsidR="00630D3A" w:rsidRPr="00EA22F1" w:rsidRDefault="00630D3A" w:rsidP="002C60F1">
      <w:pPr>
        <w:pStyle w:val="Textonotapie"/>
        <w:rPr>
          <w:rFonts w:ascii="Calibri" w:hAnsi="Calibri"/>
          <w:lang w:val="es-ES_tradnl"/>
        </w:rPr>
      </w:pPr>
      <w:r w:rsidRPr="00EA22F1">
        <w:rPr>
          <w:rStyle w:val="Refdenotaalpie"/>
          <w:rFonts w:ascii="Calibri" w:hAnsi="Calibri"/>
        </w:rPr>
        <w:footnoteRef/>
      </w:r>
      <w:r w:rsidRPr="00EA22F1">
        <w:rPr>
          <w:rFonts w:ascii="Calibri" w:hAnsi="Calibri"/>
        </w:rPr>
        <w:t xml:space="preserve"> </w:t>
      </w:r>
      <w:r w:rsidRPr="00EA22F1">
        <w:rPr>
          <w:rFonts w:ascii="Calibri" w:hAnsi="Calibri"/>
          <w:lang w:val="es-ES_tradnl"/>
        </w:rPr>
        <w:t>Ibid</w:t>
      </w:r>
    </w:p>
  </w:footnote>
  <w:footnote w:id="64">
    <w:p w:rsidR="00630D3A" w:rsidRPr="004711A4" w:rsidRDefault="00630D3A" w:rsidP="002C60F1">
      <w:pPr>
        <w:pStyle w:val="Textonotapie"/>
        <w:rPr>
          <w:lang w:val="es-ES_tradnl"/>
        </w:rPr>
      </w:pPr>
      <w:r>
        <w:rPr>
          <w:rStyle w:val="Refdenotaalpie"/>
        </w:rPr>
        <w:footnoteRef/>
      </w:r>
      <w:r>
        <w:t xml:space="preserve"> </w:t>
      </w:r>
      <w:r w:rsidRPr="00EA22F1">
        <w:rPr>
          <w:rFonts w:ascii="Calibri" w:hAnsi="Calibri"/>
          <w:lang w:val="es-ES_tradnl"/>
        </w:rPr>
        <w:t>Ibid</w:t>
      </w:r>
    </w:p>
  </w:footnote>
  <w:footnote w:id="65">
    <w:p w:rsidR="00630D3A" w:rsidRPr="004C1DF6" w:rsidRDefault="00630D3A" w:rsidP="00A44B22">
      <w:pPr>
        <w:pStyle w:val="Textonotapie"/>
        <w:rPr>
          <w:rFonts w:ascii="Calibri" w:hAnsi="Calibri"/>
        </w:rPr>
      </w:pPr>
      <w:r w:rsidRPr="004C1DF6">
        <w:rPr>
          <w:rStyle w:val="Refdenotaalpie"/>
          <w:rFonts w:ascii="Calibri" w:hAnsi="Calibri"/>
        </w:rPr>
        <w:footnoteRef/>
      </w:r>
      <w:r w:rsidRPr="004C1DF6">
        <w:rPr>
          <w:rFonts w:ascii="Calibri" w:hAnsi="Calibri"/>
        </w:rPr>
        <w:t xml:space="preserve"> </w:t>
      </w:r>
      <w:r>
        <w:rPr>
          <w:rFonts w:ascii="Calibri" w:hAnsi="Calibri"/>
        </w:rPr>
        <w:t xml:space="preserve">Fuente: Política regional en investigación científica, desarrollo e innovación tecnológica (ICIDIT) </w:t>
      </w:r>
    </w:p>
  </w:footnote>
  <w:footnote w:id="66">
    <w:p w:rsidR="00630D3A" w:rsidRPr="008D33E4" w:rsidRDefault="00630D3A" w:rsidP="0089795C">
      <w:pPr>
        <w:pStyle w:val="Textonotapie"/>
        <w:jc w:val="both"/>
        <w:rPr>
          <w:rFonts w:ascii="Calibri" w:hAnsi="Calibri" w:cs="Arial"/>
          <w:sz w:val="18"/>
          <w:szCs w:val="18"/>
          <w:lang w:val="es-ES_tradnl"/>
        </w:rPr>
      </w:pPr>
      <w:r w:rsidRPr="008D33E4">
        <w:rPr>
          <w:rStyle w:val="Refdenotaalpie"/>
          <w:rFonts w:ascii="Calibri" w:hAnsi="Calibri"/>
          <w:sz w:val="18"/>
          <w:szCs w:val="18"/>
        </w:rPr>
        <w:footnoteRef/>
      </w:r>
      <w:r w:rsidRPr="008D33E4">
        <w:rPr>
          <w:rFonts w:ascii="Calibri" w:hAnsi="Calibri" w:cs="Arial"/>
          <w:sz w:val="18"/>
          <w:szCs w:val="18"/>
        </w:rPr>
        <w:t xml:space="preserve"> </w:t>
      </w:r>
      <w:r w:rsidRPr="008D33E4">
        <w:rPr>
          <w:rFonts w:ascii="Calibri" w:hAnsi="Calibri" w:cs="Arial"/>
          <w:sz w:val="18"/>
          <w:szCs w:val="18"/>
          <w:lang w:val="es-ES_tradnl"/>
        </w:rPr>
        <w:t xml:space="preserve">El asesor Regio Ríos aclara que durante el gobierno de Ricardo Lagos a nivel nacional se crearon las Mesas de la agricultura familiar campesina. En la región de Coquimbo esta mesa se conformó pero luego fue disuelta y reemplazada por </w:t>
      </w:r>
      <w:smartTag w:uri="urn:schemas-microsoft-com:office:smarttags" w:element="PersonName">
        <w:smartTagPr>
          <w:attr w:name="ProductID" w:val="la Mesa"/>
        </w:smartTagPr>
        <w:r w:rsidRPr="008D33E4">
          <w:rPr>
            <w:rFonts w:ascii="Calibri" w:hAnsi="Calibri" w:cs="Arial"/>
            <w:sz w:val="18"/>
            <w:szCs w:val="18"/>
            <w:lang w:val="es-ES_tradnl"/>
          </w:rPr>
          <w:t>la Mesa</w:t>
        </w:r>
      </w:smartTag>
      <w:r w:rsidRPr="008D33E4">
        <w:rPr>
          <w:rFonts w:ascii="Calibri" w:hAnsi="Calibri" w:cs="Arial"/>
          <w:sz w:val="18"/>
          <w:szCs w:val="18"/>
          <w:lang w:val="es-ES_tradnl"/>
        </w:rPr>
        <w:t xml:space="preserve"> de Desarrollo Rural Campesino que temáticamente es más amplia. </w:t>
      </w:r>
    </w:p>
  </w:footnote>
  <w:footnote w:id="67">
    <w:p w:rsidR="00630D3A" w:rsidRPr="008D33E4" w:rsidRDefault="00630D3A" w:rsidP="0089795C">
      <w:pPr>
        <w:pStyle w:val="Textonotapie"/>
        <w:rPr>
          <w:rFonts w:ascii="Calibri" w:hAnsi="Calibri" w:cs="Arial"/>
          <w:sz w:val="18"/>
          <w:szCs w:val="18"/>
        </w:rPr>
      </w:pPr>
      <w:r w:rsidRPr="008D33E4">
        <w:rPr>
          <w:rStyle w:val="Refdenotaalpie"/>
          <w:rFonts w:ascii="Calibri" w:hAnsi="Calibri"/>
          <w:sz w:val="18"/>
          <w:szCs w:val="18"/>
        </w:rPr>
        <w:footnoteRef/>
      </w:r>
      <w:r w:rsidRPr="008D33E4">
        <w:rPr>
          <w:rFonts w:ascii="Calibri" w:hAnsi="Calibri" w:cs="Arial"/>
          <w:sz w:val="18"/>
          <w:szCs w:val="18"/>
        </w:rPr>
        <w:t xml:space="preserve"> Maximiliano Cox,  Sistematización de la experiencia de los Comités de Desarrollo Local a 6 años de terminado el Proyecto PRODECOP de </w:t>
      </w:r>
      <w:smartTag w:uri="urn:schemas-microsoft-com:office:smarttags" w:element="PersonName">
        <w:smartTagPr>
          <w:attr w:name="ProductID" w:val=""/>
        </w:smartTagPr>
        <w:r w:rsidRPr="008D33E4">
          <w:rPr>
            <w:rFonts w:ascii="Calibri" w:hAnsi="Calibri" w:cs="Arial"/>
            <w:sz w:val="18"/>
            <w:szCs w:val="18"/>
          </w:rPr>
          <w:t>la Región</w:t>
        </w:r>
      </w:smartTag>
      <w:r w:rsidRPr="008D33E4">
        <w:rPr>
          <w:rFonts w:ascii="Calibri" w:hAnsi="Calibri" w:cs="Arial"/>
          <w:sz w:val="18"/>
          <w:szCs w:val="18"/>
        </w:rPr>
        <w:t xml:space="preserve"> de Coquimbo Chile</w:t>
      </w:r>
    </w:p>
  </w:footnote>
  <w:footnote w:id="68">
    <w:p w:rsidR="00630D3A" w:rsidRPr="00433BF5" w:rsidRDefault="00630D3A" w:rsidP="0089795C">
      <w:pPr>
        <w:pStyle w:val="Prrafodelista"/>
        <w:spacing w:before="0" w:beforeAutospacing="0" w:after="0" w:afterAutospacing="0"/>
        <w:ind w:left="0" w:firstLine="0"/>
        <w:rPr>
          <w:sz w:val="20"/>
          <w:szCs w:val="20"/>
          <w:lang w:val="es-ES_tradnl"/>
        </w:rPr>
      </w:pPr>
      <w:r w:rsidRPr="00433BF5">
        <w:rPr>
          <w:rStyle w:val="Refdenotaalpie"/>
          <w:sz w:val="20"/>
          <w:szCs w:val="20"/>
        </w:rPr>
        <w:footnoteRef/>
      </w:r>
      <w:r w:rsidRPr="00433BF5">
        <w:rPr>
          <w:sz w:val="20"/>
          <w:szCs w:val="20"/>
        </w:rPr>
        <w:t xml:space="preserve"> La experiencia ha incorporado actores tanto públicos como privados. En un principio, Sernatur no era socio. Se incorpora en un principio al trabajo y luego a nivel nacional se integra este nuevo servicio al trabajo del programa Chile Emprende. Privados también se han incorporado.</w:t>
      </w:r>
    </w:p>
  </w:footnote>
  <w:footnote w:id="69">
    <w:p w:rsidR="00630D3A" w:rsidRPr="008D33E4" w:rsidRDefault="00630D3A" w:rsidP="008D33E4">
      <w:pPr>
        <w:pStyle w:val="Textonotapie"/>
        <w:rPr>
          <w:rFonts w:ascii="Calibri" w:hAnsi="Calibri"/>
          <w:lang w:val="es-ES_tradnl"/>
        </w:rPr>
      </w:pPr>
      <w:r w:rsidRPr="008D33E4">
        <w:rPr>
          <w:rStyle w:val="Refdenotaalpie"/>
          <w:rFonts w:ascii="Calibri" w:hAnsi="Calibri"/>
        </w:rPr>
        <w:footnoteRef/>
      </w:r>
      <w:r w:rsidRPr="008D33E4">
        <w:rPr>
          <w:rFonts w:ascii="Calibri" w:hAnsi="Calibri"/>
        </w:rPr>
        <w:t xml:space="preserve"> Fuente: </w:t>
      </w:r>
      <w:hyperlink r:id="rId34" w:history="1">
        <w:r w:rsidRPr="008D33E4">
          <w:rPr>
            <w:rStyle w:val="Hipervnculo"/>
            <w:rFonts w:ascii="Calibri" w:hAnsi="Calibri"/>
          </w:rPr>
          <w:t>http://www.laserena.cl/presup_participativos/documentos/bases_generales.pdf</w:t>
        </w:r>
      </w:hyperlink>
    </w:p>
  </w:footnote>
  <w:footnote w:id="70">
    <w:p w:rsidR="00630D3A" w:rsidRPr="008D33E4" w:rsidRDefault="00630D3A" w:rsidP="0089795C">
      <w:pPr>
        <w:pStyle w:val="Textonotapie"/>
        <w:rPr>
          <w:rFonts w:ascii="Calibri" w:hAnsi="Calibri"/>
          <w:lang w:val="es-ES_tradnl"/>
        </w:rPr>
      </w:pPr>
      <w:r w:rsidRPr="008D33E4">
        <w:rPr>
          <w:rStyle w:val="Refdenotaalpie"/>
          <w:rFonts w:ascii="Calibri" w:hAnsi="Calibri"/>
        </w:rPr>
        <w:footnoteRef/>
      </w:r>
      <w:r w:rsidRPr="008D33E4">
        <w:rPr>
          <w:rFonts w:ascii="Calibri" w:hAnsi="Calibri"/>
          <w:lang w:val="es-ES_tradnl"/>
        </w:rPr>
        <w:t xml:space="preserve"> </w:t>
      </w:r>
      <w:hyperlink r:id="rId35" w:history="1">
        <w:r w:rsidRPr="008D33E4">
          <w:rPr>
            <w:rStyle w:val="Hipervnculo"/>
            <w:rFonts w:ascii="Calibri" w:hAnsi="Calibri"/>
            <w:lang w:val="es-ES_tradnl"/>
          </w:rPr>
          <w:t>http://www.presupuestoparticipativo.cl/component/content/article/109-votaciones-en-la-serena.html</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7.25pt;height:15pt" o:bullet="t">
        <v:imagedata r:id="rId1" o:title=""/>
      </v:shape>
    </w:pict>
  </w:numPicBullet>
  <w:numPicBullet w:numPicBulletId="1">
    <w:pict>
      <v:shape id="_x0000_i1035" type="#_x0000_t75" style="width:13.5pt;height:12.75pt" o:bullet="t">
        <v:imagedata r:id="rId2" o:title=""/>
      </v:shape>
    </w:pict>
  </w:numPicBullet>
  <w:numPicBullet w:numPicBulletId="2">
    <w:pict>
      <v:shape id="_x0000_i1036" type="#_x0000_t75" style="width:13.5pt;height:13.5pt" o:bullet="t">
        <v:imagedata r:id="rId3" o:title=""/>
      </v:shape>
    </w:pict>
  </w:numPicBullet>
  <w:numPicBullet w:numPicBulletId="3">
    <w:pict>
      <v:shape id="_x0000_i1037" type="#_x0000_t75" style="width:19.5pt;height:9pt" o:bullet="t">
        <v:imagedata r:id="rId4" o:title=""/>
      </v:shape>
    </w:pict>
  </w:numPicBullet>
  <w:abstractNum w:abstractNumId="0">
    <w:nsid w:val="03435C15"/>
    <w:multiLevelType w:val="hybridMultilevel"/>
    <w:tmpl w:val="95463AB4"/>
    <w:lvl w:ilvl="0" w:tplc="41D01568">
      <w:start w:val="1"/>
      <w:numFmt w:val="decimal"/>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3DE79A5"/>
    <w:multiLevelType w:val="hybridMultilevel"/>
    <w:tmpl w:val="1498503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EE93627"/>
    <w:multiLevelType w:val="hybridMultilevel"/>
    <w:tmpl w:val="4302FD68"/>
    <w:lvl w:ilvl="0" w:tplc="A1302C8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57C6EFE"/>
    <w:multiLevelType w:val="multilevel"/>
    <w:tmpl w:val="9CB2F21A"/>
    <w:lvl w:ilvl="0">
      <w:start w:val="1"/>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18D13264"/>
    <w:multiLevelType w:val="multilevel"/>
    <w:tmpl w:val="E70443D6"/>
    <w:lvl w:ilvl="0">
      <w:start w:val="2"/>
      <w:numFmt w:val="decimal"/>
      <w:lvlText w:val="%1."/>
      <w:lvlJc w:val="left"/>
      <w:pPr>
        <w:tabs>
          <w:tab w:val="num" w:pos="495"/>
        </w:tabs>
        <w:ind w:left="495" w:hanging="495"/>
      </w:pPr>
      <w:rPr>
        <w:rFonts w:hint="default"/>
        <w:b w:val="0"/>
        <w:i w:val="0"/>
      </w:rPr>
    </w:lvl>
    <w:lvl w:ilvl="1">
      <w:start w:val="3"/>
      <w:numFmt w:val="decimal"/>
      <w:lvlText w:val="%1.%2."/>
      <w:lvlJc w:val="left"/>
      <w:pPr>
        <w:tabs>
          <w:tab w:val="num" w:pos="495"/>
        </w:tabs>
        <w:ind w:left="495" w:hanging="495"/>
      </w:pPr>
      <w:rPr>
        <w:rFonts w:hint="default"/>
        <w:b w:val="0"/>
        <w:i w:val="0"/>
      </w:rPr>
    </w:lvl>
    <w:lvl w:ilvl="2">
      <w:start w:val="3"/>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5">
    <w:nsid w:val="1DAE450D"/>
    <w:multiLevelType w:val="hybridMultilevel"/>
    <w:tmpl w:val="A912B1CA"/>
    <w:lvl w:ilvl="0" w:tplc="81400898">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21A0303A"/>
    <w:multiLevelType w:val="hybridMultilevel"/>
    <w:tmpl w:val="AA00646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250D2FD3"/>
    <w:multiLevelType w:val="hybridMultilevel"/>
    <w:tmpl w:val="C0B8FE56"/>
    <w:lvl w:ilvl="0" w:tplc="81400898">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6217678"/>
    <w:multiLevelType w:val="hybridMultilevel"/>
    <w:tmpl w:val="4A587E2C"/>
    <w:lvl w:ilvl="0" w:tplc="81400898">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756C30"/>
    <w:multiLevelType w:val="hybridMultilevel"/>
    <w:tmpl w:val="7A3CD046"/>
    <w:lvl w:ilvl="0" w:tplc="81400898">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8690358"/>
    <w:multiLevelType w:val="hybridMultilevel"/>
    <w:tmpl w:val="CE508770"/>
    <w:lvl w:ilvl="0" w:tplc="81400898">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06D756C"/>
    <w:multiLevelType w:val="hybridMultilevel"/>
    <w:tmpl w:val="75D29E14"/>
    <w:lvl w:ilvl="0" w:tplc="DEC60F54">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34F25D9A"/>
    <w:multiLevelType w:val="multilevel"/>
    <w:tmpl w:val="6B2E5262"/>
    <w:lvl w:ilvl="0">
      <w:start w:val="2"/>
      <w:numFmt w:val="decimal"/>
      <w:lvlText w:val="%1"/>
      <w:lvlJc w:val="left"/>
      <w:pPr>
        <w:tabs>
          <w:tab w:val="num" w:pos="435"/>
        </w:tabs>
        <w:ind w:left="435" w:hanging="435"/>
      </w:pPr>
      <w:rPr>
        <w:rFonts w:hint="default"/>
        <w:b w:val="0"/>
      </w:rPr>
    </w:lvl>
    <w:lvl w:ilvl="1">
      <w:start w:val="3"/>
      <w:numFmt w:val="decimal"/>
      <w:lvlText w:val="%1.%2"/>
      <w:lvlJc w:val="left"/>
      <w:pPr>
        <w:tabs>
          <w:tab w:val="num" w:pos="435"/>
        </w:tabs>
        <w:ind w:left="435" w:hanging="435"/>
      </w:pPr>
      <w:rPr>
        <w:rFonts w:hint="default"/>
        <w:b w:val="0"/>
      </w:rPr>
    </w:lvl>
    <w:lvl w:ilvl="2">
      <w:start w:val="3"/>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nsid w:val="3FC951CD"/>
    <w:multiLevelType w:val="hybridMultilevel"/>
    <w:tmpl w:val="F51000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4C840A9"/>
    <w:multiLevelType w:val="hybridMultilevel"/>
    <w:tmpl w:val="EC366C80"/>
    <w:lvl w:ilvl="0" w:tplc="27A09AE0">
      <w:start w:val="2"/>
      <w:numFmt w:val="bullet"/>
      <w:lvlText w:val="-"/>
      <w:lvlJc w:val="left"/>
      <w:pPr>
        <w:tabs>
          <w:tab w:val="num" w:pos="720"/>
        </w:tabs>
        <w:ind w:left="720" w:hanging="360"/>
      </w:pPr>
      <w:rPr>
        <w:rFonts w:ascii="Arial Narrow" w:eastAsia="Times New Roman" w:hAnsi="Arial Narrow"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5BD23F0F"/>
    <w:multiLevelType w:val="hybridMultilevel"/>
    <w:tmpl w:val="85F224CE"/>
    <w:lvl w:ilvl="0" w:tplc="0C0A000F">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8F96CB2"/>
    <w:multiLevelType w:val="hybridMultilevel"/>
    <w:tmpl w:val="549AEF0E"/>
    <w:lvl w:ilvl="0" w:tplc="A1302C8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9192E3F"/>
    <w:multiLevelType w:val="hybridMultilevel"/>
    <w:tmpl w:val="A5703CC2"/>
    <w:lvl w:ilvl="0" w:tplc="81400898">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71A473D3"/>
    <w:multiLevelType w:val="hybridMultilevel"/>
    <w:tmpl w:val="8F588AA4"/>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752D7DD3"/>
    <w:multiLevelType w:val="hybridMultilevel"/>
    <w:tmpl w:val="733C6548"/>
    <w:lvl w:ilvl="0" w:tplc="812E35EE">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79421946"/>
    <w:multiLevelType w:val="hybridMultilevel"/>
    <w:tmpl w:val="265881B2"/>
    <w:lvl w:ilvl="0" w:tplc="81400898">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3"/>
  </w:num>
  <w:num w:numId="2">
    <w:abstractNumId w:val="11"/>
  </w:num>
  <w:num w:numId="3">
    <w:abstractNumId w:val="2"/>
  </w:num>
  <w:num w:numId="4">
    <w:abstractNumId w:val="10"/>
  </w:num>
  <w:num w:numId="5">
    <w:abstractNumId w:val="7"/>
  </w:num>
  <w:num w:numId="6">
    <w:abstractNumId w:val="17"/>
  </w:num>
  <w:num w:numId="7">
    <w:abstractNumId w:val="5"/>
  </w:num>
  <w:num w:numId="8">
    <w:abstractNumId w:val="9"/>
  </w:num>
  <w:num w:numId="9">
    <w:abstractNumId w:val="1"/>
  </w:num>
  <w:num w:numId="10">
    <w:abstractNumId w:val="8"/>
  </w:num>
  <w:num w:numId="11">
    <w:abstractNumId w:val="20"/>
  </w:num>
  <w:num w:numId="12">
    <w:abstractNumId w:val="15"/>
  </w:num>
  <w:num w:numId="13">
    <w:abstractNumId w:val="19"/>
  </w:num>
  <w:num w:numId="14">
    <w:abstractNumId w:val="3"/>
  </w:num>
  <w:num w:numId="15">
    <w:abstractNumId w:val="6"/>
  </w:num>
  <w:num w:numId="16">
    <w:abstractNumId w:val="14"/>
  </w:num>
  <w:num w:numId="17">
    <w:abstractNumId w:val="16"/>
  </w:num>
  <w:num w:numId="18">
    <w:abstractNumId w:val="0"/>
  </w:num>
  <w:num w:numId="19">
    <w:abstractNumId w:val="18"/>
  </w:num>
  <w:num w:numId="20">
    <w:abstractNumId w:val="12"/>
  </w:num>
  <w:num w:numId="21">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EF7D9C"/>
    <w:rsid w:val="00003661"/>
    <w:rsid w:val="00004179"/>
    <w:rsid w:val="0000428B"/>
    <w:rsid w:val="000047C2"/>
    <w:rsid w:val="000101B3"/>
    <w:rsid w:val="00020709"/>
    <w:rsid w:val="00021B83"/>
    <w:rsid w:val="000238F9"/>
    <w:rsid w:val="0002603A"/>
    <w:rsid w:val="000275C3"/>
    <w:rsid w:val="000275CC"/>
    <w:rsid w:val="0003041D"/>
    <w:rsid w:val="00031EC3"/>
    <w:rsid w:val="0003437F"/>
    <w:rsid w:val="00035513"/>
    <w:rsid w:val="00040BE5"/>
    <w:rsid w:val="00041B8A"/>
    <w:rsid w:val="00041F35"/>
    <w:rsid w:val="00042653"/>
    <w:rsid w:val="000426A3"/>
    <w:rsid w:val="00042F6F"/>
    <w:rsid w:val="00044F4A"/>
    <w:rsid w:val="00044F91"/>
    <w:rsid w:val="000466ED"/>
    <w:rsid w:val="00047454"/>
    <w:rsid w:val="00047584"/>
    <w:rsid w:val="000501FA"/>
    <w:rsid w:val="00054CC7"/>
    <w:rsid w:val="00056CEE"/>
    <w:rsid w:val="00060EC3"/>
    <w:rsid w:val="00062AE2"/>
    <w:rsid w:val="00064706"/>
    <w:rsid w:val="00064CC8"/>
    <w:rsid w:val="00065C5D"/>
    <w:rsid w:val="00066A47"/>
    <w:rsid w:val="000676E8"/>
    <w:rsid w:val="00070F6D"/>
    <w:rsid w:val="00072138"/>
    <w:rsid w:val="00075881"/>
    <w:rsid w:val="000763D8"/>
    <w:rsid w:val="000777AA"/>
    <w:rsid w:val="00080C54"/>
    <w:rsid w:val="0008227A"/>
    <w:rsid w:val="00082C2D"/>
    <w:rsid w:val="00085551"/>
    <w:rsid w:val="00087C7A"/>
    <w:rsid w:val="00094435"/>
    <w:rsid w:val="000945E1"/>
    <w:rsid w:val="0009467B"/>
    <w:rsid w:val="000A37D7"/>
    <w:rsid w:val="000A3DB4"/>
    <w:rsid w:val="000A3EB3"/>
    <w:rsid w:val="000A5399"/>
    <w:rsid w:val="000A5FD6"/>
    <w:rsid w:val="000A6631"/>
    <w:rsid w:val="000A6B83"/>
    <w:rsid w:val="000A7788"/>
    <w:rsid w:val="000B33F7"/>
    <w:rsid w:val="000B4131"/>
    <w:rsid w:val="000B5829"/>
    <w:rsid w:val="000B6FAB"/>
    <w:rsid w:val="000C0F30"/>
    <w:rsid w:val="000C2CE7"/>
    <w:rsid w:val="000C4FC2"/>
    <w:rsid w:val="000D1BFD"/>
    <w:rsid w:val="000D3A48"/>
    <w:rsid w:val="000D62EA"/>
    <w:rsid w:val="000D7974"/>
    <w:rsid w:val="000D7CDB"/>
    <w:rsid w:val="000E40D9"/>
    <w:rsid w:val="000E49B3"/>
    <w:rsid w:val="000F5B41"/>
    <w:rsid w:val="000F69F8"/>
    <w:rsid w:val="00101007"/>
    <w:rsid w:val="00101915"/>
    <w:rsid w:val="00104ECA"/>
    <w:rsid w:val="0010575F"/>
    <w:rsid w:val="00105DA2"/>
    <w:rsid w:val="00105DB8"/>
    <w:rsid w:val="00106251"/>
    <w:rsid w:val="001066E7"/>
    <w:rsid w:val="0010787B"/>
    <w:rsid w:val="0011315C"/>
    <w:rsid w:val="001157AC"/>
    <w:rsid w:val="00116039"/>
    <w:rsid w:val="001258A4"/>
    <w:rsid w:val="001273CD"/>
    <w:rsid w:val="00127CB3"/>
    <w:rsid w:val="00134CBB"/>
    <w:rsid w:val="00136E78"/>
    <w:rsid w:val="00142679"/>
    <w:rsid w:val="00143829"/>
    <w:rsid w:val="001442DC"/>
    <w:rsid w:val="0014459C"/>
    <w:rsid w:val="00146C8A"/>
    <w:rsid w:val="00150E55"/>
    <w:rsid w:val="00151F1D"/>
    <w:rsid w:val="00153810"/>
    <w:rsid w:val="00154368"/>
    <w:rsid w:val="00155C86"/>
    <w:rsid w:val="00161A21"/>
    <w:rsid w:val="00166752"/>
    <w:rsid w:val="00167B15"/>
    <w:rsid w:val="00167CBC"/>
    <w:rsid w:val="001727FD"/>
    <w:rsid w:val="00173C7A"/>
    <w:rsid w:val="0017509B"/>
    <w:rsid w:val="00180AAD"/>
    <w:rsid w:val="00181CD8"/>
    <w:rsid w:val="00182CC8"/>
    <w:rsid w:val="00185BA4"/>
    <w:rsid w:val="00190611"/>
    <w:rsid w:val="00194FE0"/>
    <w:rsid w:val="00196CA3"/>
    <w:rsid w:val="001A0A62"/>
    <w:rsid w:val="001A14C8"/>
    <w:rsid w:val="001A1FAF"/>
    <w:rsid w:val="001A380E"/>
    <w:rsid w:val="001B5915"/>
    <w:rsid w:val="001B7409"/>
    <w:rsid w:val="001B76AE"/>
    <w:rsid w:val="001C0E1A"/>
    <w:rsid w:val="001C1AD7"/>
    <w:rsid w:val="001C399D"/>
    <w:rsid w:val="001C3C51"/>
    <w:rsid w:val="001C4C9D"/>
    <w:rsid w:val="001C58BF"/>
    <w:rsid w:val="001C71F7"/>
    <w:rsid w:val="001D08FF"/>
    <w:rsid w:val="001D0EDF"/>
    <w:rsid w:val="001D3D0E"/>
    <w:rsid w:val="001D5322"/>
    <w:rsid w:val="001D5CDE"/>
    <w:rsid w:val="001D682A"/>
    <w:rsid w:val="001D7BB2"/>
    <w:rsid w:val="001E105E"/>
    <w:rsid w:val="001E15A4"/>
    <w:rsid w:val="001E28D7"/>
    <w:rsid w:val="001E2B2B"/>
    <w:rsid w:val="001E2FBB"/>
    <w:rsid w:val="001E3B59"/>
    <w:rsid w:val="001E442D"/>
    <w:rsid w:val="001F38D7"/>
    <w:rsid w:val="001F3AE5"/>
    <w:rsid w:val="001F3B34"/>
    <w:rsid w:val="001F3C4B"/>
    <w:rsid w:val="001F5404"/>
    <w:rsid w:val="001F60A0"/>
    <w:rsid w:val="001F72F3"/>
    <w:rsid w:val="00201C4D"/>
    <w:rsid w:val="0020238A"/>
    <w:rsid w:val="00205224"/>
    <w:rsid w:val="002078B9"/>
    <w:rsid w:val="00210875"/>
    <w:rsid w:val="00212205"/>
    <w:rsid w:val="00217539"/>
    <w:rsid w:val="00217FA4"/>
    <w:rsid w:val="00220F4F"/>
    <w:rsid w:val="00221516"/>
    <w:rsid w:val="0022161B"/>
    <w:rsid w:val="00221823"/>
    <w:rsid w:val="00221DA8"/>
    <w:rsid w:val="00224491"/>
    <w:rsid w:val="00227EA4"/>
    <w:rsid w:val="0024086C"/>
    <w:rsid w:val="00240DCD"/>
    <w:rsid w:val="00241CAD"/>
    <w:rsid w:val="00242E0D"/>
    <w:rsid w:val="00244507"/>
    <w:rsid w:val="002465A2"/>
    <w:rsid w:val="002469D2"/>
    <w:rsid w:val="002503D2"/>
    <w:rsid w:val="00250B0D"/>
    <w:rsid w:val="002538F1"/>
    <w:rsid w:val="002542BC"/>
    <w:rsid w:val="00255CB6"/>
    <w:rsid w:val="0025662B"/>
    <w:rsid w:val="00256C8F"/>
    <w:rsid w:val="002578F5"/>
    <w:rsid w:val="0025799B"/>
    <w:rsid w:val="002622F6"/>
    <w:rsid w:val="00262E12"/>
    <w:rsid w:val="00263F50"/>
    <w:rsid w:val="00264E84"/>
    <w:rsid w:val="00267EA1"/>
    <w:rsid w:val="00270F7A"/>
    <w:rsid w:val="00275773"/>
    <w:rsid w:val="002764BD"/>
    <w:rsid w:val="00277390"/>
    <w:rsid w:val="002773B3"/>
    <w:rsid w:val="0028085A"/>
    <w:rsid w:val="00282263"/>
    <w:rsid w:val="002853ED"/>
    <w:rsid w:val="00286164"/>
    <w:rsid w:val="002863AB"/>
    <w:rsid w:val="002868AA"/>
    <w:rsid w:val="00286A60"/>
    <w:rsid w:val="00287A0C"/>
    <w:rsid w:val="00290834"/>
    <w:rsid w:val="002916CF"/>
    <w:rsid w:val="00293CB4"/>
    <w:rsid w:val="0029529F"/>
    <w:rsid w:val="00295934"/>
    <w:rsid w:val="00295BB0"/>
    <w:rsid w:val="00296909"/>
    <w:rsid w:val="00296979"/>
    <w:rsid w:val="002A1417"/>
    <w:rsid w:val="002A32CB"/>
    <w:rsid w:val="002A397B"/>
    <w:rsid w:val="002A5452"/>
    <w:rsid w:val="002A6F53"/>
    <w:rsid w:val="002B1021"/>
    <w:rsid w:val="002B2894"/>
    <w:rsid w:val="002C0EBF"/>
    <w:rsid w:val="002C382E"/>
    <w:rsid w:val="002C4E9D"/>
    <w:rsid w:val="002C5025"/>
    <w:rsid w:val="002C5AB1"/>
    <w:rsid w:val="002C60F1"/>
    <w:rsid w:val="002D4B13"/>
    <w:rsid w:val="002D531F"/>
    <w:rsid w:val="002D56D8"/>
    <w:rsid w:val="002D588E"/>
    <w:rsid w:val="002E13B0"/>
    <w:rsid w:val="002E188F"/>
    <w:rsid w:val="002E1F30"/>
    <w:rsid w:val="002E2186"/>
    <w:rsid w:val="002E5DB0"/>
    <w:rsid w:val="002F04AA"/>
    <w:rsid w:val="002F1C39"/>
    <w:rsid w:val="002F1CC3"/>
    <w:rsid w:val="002F31B0"/>
    <w:rsid w:val="002F7EB7"/>
    <w:rsid w:val="00302720"/>
    <w:rsid w:val="00302A3F"/>
    <w:rsid w:val="00302E25"/>
    <w:rsid w:val="00303E14"/>
    <w:rsid w:val="0030610C"/>
    <w:rsid w:val="00306826"/>
    <w:rsid w:val="00310177"/>
    <w:rsid w:val="003110BD"/>
    <w:rsid w:val="003111D5"/>
    <w:rsid w:val="0031185B"/>
    <w:rsid w:val="003154A1"/>
    <w:rsid w:val="00316634"/>
    <w:rsid w:val="0031711F"/>
    <w:rsid w:val="0031755C"/>
    <w:rsid w:val="00320F90"/>
    <w:rsid w:val="003212FB"/>
    <w:rsid w:val="0032555C"/>
    <w:rsid w:val="003262FC"/>
    <w:rsid w:val="00332601"/>
    <w:rsid w:val="003333E8"/>
    <w:rsid w:val="00333B3F"/>
    <w:rsid w:val="00335936"/>
    <w:rsid w:val="003413E5"/>
    <w:rsid w:val="00342107"/>
    <w:rsid w:val="0034266B"/>
    <w:rsid w:val="0034409A"/>
    <w:rsid w:val="0034697E"/>
    <w:rsid w:val="0034749A"/>
    <w:rsid w:val="00350C67"/>
    <w:rsid w:val="00351221"/>
    <w:rsid w:val="003513D7"/>
    <w:rsid w:val="00353E48"/>
    <w:rsid w:val="00354BAD"/>
    <w:rsid w:val="003575A3"/>
    <w:rsid w:val="0036073E"/>
    <w:rsid w:val="00360936"/>
    <w:rsid w:val="0036211C"/>
    <w:rsid w:val="003645B7"/>
    <w:rsid w:val="003646F0"/>
    <w:rsid w:val="00364DC2"/>
    <w:rsid w:val="003652BE"/>
    <w:rsid w:val="003709A7"/>
    <w:rsid w:val="00371866"/>
    <w:rsid w:val="00371BBB"/>
    <w:rsid w:val="00372522"/>
    <w:rsid w:val="003734D4"/>
    <w:rsid w:val="003738FE"/>
    <w:rsid w:val="00373CEA"/>
    <w:rsid w:val="00374DD2"/>
    <w:rsid w:val="00375169"/>
    <w:rsid w:val="0037518C"/>
    <w:rsid w:val="003755E8"/>
    <w:rsid w:val="00381708"/>
    <w:rsid w:val="00381BC1"/>
    <w:rsid w:val="003853C9"/>
    <w:rsid w:val="0038575C"/>
    <w:rsid w:val="00386843"/>
    <w:rsid w:val="00386A57"/>
    <w:rsid w:val="003924DB"/>
    <w:rsid w:val="00393109"/>
    <w:rsid w:val="003955FF"/>
    <w:rsid w:val="00396F85"/>
    <w:rsid w:val="003A1A5A"/>
    <w:rsid w:val="003A2911"/>
    <w:rsid w:val="003A3C4C"/>
    <w:rsid w:val="003A55B7"/>
    <w:rsid w:val="003A6982"/>
    <w:rsid w:val="003B0CE5"/>
    <w:rsid w:val="003B18C6"/>
    <w:rsid w:val="003B2342"/>
    <w:rsid w:val="003B3065"/>
    <w:rsid w:val="003B415A"/>
    <w:rsid w:val="003B6395"/>
    <w:rsid w:val="003B659A"/>
    <w:rsid w:val="003C03A9"/>
    <w:rsid w:val="003C1D9F"/>
    <w:rsid w:val="003C3607"/>
    <w:rsid w:val="003C5F64"/>
    <w:rsid w:val="003D069B"/>
    <w:rsid w:val="003D37C8"/>
    <w:rsid w:val="003D517C"/>
    <w:rsid w:val="003D561A"/>
    <w:rsid w:val="003D69AC"/>
    <w:rsid w:val="003D79D8"/>
    <w:rsid w:val="003E05FA"/>
    <w:rsid w:val="003E0662"/>
    <w:rsid w:val="003E18DF"/>
    <w:rsid w:val="003E1E8B"/>
    <w:rsid w:val="003E27D3"/>
    <w:rsid w:val="003E4770"/>
    <w:rsid w:val="003E68BF"/>
    <w:rsid w:val="003E6D5A"/>
    <w:rsid w:val="003F13D9"/>
    <w:rsid w:val="003F3401"/>
    <w:rsid w:val="003F3850"/>
    <w:rsid w:val="003F390B"/>
    <w:rsid w:val="003F5FDB"/>
    <w:rsid w:val="003F6071"/>
    <w:rsid w:val="003F720E"/>
    <w:rsid w:val="003F7B95"/>
    <w:rsid w:val="0040029F"/>
    <w:rsid w:val="004034D8"/>
    <w:rsid w:val="00403F77"/>
    <w:rsid w:val="00405865"/>
    <w:rsid w:val="00405ACE"/>
    <w:rsid w:val="00406674"/>
    <w:rsid w:val="00407497"/>
    <w:rsid w:val="00410CB5"/>
    <w:rsid w:val="00410DF6"/>
    <w:rsid w:val="0041176E"/>
    <w:rsid w:val="0041252C"/>
    <w:rsid w:val="00421619"/>
    <w:rsid w:val="0042507B"/>
    <w:rsid w:val="00431EF9"/>
    <w:rsid w:val="00434757"/>
    <w:rsid w:val="00436EFD"/>
    <w:rsid w:val="00441BD8"/>
    <w:rsid w:val="00441E6F"/>
    <w:rsid w:val="00443502"/>
    <w:rsid w:val="004439C9"/>
    <w:rsid w:val="00444055"/>
    <w:rsid w:val="00445361"/>
    <w:rsid w:val="00446781"/>
    <w:rsid w:val="00446D83"/>
    <w:rsid w:val="00447F4C"/>
    <w:rsid w:val="00450418"/>
    <w:rsid w:val="00450A15"/>
    <w:rsid w:val="00451202"/>
    <w:rsid w:val="00451E8C"/>
    <w:rsid w:val="0045209D"/>
    <w:rsid w:val="0045284D"/>
    <w:rsid w:val="00453272"/>
    <w:rsid w:val="00453354"/>
    <w:rsid w:val="00454B31"/>
    <w:rsid w:val="00455785"/>
    <w:rsid w:val="00456403"/>
    <w:rsid w:val="00460847"/>
    <w:rsid w:val="00460D45"/>
    <w:rsid w:val="00461692"/>
    <w:rsid w:val="00461A52"/>
    <w:rsid w:val="00461D73"/>
    <w:rsid w:val="00462AB7"/>
    <w:rsid w:val="0046418B"/>
    <w:rsid w:val="00464D93"/>
    <w:rsid w:val="004656E5"/>
    <w:rsid w:val="0046600E"/>
    <w:rsid w:val="00467D73"/>
    <w:rsid w:val="00470EAA"/>
    <w:rsid w:val="004710E3"/>
    <w:rsid w:val="00472771"/>
    <w:rsid w:val="004767BE"/>
    <w:rsid w:val="004775DC"/>
    <w:rsid w:val="00480A49"/>
    <w:rsid w:val="00484823"/>
    <w:rsid w:val="00486927"/>
    <w:rsid w:val="00487891"/>
    <w:rsid w:val="00492047"/>
    <w:rsid w:val="00492A47"/>
    <w:rsid w:val="00494BA0"/>
    <w:rsid w:val="00495002"/>
    <w:rsid w:val="004A0850"/>
    <w:rsid w:val="004A1973"/>
    <w:rsid w:val="004A1E87"/>
    <w:rsid w:val="004A2610"/>
    <w:rsid w:val="004A4265"/>
    <w:rsid w:val="004A4F51"/>
    <w:rsid w:val="004A6F1E"/>
    <w:rsid w:val="004B0076"/>
    <w:rsid w:val="004B0CEC"/>
    <w:rsid w:val="004B26DF"/>
    <w:rsid w:val="004B2CDE"/>
    <w:rsid w:val="004B311C"/>
    <w:rsid w:val="004B58F7"/>
    <w:rsid w:val="004B59E8"/>
    <w:rsid w:val="004B5A5E"/>
    <w:rsid w:val="004B7E06"/>
    <w:rsid w:val="004C0132"/>
    <w:rsid w:val="004C2349"/>
    <w:rsid w:val="004C2D8B"/>
    <w:rsid w:val="004C4993"/>
    <w:rsid w:val="004C4B5C"/>
    <w:rsid w:val="004C601C"/>
    <w:rsid w:val="004C6546"/>
    <w:rsid w:val="004C655B"/>
    <w:rsid w:val="004C7854"/>
    <w:rsid w:val="004D0662"/>
    <w:rsid w:val="004D0856"/>
    <w:rsid w:val="004D2DCC"/>
    <w:rsid w:val="004D2EA3"/>
    <w:rsid w:val="004D389F"/>
    <w:rsid w:val="004D4006"/>
    <w:rsid w:val="004D5F20"/>
    <w:rsid w:val="004D67AE"/>
    <w:rsid w:val="004E19D3"/>
    <w:rsid w:val="004E1EC3"/>
    <w:rsid w:val="004E296D"/>
    <w:rsid w:val="004E29DB"/>
    <w:rsid w:val="004E3355"/>
    <w:rsid w:val="004E64BA"/>
    <w:rsid w:val="004E665F"/>
    <w:rsid w:val="004E7B21"/>
    <w:rsid w:val="004F1B70"/>
    <w:rsid w:val="004F1DBA"/>
    <w:rsid w:val="004F50E0"/>
    <w:rsid w:val="004F6FB6"/>
    <w:rsid w:val="0050005A"/>
    <w:rsid w:val="005019E3"/>
    <w:rsid w:val="00501ACD"/>
    <w:rsid w:val="00504F57"/>
    <w:rsid w:val="005065A8"/>
    <w:rsid w:val="00506646"/>
    <w:rsid w:val="00510EAC"/>
    <w:rsid w:val="005118F7"/>
    <w:rsid w:val="00511E2C"/>
    <w:rsid w:val="00513C06"/>
    <w:rsid w:val="00514231"/>
    <w:rsid w:val="005160F8"/>
    <w:rsid w:val="0051710B"/>
    <w:rsid w:val="0051749C"/>
    <w:rsid w:val="00520F7E"/>
    <w:rsid w:val="00522C83"/>
    <w:rsid w:val="005236A9"/>
    <w:rsid w:val="00523FDF"/>
    <w:rsid w:val="00524557"/>
    <w:rsid w:val="005247DF"/>
    <w:rsid w:val="00524F76"/>
    <w:rsid w:val="005253A0"/>
    <w:rsid w:val="005261BD"/>
    <w:rsid w:val="00526A00"/>
    <w:rsid w:val="00527650"/>
    <w:rsid w:val="005300EB"/>
    <w:rsid w:val="00530265"/>
    <w:rsid w:val="00530414"/>
    <w:rsid w:val="00530AB8"/>
    <w:rsid w:val="00531D0C"/>
    <w:rsid w:val="00531D89"/>
    <w:rsid w:val="00532B99"/>
    <w:rsid w:val="00533789"/>
    <w:rsid w:val="005404CE"/>
    <w:rsid w:val="0054143E"/>
    <w:rsid w:val="00543BD2"/>
    <w:rsid w:val="00544369"/>
    <w:rsid w:val="00545791"/>
    <w:rsid w:val="0054585B"/>
    <w:rsid w:val="00546EBA"/>
    <w:rsid w:val="00547952"/>
    <w:rsid w:val="00552375"/>
    <w:rsid w:val="0055292D"/>
    <w:rsid w:val="00557674"/>
    <w:rsid w:val="00557BBA"/>
    <w:rsid w:val="00560685"/>
    <w:rsid w:val="005609BC"/>
    <w:rsid w:val="00561486"/>
    <w:rsid w:val="00561F47"/>
    <w:rsid w:val="00563517"/>
    <w:rsid w:val="00563FFF"/>
    <w:rsid w:val="00564F7D"/>
    <w:rsid w:val="00565A80"/>
    <w:rsid w:val="005678B5"/>
    <w:rsid w:val="00567F7C"/>
    <w:rsid w:val="005702AF"/>
    <w:rsid w:val="005717E8"/>
    <w:rsid w:val="005717F7"/>
    <w:rsid w:val="005718A5"/>
    <w:rsid w:val="00571E85"/>
    <w:rsid w:val="0057504D"/>
    <w:rsid w:val="0057568E"/>
    <w:rsid w:val="005762BE"/>
    <w:rsid w:val="00581459"/>
    <w:rsid w:val="00587DD8"/>
    <w:rsid w:val="00587E76"/>
    <w:rsid w:val="00592CD7"/>
    <w:rsid w:val="00594F28"/>
    <w:rsid w:val="00595555"/>
    <w:rsid w:val="00595A90"/>
    <w:rsid w:val="0059777D"/>
    <w:rsid w:val="005A038C"/>
    <w:rsid w:val="005A0E61"/>
    <w:rsid w:val="005A1143"/>
    <w:rsid w:val="005A33E4"/>
    <w:rsid w:val="005A6531"/>
    <w:rsid w:val="005A782A"/>
    <w:rsid w:val="005B1A63"/>
    <w:rsid w:val="005B29C5"/>
    <w:rsid w:val="005B2F5E"/>
    <w:rsid w:val="005B47E5"/>
    <w:rsid w:val="005B6F72"/>
    <w:rsid w:val="005B6FB8"/>
    <w:rsid w:val="005B7351"/>
    <w:rsid w:val="005B7954"/>
    <w:rsid w:val="005C1F00"/>
    <w:rsid w:val="005C6E4E"/>
    <w:rsid w:val="005D03F7"/>
    <w:rsid w:val="005D0AC9"/>
    <w:rsid w:val="005D1C38"/>
    <w:rsid w:val="005D49B5"/>
    <w:rsid w:val="005D5265"/>
    <w:rsid w:val="005D66DA"/>
    <w:rsid w:val="005D6BF2"/>
    <w:rsid w:val="005D720C"/>
    <w:rsid w:val="005E0267"/>
    <w:rsid w:val="005E1793"/>
    <w:rsid w:val="005E17FF"/>
    <w:rsid w:val="005E193B"/>
    <w:rsid w:val="005E2B10"/>
    <w:rsid w:val="005E3791"/>
    <w:rsid w:val="005E4700"/>
    <w:rsid w:val="005E4BDC"/>
    <w:rsid w:val="005E6014"/>
    <w:rsid w:val="005F1B4E"/>
    <w:rsid w:val="005F3857"/>
    <w:rsid w:val="00601C96"/>
    <w:rsid w:val="006041CC"/>
    <w:rsid w:val="006054E4"/>
    <w:rsid w:val="00607ECA"/>
    <w:rsid w:val="0061029B"/>
    <w:rsid w:val="00610406"/>
    <w:rsid w:val="0061185C"/>
    <w:rsid w:val="00613A35"/>
    <w:rsid w:val="00613C02"/>
    <w:rsid w:val="00613C19"/>
    <w:rsid w:val="006170EC"/>
    <w:rsid w:val="00617EF9"/>
    <w:rsid w:val="00617F20"/>
    <w:rsid w:val="00620681"/>
    <w:rsid w:val="006249FE"/>
    <w:rsid w:val="00624CA3"/>
    <w:rsid w:val="00625A7D"/>
    <w:rsid w:val="00625C0D"/>
    <w:rsid w:val="00627018"/>
    <w:rsid w:val="0063044B"/>
    <w:rsid w:val="00630C8C"/>
    <w:rsid w:val="00630D3A"/>
    <w:rsid w:val="00630F23"/>
    <w:rsid w:val="0063138B"/>
    <w:rsid w:val="006319EF"/>
    <w:rsid w:val="00634005"/>
    <w:rsid w:val="00635FC4"/>
    <w:rsid w:val="00640068"/>
    <w:rsid w:val="0064055F"/>
    <w:rsid w:val="006406A9"/>
    <w:rsid w:val="006406AE"/>
    <w:rsid w:val="006433C2"/>
    <w:rsid w:val="00643AC2"/>
    <w:rsid w:val="00643BBC"/>
    <w:rsid w:val="00643F23"/>
    <w:rsid w:val="00646EF9"/>
    <w:rsid w:val="006535AB"/>
    <w:rsid w:val="0065471D"/>
    <w:rsid w:val="006548A6"/>
    <w:rsid w:val="00654B14"/>
    <w:rsid w:val="00656CBB"/>
    <w:rsid w:val="00661BDD"/>
    <w:rsid w:val="006632CC"/>
    <w:rsid w:val="00664066"/>
    <w:rsid w:val="006659D8"/>
    <w:rsid w:val="00665C9E"/>
    <w:rsid w:val="006673AC"/>
    <w:rsid w:val="00667609"/>
    <w:rsid w:val="0067047D"/>
    <w:rsid w:val="00674D82"/>
    <w:rsid w:val="006759F4"/>
    <w:rsid w:val="0067791A"/>
    <w:rsid w:val="0068146F"/>
    <w:rsid w:val="00681E0A"/>
    <w:rsid w:val="0068377C"/>
    <w:rsid w:val="00684876"/>
    <w:rsid w:val="00685D88"/>
    <w:rsid w:val="006903D0"/>
    <w:rsid w:val="00690DD2"/>
    <w:rsid w:val="00692C01"/>
    <w:rsid w:val="00692CB7"/>
    <w:rsid w:val="006942CE"/>
    <w:rsid w:val="00694971"/>
    <w:rsid w:val="00695CD7"/>
    <w:rsid w:val="00695DD1"/>
    <w:rsid w:val="006A0B98"/>
    <w:rsid w:val="006A0D48"/>
    <w:rsid w:val="006A425F"/>
    <w:rsid w:val="006A6C41"/>
    <w:rsid w:val="006A709B"/>
    <w:rsid w:val="006A7F50"/>
    <w:rsid w:val="006B0AB3"/>
    <w:rsid w:val="006B130C"/>
    <w:rsid w:val="006B193C"/>
    <w:rsid w:val="006B44A2"/>
    <w:rsid w:val="006B6D30"/>
    <w:rsid w:val="006C0E6C"/>
    <w:rsid w:val="006C245C"/>
    <w:rsid w:val="006C2BFE"/>
    <w:rsid w:val="006C3125"/>
    <w:rsid w:val="006C48B7"/>
    <w:rsid w:val="006C5096"/>
    <w:rsid w:val="006C63F3"/>
    <w:rsid w:val="006C683D"/>
    <w:rsid w:val="006C6ACB"/>
    <w:rsid w:val="006C6EF5"/>
    <w:rsid w:val="006D02D0"/>
    <w:rsid w:val="006D0AB3"/>
    <w:rsid w:val="006D2272"/>
    <w:rsid w:val="006D239A"/>
    <w:rsid w:val="006D2E6D"/>
    <w:rsid w:val="006D3941"/>
    <w:rsid w:val="006D469E"/>
    <w:rsid w:val="006D5009"/>
    <w:rsid w:val="006D680A"/>
    <w:rsid w:val="006E070A"/>
    <w:rsid w:val="006E26D1"/>
    <w:rsid w:val="006E3C62"/>
    <w:rsid w:val="006F034A"/>
    <w:rsid w:val="006F1071"/>
    <w:rsid w:val="00701E29"/>
    <w:rsid w:val="00704A84"/>
    <w:rsid w:val="00706170"/>
    <w:rsid w:val="007063CD"/>
    <w:rsid w:val="00706E20"/>
    <w:rsid w:val="007073BA"/>
    <w:rsid w:val="0071236B"/>
    <w:rsid w:val="0071566F"/>
    <w:rsid w:val="0071666B"/>
    <w:rsid w:val="00716DBB"/>
    <w:rsid w:val="00720B0B"/>
    <w:rsid w:val="00723B86"/>
    <w:rsid w:val="007260B5"/>
    <w:rsid w:val="00727286"/>
    <w:rsid w:val="00730A83"/>
    <w:rsid w:val="00732701"/>
    <w:rsid w:val="00733F36"/>
    <w:rsid w:val="007356DA"/>
    <w:rsid w:val="007364F3"/>
    <w:rsid w:val="007412C8"/>
    <w:rsid w:val="0074171E"/>
    <w:rsid w:val="007427D3"/>
    <w:rsid w:val="00743621"/>
    <w:rsid w:val="00752222"/>
    <w:rsid w:val="007532C3"/>
    <w:rsid w:val="00754619"/>
    <w:rsid w:val="00754B91"/>
    <w:rsid w:val="00754F5C"/>
    <w:rsid w:val="00756BBF"/>
    <w:rsid w:val="00756E25"/>
    <w:rsid w:val="0076111E"/>
    <w:rsid w:val="00761BA0"/>
    <w:rsid w:val="00765EBB"/>
    <w:rsid w:val="00766837"/>
    <w:rsid w:val="00771E7C"/>
    <w:rsid w:val="007730C3"/>
    <w:rsid w:val="00773BD3"/>
    <w:rsid w:val="00777143"/>
    <w:rsid w:val="0078216F"/>
    <w:rsid w:val="007829CC"/>
    <w:rsid w:val="00782A57"/>
    <w:rsid w:val="0078350F"/>
    <w:rsid w:val="00784531"/>
    <w:rsid w:val="00785FEA"/>
    <w:rsid w:val="00786BE8"/>
    <w:rsid w:val="0078749F"/>
    <w:rsid w:val="00787C7C"/>
    <w:rsid w:val="00790C0C"/>
    <w:rsid w:val="007918AA"/>
    <w:rsid w:val="00791B7F"/>
    <w:rsid w:val="00792EA9"/>
    <w:rsid w:val="0079359C"/>
    <w:rsid w:val="00794233"/>
    <w:rsid w:val="0079495C"/>
    <w:rsid w:val="007954A8"/>
    <w:rsid w:val="00796767"/>
    <w:rsid w:val="0079707E"/>
    <w:rsid w:val="007A2A3E"/>
    <w:rsid w:val="007A6622"/>
    <w:rsid w:val="007B042E"/>
    <w:rsid w:val="007B07A1"/>
    <w:rsid w:val="007B0FB5"/>
    <w:rsid w:val="007B256C"/>
    <w:rsid w:val="007B7721"/>
    <w:rsid w:val="007C12B0"/>
    <w:rsid w:val="007C704D"/>
    <w:rsid w:val="007C749B"/>
    <w:rsid w:val="007D6D89"/>
    <w:rsid w:val="007E4970"/>
    <w:rsid w:val="007E5AA3"/>
    <w:rsid w:val="007E60E4"/>
    <w:rsid w:val="007E669B"/>
    <w:rsid w:val="007E78CD"/>
    <w:rsid w:val="007F3B7F"/>
    <w:rsid w:val="007F5F5C"/>
    <w:rsid w:val="00801177"/>
    <w:rsid w:val="00801331"/>
    <w:rsid w:val="00801892"/>
    <w:rsid w:val="008064C7"/>
    <w:rsid w:val="00810DD2"/>
    <w:rsid w:val="00811257"/>
    <w:rsid w:val="0081144F"/>
    <w:rsid w:val="00811508"/>
    <w:rsid w:val="00817040"/>
    <w:rsid w:val="00817FD8"/>
    <w:rsid w:val="0082099A"/>
    <w:rsid w:val="00820B53"/>
    <w:rsid w:val="00820FBA"/>
    <w:rsid w:val="008218E8"/>
    <w:rsid w:val="00824020"/>
    <w:rsid w:val="00825341"/>
    <w:rsid w:val="00826954"/>
    <w:rsid w:val="00826B4E"/>
    <w:rsid w:val="00826D20"/>
    <w:rsid w:val="0083093F"/>
    <w:rsid w:val="0083392E"/>
    <w:rsid w:val="008339B3"/>
    <w:rsid w:val="00833A93"/>
    <w:rsid w:val="00834A1C"/>
    <w:rsid w:val="00835DF7"/>
    <w:rsid w:val="008367BD"/>
    <w:rsid w:val="00837F14"/>
    <w:rsid w:val="00841B82"/>
    <w:rsid w:val="00842A9D"/>
    <w:rsid w:val="00845ECF"/>
    <w:rsid w:val="00847333"/>
    <w:rsid w:val="00850245"/>
    <w:rsid w:val="00850C73"/>
    <w:rsid w:val="00852EB5"/>
    <w:rsid w:val="00853A08"/>
    <w:rsid w:val="008540BE"/>
    <w:rsid w:val="00854321"/>
    <w:rsid w:val="00855043"/>
    <w:rsid w:val="0085751B"/>
    <w:rsid w:val="00861646"/>
    <w:rsid w:val="008628CA"/>
    <w:rsid w:val="00863818"/>
    <w:rsid w:val="00865642"/>
    <w:rsid w:val="0086570E"/>
    <w:rsid w:val="0086663F"/>
    <w:rsid w:val="00866800"/>
    <w:rsid w:val="0086780B"/>
    <w:rsid w:val="00867F21"/>
    <w:rsid w:val="00871025"/>
    <w:rsid w:val="00871DA3"/>
    <w:rsid w:val="00872252"/>
    <w:rsid w:val="0087341B"/>
    <w:rsid w:val="008737EA"/>
    <w:rsid w:val="00874325"/>
    <w:rsid w:val="008776B1"/>
    <w:rsid w:val="00886969"/>
    <w:rsid w:val="00890E00"/>
    <w:rsid w:val="00891E18"/>
    <w:rsid w:val="00891F9A"/>
    <w:rsid w:val="0089253F"/>
    <w:rsid w:val="00892ED1"/>
    <w:rsid w:val="008938ED"/>
    <w:rsid w:val="00893B50"/>
    <w:rsid w:val="00893EFF"/>
    <w:rsid w:val="0089795C"/>
    <w:rsid w:val="00897C48"/>
    <w:rsid w:val="008A16DF"/>
    <w:rsid w:val="008A243D"/>
    <w:rsid w:val="008A35A3"/>
    <w:rsid w:val="008A3B05"/>
    <w:rsid w:val="008A3B8B"/>
    <w:rsid w:val="008A5752"/>
    <w:rsid w:val="008A6ABA"/>
    <w:rsid w:val="008A6F86"/>
    <w:rsid w:val="008A7AED"/>
    <w:rsid w:val="008B0273"/>
    <w:rsid w:val="008B4575"/>
    <w:rsid w:val="008B4807"/>
    <w:rsid w:val="008B4B4D"/>
    <w:rsid w:val="008B6411"/>
    <w:rsid w:val="008B7549"/>
    <w:rsid w:val="008C0C30"/>
    <w:rsid w:val="008C14FF"/>
    <w:rsid w:val="008C1588"/>
    <w:rsid w:val="008C309E"/>
    <w:rsid w:val="008C35F4"/>
    <w:rsid w:val="008C721F"/>
    <w:rsid w:val="008C7F60"/>
    <w:rsid w:val="008D1127"/>
    <w:rsid w:val="008D33E4"/>
    <w:rsid w:val="008D5788"/>
    <w:rsid w:val="008D5868"/>
    <w:rsid w:val="008E13EC"/>
    <w:rsid w:val="008E1658"/>
    <w:rsid w:val="008E1C0D"/>
    <w:rsid w:val="008E2813"/>
    <w:rsid w:val="008E41C0"/>
    <w:rsid w:val="008E431D"/>
    <w:rsid w:val="008E5B2B"/>
    <w:rsid w:val="008E6159"/>
    <w:rsid w:val="008E6BB7"/>
    <w:rsid w:val="008E778D"/>
    <w:rsid w:val="008F2C66"/>
    <w:rsid w:val="008F2D0D"/>
    <w:rsid w:val="008F4517"/>
    <w:rsid w:val="008F5279"/>
    <w:rsid w:val="008F646C"/>
    <w:rsid w:val="008F6672"/>
    <w:rsid w:val="00903F37"/>
    <w:rsid w:val="0090514A"/>
    <w:rsid w:val="00910448"/>
    <w:rsid w:val="00913CB6"/>
    <w:rsid w:val="00914C84"/>
    <w:rsid w:val="00916173"/>
    <w:rsid w:val="00920EB2"/>
    <w:rsid w:val="0092333E"/>
    <w:rsid w:val="0092347D"/>
    <w:rsid w:val="00932AFD"/>
    <w:rsid w:val="009339B0"/>
    <w:rsid w:val="00933B50"/>
    <w:rsid w:val="00935379"/>
    <w:rsid w:val="00936AA4"/>
    <w:rsid w:val="00937243"/>
    <w:rsid w:val="00937C95"/>
    <w:rsid w:val="00944627"/>
    <w:rsid w:val="009506CD"/>
    <w:rsid w:val="00950BBD"/>
    <w:rsid w:val="009521A5"/>
    <w:rsid w:val="009555E0"/>
    <w:rsid w:val="0095612A"/>
    <w:rsid w:val="00960D30"/>
    <w:rsid w:val="009615A2"/>
    <w:rsid w:val="00963329"/>
    <w:rsid w:val="009647B5"/>
    <w:rsid w:val="00964BF9"/>
    <w:rsid w:val="009663B9"/>
    <w:rsid w:val="00967753"/>
    <w:rsid w:val="009677FE"/>
    <w:rsid w:val="009719EE"/>
    <w:rsid w:val="00972FE5"/>
    <w:rsid w:val="009736F8"/>
    <w:rsid w:val="009737E2"/>
    <w:rsid w:val="0097442F"/>
    <w:rsid w:val="009746F6"/>
    <w:rsid w:val="00975F95"/>
    <w:rsid w:val="00976C23"/>
    <w:rsid w:val="00980273"/>
    <w:rsid w:val="00980AF0"/>
    <w:rsid w:val="00980D66"/>
    <w:rsid w:val="00980D76"/>
    <w:rsid w:val="00985043"/>
    <w:rsid w:val="009902A6"/>
    <w:rsid w:val="00990CDA"/>
    <w:rsid w:val="00990DE1"/>
    <w:rsid w:val="00991BE0"/>
    <w:rsid w:val="00992BB8"/>
    <w:rsid w:val="009935F5"/>
    <w:rsid w:val="00995E5A"/>
    <w:rsid w:val="00995EBB"/>
    <w:rsid w:val="00995F77"/>
    <w:rsid w:val="009A0E04"/>
    <w:rsid w:val="009A2E53"/>
    <w:rsid w:val="009A314A"/>
    <w:rsid w:val="009A3DDD"/>
    <w:rsid w:val="009A648A"/>
    <w:rsid w:val="009A693E"/>
    <w:rsid w:val="009A71B7"/>
    <w:rsid w:val="009B0913"/>
    <w:rsid w:val="009B22DD"/>
    <w:rsid w:val="009B3C71"/>
    <w:rsid w:val="009B4628"/>
    <w:rsid w:val="009C0E78"/>
    <w:rsid w:val="009C236B"/>
    <w:rsid w:val="009C27A0"/>
    <w:rsid w:val="009C4AFF"/>
    <w:rsid w:val="009C6801"/>
    <w:rsid w:val="009C696E"/>
    <w:rsid w:val="009C6E41"/>
    <w:rsid w:val="009C740B"/>
    <w:rsid w:val="009C7975"/>
    <w:rsid w:val="009D202D"/>
    <w:rsid w:val="009D5C1F"/>
    <w:rsid w:val="009D5DD5"/>
    <w:rsid w:val="009D69B3"/>
    <w:rsid w:val="009D69C8"/>
    <w:rsid w:val="009D788F"/>
    <w:rsid w:val="009E147C"/>
    <w:rsid w:val="009E217F"/>
    <w:rsid w:val="009E3069"/>
    <w:rsid w:val="009F569A"/>
    <w:rsid w:val="009F61D3"/>
    <w:rsid w:val="009F694A"/>
    <w:rsid w:val="009F6CD4"/>
    <w:rsid w:val="00A01BCD"/>
    <w:rsid w:val="00A01FE3"/>
    <w:rsid w:val="00A04518"/>
    <w:rsid w:val="00A056C0"/>
    <w:rsid w:val="00A05CBC"/>
    <w:rsid w:val="00A13E8E"/>
    <w:rsid w:val="00A13F02"/>
    <w:rsid w:val="00A148D8"/>
    <w:rsid w:val="00A14C3A"/>
    <w:rsid w:val="00A17796"/>
    <w:rsid w:val="00A17A66"/>
    <w:rsid w:val="00A20AC6"/>
    <w:rsid w:val="00A20FAE"/>
    <w:rsid w:val="00A22C70"/>
    <w:rsid w:val="00A235B2"/>
    <w:rsid w:val="00A2450E"/>
    <w:rsid w:val="00A268CE"/>
    <w:rsid w:val="00A26BF6"/>
    <w:rsid w:val="00A273C9"/>
    <w:rsid w:val="00A302D9"/>
    <w:rsid w:val="00A31454"/>
    <w:rsid w:val="00A31D2F"/>
    <w:rsid w:val="00A32563"/>
    <w:rsid w:val="00A339DF"/>
    <w:rsid w:val="00A33ABA"/>
    <w:rsid w:val="00A34CEA"/>
    <w:rsid w:val="00A37557"/>
    <w:rsid w:val="00A378BC"/>
    <w:rsid w:val="00A40953"/>
    <w:rsid w:val="00A40A49"/>
    <w:rsid w:val="00A40D21"/>
    <w:rsid w:val="00A417F7"/>
    <w:rsid w:val="00A42295"/>
    <w:rsid w:val="00A42930"/>
    <w:rsid w:val="00A4488F"/>
    <w:rsid w:val="00A44B22"/>
    <w:rsid w:val="00A44DB1"/>
    <w:rsid w:val="00A452E0"/>
    <w:rsid w:val="00A47C54"/>
    <w:rsid w:val="00A52614"/>
    <w:rsid w:val="00A54B28"/>
    <w:rsid w:val="00A5523A"/>
    <w:rsid w:val="00A57742"/>
    <w:rsid w:val="00A61797"/>
    <w:rsid w:val="00A637B6"/>
    <w:rsid w:val="00A64922"/>
    <w:rsid w:val="00A656A1"/>
    <w:rsid w:val="00A65C55"/>
    <w:rsid w:val="00A679F1"/>
    <w:rsid w:val="00A67DE5"/>
    <w:rsid w:val="00A715FE"/>
    <w:rsid w:val="00A7368E"/>
    <w:rsid w:val="00A73D05"/>
    <w:rsid w:val="00A81E7B"/>
    <w:rsid w:val="00A824A3"/>
    <w:rsid w:val="00A82B7D"/>
    <w:rsid w:val="00A849D5"/>
    <w:rsid w:val="00A86AA6"/>
    <w:rsid w:val="00A87ACC"/>
    <w:rsid w:val="00A92643"/>
    <w:rsid w:val="00A92A0C"/>
    <w:rsid w:val="00A96607"/>
    <w:rsid w:val="00A96817"/>
    <w:rsid w:val="00A96D14"/>
    <w:rsid w:val="00AA0C6A"/>
    <w:rsid w:val="00AA1926"/>
    <w:rsid w:val="00AA1E13"/>
    <w:rsid w:val="00AA590F"/>
    <w:rsid w:val="00AA59D4"/>
    <w:rsid w:val="00AA76AE"/>
    <w:rsid w:val="00AA7E12"/>
    <w:rsid w:val="00AB0946"/>
    <w:rsid w:val="00AB2435"/>
    <w:rsid w:val="00AB31C6"/>
    <w:rsid w:val="00AB4204"/>
    <w:rsid w:val="00AB7A85"/>
    <w:rsid w:val="00AC0A82"/>
    <w:rsid w:val="00AC2CC8"/>
    <w:rsid w:val="00AC441F"/>
    <w:rsid w:val="00AC49EF"/>
    <w:rsid w:val="00AC5D79"/>
    <w:rsid w:val="00AC748C"/>
    <w:rsid w:val="00AC77FC"/>
    <w:rsid w:val="00AC787B"/>
    <w:rsid w:val="00AC7BED"/>
    <w:rsid w:val="00AD18AD"/>
    <w:rsid w:val="00AD2A5F"/>
    <w:rsid w:val="00AD4279"/>
    <w:rsid w:val="00AD46C0"/>
    <w:rsid w:val="00AD54B0"/>
    <w:rsid w:val="00AD5536"/>
    <w:rsid w:val="00AD6107"/>
    <w:rsid w:val="00AE0BD8"/>
    <w:rsid w:val="00AE0F2D"/>
    <w:rsid w:val="00AE2506"/>
    <w:rsid w:val="00AE3DA8"/>
    <w:rsid w:val="00AE3EA8"/>
    <w:rsid w:val="00AE46C4"/>
    <w:rsid w:val="00AE5EA4"/>
    <w:rsid w:val="00AE6B2D"/>
    <w:rsid w:val="00AF139D"/>
    <w:rsid w:val="00AF3156"/>
    <w:rsid w:val="00AF4443"/>
    <w:rsid w:val="00AF594B"/>
    <w:rsid w:val="00AF7DF1"/>
    <w:rsid w:val="00B0003F"/>
    <w:rsid w:val="00B0184E"/>
    <w:rsid w:val="00B02BF3"/>
    <w:rsid w:val="00B02E0D"/>
    <w:rsid w:val="00B031B0"/>
    <w:rsid w:val="00B05338"/>
    <w:rsid w:val="00B06B4B"/>
    <w:rsid w:val="00B06EA7"/>
    <w:rsid w:val="00B07F2B"/>
    <w:rsid w:val="00B10BE6"/>
    <w:rsid w:val="00B1237A"/>
    <w:rsid w:val="00B134DD"/>
    <w:rsid w:val="00B16984"/>
    <w:rsid w:val="00B16F32"/>
    <w:rsid w:val="00B171CD"/>
    <w:rsid w:val="00B173A1"/>
    <w:rsid w:val="00B20832"/>
    <w:rsid w:val="00B208BF"/>
    <w:rsid w:val="00B21B73"/>
    <w:rsid w:val="00B22A4C"/>
    <w:rsid w:val="00B23A93"/>
    <w:rsid w:val="00B30B54"/>
    <w:rsid w:val="00B439EE"/>
    <w:rsid w:val="00B44C94"/>
    <w:rsid w:val="00B44C97"/>
    <w:rsid w:val="00B50310"/>
    <w:rsid w:val="00B50CAC"/>
    <w:rsid w:val="00B50EF0"/>
    <w:rsid w:val="00B515E3"/>
    <w:rsid w:val="00B52067"/>
    <w:rsid w:val="00B523CE"/>
    <w:rsid w:val="00B538E6"/>
    <w:rsid w:val="00B53A80"/>
    <w:rsid w:val="00B543BA"/>
    <w:rsid w:val="00B55B13"/>
    <w:rsid w:val="00B572E5"/>
    <w:rsid w:val="00B57F4A"/>
    <w:rsid w:val="00B60293"/>
    <w:rsid w:val="00B60361"/>
    <w:rsid w:val="00B60E32"/>
    <w:rsid w:val="00B65C05"/>
    <w:rsid w:val="00B66D6A"/>
    <w:rsid w:val="00B730BD"/>
    <w:rsid w:val="00B73E8F"/>
    <w:rsid w:val="00B765DA"/>
    <w:rsid w:val="00B76A45"/>
    <w:rsid w:val="00B773C1"/>
    <w:rsid w:val="00B779C5"/>
    <w:rsid w:val="00B816DA"/>
    <w:rsid w:val="00B871A2"/>
    <w:rsid w:val="00B9348E"/>
    <w:rsid w:val="00B9468D"/>
    <w:rsid w:val="00B95818"/>
    <w:rsid w:val="00B97564"/>
    <w:rsid w:val="00BA09C3"/>
    <w:rsid w:val="00BA0EF9"/>
    <w:rsid w:val="00BA2597"/>
    <w:rsid w:val="00BA260B"/>
    <w:rsid w:val="00BA2CB3"/>
    <w:rsid w:val="00BA3234"/>
    <w:rsid w:val="00BA461E"/>
    <w:rsid w:val="00BA4BEC"/>
    <w:rsid w:val="00BB009C"/>
    <w:rsid w:val="00BB02AD"/>
    <w:rsid w:val="00BB05F3"/>
    <w:rsid w:val="00BB0C0B"/>
    <w:rsid w:val="00BB0DD6"/>
    <w:rsid w:val="00BB338D"/>
    <w:rsid w:val="00BB5FB7"/>
    <w:rsid w:val="00BC1AC0"/>
    <w:rsid w:val="00BC7989"/>
    <w:rsid w:val="00BD5CC3"/>
    <w:rsid w:val="00BD6779"/>
    <w:rsid w:val="00BE12C3"/>
    <w:rsid w:val="00BE1665"/>
    <w:rsid w:val="00BE199C"/>
    <w:rsid w:val="00BE3224"/>
    <w:rsid w:val="00BE490D"/>
    <w:rsid w:val="00BE536D"/>
    <w:rsid w:val="00BF1D57"/>
    <w:rsid w:val="00BF36A7"/>
    <w:rsid w:val="00BF3CE6"/>
    <w:rsid w:val="00BF449D"/>
    <w:rsid w:val="00BF7081"/>
    <w:rsid w:val="00BF7979"/>
    <w:rsid w:val="00BF7D75"/>
    <w:rsid w:val="00C000A8"/>
    <w:rsid w:val="00C0365F"/>
    <w:rsid w:val="00C044E8"/>
    <w:rsid w:val="00C05988"/>
    <w:rsid w:val="00C05CE6"/>
    <w:rsid w:val="00C0607B"/>
    <w:rsid w:val="00C07B5D"/>
    <w:rsid w:val="00C07B97"/>
    <w:rsid w:val="00C07C5D"/>
    <w:rsid w:val="00C104D3"/>
    <w:rsid w:val="00C129D1"/>
    <w:rsid w:val="00C12B6A"/>
    <w:rsid w:val="00C13716"/>
    <w:rsid w:val="00C15F1E"/>
    <w:rsid w:val="00C1732E"/>
    <w:rsid w:val="00C223B6"/>
    <w:rsid w:val="00C23E4D"/>
    <w:rsid w:val="00C26B48"/>
    <w:rsid w:val="00C31F07"/>
    <w:rsid w:val="00C3369A"/>
    <w:rsid w:val="00C33A64"/>
    <w:rsid w:val="00C33E35"/>
    <w:rsid w:val="00C3558D"/>
    <w:rsid w:val="00C35F94"/>
    <w:rsid w:val="00C40535"/>
    <w:rsid w:val="00C427C0"/>
    <w:rsid w:val="00C443B1"/>
    <w:rsid w:val="00C46077"/>
    <w:rsid w:val="00C5091F"/>
    <w:rsid w:val="00C52B73"/>
    <w:rsid w:val="00C56B57"/>
    <w:rsid w:val="00C5764B"/>
    <w:rsid w:val="00C57818"/>
    <w:rsid w:val="00C60BF9"/>
    <w:rsid w:val="00C61254"/>
    <w:rsid w:val="00C62AE7"/>
    <w:rsid w:val="00C6476E"/>
    <w:rsid w:val="00C64D77"/>
    <w:rsid w:val="00C65FCD"/>
    <w:rsid w:val="00C67433"/>
    <w:rsid w:val="00C709EF"/>
    <w:rsid w:val="00C7285C"/>
    <w:rsid w:val="00C73DE3"/>
    <w:rsid w:val="00C7439C"/>
    <w:rsid w:val="00C75B42"/>
    <w:rsid w:val="00C75F62"/>
    <w:rsid w:val="00C7678F"/>
    <w:rsid w:val="00C77982"/>
    <w:rsid w:val="00C84503"/>
    <w:rsid w:val="00C8538A"/>
    <w:rsid w:val="00C86265"/>
    <w:rsid w:val="00C86731"/>
    <w:rsid w:val="00C867E9"/>
    <w:rsid w:val="00C86CC5"/>
    <w:rsid w:val="00C90F4D"/>
    <w:rsid w:val="00C915F4"/>
    <w:rsid w:val="00C922EC"/>
    <w:rsid w:val="00C9538F"/>
    <w:rsid w:val="00CA09B0"/>
    <w:rsid w:val="00CA38C6"/>
    <w:rsid w:val="00CA3FF9"/>
    <w:rsid w:val="00CA52F0"/>
    <w:rsid w:val="00CA7026"/>
    <w:rsid w:val="00CA7B64"/>
    <w:rsid w:val="00CB026D"/>
    <w:rsid w:val="00CB0716"/>
    <w:rsid w:val="00CB0965"/>
    <w:rsid w:val="00CB1AAF"/>
    <w:rsid w:val="00CB4EE5"/>
    <w:rsid w:val="00CB6687"/>
    <w:rsid w:val="00CB70B6"/>
    <w:rsid w:val="00CB7C7D"/>
    <w:rsid w:val="00CC0810"/>
    <w:rsid w:val="00CC38FC"/>
    <w:rsid w:val="00CD0F17"/>
    <w:rsid w:val="00CD133C"/>
    <w:rsid w:val="00CD2728"/>
    <w:rsid w:val="00CD38CE"/>
    <w:rsid w:val="00CD3E1F"/>
    <w:rsid w:val="00CD46C9"/>
    <w:rsid w:val="00CD4B38"/>
    <w:rsid w:val="00CD5D4A"/>
    <w:rsid w:val="00CD5E6A"/>
    <w:rsid w:val="00CE02B0"/>
    <w:rsid w:val="00CE2887"/>
    <w:rsid w:val="00CE7C11"/>
    <w:rsid w:val="00CE7D05"/>
    <w:rsid w:val="00CE7F11"/>
    <w:rsid w:val="00CF19A2"/>
    <w:rsid w:val="00CF4025"/>
    <w:rsid w:val="00CF4360"/>
    <w:rsid w:val="00D0186E"/>
    <w:rsid w:val="00D03273"/>
    <w:rsid w:val="00D04117"/>
    <w:rsid w:val="00D06331"/>
    <w:rsid w:val="00D065D8"/>
    <w:rsid w:val="00D0674B"/>
    <w:rsid w:val="00D07CDD"/>
    <w:rsid w:val="00D07DB2"/>
    <w:rsid w:val="00D1029B"/>
    <w:rsid w:val="00D10A13"/>
    <w:rsid w:val="00D11F11"/>
    <w:rsid w:val="00D134B8"/>
    <w:rsid w:val="00D148FC"/>
    <w:rsid w:val="00D16756"/>
    <w:rsid w:val="00D17335"/>
    <w:rsid w:val="00D176A6"/>
    <w:rsid w:val="00D24FFB"/>
    <w:rsid w:val="00D269EC"/>
    <w:rsid w:val="00D273CC"/>
    <w:rsid w:val="00D27955"/>
    <w:rsid w:val="00D33DC7"/>
    <w:rsid w:val="00D340B1"/>
    <w:rsid w:val="00D364E6"/>
    <w:rsid w:val="00D3697D"/>
    <w:rsid w:val="00D36D40"/>
    <w:rsid w:val="00D36D65"/>
    <w:rsid w:val="00D401B3"/>
    <w:rsid w:val="00D4067D"/>
    <w:rsid w:val="00D41927"/>
    <w:rsid w:val="00D42913"/>
    <w:rsid w:val="00D42950"/>
    <w:rsid w:val="00D46B48"/>
    <w:rsid w:val="00D47532"/>
    <w:rsid w:val="00D51CEC"/>
    <w:rsid w:val="00D54C75"/>
    <w:rsid w:val="00D56A6E"/>
    <w:rsid w:val="00D62AF5"/>
    <w:rsid w:val="00D6330F"/>
    <w:rsid w:val="00D63868"/>
    <w:rsid w:val="00D66BDB"/>
    <w:rsid w:val="00D67690"/>
    <w:rsid w:val="00D71F97"/>
    <w:rsid w:val="00D754CA"/>
    <w:rsid w:val="00D75ADA"/>
    <w:rsid w:val="00D769E1"/>
    <w:rsid w:val="00D80B61"/>
    <w:rsid w:val="00D82C7F"/>
    <w:rsid w:val="00D82F9A"/>
    <w:rsid w:val="00D842E8"/>
    <w:rsid w:val="00D84851"/>
    <w:rsid w:val="00D86AE5"/>
    <w:rsid w:val="00D872B6"/>
    <w:rsid w:val="00D94E1C"/>
    <w:rsid w:val="00D96856"/>
    <w:rsid w:val="00D969A5"/>
    <w:rsid w:val="00D976A7"/>
    <w:rsid w:val="00DA0626"/>
    <w:rsid w:val="00DA1ABC"/>
    <w:rsid w:val="00DA1E30"/>
    <w:rsid w:val="00DA2621"/>
    <w:rsid w:val="00DA3851"/>
    <w:rsid w:val="00DA409E"/>
    <w:rsid w:val="00DA48D7"/>
    <w:rsid w:val="00DA5F50"/>
    <w:rsid w:val="00DA6FAE"/>
    <w:rsid w:val="00DB0B3A"/>
    <w:rsid w:val="00DB1DB6"/>
    <w:rsid w:val="00DB582B"/>
    <w:rsid w:val="00DB5D84"/>
    <w:rsid w:val="00DB6421"/>
    <w:rsid w:val="00DC0969"/>
    <w:rsid w:val="00DC4E07"/>
    <w:rsid w:val="00DC79BA"/>
    <w:rsid w:val="00DD0083"/>
    <w:rsid w:val="00DD3555"/>
    <w:rsid w:val="00DD378C"/>
    <w:rsid w:val="00DD4DCD"/>
    <w:rsid w:val="00DD5992"/>
    <w:rsid w:val="00DD5B37"/>
    <w:rsid w:val="00DD5E26"/>
    <w:rsid w:val="00DD5FC3"/>
    <w:rsid w:val="00DD643B"/>
    <w:rsid w:val="00DD6C3B"/>
    <w:rsid w:val="00DD6E3D"/>
    <w:rsid w:val="00DD7B2E"/>
    <w:rsid w:val="00DE13CA"/>
    <w:rsid w:val="00DE1629"/>
    <w:rsid w:val="00DE381F"/>
    <w:rsid w:val="00DF0A19"/>
    <w:rsid w:val="00DF2E64"/>
    <w:rsid w:val="00DF43A3"/>
    <w:rsid w:val="00DF5FCE"/>
    <w:rsid w:val="00DF6222"/>
    <w:rsid w:val="00DF747E"/>
    <w:rsid w:val="00E04725"/>
    <w:rsid w:val="00E04834"/>
    <w:rsid w:val="00E04D34"/>
    <w:rsid w:val="00E05191"/>
    <w:rsid w:val="00E05344"/>
    <w:rsid w:val="00E11DD2"/>
    <w:rsid w:val="00E12281"/>
    <w:rsid w:val="00E132E4"/>
    <w:rsid w:val="00E1373C"/>
    <w:rsid w:val="00E15BE5"/>
    <w:rsid w:val="00E160CA"/>
    <w:rsid w:val="00E17A21"/>
    <w:rsid w:val="00E20E84"/>
    <w:rsid w:val="00E21A9B"/>
    <w:rsid w:val="00E21D8B"/>
    <w:rsid w:val="00E224B8"/>
    <w:rsid w:val="00E23032"/>
    <w:rsid w:val="00E23701"/>
    <w:rsid w:val="00E24188"/>
    <w:rsid w:val="00E24D13"/>
    <w:rsid w:val="00E2525D"/>
    <w:rsid w:val="00E27598"/>
    <w:rsid w:val="00E33030"/>
    <w:rsid w:val="00E34181"/>
    <w:rsid w:val="00E367E3"/>
    <w:rsid w:val="00E41590"/>
    <w:rsid w:val="00E42A85"/>
    <w:rsid w:val="00E42AFF"/>
    <w:rsid w:val="00E43FAB"/>
    <w:rsid w:val="00E451B3"/>
    <w:rsid w:val="00E46477"/>
    <w:rsid w:val="00E506C8"/>
    <w:rsid w:val="00E510AD"/>
    <w:rsid w:val="00E531BB"/>
    <w:rsid w:val="00E5648E"/>
    <w:rsid w:val="00E57E42"/>
    <w:rsid w:val="00E607A2"/>
    <w:rsid w:val="00E6218F"/>
    <w:rsid w:val="00E62F72"/>
    <w:rsid w:val="00E65BBA"/>
    <w:rsid w:val="00E67891"/>
    <w:rsid w:val="00E731B8"/>
    <w:rsid w:val="00E832E8"/>
    <w:rsid w:val="00E840F9"/>
    <w:rsid w:val="00E86484"/>
    <w:rsid w:val="00E86947"/>
    <w:rsid w:val="00E86A43"/>
    <w:rsid w:val="00E9181E"/>
    <w:rsid w:val="00E930F4"/>
    <w:rsid w:val="00E96710"/>
    <w:rsid w:val="00EA1B0A"/>
    <w:rsid w:val="00EA33CE"/>
    <w:rsid w:val="00EA7F17"/>
    <w:rsid w:val="00EB1042"/>
    <w:rsid w:val="00EB20EE"/>
    <w:rsid w:val="00EB3146"/>
    <w:rsid w:val="00EB329D"/>
    <w:rsid w:val="00EB3683"/>
    <w:rsid w:val="00EB4E77"/>
    <w:rsid w:val="00EB5B77"/>
    <w:rsid w:val="00EB6DC2"/>
    <w:rsid w:val="00EC2511"/>
    <w:rsid w:val="00EC2D81"/>
    <w:rsid w:val="00EC35F0"/>
    <w:rsid w:val="00EC5D7F"/>
    <w:rsid w:val="00EC7094"/>
    <w:rsid w:val="00ED0707"/>
    <w:rsid w:val="00ED4091"/>
    <w:rsid w:val="00ED695C"/>
    <w:rsid w:val="00EE1F4E"/>
    <w:rsid w:val="00EE21B6"/>
    <w:rsid w:val="00EE35A5"/>
    <w:rsid w:val="00EE3F3E"/>
    <w:rsid w:val="00EE48A1"/>
    <w:rsid w:val="00EE5A72"/>
    <w:rsid w:val="00EE7832"/>
    <w:rsid w:val="00EF0133"/>
    <w:rsid w:val="00EF1646"/>
    <w:rsid w:val="00EF581F"/>
    <w:rsid w:val="00EF7B8C"/>
    <w:rsid w:val="00EF7D9C"/>
    <w:rsid w:val="00F01F6F"/>
    <w:rsid w:val="00F03FE5"/>
    <w:rsid w:val="00F043EE"/>
    <w:rsid w:val="00F052C1"/>
    <w:rsid w:val="00F079A1"/>
    <w:rsid w:val="00F125E9"/>
    <w:rsid w:val="00F1536C"/>
    <w:rsid w:val="00F204CF"/>
    <w:rsid w:val="00F219FC"/>
    <w:rsid w:val="00F222E2"/>
    <w:rsid w:val="00F22702"/>
    <w:rsid w:val="00F242DA"/>
    <w:rsid w:val="00F307DC"/>
    <w:rsid w:val="00F31D1E"/>
    <w:rsid w:val="00F3205A"/>
    <w:rsid w:val="00F3205E"/>
    <w:rsid w:val="00F33A2B"/>
    <w:rsid w:val="00F36A05"/>
    <w:rsid w:val="00F36CEA"/>
    <w:rsid w:val="00F37F66"/>
    <w:rsid w:val="00F40797"/>
    <w:rsid w:val="00F40839"/>
    <w:rsid w:val="00F41177"/>
    <w:rsid w:val="00F4486D"/>
    <w:rsid w:val="00F4497F"/>
    <w:rsid w:val="00F44E38"/>
    <w:rsid w:val="00F510B0"/>
    <w:rsid w:val="00F5145D"/>
    <w:rsid w:val="00F55998"/>
    <w:rsid w:val="00F5654F"/>
    <w:rsid w:val="00F57FE2"/>
    <w:rsid w:val="00F6089C"/>
    <w:rsid w:val="00F6119B"/>
    <w:rsid w:val="00F6183F"/>
    <w:rsid w:val="00F63737"/>
    <w:rsid w:val="00F664E0"/>
    <w:rsid w:val="00F71B50"/>
    <w:rsid w:val="00F71CAF"/>
    <w:rsid w:val="00F720B6"/>
    <w:rsid w:val="00F7263F"/>
    <w:rsid w:val="00F7284E"/>
    <w:rsid w:val="00F734AF"/>
    <w:rsid w:val="00F747B1"/>
    <w:rsid w:val="00F753BA"/>
    <w:rsid w:val="00F760C2"/>
    <w:rsid w:val="00F77337"/>
    <w:rsid w:val="00F77DEF"/>
    <w:rsid w:val="00F8004D"/>
    <w:rsid w:val="00F809FB"/>
    <w:rsid w:val="00F8123C"/>
    <w:rsid w:val="00F81FC6"/>
    <w:rsid w:val="00F846F0"/>
    <w:rsid w:val="00F84EEA"/>
    <w:rsid w:val="00F85AE8"/>
    <w:rsid w:val="00F86BE3"/>
    <w:rsid w:val="00F86E09"/>
    <w:rsid w:val="00F87880"/>
    <w:rsid w:val="00F93EB9"/>
    <w:rsid w:val="00F95965"/>
    <w:rsid w:val="00FA197D"/>
    <w:rsid w:val="00FA6CE5"/>
    <w:rsid w:val="00FB0376"/>
    <w:rsid w:val="00FB3393"/>
    <w:rsid w:val="00FB3A4C"/>
    <w:rsid w:val="00FB4099"/>
    <w:rsid w:val="00FB6031"/>
    <w:rsid w:val="00FC056E"/>
    <w:rsid w:val="00FC1BCB"/>
    <w:rsid w:val="00FC3027"/>
    <w:rsid w:val="00FC55F9"/>
    <w:rsid w:val="00FC7B0C"/>
    <w:rsid w:val="00FD05E1"/>
    <w:rsid w:val="00FD075C"/>
    <w:rsid w:val="00FD0F31"/>
    <w:rsid w:val="00FD3D29"/>
    <w:rsid w:val="00FD3FD4"/>
    <w:rsid w:val="00FD4927"/>
    <w:rsid w:val="00FD58F7"/>
    <w:rsid w:val="00FE091E"/>
    <w:rsid w:val="00FE21FE"/>
    <w:rsid w:val="00FE271A"/>
    <w:rsid w:val="00FE3080"/>
    <w:rsid w:val="00FE4698"/>
    <w:rsid w:val="00FE569C"/>
    <w:rsid w:val="00FF1DD0"/>
    <w:rsid w:val="00FF6D98"/>
    <w:rsid w:val="00FF71C6"/>
    <w:rsid w:val="00FF75DF"/>
    <w:rsid w:val="00FF7826"/>
    <w:rsid w:val="00FF7998"/>
    <w:rsid w:val="00FF7E7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7D9C"/>
    <w:rPr>
      <w:sz w:val="24"/>
      <w:szCs w:val="24"/>
      <w:lang w:val="en-US" w:eastAsia="en-US"/>
    </w:rPr>
  </w:style>
  <w:style w:type="paragraph" w:styleId="Ttulo1">
    <w:name w:val="heading 1"/>
    <w:basedOn w:val="Normal"/>
    <w:next w:val="Normal"/>
    <w:link w:val="Ttulo1Car"/>
    <w:qFormat/>
    <w:rsid w:val="00B21B73"/>
    <w:pPr>
      <w:keepNext/>
      <w:outlineLvl w:val="0"/>
    </w:pPr>
    <w:rPr>
      <w:b/>
      <w:bCs/>
      <w:szCs w:val="20"/>
      <w:lang w:val="es-ES" w:eastAsia="es-ES"/>
    </w:rPr>
  </w:style>
  <w:style w:type="paragraph" w:styleId="Ttulo2">
    <w:name w:val="heading 2"/>
    <w:basedOn w:val="Normal"/>
    <w:next w:val="Normal"/>
    <w:link w:val="Ttulo2Car"/>
    <w:qFormat/>
    <w:rsid w:val="00B21B73"/>
    <w:pPr>
      <w:keepNext/>
      <w:spacing w:before="240" w:after="60"/>
      <w:outlineLvl w:val="1"/>
    </w:pPr>
    <w:rPr>
      <w:rFonts w:cs="Arial"/>
      <w:b/>
      <w:bCs/>
      <w:iCs/>
      <w:szCs w:val="28"/>
      <w:lang w:val="es-ES_tradnl" w:eastAsia="es-ES_tradnl"/>
    </w:rPr>
  </w:style>
  <w:style w:type="paragraph" w:styleId="Ttulo3">
    <w:name w:val="heading 3"/>
    <w:basedOn w:val="Normal"/>
    <w:next w:val="Normal"/>
    <w:link w:val="Ttulo3Car"/>
    <w:qFormat/>
    <w:rsid w:val="007E78CD"/>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7E78CD"/>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7E78CD"/>
    <w:pPr>
      <w:keepNext/>
      <w:jc w:val="center"/>
      <w:outlineLvl w:val="4"/>
    </w:pPr>
    <w:rPr>
      <w:b/>
      <w:bCs/>
      <w:sz w:val="22"/>
      <w:lang w:val="es-ES" w:eastAsia="es-ES"/>
    </w:rPr>
  </w:style>
  <w:style w:type="paragraph" w:styleId="Ttulo6">
    <w:name w:val="heading 6"/>
    <w:basedOn w:val="Normal"/>
    <w:next w:val="Normal"/>
    <w:link w:val="Ttulo6Car"/>
    <w:qFormat/>
    <w:rsid w:val="007E78CD"/>
    <w:pPr>
      <w:keepNext/>
      <w:keepLines/>
      <w:spacing w:before="200"/>
      <w:outlineLvl w:val="5"/>
    </w:pPr>
    <w:rPr>
      <w:rFonts w:ascii="Cambria" w:hAnsi="Cambria"/>
      <w:i/>
      <w:iCs/>
      <w:color w:val="243F60"/>
      <w:lang w:val="es-ES_tradnl" w:eastAsia="es-ES_tradnl"/>
    </w:rPr>
  </w:style>
  <w:style w:type="paragraph" w:styleId="Ttulo7">
    <w:name w:val="heading 7"/>
    <w:basedOn w:val="Normal"/>
    <w:next w:val="Normal"/>
    <w:link w:val="Ttulo7Car"/>
    <w:qFormat/>
    <w:rsid w:val="007E78CD"/>
    <w:pPr>
      <w:spacing w:before="240" w:after="60"/>
      <w:outlineLvl w:val="6"/>
    </w:pPr>
    <w:rPr>
      <w:rFonts w:ascii="Calibri" w:hAnsi="Calibri"/>
    </w:rPr>
  </w:style>
  <w:style w:type="paragraph" w:styleId="Ttulo8">
    <w:name w:val="heading 8"/>
    <w:basedOn w:val="Normal"/>
    <w:next w:val="Normal"/>
    <w:link w:val="Ttulo8Car"/>
    <w:qFormat/>
    <w:rsid w:val="00B21B73"/>
    <w:pPr>
      <w:tabs>
        <w:tab w:val="num" w:pos="4964"/>
      </w:tabs>
      <w:spacing w:before="240" w:after="60"/>
      <w:ind w:left="4604"/>
      <w:jc w:val="both"/>
      <w:outlineLvl w:val="7"/>
    </w:pPr>
    <w:rPr>
      <w:i/>
      <w:iCs/>
      <w:lang w:val="fr-FR" w:eastAsia="fr-FR"/>
    </w:rPr>
  </w:style>
  <w:style w:type="paragraph" w:styleId="Ttulo9">
    <w:name w:val="heading 9"/>
    <w:basedOn w:val="Normal"/>
    <w:next w:val="Normal"/>
    <w:link w:val="Ttulo9Car"/>
    <w:qFormat/>
    <w:rsid w:val="00B21B73"/>
    <w:pPr>
      <w:tabs>
        <w:tab w:val="num" w:pos="5684"/>
      </w:tabs>
      <w:spacing w:before="240" w:after="60"/>
      <w:ind w:left="5324"/>
      <w:jc w:val="both"/>
      <w:outlineLvl w:val="8"/>
    </w:pPr>
    <w:rPr>
      <w:rFonts w:ascii="Arial" w:hAnsi="Arial" w:cs="Arial"/>
      <w:sz w:val="22"/>
      <w:szCs w:val="22"/>
      <w:lang w:val="fr-FR" w:eastAsia="fr-FR"/>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customStyle="1" w:styleId="Ttulo1Car">
    <w:name w:val="Título 1 Car"/>
    <w:basedOn w:val="Fuentedeprrafopredeter"/>
    <w:link w:val="Ttulo1"/>
    <w:rsid w:val="00B21B73"/>
    <w:rPr>
      <w:b/>
      <w:bCs/>
      <w:sz w:val="24"/>
      <w:lang w:val="es-ES" w:eastAsia="es-ES" w:bidi="ar-SA"/>
    </w:rPr>
  </w:style>
  <w:style w:type="character" w:customStyle="1" w:styleId="Ttulo2Car">
    <w:name w:val="Título 2 Car"/>
    <w:basedOn w:val="Fuentedeprrafopredeter"/>
    <w:link w:val="Ttulo2"/>
    <w:rsid w:val="00B21B73"/>
    <w:rPr>
      <w:rFonts w:cs="Arial"/>
      <w:b/>
      <w:bCs/>
      <w:iCs/>
      <w:sz w:val="24"/>
      <w:szCs w:val="28"/>
      <w:lang w:val="es-ES_tradnl" w:eastAsia="es-ES_tradnl" w:bidi="ar-SA"/>
    </w:rPr>
  </w:style>
  <w:style w:type="character" w:customStyle="1" w:styleId="Ttulo3Car">
    <w:name w:val="Título 3 Car"/>
    <w:basedOn w:val="Fuentedeprrafopredeter"/>
    <w:link w:val="Ttulo3"/>
    <w:rsid w:val="007E78CD"/>
    <w:rPr>
      <w:rFonts w:ascii="Cambria" w:hAnsi="Cambria"/>
      <w:b/>
      <w:bCs/>
      <w:sz w:val="26"/>
      <w:szCs w:val="26"/>
      <w:lang w:val="en-US" w:eastAsia="en-US" w:bidi="ar-SA"/>
    </w:rPr>
  </w:style>
  <w:style w:type="character" w:customStyle="1" w:styleId="Ttulo4Car">
    <w:name w:val="Título 4 Car"/>
    <w:basedOn w:val="Fuentedeprrafopredeter"/>
    <w:link w:val="Ttulo4"/>
    <w:rsid w:val="007E78CD"/>
    <w:rPr>
      <w:rFonts w:ascii="Calibri" w:hAnsi="Calibri"/>
      <w:b/>
      <w:bCs/>
      <w:sz w:val="28"/>
      <w:szCs w:val="28"/>
      <w:lang w:val="en-US" w:eastAsia="en-US" w:bidi="ar-SA"/>
    </w:rPr>
  </w:style>
  <w:style w:type="character" w:customStyle="1" w:styleId="Ttulo5Car">
    <w:name w:val="Título 5 Car"/>
    <w:basedOn w:val="Fuentedeprrafopredeter"/>
    <w:link w:val="Ttulo5"/>
    <w:rsid w:val="007E78CD"/>
    <w:rPr>
      <w:b/>
      <w:bCs/>
      <w:sz w:val="22"/>
      <w:szCs w:val="24"/>
      <w:lang w:val="es-ES" w:eastAsia="es-ES" w:bidi="ar-SA"/>
    </w:rPr>
  </w:style>
  <w:style w:type="character" w:customStyle="1" w:styleId="Ttulo6Car">
    <w:name w:val="Título 6 Car"/>
    <w:basedOn w:val="Fuentedeprrafopredeter"/>
    <w:link w:val="Ttulo6"/>
    <w:rsid w:val="007E78CD"/>
    <w:rPr>
      <w:rFonts w:ascii="Cambria" w:hAnsi="Cambria"/>
      <w:i/>
      <w:iCs/>
      <w:color w:val="243F60"/>
      <w:sz w:val="24"/>
      <w:szCs w:val="24"/>
      <w:lang w:val="es-ES_tradnl" w:eastAsia="es-ES_tradnl" w:bidi="ar-SA"/>
    </w:rPr>
  </w:style>
  <w:style w:type="character" w:customStyle="1" w:styleId="Ttulo7Car">
    <w:name w:val="Título 7 Car"/>
    <w:basedOn w:val="Fuentedeprrafopredeter"/>
    <w:link w:val="Ttulo7"/>
    <w:rsid w:val="007E78CD"/>
    <w:rPr>
      <w:rFonts w:ascii="Calibri" w:hAnsi="Calibri"/>
      <w:sz w:val="24"/>
      <w:szCs w:val="24"/>
      <w:lang w:val="en-US" w:eastAsia="en-US" w:bidi="ar-SA"/>
    </w:rPr>
  </w:style>
  <w:style w:type="character" w:customStyle="1" w:styleId="Ttulo8Car">
    <w:name w:val="Título 8 Car"/>
    <w:basedOn w:val="Fuentedeprrafopredeter"/>
    <w:link w:val="Ttulo8"/>
    <w:rsid w:val="00B21B73"/>
    <w:rPr>
      <w:i/>
      <w:iCs/>
      <w:sz w:val="24"/>
      <w:szCs w:val="24"/>
      <w:lang w:val="fr-FR" w:eastAsia="fr-FR" w:bidi="ar-SA"/>
    </w:rPr>
  </w:style>
  <w:style w:type="character" w:customStyle="1" w:styleId="Ttulo9Car">
    <w:name w:val="Título 9 Car"/>
    <w:basedOn w:val="Fuentedeprrafopredeter"/>
    <w:link w:val="Ttulo9"/>
    <w:rsid w:val="00B21B73"/>
    <w:rPr>
      <w:rFonts w:ascii="Arial" w:hAnsi="Arial" w:cs="Arial"/>
      <w:sz w:val="22"/>
      <w:szCs w:val="22"/>
      <w:lang w:val="fr-FR" w:eastAsia="fr-FR" w:bidi="ar-SA"/>
    </w:rPr>
  </w:style>
  <w:style w:type="paragraph" w:customStyle="1" w:styleId="Default">
    <w:name w:val="Default"/>
    <w:rsid w:val="00EF7D9C"/>
    <w:pPr>
      <w:autoSpaceDE w:val="0"/>
      <w:autoSpaceDN w:val="0"/>
      <w:adjustRightInd w:val="0"/>
    </w:pPr>
    <w:rPr>
      <w:rFonts w:ascii="Arial" w:hAnsi="Arial" w:cs="Arial"/>
      <w:color w:val="000000"/>
      <w:sz w:val="24"/>
      <w:szCs w:val="24"/>
      <w:lang w:val="es-ES" w:eastAsia="es-ES"/>
    </w:rPr>
  </w:style>
  <w:style w:type="paragraph" w:styleId="Ttulo">
    <w:name w:val="Title"/>
    <w:basedOn w:val="Normal"/>
    <w:link w:val="TtuloCar"/>
    <w:qFormat/>
    <w:rsid w:val="00EF7D9C"/>
    <w:pPr>
      <w:spacing w:before="240" w:after="60"/>
      <w:jc w:val="center"/>
      <w:outlineLvl w:val="0"/>
    </w:pPr>
    <w:rPr>
      <w:rFonts w:ascii="Arial" w:hAnsi="Arial" w:cs="Arial"/>
      <w:b/>
      <w:bCs/>
      <w:kern w:val="28"/>
      <w:sz w:val="32"/>
      <w:szCs w:val="32"/>
      <w:lang w:val="es-ES" w:eastAsia="es-ES"/>
    </w:rPr>
  </w:style>
  <w:style w:type="paragraph" w:styleId="Textoindependiente">
    <w:name w:val="Body Text"/>
    <w:basedOn w:val="Normal"/>
    <w:link w:val="TextoindependienteCar"/>
    <w:rsid w:val="00EF7D9C"/>
    <w:pPr>
      <w:jc w:val="both"/>
    </w:pPr>
    <w:rPr>
      <w:sz w:val="28"/>
      <w:lang w:val="es-CL" w:eastAsia="es-ES"/>
    </w:rPr>
  </w:style>
  <w:style w:type="character" w:customStyle="1" w:styleId="TextoindependienteCar">
    <w:name w:val="Texto independiente Car"/>
    <w:basedOn w:val="Fuentedeprrafopredeter"/>
    <w:link w:val="Textoindependiente"/>
    <w:rsid w:val="00B21B73"/>
    <w:rPr>
      <w:sz w:val="28"/>
      <w:szCs w:val="24"/>
      <w:lang w:val="es-CL" w:eastAsia="es-ES" w:bidi="ar-SA"/>
    </w:rPr>
  </w:style>
  <w:style w:type="paragraph" w:customStyle="1" w:styleId="BodyText2">
    <w:name w:val="Body Text 2"/>
    <w:basedOn w:val="Normal"/>
    <w:rsid w:val="00EF7D9C"/>
    <w:pPr>
      <w:widowControl w:val="0"/>
      <w:jc w:val="both"/>
    </w:pPr>
    <w:rPr>
      <w:rFonts w:ascii="Courier New" w:hAnsi="Courier New"/>
      <w:szCs w:val="20"/>
      <w:lang w:val="es-ES_tradnl" w:eastAsia="es-ES"/>
    </w:rPr>
  </w:style>
  <w:style w:type="table" w:styleId="Tablaconcuadrcula">
    <w:name w:val="Table Grid"/>
    <w:basedOn w:val="Tablanormal"/>
    <w:rsid w:val="00EF7D9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pie">
    <w:name w:val="footnote text"/>
    <w:basedOn w:val="Normal"/>
    <w:link w:val="TextonotapieCar"/>
    <w:rsid w:val="00EF7D9C"/>
    <w:rPr>
      <w:sz w:val="20"/>
      <w:szCs w:val="20"/>
      <w:lang w:val="es-ES" w:eastAsia="es-ES"/>
    </w:rPr>
  </w:style>
  <w:style w:type="character" w:customStyle="1" w:styleId="TextonotapieCar">
    <w:name w:val="Texto nota pie Car"/>
    <w:basedOn w:val="Fuentedeprrafopredeter"/>
    <w:link w:val="Textonotapie"/>
    <w:rsid w:val="007E78CD"/>
    <w:rPr>
      <w:lang w:val="es-ES" w:eastAsia="es-ES" w:bidi="ar-SA"/>
    </w:rPr>
  </w:style>
  <w:style w:type="character" w:styleId="Refdenotaalpie">
    <w:name w:val="footnote reference"/>
    <w:aliases w:val="Font: Times 9 point"/>
    <w:basedOn w:val="Fuentedeprrafopredeter"/>
    <w:rsid w:val="00EF7D9C"/>
    <w:rPr>
      <w:vertAlign w:val="superscript"/>
    </w:rPr>
  </w:style>
  <w:style w:type="table" w:styleId="Tablaelegante">
    <w:name w:val="Table Elegant"/>
    <w:basedOn w:val="Tablanormal"/>
    <w:rsid w:val="00EF7D9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Piedepgina">
    <w:name w:val="footer"/>
    <w:basedOn w:val="Normal"/>
    <w:link w:val="PiedepginaCar"/>
    <w:rsid w:val="007E78CD"/>
    <w:pPr>
      <w:tabs>
        <w:tab w:val="center" w:pos="4252"/>
        <w:tab w:val="right" w:pos="8504"/>
      </w:tabs>
    </w:pPr>
  </w:style>
  <w:style w:type="character" w:customStyle="1" w:styleId="PiedepginaCar">
    <w:name w:val="Pie de página Car"/>
    <w:basedOn w:val="Fuentedeprrafopredeter"/>
    <w:link w:val="Piedepgina"/>
    <w:rsid w:val="00B21B73"/>
    <w:rPr>
      <w:sz w:val="24"/>
      <w:szCs w:val="24"/>
      <w:lang w:val="en-US" w:eastAsia="en-US" w:bidi="ar-SA"/>
    </w:rPr>
  </w:style>
  <w:style w:type="character" w:styleId="Nmerodepgina">
    <w:name w:val="page number"/>
    <w:basedOn w:val="Fuentedeprrafopredeter"/>
    <w:rsid w:val="007E78CD"/>
  </w:style>
  <w:style w:type="paragraph" w:customStyle="1" w:styleId="atextblack">
    <w:name w:val="atextblack"/>
    <w:basedOn w:val="Normal"/>
    <w:link w:val="atextblackChar"/>
    <w:rsid w:val="007E78CD"/>
    <w:pPr>
      <w:spacing w:before="100" w:beforeAutospacing="1" w:after="100" w:afterAutospacing="1" w:line="360" w:lineRule="auto"/>
    </w:pPr>
    <w:rPr>
      <w:rFonts w:ascii="Arial" w:hAnsi="Arial" w:cs="Arial"/>
      <w:color w:val="000000"/>
      <w:sz w:val="16"/>
      <w:szCs w:val="16"/>
      <w:lang w:val="es-CL" w:eastAsia="es-CL"/>
    </w:rPr>
  </w:style>
  <w:style w:type="character" w:customStyle="1" w:styleId="atextblackChar">
    <w:name w:val="atextblack Char"/>
    <w:basedOn w:val="Fuentedeprrafopredeter"/>
    <w:link w:val="atextblack"/>
    <w:rsid w:val="007E78CD"/>
    <w:rPr>
      <w:rFonts w:ascii="Arial" w:hAnsi="Arial" w:cs="Arial"/>
      <w:color w:val="000000"/>
      <w:sz w:val="16"/>
      <w:szCs w:val="16"/>
      <w:lang w:val="es-CL" w:eastAsia="es-CL" w:bidi="ar-SA"/>
    </w:rPr>
  </w:style>
  <w:style w:type="character" w:styleId="Hipervnculo">
    <w:name w:val="Hyperlink"/>
    <w:basedOn w:val="Fuentedeprrafopredeter"/>
    <w:uiPriority w:val="99"/>
    <w:rsid w:val="00A44B22"/>
    <w:rPr>
      <w:color w:val="0000FF"/>
      <w:u w:val="single"/>
    </w:rPr>
  </w:style>
  <w:style w:type="paragraph" w:styleId="NormalWeb">
    <w:name w:val="Normal (Web)"/>
    <w:basedOn w:val="Normal"/>
    <w:rsid w:val="00A44B22"/>
    <w:pPr>
      <w:spacing w:before="100" w:beforeAutospacing="1" w:after="100" w:afterAutospacing="1"/>
    </w:pPr>
    <w:rPr>
      <w:lang w:val="es-ES" w:eastAsia="es-ES"/>
    </w:rPr>
  </w:style>
  <w:style w:type="character" w:customStyle="1" w:styleId="apple-style-span">
    <w:name w:val="apple-style-span"/>
    <w:basedOn w:val="Fuentedeprrafopredeter"/>
    <w:rsid w:val="00A44B22"/>
  </w:style>
  <w:style w:type="paragraph" w:styleId="Textodeglobo">
    <w:name w:val="Balloon Text"/>
    <w:basedOn w:val="Normal"/>
    <w:link w:val="TextodegloboCar"/>
    <w:rsid w:val="00333B3F"/>
    <w:rPr>
      <w:rFonts w:ascii="Tahoma" w:hAnsi="Tahoma" w:cs="Tahoma"/>
      <w:sz w:val="16"/>
      <w:szCs w:val="16"/>
    </w:rPr>
  </w:style>
  <w:style w:type="character" w:customStyle="1" w:styleId="TextodegloboCar">
    <w:name w:val="Texto de globo Car"/>
    <w:basedOn w:val="Fuentedeprrafopredeter"/>
    <w:link w:val="Textodeglobo"/>
    <w:rsid w:val="00B21B73"/>
    <w:rPr>
      <w:rFonts w:ascii="Tahoma" w:hAnsi="Tahoma" w:cs="Tahoma"/>
      <w:sz w:val="16"/>
      <w:szCs w:val="16"/>
      <w:lang w:val="en-US" w:eastAsia="en-US" w:bidi="ar-SA"/>
    </w:rPr>
  </w:style>
  <w:style w:type="character" w:styleId="Refdecomentario">
    <w:name w:val="annotation reference"/>
    <w:basedOn w:val="Fuentedeprrafopredeter"/>
    <w:rsid w:val="00333B3F"/>
    <w:rPr>
      <w:sz w:val="16"/>
      <w:szCs w:val="16"/>
    </w:rPr>
  </w:style>
  <w:style w:type="paragraph" w:styleId="Textocomentario">
    <w:name w:val="annotation text"/>
    <w:basedOn w:val="Normal"/>
    <w:link w:val="TextocomentarioCar"/>
    <w:rsid w:val="00333B3F"/>
    <w:rPr>
      <w:sz w:val="20"/>
      <w:szCs w:val="20"/>
    </w:rPr>
  </w:style>
  <w:style w:type="paragraph" w:styleId="Asuntodelcomentario">
    <w:name w:val="annotation subject"/>
    <w:basedOn w:val="Textocomentario"/>
    <w:next w:val="Textocomentario"/>
    <w:link w:val="AsuntodelcomentarioCar"/>
    <w:rsid w:val="00333B3F"/>
    <w:rPr>
      <w:b/>
      <w:bCs/>
    </w:rPr>
  </w:style>
  <w:style w:type="paragraph" w:styleId="Sangradetextonormal">
    <w:name w:val="Body Text Indent"/>
    <w:basedOn w:val="Normal"/>
    <w:link w:val="SangradetextonormalCar"/>
    <w:rsid w:val="00B21B73"/>
    <w:pPr>
      <w:spacing w:after="120"/>
      <w:ind w:left="283"/>
    </w:pPr>
  </w:style>
  <w:style w:type="character" w:customStyle="1" w:styleId="SangradetextonormalCar">
    <w:name w:val="Sangría de texto normal Car"/>
    <w:basedOn w:val="Fuentedeprrafopredeter"/>
    <w:link w:val="Sangradetextonormal"/>
    <w:rsid w:val="00B21B73"/>
    <w:rPr>
      <w:sz w:val="24"/>
      <w:szCs w:val="24"/>
      <w:lang w:val="en-US" w:eastAsia="en-US" w:bidi="ar-SA"/>
    </w:rPr>
  </w:style>
  <w:style w:type="character" w:customStyle="1" w:styleId="CarCar19">
    <w:name w:val=" Car Car19"/>
    <w:basedOn w:val="Fuentedeprrafopredeter"/>
    <w:rsid w:val="00B21B73"/>
    <w:rPr>
      <w:rFonts w:ascii="Cambria" w:eastAsia="Times New Roman" w:hAnsi="Cambria" w:cs="Times New Roman"/>
      <w:b/>
      <w:bCs/>
      <w:i/>
      <w:iCs/>
      <w:color w:val="4F81BD"/>
      <w:sz w:val="24"/>
      <w:szCs w:val="24"/>
      <w:lang w:val="es-ES_tradnl" w:eastAsia="es-ES_tradnl"/>
    </w:rPr>
  </w:style>
  <w:style w:type="character" w:customStyle="1" w:styleId="CarCar17">
    <w:name w:val=" Car Car17"/>
    <w:basedOn w:val="Fuentedeprrafopredeter"/>
    <w:rsid w:val="00B21B73"/>
    <w:rPr>
      <w:rFonts w:ascii="Cambria" w:eastAsia="Times New Roman" w:hAnsi="Cambria" w:cs="Times New Roman"/>
      <w:i/>
      <w:iCs/>
      <w:color w:val="243F60"/>
      <w:sz w:val="24"/>
      <w:szCs w:val="24"/>
      <w:lang w:val="es-ES_tradnl" w:eastAsia="es-ES_tradnl"/>
    </w:rPr>
  </w:style>
  <w:style w:type="character" w:customStyle="1" w:styleId="CarCar16">
    <w:name w:val=" Car Car16"/>
    <w:basedOn w:val="Fuentedeprrafopredeter"/>
    <w:rsid w:val="00B21B73"/>
    <w:rPr>
      <w:rFonts w:ascii="Cambria" w:eastAsia="Times New Roman" w:hAnsi="Cambria" w:cs="Times New Roman"/>
      <w:i/>
      <w:iCs/>
      <w:color w:val="404040"/>
      <w:sz w:val="24"/>
      <w:szCs w:val="24"/>
      <w:lang w:val="es-ES_tradnl" w:eastAsia="es-ES_tradnl"/>
    </w:rPr>
  </w:style>
  <w:style w:type="paragraph" w:styleId="Sangra2detindependiente">
    <w:name w:val="Body Text Indent 2"/>
    <w:basedOn w:val="Normal"/>
    <w:link w:val="Sangra2detindependienteCar"/>
    <w:rsid w:val="00B21B73"/>
    <w:pPr>
      <w:ind w:left="709" w:hanging="1"/>
      <w:jc w:val="both"/>
    </w:pPr>
    <w:rPr>
      <w:i/>
      <w:sz w:val="26"/>
      <w:lang w:val="es-MX" w:eastAsia="es-ES"/>
    </w:rPr>
  </w:style>
  <w:style w:type="character" w:customStyle="1" w:styleId="Sangra2detindependienteCar">
    <w:name w:val="Sangría 2 de t. independiente Car"/>
    <w:basedOn w:val="Fuentedeprrafopredeter"/>
    <w:link w:val="Sangra2detindependiente"/>
    <w:rsid w:val="00B21B73"/>
    <w:rPr>
      <w:i/>
      <w:sz w:val="26"/>
      <w:szCs w:val="24"/>
      <w:lang w:val="es-MX" w:eastAsia="es-ES" w:bidi="ar-SA"/>
    </w:rPr>
  </w:style>
  <w:style w:type="paragraph" w:styleId="Sangra3detindependiente">
    <w:name w:val="Body Text Indent 3"/>
    <w:basedOn w:val="Normal"/>
    <w:link w:val="Sangra3detindependienteCar"/>
    <w:rsid w:val="00B21B73"/>
    <w:pPr>
      <w:spacing w:line="360" w:lineRule="auto"/>
      <w:ind w:firstLine="708"/>
      <w:jc w:val="both"/>
    </w:pPr>
    <w:rPr>
      <w:sz w:val="26"/>
      <w:lang w:val="es-MX" w:eastAsia="es-MX"/>
    </w:rPr>
  </w:style>
  <w:style w:type="character" w:customStyle="1" w:styleId="Sangra3detindependienteCar">
    <w:name w:val="Sangría 3 de t. independiente Car"/>
    <w:basedOn w:val="Fuentedeprrafopredeter"/>
    <w:link w:val="Sangra3detindependiente"/>
    <w:rsid w:val="00B21B73"/>
    <w:rPr>
      <w:sz w:val="26"/>
      <w:szCs w:val="24"/>
      <w:lang w:val="es-MX" w:eastAsia="es-MX" w:bidi="ar-SA"/>
    </w:rPr>
  </w:style>
  <w:style w:type="paragraph" w:styleId="Textoindependiente2">
    <w:name w:val="Body Text 2"/>
    <w:basedOn w:val="Normal"/>
    <w:link w:val="Textoindependiente2Car"/>
    <w:rsid w:val="00B21B73"/>
    <w:pPr>
      <w:widowControl w:val="0"/>
      <w:spacing w:line="360" w:lineRule="auto"/>
      <w:jc w:val="both"/>
    </w:pPr>
    <w:rPr>
      <w:snapToGrid w:val="0"/>
      <w:sz w:val="25"/>
      <w:lang w:val="es-ES" w:eastAsia="es-ES"/>
    </w:rPr>
  </w:style>
  <w:style w:type="character" w:customStyle="1" w:styleId="Textoindependiente2Car">
    <w:name w:val="Texto independiente 2 Car"/>
    <w:basedOn w:val="Fuentedeprrafopredeter"/>
    <w:link w:val="Textoindependiente2"/>
    <w:rsid w:val="00B21B73"/>
    <w:rPr>
      <w:snapToGrid w:val="0"/>
      <w:sz w:val="25"/>
      <w:szCs w:val="24"/>
      <w:lang w:val="es-ES" w:eastAsia="es-ES" w:bidi="ar-SA"/>
    </w:rPr>
  </w:style>
  <w:style w:type="paragraph" w:customStyle="1" w:styleId="Tablatesis">
    <w:name w:val="Tabla tesis"/>
    <w:basedOn w:val="Normal"/>
    <w:next w:val="Normal"/>
    <w:link w:val="TablatesisCar"/>
    <w:autoRedefine/>
    <w:rsid w:val="00B21B73"/>
    <w:pPr>
      <w:spacing w:line="360" w:lineRule="auto"/>
      <w:jc w:val="center"/>
    </w:pPr>
    <w:rPr>
      <w:b/>
      <w:sz w:val="25"/>
      <w:szCs w:val="25"/>
      <w:lang w:val="es-MX" w:eastAsia="es-ES"/>
    </w:rPr>
  </w:style>
  <w:style w:type="character" w:customStyle="1" w:styleId="TablatesisCar">
    <w:name w:val="Tabla tesis Car"/>
    <w:basedOn w:val="Fuentedeprrafopredeter"/>
    <w:link w:val="Tablatesis"/>
    <w:rsid w:val="00B21B73"/>
    <w:rPr>
      <w:b/>
      <w:sz w:val="25"/>
      <w:szCs w:val="25"/>
      <w:lang w:val="es-MX" w:eastAsia="es-ES" w:bidi="ar-SA"/>
    </w:rPr>
  </w:style>
  <w:style w:type="paragraph" w:customStyle="1" w:styleId="Grfico">
    <w:name w:val="Gráfico"/>
    <w:basedOn w:val="Normal"/>
    <w:next w:val="Normal"/>
    <w:link w:val="GrficoCar"/>
    <w:autoRedefine/>
    <w:rsid w:val="00B21B73"/>
    <w:pPr>
      <w:jc w:val="center"/>
    </w:pPr>
    <w:rPr>
      <w:b/>
      <w:sz w:val="25"/>
      <w:lang w:val="es-MX" w:eastAsia="es-ES"/>
    </w:rPr>
  </w:style>
  <w:style w:type="character" w:customStyle="1" w:styleId="GrficoCar">
    <w:name w:val="Gráfico Car"/>
    <w:basedOn w:val="Fuentedeprrafopredeter"/>
    <w:link w:val="Grfico"/>
    <w:rsid w:val="00B21B73"/>
    <w:rPr>
      <w:b/>
      <w:sz w:val="25"/>
      <w:szCs w:val="24"/>
      <w:lang w:val="es-MX" w:eastAsia="es-ES" w:bidi="ar-SA"/>
    </w:rPr>
  </w:style>
  <w:style w:type="paragraph" w:customStyle="1" w:styleId="EstiloTablaRS12pt">
    <w:name w:val="Estilo Tabla RS + 12 pt"/>
    <w:basedOn w:val="Tablatesis"/>
    <w:next w:val="Normal"/>
    <w:link w:val="EstiloTablaRS12ptCar"/>
    <w:autoRedefine/>
    <w:rsid w:val="00B21B73"/>
    <w:pPr>
      <w:spacing w:line="240" w:lineRule="auto"/>
    </w:pPr>
    <w:rPr>
      <w:bCs/>
      <w:sz w:val="24"/>
    </w:rPr>
  </w:style>
  <w:style w:type="character" w:customStyle="1" w:styleId="EstiloTablaRS12ptCar">
    <w:name w:val="Estilo Tabla RS + 12 pt Car"/>
    <w:basedOn w:val="TablatesisCar"/>
    <w:link w:val="EstiloTablaRS12pt"/>
    <w:rsid w:val="00B21B73"/>
    <w:rPr>
      <w:bCs/>
      <w:sz w:val="24"/>
    </w:rPr>
  </w:style>
  <w:style w:type="paragraph" w:customStyle="1" w:styleId="Titulo1">
    <w:name w:val="Titulo 1"/>
    <w:basedOn w:val="Normal"/>
    <w:link w:val="Titulo1Car"/>
    <w:autoRedefine/>
    <w:rsid w:val="008A35A3"/>
    <w:pPr>
      <w:tabs>
        <w:tab w:val="num" w:pos="1800"/>
      </w:tabs>
      <w:spacing w:line="360" w:lineRule="auto"/>
    </w:pPr>
    <w:rPr>
      <w:rFonts w:ascii="Calibri" w:hAnsi="Calibri"/>
      <w:b/>
      <w:sz w:val="28"/>
      <w:szCs w:val="28"/>
      <w:lang w:val="es-CL" w:eastAsia="es-CL"/>
    </w:rPr>
  </w:style>
  <w:style w:type="character" w:customStyle="1" w:styleId="Titulo1Car">
    <w:name w:val="Titulo 1 Car"/>
    <w:basedOn w:val="Fuentedeprrafopredeter"/>
    <w:link w:val="Titulo1"/>
    <w:rsid w:val="008A35A3"/>
    <w:rPr>
      <w:rFonts w:ascii="Calibri" w:hAnsi="Calibri"/>
      <w:b/>
      <w:sz w:val="28"/>
      <w:szCs w:val="28"/>
      <w:lang w:val="es-CL" w:eastAsia="es-CL" w:bidi="ar-SA"/>
    </w:rPr>
  </w:style>
  <w:style w:type="paragraph" w:customStyle="1" w:styleId="Anexo2">
    <w:name w:val="Anexo 2"/>
    <w:basedOn w:val="Ttulo2"/>
    <w:link w:val="Anexo2Car"/>
    <w:rsid w:val="00B21B73"/>
    <w:pPr>
      <w:spacing w:before="0" w:after="0" w:line="360" w:lineRule="auto"/>
      <w:jc w:val="center"/>
    </w:pPr>
    <w:rPr>
      <w:rFonts w:cs="Times New Roman"/>
      <w:bCs w:val="0"/>
      <w:iCs w:val="0"/>
      <w:szCs w:val="24"/>
      <w:lang w:eastAsia="es-CL"/>
    </w:rPr>
  </w:style>
  <w:style w:type="character" w:customStyle="1" w:styleId="Anexo2Car">
    <w:name w:val="Anexo 2 Car"/>
    <w:basedOn w:val="Fuentedeprrafopredeter"/>
    <w:link w:val="Anexo2"/>
    <w:rsid w:val="00B21B73"/>
    <w:rPr>
      <w:b/>
      <w:sz w:val="24"/>
      <w:szCs w:val="24"/>
      <w:lang w:val="es-ES_tradnl" w:eastAsia="es-CL" w:bidi="ar-SA"/>
    </w:rPr>
  </w:style>
  <w:style w:type="paragraph" w:customStyle="1" w:styleId="Normaljustificada">
    <w:name w:val="Normal+justificada"/>
    <w:basedOn w:val="Normal"/>
    <w:link w:val="NormaljustificadaCar"/>
    <w:rsid w:val="00B21B73"/>
    <w:pPr>
      <w:spacing w:line="360" w:lineRule="auto"/>
      <w:jc w:val="both"/>
    </w:pPr>
    <w:rPr>
      <w:noProof/>
      <w:lang w:val="es-ES" w:eastAsia="es-ES"/>
    </w:rPr>
  </w:style>
  <w:style w:type="character" w:customStyle="1" w:styleId="NormaljustificadaCar">
    <w:name w:val="Normal+justificada Car"/>
    <w:basedOn w:val="Fuentedeprrafopredeter"/>
    <w:link w:val="Normaljustificada"/>
    <w:rsid w:val="00B21B73"/>
    <w:rPr>
      <w:noProof/>
      <w:sz w:val="24"/>
      <w:szCs w:val="24"/>
      <w:lang w:val="es-ES" w:eastAsia="es-ES" w:bidi="ar-SA"/>
    </w:rPr>
  </w:style>
  <w:style w:type="paragraph" w:customStyle="1" w:styleId="CM19">
    <w:name w:val="CM19"/>
    <w:basedOn w:val="Default"/>
    <w:next w:val="Default"/>
    <w:rsid w:val="00B21B73"/>
    <w:pPr>
      <w:spacing w:after="245"/>
    </w:pPr>
    <w:rPr>
      <w:rFonts w:ascii="Times New Roman" w:eastAsia="Calibri" w:hAnsi="Times New Roman" w:cs="Times New Roman"/>
      <w:color w:val="auto"/>
      <w:lang w:val="es-CL" w:eastAsia="es-CL"/>
    </w:rPr>
  </w:style>
  <w:style w:type="paragraph" w:customStyle="1" w:styleId="Default1">
    <w:name w:val="Default1"/>
    <w:basedOn w:val="Default"/>
    <w:next w:val="Default"/>
    <w:rsid w:val="00B21B73"/>
    <w:rPr>
      <w:rFonts w:ascii="Times New Roman" w:eastAsia="Calibri" w:hAnsi="Times New Roman" w:cs="Times New Roman"/>
      <w:color w:val="auto"/>
      <w:lang w:val="es-CL" w:eastAsia="es-CL"/>
    </w:rPr>
  </w:style>
  <w:style w:type="character" w:customStyle="1" w:styleId="FootnoteTextChar">
    <w:name w:val="Footnote Text Char"/>
    <w:basedOn w:val="Fuentedeprrafopredeter"/>
    <w:locked/>
    <w:rsid w:val="00630F23"/>
    <w:rPr>
      <w:rFonts w:ascii="Times New Roman" w:eastAsia="Times New Roman" w:hAnsi="Times New Roman" w:cs="Times New Roman"/>
      <w:sz w:val="20"/>
      <w:szCs w:val="20"/>
      <w:lang w:eastAsia="es-ES"/>
    </w:rPr>
  </w:style>
  <w:style w:type="paragraph" w:styleId="Prrafodelista">
    <w:name w:val="List Paragraph"/>
    <w:basedOn w:val="Normal"/>
    <w:qFormat/>
    <w:rsid w:val="000426A3"/>
    <w:pPr>
      <w:spacing w:before="100" w:beforeAutospacing="1" w:after="200" w:afterAutospacing="1"/>
      <w:ind w:left="720" w:hanging="357"/>
      <w:contextualSpacing/>
      <w:jc w:val="both"/>
    </w:pPr>
    <w:rPr>
      <w:rFonts w:ascii="Calibri" w:eastAsia="Calibri" w:hAnsi="Calibri"/>
      <w:sz w:val="22"/>
      <w:szCs w:val="22"/>
      <w:lang w:val="es-AR"/>
    </w:rPr>
  </w:style>
  <w:style w:type="character" w:styleId="Textoennegrita">
    <w:name w:val="Strong"/>
    <w:basedOn w:val="Fuentedeprrafopredeter"/>
    <w:qFormat/>
    <w:rsid w:val="000426A3"/>
    <w:rPr>
      <w:b/>
      <w:bCs/>
    </w:rPr>
  </w:style>
  <w:style w:type="paragraph" w:customStyle="1" w:styleId="encabezadon">
    <w:name w:val="encabezadon"/>
    <w:basedOn w:val="Normal"/>
    <w:rsid w:val="002C60F1"/>
    <w:pPr>
      <w:spacing w:before="100" w:beforeAutospacing="1" w:after="100" w:afterAutospacing="1"/>
    </w:pPr>
    <w:rPr>
      <w:lang w:val="es-ES" w:eastAsia="es-ES"/>
    </w:rPr>
  </w:style>
  <w:style w:type="character" w:customStyle="1" w:styleId="apple-converted-space">
    <w:name w:val="apple-converted-space"/>
    <w:basedOn w:val="Fuentedeprrafopredeter"/>
    <w:rsid w:val="002C60F1"/>
  </w:style>
  <w:style w:type="paragraph" w:styleId="TDC2">
    <w:name w:val="toc 2"/>
    <w:basedOn w:val="Normal"/>
    <w:next w:val="Normal"/>
    <w:autoRedefine/>
    <w:uiPriority w:val="39"/>
    <w:qFormat/>
    <w:rsid w:val="006D3941"/>
    <w:pPr>
      <w:spacing w:before="120"/>
      <w:ind w:left="708"/>
    </w:pPr>
    <w:rPr>
      <w:rFonts w:ascii="Calibri" w:hAnsi="Calibri"/>
      <w:i/>
      <w:iCs/>
      <w:szCs w:val="20"/>
      <w:lang w:val="es-ES"/>
    </w:rPr>
  </w:style>
  <w:style w:type="paragraph" w:styleId="TDC3">
    <w:name w:val="toc 3"/>
    <w:basedOn w:val="Normal"/>
    <w:next w:val="Normal"/>
    <w:autoRedefine/>
    <w:uiPriority w:val="39"/>
    <w:qFormat/>
    <w:rsid w:val="00CD3E1F"/>
    <w:pPr>
      <w:ind w:left="480"/>
    </w:pPr>
    <w:rPr>
      <w:sz w:val="20"/>
      <w:szCs w:val="20"/>
    </w:rPr>
  </w:style>
  <w:style w:type="paragraph" w:styleId="TDC1">
    <w:name w:val="toc 1"/>
    <w:basedOn w:val="Normal"/>
    <w:next w:val="Normal"/>
    <w:autoRedefine/>
    <w:uiPriority w:val="39"/>
    <w:qFormat/>
    <w:rsid w:val="006D3941"/>
    <w:pPr>
      <w:tabs>
        <w:tab w:val="right" w:leader="dot" w:pos="8990"/>
      </w:tabs>
      <w:spacing w:before="240" w:after="120"/>
      <w:ind w:left="240"/>
    </w:pPr>
    <w:rPr>
      <w:b/>
      <w:bCs/>
      <w:sz w:val="20"/>
      <w:szCs w:val="20"/>
    </w:rPr>
  </w:style>
  <w:style w:type="paragraph" w:styleId="TDC4">
    <w:name w:val="toc 4"/>
    <w:basedOn w:val="Normal"/>
    <w:next w:val="Normal"/>
    <w:autoRedefine/>
    <w:rsid w:val="006C2BFE"/>
    <w:pPr>
      <w:ind w:left="720"/>
    </w:pPr>
    <w:rPr>
      <w:sz w:val="20"/>
      <w:szCs w:val="20"/>
    </w:rPr>
  </w:style>
  <w:style w:type="paragraph" w:styleId="TDC5">
    <w:name w:val="toc 5"/>
    <w:basedOn w:val="Normal"/>
    <w:next w:val="Normal"/>
    <w:autoRedefine/>
    <w:rsid w:val="006C2BFE"/>
    <w:pPr>
      <w:ind w:left="960"/>
    </w:pPr>
    <w:rPr>
      <w:sz w:val="20"/>
      <w:szCs w:val="20"/>
    </w:rPr>
  </w:style>
  <w:style w:type="paragraph" w:styleId="TDC6">
    <w:name w:val="toc 6"/>
    <w:basedOn w:val="Normal"/>
    <w:next w:val="Normal"/>
    <w:autoRedefine/>
    <w:rsid w:val="006C2BFE"/>
    <w:pPr>
      <w:ind w:left="1200"/>
    </w:pPr>
    <w:rPr>
      <w:sz w:val="20"/>
      <w:szCs w:val="20"/>
    </w:rPr>
  </w:style>
  <w:style w:type="paragraph" w:styleId="TDC7">
    <w:name w:val="toc 7"/>
    <w:basedOn w:val="Normal"/>
    <w:next w:val="Normal"/>
    <w:autoRedefine/>
    <w:rsid w:val="006C2BFE"/>
    <w:pPr>
      <w:ind w:left="1440"/>
    </w:pPr>
    <w:rPr>
      <w:sz w:val="20"/>
      <w:szCs w:val="20"/>
    </w:rPr>
  </w:style>
  <w:style w:type="paragraph" w:styleId="TDC8">
    <w:name w:val="toc 8"/>
    <w:basedOn w:val="Normal"/>
    <w:next w:val="Normal"/>
    <w:autoRedefine/>
    <w:rsid w:val="006C2BFE"/>
    <w:pPr>
      <w:ind w:left="1680"/>
    </w:pPr>
    <w:rPr>
      <w:sz w:val="20"/>
      <w:szCs w:val="20"/>
    </w:rPr>
  </w:style>
  <w:style w:type="paragraph" w:styleId="TDC9">
    <w:name w:val="toc 9"/>
    <w:basedOn w:val="Normal"/>
    <w:next w:val="Normal"/>
    <w:autoRedefine/>
    <w:rsid w:val="006C2BFE"/>
    <w:pPr>
      <w:ind w:left="1920"/>
    </w:pPr>
    <w:rPr>
      <w:sz w:val="20"/>
      <w:szCs w:val="20"/>
    </w:rPr>
  </w:style>
  <w:style w:type="paragraph" w:styleId="Encabezado">
    <w:name w:val="header"/>
    <w:basedOn w:val="Normal"/>
    <w:link w:val="EncabezadoCar"/>
    <w:rsid w:val="00886969"/>
    <w:pPr>
      <w:tabs>
        <w:tab w:val="center" w:pos="4252"/>
        <w:tab w:val="right" w:pos="8504"/>
      </w:tabs>
    </w:pPr>
  </w:style>
  <w:style w:type="character" w:customStyle="1" w:styleId="EncabezadoCar">
    <w:name w:val="Encabezado Car"/>
    <w:basedOn w:val="Fuentedeprrafopredeter"/>
    <w:link w:val="Encabezado"/>
    <w:rsid w:val="00886969"/>
    <w:rPr>
      <w:sz w:val="24"/>
      <w:szCs w:val="24"/>
      <w:lang w:val="en-US" w:eastAsia="en-US"/>
    </w:rPr>
  </w:style>
  <w:style w:type="character" w:customStyle="1" w:styleId="TtuloCar">
    <w:name w:val="Título Car"/>
    <w:basedOn w:val="Fuentedeprrafopredeter"/>
    <w:link w:val="Ttulo"/>
    <w:rsid w:val="00886969"/>
    <w:rPr>
      <w:rFonts w:ascii="Arial" w:hAnsi="Arial" w:cs="Arial"/>
      <w:b/>
      <w:bCs/>
      <w:kern w:val="28"/>
      <w:sz w:val="32"/>
      <w:szCs w:val="32"/>
    </w:rPr>
  </w:style>
  <w:style w:type="paragraph" w:styleId="TtulodeTDC">
    <w:name w:val="TOC Heading"/>
    <w:basedOn w:val="Ttulo1"/>
    <w:next w:val="Normal"/>
    <w:uiPriority w:val="39"/>
    <w:semiHidden/>
    <w:unhideWhenUsed/>
    <w:qFormat/>
    <w:rsid w:val="00060EC3"/>
    <w:pPr>
      <w:spacing w:before="240" w:after="60"/>
      <w:outlineLvl w:val="9"/>
    </w:pPr>
    <w:rPr>
      <w:rFonts w:ascii="Cambria" w:hAnsi="Cambria"/>
      <w:kern w:val="32"/>
      <w:sz w:val="32"/>
      <w:szCs w:val="32"/>
      <w:lang w:val="en-US" w:eastAsia="en-US"/>
    </w:rPr>
  </w:style>
  <w:style w:type="character" w:customStyle="1" w:styleId="TextocomentarioCar">
    <w:name w:val="Texto comentario Car"/>
    <w:basedOn w:val="Fuentedeprrafopredeter"/>
    <w:link w:val="Textocomentario"/>
    <w:rsid w:val="00060EC3"/>
    <w:rPr>
      <w:lang w:val="en-US" w:eastAsia="en-US"/>
    </w:rPr>
  </w:style>
  <w:style w:type="character" w:customStyle="1" w:styleId="AsuntodelcomentarioCar">
    <w:name w:val="Asunto del comentario Car"/>
    <w:basedOn w:val="TextocomentarioCar"/>
    <w:link w:val="Asuntodelcomentario"/>
    <w:rsid w:val="00060EC3"/>
    <w:rPr>
      <w:b/>
      <w:bCs/>
    </w:rPr>
  </w:style>
</w:styles>
</file>

<file path=word/webSettings.xml><?xml version="1.0" encoding="utf-8"?>
<w:webSettings xmlns:r="http://schemas.openxmlformats.org/officeDocument/2006/relationships" xmlns:w="http://schemas.openxmlformats.org/wordprocessingml/2006/main">
  <w:divs>
    <w:div w:id="160392550">
      <w:bodyDiv w:val="1"/>
      <w:marLeft w:val="0"/>
      <w:marRight w:val="0"/>
      <w:marTop w:val="0"/>
      <w:marBottom w:val="0"/>
      <w:divBdr>
        <w:top w:val="none" w:sz="0" w:space="0" w:color="auto"/>
        <w:left w:val="none" w:sz="0" w:space="0" w:color="auto"/>
        <w:bottom w:val="none" w:sz="0" w:space="0" w:color="auto"/>
        <w:right w:val="none" w:sz="0" w:space="0" w:color="auto"/>
      </w:divBdr>
    </w:div>
    <w:div w:id="393282346">
      <w:bodyDiv w:val="1"/>
      <w:marLeft w:val="0"/>
      <w:marRight w:val="0"/>
      <w:marTop w:val="0"/>
      <w:marBottom w:val="0"/>
      <w:divBdr>
        <w:top w:val="none" w:sz="0" w:space="0" w:color="auto"/>
        <w:left w:val="none" w:sz="0" w:space="0" w:color="auto"/>
        <w:bottom w:val="none" w:sz="0" w:space="0" w:color="auto"/>
        <w:right w:val="none" w:sz="0" w:space="0" w:color="auto"/>
      </w:divBdr>
    </w:div>
    <w:div w:id="1028213999">
      <w:bodyDiv w:val="1"/>
      <w:marLeft w:val="0"/>
      <w:marRight w:val="0"/>
      <w:marTop w:val="0"/>
      <w:marBottom w:val="0"/>
      <w:divBdr>
        <w:top w:val="none" w:sz="0" w:space="0" w:color="auto"/>
        <w:left w:val="none" w:sz="0" w:space="0" w:color="auto"/>
        <w:bottom w:val="none" w:sz="0" w:space="0" w:color="auto"/>
        <w:right w:val="none" w:sz="0" w:space="0" w:color="auto"/>
      </w:divBdr>
    </w:div>
    <w:div w:id="1082144875">
      <w:bodyDiv w:val="1"/>
      <w:marLeft w:val="0"/>
      <w:marRight w:val="0"/>
      <w:marTop w:val="0"/>
      <w:marBottom w:val="0"/>
      <w:divBdr>
        <w:top w:val="none" w:sz="0" w:space="0" w:color="auto"/>
        <w:left w:val="none" w:sz="0" w:space="0" w:color="auto"/>
        <w:bottom w:val="none" w:sz="0" w:space="0" w:color="auto"/>
        <w:right w:val="none" w:sz="0" w:space="0" w:color="auto"/>
      </w:divBdr>
    </w:div>
    <w:div w:id="1578592579">
      <w:bodyDiv w:val="1"/>
      <w:marLeft w:val="0"/>
      <w:marRight w:val="0"/>
      <w:marTop w:val="0"/>
      <w:marBottom w:val="0"/>
      <w:divBdr>
        <w:top w:val="none" w:sz="0" w:space="0" w:color="auto"/>
        <w:left w:val="none" w:sz="0" w:space="0" w:color="auto"/>
        <w:bottom w:val="none" w:sz="0" w:space="0" w:color="auto"/>
        <w:right w:val="none" w:sz="0" w:space="0" w:color="auto"/>
      </w:divBdr>
      <w:divsChild>
        <w:div w:id="1147824027">
          <w:marLeft w:val="0"/>
          <w:marRight w:val="0"/>
          <w:marTop w:val="0"/>
          <w:marBottom w:val="0"/>
          <w:divBdr>
            <w:top w:val="none" w:sz="0" w:space="0" w:color="auto"/>
            <w:left w:val="none" w:sz="0" w:space="0" w:color="auto"/>
            <w:bottom w:val="none" w:sz="0" w:space="0" w:color="auto"/>
            <w:right w:val="none" w:sz="0" w:space="0" w:color="auto"/>
          </w:divBdr>
          <w:divsChild>
            <w:div w:id="727338915">
              <w:marLeft w:val="0"/>
              <w:marRight w:val="0"/>
              <w:marTop w:val="450"/>
              <w:marBottom w:val="225"/>
              <w:divBdr>
                <w:top w:val="none" w:sz="0" w:space="0" w:color="auto"/>
                <w:left w:val="none" w:sz="0" w:space="0" w:color="auto"/>
                <w:bottom w:val="none" w:sz="0" w:space="0" w:color="auto"/>
                <w:right w:val="none" w:sz="0" w:space="0" w:color="auto"/>
              </w:divBdr>
            </w:div>
          </w:divsChild>
        </w:div>
      </w:divsChild>
    </w:div>
    <w:div w:id="1731340928">
      <w:bodyDiv w:val="1"/>
      <w:marLeft w:val="0"/>
      <w:marRight w:val="0"/>
      <w:marTop w:val="0"/>
      <w:marBottom w:val="0"/>
      <w:divBdr>
        <w:top w:val="none" w:sz="0" w:space="0" w:color="auto"/>
        <w:left w:val="none" w:sz="0" w:space="0" w:color="auto"/>
        <w:bottom w:val="none" w:sz="0" w:space="0" w:color="auto"/>
        <w:right w:val="none" w:sz="0" w:space="0" w:color="auto"/>
      </w:divBdr>
    </w:div>
    <w:div w:id="2013216273">
      <w:bodyDiv w:val="1"/>
      <w:marLeft w:val="0"/>
      <w:marRight w:val="0"/>
      <w:marTop w:val="0"/>
      <w:marBottom w:val="0"/>
      <w:divBdr>
        <w:top w:val="none" w:sz="0" w:space="0" w:color="auto"/>
        <w:left w:val="none" w:sz="0" w:space="0" w:color="auto"/>
        <w:bottom w:val="none" w:sz="0" w:space="0" w:color="auto"/>
        <w:right w:val="none" w:sz="0" w:space="0" w:color="auto"/>
      </w:divBdr>
    </w:div>
    <w:div w:id="2026590074">
      <w:bodyDiv w:val="1"/>
      <w:marLeft w:val="0"/>
      <w:marRight w:val="0"/>
      <w:marTop w:val="0"/>
      <w:marBottom w:val="0"/>
      <w:divBdr>
        <w:top w:val="none" w:sz="0" w:space="0" w:color="auto"/>
        <w:left w:val="none" w:sz="0" w:space="0" w:color="auto"/>
        <w:bottom w:val="none" w:sz="0" w:space="0" w:color="auto"/>
        <w:right w:val="none" w:sz="0" w:space="0" w:color="auto"/>
      </w:divBdr>
      <w:divsChild>
        <w:div w:id="552157999">
          <w:marLeft w:val="0"/>
          <w:marRight w:val="0"/>
          <w:marTop w:val="0"/>
          <w:marBottom w:val="0"/>
          <w:divBdr>
            <w:top w:val="none" w:sz="0" w:space="0" w:color="auto"/>
            <w:left w:val="none" w:sz="0" w:space="0" w:color="auto"/>
            <w:bottom w:val="none" w:sz="0" w:space="0" w:color="auto"/>
            <w:right w:val="none" w:sz="0" w:space="0" w:color="auto"/>
          </w:divBdr>
          <w:divsChild>
            <w:div w:id="1591351192">
              <w:marLeft w:val="0"/>
              <w:marRight w:val="0"/>
              <w:marTop w:val="0"/>
              <w:marBottom w:val="0"/>
              <w:divBdr>
                <w:top w:val="none" w:sz="0" w:space="0" w:color="auto"/>
                <w:left w:val="none" w:sz="0" w:space="0" w:color="auto"/>
                <w:bottom w:val="none" w:sz="0" w:space="0" w:color="auto"/>
                <w:right w:val="none" w:sz="0" w:space="0" w:color="auto"/>
              </w:divBdr>
              <w:divsChild>
                <w:div w:id="97552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9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emf"/><Relationship Id="rId17" Type="http://schemas.openxmlformats.org/officeDocument/2006/relationships/hyperlink" Target="http://www.laserena.cl/presup_participativos/paginas/principal.php" TargetMode="External"/><Relationship Id="rId2" Type="http://schemas.openxmlformats.org/officeDocument/2006/relationships/numbering" Target="numbering.xml"/><Relationship Id="rId16" Type="http://schemas.openxmlformats.org/officeDocument/2006/relationships/hyperlink" Target="http://www.vallelimari.c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image" Target="media/image6.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8.emf"/></Relationships>
</file>

<file path=word/_rels/footnotes.xml.rels><?xml version="1.0" encoding="UTF-8" standalone="yes"?>
<Relationships xmlns="http://schemas.openxmlformats.org/package/2006/relationships"><Relationship Id="rId8" Type="http://schemas.openxmlformats.org/officeDocument/2006/relationships/hyperlink" Target="http://infobus.blogspot.com/2005/11/protestas-chile-pararon-taxis.html" TargetMode="External"/><Relationship Id="rId13" Type="http://schemas.openxmlformats.org/officeDocument/2006/relationships/hyperlink" Target="http://www.corecoquimbo.cl/sesiones/actas/acta369.pdf" TargetMode="External"/><Relationship Id="rId18" Type="http://schemas.openxmlformats.org/officeDocument/2006/relationships/hyperlink" Target="http://www.elobservatodo.cl/admin/render/noticia/14216" TargetMode="External"/><Relationship Id="rId26" Type="http://schemas.openxmlformats.org/officeDocument/2006/relationships/hyperlink" Target="http://www.diariolaregion.cl/index.php?option=com_content&amp;task=view&amp;id=336&amp;Itemid=2" TargetMode="External"/><Relationship Id="rId3" Type="http://schemas.openxmlformats.org/officeDocument/2006/relationships/hyperlink" Target="http://www.diarioeldia.cl/index.php?option=com_content&amp;task=view&amp;id=20535&amp;Itemid=160" TargetMode="External"/><Relationship Id="rId21" Type="http://schemas.openxmlformats.org/officeDocument/2006/relationships/hyperlink" Target="http://www.elobservatodo.cl/admin/render/noticia/12223" TargetMode="External"/><Relationship Id="rId34" Type="http://schemas.openxmlformats.org/officeDocument/2006/relationships/hyperlink" Target="http://www.laserena.cl/presup_participativos/documentos/bases_generales.pdf" TargetMode="External"/><Relationship Id="rId7" Type="http://schemas.openxmlformats.org/officeDocument/2006/relationships/hyperlink" Target="http://www.gorecoquimbo.cl/gore_news01.php?sc=2&amp;id=334" TargetMode="External"/><Relationship Id="rId12" Type="http://schemas.openxmlformats.org/officeDocument/2006/relationships/hyperlink" Target="http://www.gorecoquimbo.cl/gore_news02.php?sc=2&amp;id=655" TargetMode="External"/><Relationship Id="rId17" Type="http://schemas.openxmlformats.org/officeDocument/2006/relationships/hyperlink" Target="http://www.conama.cl/portal/1301/fo-article-45440.pdf" TargetMode="External"/><Relationship Id="rId25" Type="http://schemas.openxmlformats.org/officeDocument/2006/relationships/hyperlink" Target="http://www.diarioeldia.cl/index.php?option=com_content&amp;task=view&amp;id=20469&amp;Itemid=162" TargetMode="External"/><Relationship Id="rId33" Type="http://schemas.openxmlformats.org/officeDocument/2006/relationships/hyperlink" Target="http://www.conflictosmineros.net/mlp/olca_mlp/informes/informes_pdf/informe_VI.pdf" TargetMode="External"/><Relationship Id="rId2" Type="http://schemas.openxmlformats.org/officeDocument/2006/relationships/hyperlink" Target="http://asiapacifico.bcn.cl/noticias/economia-y-negocios/hermanamientos-coquimbo-henan" TargetMode="External"/><Relationship Id="rId16" Type="http://schemas.openxmlformats.org/officeDocument/2006/relationships/hyperlink" Target="http://www.elobservatodo.cl/admin/render/noticia/10209" TargetMode="External"/><Relationship Id="rId20" Type="http://schemas.openxmlformats.org/officeDocument/2006/relationships/hyperlink" Target="http://www.icarito.cl/medio/articulo/0,0,3255_5688_345902302,00.html" TargetMode="External"/><Relationship Id="rId29" Type="http://schemas.openxmlformats.org/officeDocument/2006/relationships/hyperlink" Target="https://www.e-seia.cl/expediente/expedientes.php?modo=ficha&amp;id_expediente=3947978&amp;idExpediente=3947978" TargetMode="External"/><Relationship Id="rId1" Type="http://schemas.openxmlformats.org/officeDocument/2006/relationships/hyperlink" Target="http://www.subdere.gov.cl/paginas/programas/pugr/paginas/globalizacion/panorama%20regional/experiencias/coquimbo.pdf" TargetMode="External"/><Relationship Id="rId6" Type="http://schemas.openxmlformats.org/officeDocument/2006/relationships/hyperlink" Target="http://www.aminera.cl/recientes/pelambres-se-querella-contra-abogados-que-lideran-ofensiva-legal-contra-el-mauro.html" TargetMode="External"/><Relationship Id="rId11" Type="http://schemas.openxmlformats.org/officeDocument/2006/relationships/hyperlink" Target="http://www.gorecoquimbo.cl/gore_news01.php?sc=2&amp;id=507" TargetMode="External"/><Relationship Id="rId24" Type="http://schemas.openxmlformats.org/officeDocument/2006/relationships/hyperlink" Target="http://gorecoquimbo.cl/gore_news02.php?sc=2&amp;id=2422" TargetMode="External"/><Relationship Id="rId32" Type="http://schemas.openxmlformats.org/officeDocument/2006/relationships/hyperlink" Target="http://www.plataformaurbana.cl/archive/2009/07/21/&#191;arquitectura-puertas-adentro/" TargetMode="External"/><Relationship Id="rId5" Type="http://schemas.openxmlformats.org/officeDocument/2006/relationships/hyperlink" Target="http://www.latercera.cl/contenido/26_10524_9.shtml" TargetMode="External"/><Relationship Id="rId15" Type="http://schemas.openxmlformats.org/officeDocument/2006/relationships/hyperlink" Target="http://www.cma-andacollo.blogspot.com/" TargetMode="External"/><Relationship Id="rId23" Type="http://schemas.openxmlformats.org/officeDocument/2006/relationships/hyperlink" Target="https://www.e-seia.cl/archivos/susp.09.09.pdf" TargetMode="External"/><Relationship Id="rId28" Type="http://schemas.openxmlformats.org/officeDocument/2006/relationships/hyperlink" Target="http://www.aminera.cl/index2.php?option=com_content&amp;do_pdf=1&amp;id=18954" TargetMode="External"/><Relationship Id="rId10" Type="http://schemas.openxmlformats.org/officeDocument/2006/relationships/hyperlink" Target="http://www.gorecoquimbo.cl/gore_news02.php?sc=2&amp;id=483" TargetMode="External"/><Relationship Id="rId19" Type="http://schemas.openxmlformats.org/officeDocument/2006/relationships/hyperlink" Target="http://www.elciudadano.cl/2009/03/11/carta-de-modema-a-la-corema-de-coquimbo-en-rechazo-a-termoelectrica-barrancones/" TargetMode="External"/><Relationship Id="rId31" Type="http://schemas.openxmlformats.org/officeDocument/2006/relationships/hyperlink" Target="http://www.camara.cl/pley/pley_detalle.aspx?prmid=5264&amp;prmboletin=4877-01" TargetMode="External"/><Relationship Id="rId4" Type="http://schemas.openxmlformats.org/officeDocument/2006/relationships/hyperlink" Target="http://www.conflictosmineros.net/mlp/#" TargetMode="External"/><Relationship Id="rId9" Type="http://schemas.openxmlformats.org/officeDocument/2006/relationships/hyperlink" Target="http://www.gorecoquimbo.cl/gore_news02.php?sc=2&amp;id=458" TargetMode="External"/><Relationship Id="rId14" Type="http://schemas.openxmlformats.org/officeDocument/2006/relationships/hyperlink" Target="http://www.elobservatodo.cl/admin/render/noticia/9176" TargetMode="External"/><Relationship Id="rId22" Type="http://schemas.openxmlformats.org/officeDocument/2006/relationships/hyperlink" Target="http://www.elobservatodo.cl/admin/render/noticia/14484" TargetMode="External"/><Relationship Id="rId27" Type="http://schemas.openxmlformats.org/officeDocument/2006/relationships/hyperlink" Target="http://www.nuevademocracia.urc.cl/ND30/ND30_Art06.htm" TargetMode="External"/><Relationship Id="rId30" Type="http://schemas.openxmlformats.org/officeDocument/2006/relationships/hyperlink" Target="http://www.lanacion.cl/prontus_noticias_v2/site/artic/20071027/pags/20071027233044.html" TargetMode="External"/><Relationship Id="rId35" Type="http://schemas.openxmlformats.org/officeDocument/2006/relationships/hyperlink" Target="http://www.presupuestoparticipativo.cl/component/content/article/109-votaciones-en-la-serena.html"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charts/_rels/chart1.xml.rels><?xml version="1.0" encoding="UTF-8" standalone="yes"?>
<Relationships xmlns="http://schemas.openxmlformats.org/package/2006/relationships"><Relationship Id="rId1" Type="http://schemas.openxmlformats.org/officeDocument/2006/relationships/oleObject" Target="file:///I:\CMorales\Region%20De%20CQBO\Informacion%20requerid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Susana\Escritorio\Proyecto%20de%20Economia\Informacion%20requerida_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Susana\Escritorio\Proyecto%20de%20Economia\Informacion%20requerida_1%20(21-10-0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L"/>
  <c:chart>
    <c:view3D>
      <c:rAngAx val="1"/>
    </c:view3D>
    <c:plotArea>
      <c:layout/>
      <c:bar3DChart>
        <c:barDir val="col"/>
        <c:grouping val="stacked"/>
        <c:ser>
          <c:idx val="0"/>
          <c:order val="0"/>
          <c:spPr>
            <a:gradFill>
              <a:gsLst>
                <a:gs pos="0">
                  <a:srgbClr val="92D050"/>
                </a:gs>
                <a:gs pos="64999">
                  <a:srgbClr val="F0EBD5"/>
                </a:gs>
                <a:gs pos="100000">
                  <a:srgbClr val="D1C39F"/>
                </a:gs>
              </a:gsLst>
              <a:lin ang="5400000" scaled="0"/>
            </a:gradFill>
          </c:spPr>
          <c:cat>
            <c:strRef>
              <c:f>Población!$E$3:$J$3</c:f>
              <c:strCache>
                <c:ptCount val="6"/>
                <c:pt idx="0">
                  <c:v>1982</c:v>
                </c:pt>
                <c:pt idx="1">
                  <c:v>1992</c:v>
                </c:pt>
                <c:pt idx="2">
                  <c:v>2002</c:v>
                </c:pt>
                <c:pt idx="3">
                  <c:v>2005*</c:v>
                </c:pt>
                <c:pt idx="4">
                  <c:v>2007*</c:v>
                </c:pt>
                <c:pt idx="5">
                  <c:v>2010*</c:v>
                </c:pt>
              </c:strCache>
            </c:strRef>
          </c:cat>
          <c:val>
            <c:numRef>
              <c:f>Población!$E$4:$J$4</c:f>
              <c:numCache>
                <c:formatCode>_-* #,##0\ _€_-;\-* #,##0\ _€_-;_-* "-"??\ _€_-;_-@_-</c:formatCode>
                <c:ptCount val="6"/>
                <c:pt idx="0">
                  <c:v>419956</c:v>
                </c:pt>
                <c:pt idx="1">
                  <c:v>504387</c:v>
                </c:pt>
                <c:pt idx="2">
                  <c:v>603210</c:v>
                </c:pt>
                <c:pt idx="3">
                  <c:v>666939</c:v>
                </c:pt>
                <c:pt idx="4">
                  <c:v>687659</c:v>
                </c:pt>
                <c:pt idx="5">
                  <c:v>718717</c:v>
                </c:pt>
              </c:numCache>
            </c:numRef>
          </c:val>
        </c:ser>
        <c:shape val="box"/>
        <c:axId val="418835840"/>
        <c:axId val="422188160"/>
        <c:axId val="0"/>
      </c:bar3DChart>
      <c:catAx>
        <c:axId val="418835840"/>
        <c:scaling>
          <c:orientation val="minMax"/>
        </c:scaling>
        <c:axPos val="b"/>
        <c:tickLblPos val="nextTo"/>
        <c:txPr>
          <a:bodyPr/>
          <a:lstStyle/>
          <a:p>
            <a:pPr>
              <a:defRPr lang="es-ES"/>
            </a:pPr>
            <a:endParaRPr lang="es-CL"/>
          </a:p>
        </c:txPr>
        <c:crossAx val="422188160"/>
        <c:crosses val="autoZero"/>
        <c:auto val="1"/>
        <c:lblAlgn val="ctr"/>
        <c:lblOffset val="100"/>
      </c:catAx>
      <c:valAx>
        <c:axId val="422188160"/>
        <c:scaling>
          <c:orientation val="minMax"/>
          <c:min val="100000"/>
        </c:scaling>
        <c:axPos val="l"/>
        <c:majorGridlines/>
        <c:numFmt formatCode="_-* #,##0\ _€_-;\-* #,##0\ _€_-;_-* &quot;-&quot;??\ _€_-;_-@_-" sourceLinked="1"/>
        <c:tickLblPos val="nextTo"/>
        <c:txPr>
          <a:bodyPr/>
          <a:lstStyle/>
          <a:p>
            <a:pPr>
              <a:defRPr lang="es-ES"/>
            </a:pPr>
            <a:endParaRPr lang="es-CL"/>
          </a:p>
        </c:txPr>
        <c:crossAx val="418835840"/>
        <c:crosses val="autoZero"/>
        <c:crossBetween val="between"/>
      </c:valAx>
    </c:plotArea>
    <c:plotVisOnly val="1"/>
  </c:chart>
  <c:spPr>
    <a:solidFill>
      <a:schemeClr val="lt1"/>
    </a:solidFill>
    <a:ln w="47625" cap="flat" cmpd="thinThick" algn="ctr">
      <a:solidFill>
        <a:schemeClr val="bg2">
          <a:lumMod val="75000"/>
        </a:schemeClr>
      </a:solidFill>
      <a:prstDash val="solid"/>
    </a:ln>
    <a:effectLst/>
  </c:spPr>
  <c:txPr>
    <a:bodyPr/>
    <a:lstStyle/>
    <a:p>
      <a:pPr>
        <a:defRPr>
          <a:solidFill>
            <a:schemeClr val="dk1"/>
          </a:solidFill>
          <a:latin typeface="+mn-lt"/>
          <a:ea typeface="+mn-ea"/>
          <a:cs typeface="+mn-cs"/>
        </a:defRPr>
      </a:pPr>
      <a:endParaRPr lang="es-CL"/>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L"/>
  <c:chart>
    <c:autoTitleDeleted val="1"/>
    <c:plotArea>
      <c:layout>
        <c:manualLayout>
          <c:layoutTarget val="inner"/>
          <c:xMode val="edge"/>
          <c:yMode val="edge"/>
          <c:x val="0.12650463802309461"/>
          <c:y val="3.978968715109258E-2"/>
          <c:w val="0.84697447350247324"/>
          <c:h val="0.55402681887574912"/>
        </c:manualLayout>
      </c:layout>
      <c:lineChart>
        <c:grouping val="standard"/>
        <c:ser>
          <c:idx val="0"/>
          <c:order val="0"/>
          <c:tx>
            <c:strRef>
              <c:f>'CAMBIO ESTRUCTURAL'!$A$93</c:f>
              <c:strCache>
                <c:ptCount val="1"/>
                <c:pt idx="0">
                  <c:v>Agropecuario-Silvícola</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ESTRUCTURAL'!$B$93:$AV$93</c:f>
              <c:numCache>
                <c:formatCode>#,##0</c:formatCode>
                <c:ptCount val="47"/>
                <c:pt idx="0">
                  <c:v>11473.138246556524</c:v>
                </c:pt>
                <c:pt idx="1">
                  <c:v>12208.022649587027</c:v>
                </c:pt>
                <c:pt idx="2">
                  <c:v>12568.479257917706</c:v>
                </c:pt>
                <c:pt idx="3">
                  <c:v>13744.853150221687</c:v>
                </c:pt>
                <c:pt idx="4">
                  <c:v>14544.005010551722</c:v>
                </c:pt>
                <c:pt idx="5">
                  <c:v>12789.22400255454</c:v>
                </c:pt>
                <c:pt idx="6">
                  <c:v>13074.236204490206</c:v>
                </c:pt>
                <c:pt idx="7">
                  <c:v>12009.631803141468</c:v>
                </c:pt>
                <c:pt idx="8">
                  <c:v>13300.569423674429</c:v>
                </c:pt>
                <c:pt idx="9">
                  <c:v>14390.321960488083</c:v>
                </c:pt>
                <c:pt idx="10">
                  <c:v>12501.417563344547</c:v>
                </c:pt>
                <c:pt idx="11">
                  <c:v>12729.870472449255</c:v>
                </c:pt>
                <c:pt idx="12">
                  <c:v>13080.277534080884</c:v>
                </c:pt>
                <c:pt idx="13">
                  <c:v>14470.736487413174</c:v>
                </c:pt>
                <c:pt idx="14">
                  <c:v>16280.470729686314</c:v>
                </c:pt>
                <c:pt idx="15">
                  <c:v>15661.546595066955</c:v>
                </c:pt>
                <c:pt idx="16">
                  <c:v>13286.192080820008</c:v>
                </c:pt>
                <c:pt idx="17">
                  <c:v>13550.840764457273</c:v>
                </c:pt>
                <c:pt idx="18">
                  <c:v>14737.964097284103</c:v>
                </c:pt>
                <c:pt idx="19">
                  <c:v>14949.254433918506</c:v>
                </c:pt>
                <c:pt idx="20">
                  <c:v>16181.854043428541</c:v>
                </c:pt>
                <c:pt idx="21">
                  <c:v>17707.416040788819</c:v>
                </c:pt>
                <c:pt idx="22">
                  <c:v>19795.983060984425</c:v>
                </c:pt>
                <c:pt idx="23">
                  <c:v>18851.587538809017</c:v>
                </c:pt>
                <c:pt idx="24">
                  <c:v>21539.482486539029</c:v>
                </c:pt>
                <c:pt idx="25">
                  <c:v>21194.414891897999</c:v>
                </c:pt>
                <c:pt idx="26">
                  <c:v>24923.012636136918</c:v>
                </c:pt>
                <c:pt idx="27">
                  <c:v>27453.132534014116</c:v>
                </c:pt>
                <c:pt idx="28">
                  <c:v>32328.71796529102</c:v>
                </c:pt>
                <c:pt idx="29">
                  <c:v>35876.21239052451</c:v>
                </c:pt>
                <c:pt idx="30">
                  <c:v>38907.029699770545</c:v>
                </c:pt>
                <c:pt idx="31">
                  <c:v>44938.480431761585</c:v>
                </c:pt>
                <c:pt idx="32">
                  <c:v>51831.059690399212</c:v>
                </c:pt>
                <c:pt idx="33">
                  <c:v>51101.319846168793</c:v>
                </c:pt>
                <c:pt idx="34">
                  <c:v>55019.898523091011</c:v>
                </c:pt>
                <c:pt idx="35">
                  <c:v>56859.340076915621</c:v>
                </c:pt>
                <c:pt idx="36">
                  <c:v>54940</c:v>
                </c:pt>
                <c:pt idx="37">
                  <c:v>58925</c:v>
                </c:pt>
                <c:pt idx="38">
                  <c:v>61380</c:v>
                </c:pt>
                <c:pt idx="39">
                  <c:v>63605</c:v>
                </c:pt>
                <c:pt idx="40">
                  <c:v>73058.831274417738</c:v>
                </c:pt>
                <c:pt idx="41">
                  <c:v>71191.824243922078</c:v>
                </c:pt>
                <c:pt idx="42">
                  <c:v>77104.472712774004</c:v>
                </c:pt>
                <c:pt idx="43">
                  <c:v>82426.576711029338</c:v>
                </c:pt>
                <c:pt idx="44">
                  <c:v>80199.10620729487</c:v>
                </c:pt>
                <c:pt idx="45">
                  <c:v>90589.019562031404</c:v>
                </c:pt>
                <c:pt idx="46">
                  <c:v>85232.701738707197</c:v>
                </c:pt>
              </c:numCache>
            </c:numRef>
          </c:val>
        </c:ser>
        <c:ser>
          <c:idx val="1"/>
          <c:order val="1"/>
          <c:tx>
            <c:strRef>
              <c:f>'CAMBIO ESTRUCTURAL'!$A$94</c:f>
              <c:strCache>
                <c:ptCount val="1"/>
                <c:pt idx="0">
                  <c:v>Pesca</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ESTRUCTURAL'!$B$94:$AV$94</c:f>
              <c:numCache>
                <c:formatCode>#,##0</c:formatCode>
                <c:ptCount val="47"/>
                <c:pt idx="0">
                  <c:v>907.46612489991776</c:v>
                </c:pt>
                <c:pt idx="1">
                  <c:v>892.29956013838353</c:v>
                </c:pt>
                <c:pt idx="2">
                  <c:v>834.16106188571996</c:v>
                </c:pt>
                <c:pt idx="3">
                  <c:v>553.57961379689971</c:v>
                </c:pt>
                <c:pt idx="4">
                  <c:v>586.44050411361047</c:v>
                </c:pt>
                <c:pt idx="5">
                  <c:v>500.49663713144361</c:v>
                </c:pt>
                <c:pt idx="6">
                  <c:v>351.35875030944777</c:v>
                </c:pt>
                <c:pt idx="7">
                  <c:v>389.27516221334508</c:v>
                </c:pt>
                <c:pt idx="8">
                  <c:v>417.08053094286669</c:v>
                </c:pt>
                <c:pt idx="9">
                  <c:v>422.13605253005596</c:v>
                </c:pt>
                <c:pt idx="10">
                  <c:v>518.19096268659564</c:v>
                </c:pt>
                <c:pt idx="11">
                  <c:v>676.7361423625581</c:v>
                </c:pt>
                <c:pt idx="12">
                  <c:v>746.13386701070988</c:v>
                </c:pt>
                <c:pt idx="13">
                  <c:v>597.73722084390863</c:v>
                </c:pt>
                <c:pt idx="14">
                  <c:v>827.73263756315453</c:v>
                </c:pt>
                <c:pt idx="15">
                  <c:v>864.01649557012854</c:v>
                </c:pt>
                <c:pt idx="16">
                  <c:v>1331.98932165625</c:v>
                </c:pt>
                <c:pt idx="17">
                  <c:v>1409.3462332587906</c:v>
                </c:pt>
                <c:pt idx="18">
                  <c:v>1694.8279017259511</c:v>
                </c:pt>
                <c:pt idx="19">
                  <c:v>1831.2971703077912</c:v>
                </c:pt>
                <c:pt idx="20">
                  <c:v>1649.6726290334248</c:v>
                </c:pt>
                <c:pt idx="21">
                  <c:v>1922.7023889702275</c:v>
                </c:pt>
                <c:pt idx="22">
                  <c:v>2195.3900635078412</c:v>
                </c:pt>
                <c:pt idx="23">
                  <c:v>2545.2978154883185</c:v>
                </c:pt>
                <c:pt idx="24">
                  <c:v>3055.962899392789</c:v>
                </c:pt>
                <c:pt idx="25">
                  <c:v>2577.0433405327576</c:v>
                </c:pt>
                <c:pt idx="26">
                  <c:v>2719.3907847372211</c:v>
                </c:pt>
                <c:pt idx="27">
                  <c:v>3275.8398848092152</c:v>
                </c:pt>
                <c:pt idx="28">
                  <c:v>4288.9100071994235</c:v>
                </c:pt>
                <c:pt idx="29">
                  <c:v>3482.8907127430325</c:v>
                </c:pt>
                <c:pt idx="30">
                  <c:v>4989.5552195825157</c:v>
                </c:pt>
                <c:pt idx="31">
                  <c:v>5712.3844492440585</c:v>
                </c:pt>
                <c:pt idx="32">
                  <c:v>5721.6277897768214</c:v>
                </c:pt>
                <c:pt idx="33">
                  <c:v>6067.3287257020002</c:v>
                </c:pt>
                <c:pt idx="34">
                  <c:v>9984.6564434843513</c:v>
                </c:pt>
                <c:pt idx="35">
                  <c:v>10267.502663786889</c:v>
                </c:pt>
                <c:pt idx="36">
                  <c:v>12839</c:v>
                </c:pt>
                <c:pt idx="37">
                  <c:v>14425</c:v>
                </c:pt>
                <c:pt idx="38">
                  <c:v>11193</c:v>
                </c:pt>
                <c:pt idx="39">
                  <c:v>12797</c:v>
                </c:pt>
                <c:pt idx="40">
                  <c:v>11722.229119588785</c:v>
                </c:pt>
                <c:pt idx="41">
                  <c:v>9863.4169190959201</c:v>
                </c:pt>
                <c:pt idx="42">
                  <c:v>11945.125055103499</c:v>
                </c:pt>
                <c:pt idx="43">
                  <c:v>19386.124870313863</c:v>
                </c:pt>
                <c:pt idx="44">
                  <c:v>18039.751200897052</c:v>
                </c:pt>
                <c:pt idx="45">
                  <c:v>13558.049925843245</c:v>
                </c:pt>
                <c:pt idx="46">
                  <c:v>17019.471424738145</c:v>
                </c:pt>
              </c:numCache>
            </c:numRef>
          </c:val>
        </c:ser>
        <c:ser>
          <c:idx val="2"/>
          <c:order val="2"/>
          <c:tx>
            <c:strRef>
              <c:f>'CAMBIO ESTRUCTURAL'!$A$95</c:f>
              <c:strCache>
                <c:ptCount val="1"/>
                <c:pt idx="0">
                  <c:v>Minería</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ESTRUCTURAL'!$B$95:$AV$95</c:f>
              <c:numCache>
                <c:formatCode>#,##0</c:formatCode>
                <c:ptCount val="47"/>
                <c:pt idx="0">
                  <c:v>22768.070547889911</c:v>
                </c:pt>
                <c:pt idx="1">
                  <c:v>27931.166808241785</c:v>
                </c:pt>
                <c:pt idx="2">
                  <c:v>33233.249707705174</c:v>
                </c:pt>
                <c:pt idx="3">
                  <c:v>31815.071223431296</c:v>
                </c:pt>
                <c:pt idx="4">
                  <c:v>38579.087660222634</c:v>
                </c:pt>
                <c:pt idx="5">
                  <c:v>34512.441552867131</c:v>
                </c:pt>
                <c:pt idx="6">
                  <c:v>36651.291499204104</c:v>
                </c:pt>
                <c:pt idx="7">
                  <c:v>31701.82285082142</c:v>
                </c:pt>
                <c:pt idx="8">
                  <c:v>35397.837920544531</c:v>
                </c:pt>
                <c:pt idx="9">
                  <c:v>34005.397702772774</c:v>
                </c:pt>
                <c:pt idx="10">
                  <c:v>38401.493621357105</c:v>
                </c:pt>
                <c:pt idx="11">
                  <c:v>38733.263169282975</c:v>
                </c:pt>
                <c:pt idx="12">
                  <c:v>32039.547603827308</c:v>
                </c:pt>
                <c:pt idx="13">
                  <c:v>36112.059415255491</c:v>
                </c:pt>
                <c:pt idx="14">
                  <c:v>45682.400289239602</c:v>
                </c:pt>
                <c:pt idx="15">
                  <c:v>48080.593643016975</c:v>
                </c:pt>
                <c:pt idx="16">
                  <c:v>48798.125544757575</c:v>
                </c:pt>
                <c:pt idx="17">
                  <c:v>43171.502754690147</c:v>
                </c:pt>
                <c:pt idx="18">
                  <c:v>37820.490806138361</c:v>
                </c:pt>
                <c:pt idx="19">
                  <c:v>44481.640510163452</c:v>
                </c:pt>
                <c:pt idx="20">
                  <c:v>49590.303660941194</c:v>
                </c:pt>
                <c:pt idx="21">
                  <c:v>41772.33101701516</c:v>
                </c:pt>
                <c:pt idx="22">
                  <c:v>34809.115543660984</c:v>
                </c:pt>
                <c:pt idx="23">
                  <c:v>42776.535323654585</c:v>
                </c:pt>
                <c:pt idx="24">
                  <c:v>40920.04916132614</c:v>
                </c:pt>
                <c:pt idx="25">
                  <c:v>45097.143026564976</c:v>
                </c:pt>
                <c:pt idx="26">
                  <c:v>47144.921459914585</c:v>
                </c:pt>
                <c:pt idx="27">
                  <c:v>44547.024816176643</c:v>
                </c:pt>
                <c:pt idx="28">
                  <c:v>59944.059594402643</c:v>
                </c:pt>
                <c:pt idx="29">
                  <c:v>58603.277188092994</c:v>
                </c:pt>
                <c:pt idx="30">
                  <c:v>60071.653551945012</c:v>
                </c:pt>
                <c:pt idx="31">
                  <c:v>61577.680591793192</c:v>
                </c:pt>
                <c:pt idx="32">
                  <c:v>63225.943518738211</c:v>
                </c:pt>
                <c:pt idx="33">
                  <c:v>54242.073885199257</c:v>
                </c:pt>
                <c:pt idx="34">
                  <c:v>64742.429079696412</c:v>
                </c:pt>
                <c:pt idx="35">
                  <c:v>72870.79168643264</c:v>
                </c:pt>
                <c:pt idx="36">
                  <c:v>70549</c:v>
                </c:pt>
                <c:pt idx="37">
                  <c:v>63830</c:v>
                </c:pt>
                <c:pt idx="38">
                  <c:v>53811</c:v>
                </c:pt>
                <c:pt idx="39">
                  <c:v>62085</c:v>
                </c:pt>
                <c:pt idx="40">
                  <c:v>197688.54572265601</c:v>
                </c:pt>
                <c:pt idx="41">
                  <c:v>236593.023045201</c:v>
                </c:pt>
                <c:pt idx="42">
                  <c:v>198821</c:v>
                </c:pt>
                <c:pt idx="43">
                  <c:v>198738</c:v>
                </c:pt>
                <c:pt idx="44">
                  <c:v>206011.97925233899</c:v>
                </c:pt>
                <c:pt idx="45">
                  <c:v>192845.23778841484</c:v>
                </c:pt>
                <c:pt idx="46">
                  <c:v>192845.23778841484</c:v>
                </c:pt>
              </c:numCache>
            </c:numRef>
          </c:val>
        </c:ser>
        <c:ser>
          <c:idx val="3"/>
          <c:order val="3"/>
          <c:tx>
            <c:strRef>
              <c:f>'CAMBIO ESTRUCTURAL'!$A$96</c:f>
              <c:strCache>
                <c:ptCount val="1"/>
                <c:pt idx="0">
                  <c:v>Industria Manufacturera</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ESTRUCTURAL'!$B$96:$AV$96</c:f>
              <c:numCache>
                <c:formatCode>#,##0</c:formatCode>
                <c:ptCount val="47"/>
                <c:pt idx="0">
                  <c:v>4452.3585325221657</c:v>
                </c:pt>
                <c:pt idx="1">
                  <c:v>4858.4690994485554</c:v>
                </c:pt>
                <c:pt idx="2">
                  <c:v>5497.3503571741976</c:v>
                </c:pt>
                <c:pt idx="3">
                  <c:v>5809.3621342031565</c:v>
                </c:pt>
                <c:pt idx="4">
                  <c:v>6383.8600093672412</c:v>
                </c:pt>
                <c:pt idx="5">
                  <c:v>6636.4409717238104</c:v>
                </c:pt>
                <c:pt idx="6">
                  <c:v>7230.7491184453429</c:v>
                </c:pt>
                <c:pt idx="7">
                  <c:v>7522.950623916764</c:v>
                </c:pt>
                <c:pt idx="8">
                  <c:v>7656.6699569291104</c:v>
                </c:pt>
                <c:pt idx="9">
                  <c:v>7884.4880798390295</c:v>
                </c:pt>
                <c:pt idx="10">
                  <c:v>7988.4920055153034</c:v>
                </c:pt>
                <c:pt idx="11">
                  <c:v>8946.1582252143271</c:v>
                </c:pt>
                <c:pt idx="12">
                  <c:v>8877.9427364448056</c:v>
                </c:pt>
                <c:pt idx="13">
                  <c:v>9651.4891939433401</c:v>
                </c:pt>
                <c:pt idx="14">
                  <c:v>9186.7741602337992</c:v>
                </c:pt>
                <c:pt idx="15">
                  <c:v>11725.497829751725</c:v>
                </c:pt>
                <c:pt idx="16">
                  <c:v>17009.524964204105</c:v>
                </c:pt>
                <c:pt idx="17">
                  <c:v>19674.129840079462</c:v>
                </c:pt>
                <c:pt idx="18">
                  <c:v>20799.208039565219</c:v>
                </c:pt>
                <c:pt idx="19">
                  <c:v>20049.338896572805</c:v>
                </c:pt>
                <c:pt idx="20">
                  <c:v>21648.512356179966</c:v>
                </c:pt>
                <c:pt idx="21">
                  <c:v>22865.793646329457</c:v>
                </c:pt>
                <c:pt idx="22">
                  <c:v>20646.045411351755</c:v>
                </c:pt>
                <c:pt idx="23">
                  <c:v>21791.721919727344</c:v>
                </c:pt>
                <c:pt idx="24">
                  <c:v>25061.673620716003</c:v>
                </c:pt>
                <c:pt idx="25">
                  <c:v>24274.021021207784</c:v>
                </c:pt>
                <c:pt idx="26">
                  <c:v>24604.848124883389</c:v>
                </c:pt>
                <c:pt idx="27">
                  <c:v>25888.056284594921</c:v>
                </c:pt>
                <c:pt idx="28">
                  <c:v>33727.656135331796</c:v>
                </c:pt>
                <c:pt idx="29">
                  <c:v>37009.193668759974</c:v>
                </c:pt>
                <c:pt idx="30">
                  <c:v>35699.252005721726</c:v>
                </c:pt>
                <c:pt idx="31">
                  <c:v>39117.798743702187</c:v>
                </c:pt>
                <c:pt idx="32">
                  <c:v>43141.190994464836</c:v>
                </c:pt>
                <c:pt idx="33">
                  <c:v>44263.998134212336</c:v>
                </c:pt>
                <c:pt idx="34">
                  <c:v>44304.098389203304</c:v>
                </c:pt>
                <c:pt idx="35">
                  <c:v>47822.895764660869</c:v>
                </c:pt>
                <c:pt idx="36">
                  <c:v>53731</c:v>
                </c:pt>
                <c:pt idx="37">
                  <c:v>56970</c:v>
                </c:pt>
                <c:pt idx="38">
                  <c:v>57579</c:v>
                </c:pt>
                <c:pt idx="39">
                  <c:v>57239</c:v>
                </c:pt>
                <c:pt idx="40">
                  <c:v>58340.1957592299</c:v>
                </c:pt>
                <c:pt idx="41">
                  <c:v>59837.070548735901</c:v>
                </c:pt>
                <c:pt idx="42">
                  <c:v>62061.494809912991</c:v>
                </c:pt>
                <c:pt idx="43">
                  <c:v>66683.39760890328</c:v>
                </c:pt>
                <c:pt idx="44">
                  <c:v>71426.116080008738</c:v>
                </c:pt>
                <c:pt idx="45">
                  <c:v>72414.313334830411</c:v>
                </c:pt>
                <c:pt idx="46">
                  <c:v>72414.313334830411</c:v>
                </c:pt>
              </c:numCache>
            </c:numRef>
          </c:val>
        </c:ser>
        <c:ser>
          <c:idx val="4"/>
          <c:order val="4"/>
          <c:tx>
            <c:strRef>
              <c:f>'CAMBIO ESTRUCTURAL'!$A$97</c:f>
              <c:strCache>
                <c:ptCount val="1"/>
                <c:pt idx="0">
                  <c:v>Construcción</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ESTRUCTURAL'!$B$97:$AV$97</c:f>
              <c:numCache>
                <c:formatCode>#,##0</c:formatCode>
                <c:ptCount val="47"/>
                <c:pt idx="0">
                  <c:v>6572.7697554291726</c:v>
                </c:pt>
                <c:pt idx="1">
                  <c:v>9035.4992753205534</c:v>
                </c:pt>
                <c:pt idx="2">
                  <c:v>15616.505584327941</c:v>
                </c:pt>
                <c:pt idx="3">
                  <c:v>25014.413217090696</c:v>
                </c:pt>
                <c:pt idx="4">
                  <c:v>24091.919216328293</c:v>
                </c:pt>
                <c:pt idx="5">
                  <c:v>13219.668493062431</c:v>
                </c:pt>
                <c:pt idx="6">
                  <c:v>24594.348984600925</c:v>
                </c:pt>
                <c:pt idx="7">
                  <c:v>21933.942178831916</c:v>
                </c:pt>
                <c:pt idx="8">
                  <c:v>22461.081607838696</c:v>
                </c:pt>
                <c:pt idx="9">
                  <c:v>24619.058645335492</c:v>
                </c:pt>
                <c:pt idx="10">
                  <c:v>20286.631463185193</c:v>
                </c:pt>
                <c:pt idx="11">
                  <c:v>19769.706586345856</c:v>
                </c:pt>
                <c:pt idx="12">
                  <c:v>20724.668869470217</c:v>
                </c:pt>
                <c:pt idx="13">
                  <c:v>16577.929436794464</c:v>
                </c:pt>
                <c:pt idx="14">
                  <c:v>20252.114754156912</c:v>
                </c:pt>
                <c:pt idx="15">
                  <c:v>12168.268469317176</c:v>
                </c:pt>
                <c:pt idx="16">
                  <c:v>15225.171715965775</c:v>
                </c:pt>
                <c:pt idx="17">
                  <c:v>14362.253990250985</c:v>
                </c:pt>
                <c:pt idx="18">
                  <c:v>19077.941090886074</c:v>
                </c:pt>
                <c:pt idx="19">
                  <c:v>30450.563634222366</c:v>
                </c:pt>
                <c:pt idx="20">
                  <c:v>15081.04931686394</c:v>
                </c:pt>
                <c:pt idx="21">
                  <c:v>18518.186868553184</c:v>
                </c:pt>
                <c:pt idx="22">
                  <c:v>19157.599269457114</c:v>
                </c:pt>
                <c:pt idx="23">
                  <c:v>18662.144115937183</c:v>
                </c:pt>
                <c:pt idx="24">
                  <c:v>23836.897941595256</c:v>
                </c:pt>
                <c:pt idx="25">
                  <c:v>36773.782505740543</c:v>
                </c:pt>
                <c:pt idx="26">
                  <c:v>41700.531716417907</c:v>
                </c:pt>
                <c:pt idx="27">
                  <c:v>38172.025186566148</c:v>
                </c:pt>
                <c:pt idx="28">
                  <c:v>43098.774397244611</c:v>
                </c:pt>
                <c:pt idx="29">
                  <c:v>63110.094646957506</c:v>
                </c:pt>
                <c:pt idx="30">
                  <c:v>59532.238375430541</c:v>
                </c:pt>
                <c:pt idx="31">
                  <c:v>54325.840628587823</c:v>
                </c:pt>
                <c:pt idx="32">
                  <c:v>96059.27217278989</c:v>
                </c:pt>
                <c:pt idx="33">
                  <c:v>100459.62413892148</c:v>
                </c:pt>
                <c:pt idx="34">
                  <c:v>98987.356845578979</c:v>
                </c:pt>
                <c:pt idx="35">
                  <c:v>100566.54857921763</c:v>
                </c:pt>
                <c:pt idx="36">
                  <c:v>114623</c:v>
                </c:pt>
                <c:pt idx="37">
                  <c:v>124124</c:v>
                </c:pt>
                <c:pt idx="38">
                  <c:v>174497</c:v>
                </c:pt>
                <c:pt idx="39">
                  <c:v>194916</c:v>
                </c:pt>
                <c:pt idx="40">
                  <c:v>130158.49450761137</c:v>
                </c:pt>
                <c:pt idx="41">
                  <c:v>95220</c:v>
                </c:pt>
                <c:pt idx="42">
                  <c:v>80151</c:v>
                </c:pt>
                <c:pt idx="43">
                  <c:v>89900</c:v>
                </c:pt>
                <c:pt idx="44">
                  <c:v>100722.9191602474</c:v>
                </c:pt>
                <c:pt idx="45">
                  <c:v>123565.47266154592</c:v>
                </c:pt>
                <c:pt idx="46">
                  <c:v>123565.47266154592</c:v>
                </c:pt>
              </c:numCache>
            </c:numRef>
          </c:val>
        </c:ser>
        <c:ser>
          <c:idx val="5"/>
          <c:order val="5"/>
          <c:tx>
            <c:strRef>
              <c:f>'CAMBIO ESTRUCTURAL'!$A$98</c:f>
              <c:strCache>
                <c:ptCount val="1"/>
                <c:pt idx="0">
                  <c:v>Electricidad, Gas, Agua</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ESTRUCTURAL'!$B$98:$AV$98</c:f>
              <c:numCache>
                <c:formatCode>#,##0</c:formatCode>
                <c:ptCount val="47"/>
                <c:pt idx="0">
                  <c:v>3354.9879859719445</c:v>
                </c:pt>
                <c:pt idx="1">
                  <c:v>3705.8364028056112</c:v>
                </c:pt>
                <c:pt idx="2">
                  <c:v>4221.1450150300607</c:v>
                </c:pt>
                <c:pt idx="3">
                  <c:v>4714.5256012024829</c:v>
                </c:pt>
                <c:pt idx="4">
                  <c:v>5043.4459919840001</c:v>
                </c:pt>
                <c:pt idx="5">
                  <c:v>5953.4590731462895</c:v>
                </c:pt>
                <c:pt idx="6">
                  <c:v>6117.9192685370754</c:v>
                </c:pt>
                <c:pt idx="7">
                  <c:v>7291.0686623246502</c:v>
                </c:pt>
                <c:pt idx="8">
                  <c:v>5668.3947344690332</c:v>
                </c:pt>
                <c:pt idx="9">
                  <c:v>4835.1297444890879</c:v>
                </c:pt>
                <c:pt idx="10">
                  <c:v>4221.1450150300607</c:v>
                </c:pt>
                <c:pt idx="11">
                  <c:v>4603.9551910487653</c:v>
                </c:pt>
                <c:pt idx="12">
                  <c:v>6742.8547213092934</c:v>
                </c:pt>
                <c:pt idx="13">
                  <c:v>8112.0406680026754</c:v>
                </c:pt>
                <c:pt idx="14">
                  <c:v>6189.6172688711622</c:v>
                </c:pt>
                <c:pt idx="15">
                  <c:v>5960.0241912491656</c:v>
                </c:pt>
                <c:pt idx="16">
                  <c:v>6124.4046483633947</c:v>
                </c:pt>
                <c:pt idx="17">
                  <c:v>8310.4693692049241</c:v>
                </c:pt>
                <c:pt idx="18">
                  <c:v>9368.848803606983</c:v>
                </c:pt>
                <c:pt idx="19">
                  <c:v>8452.057968937861</c:v>
                </c:pt>
                <c:pt idx="20">
                  <c:v>8279.4910487641991</c:v>
                </c:pt>
                <c:pt idx="21">
                  <c:v>7993.1508976620034</c:v>
                </c:pt>
                <c:pt idx="22">
                  <c:v>8013.7100832999404</c:v>
                </c:pt>
                <c:pt idx="23">
                  <c:v>9500.7624924515749</c:v>
                </c:pt>
                <c:pt idx="24">
                  <c:v>9395.8269205074284</c:v>
                </c:pt>
                <c:pt idx="25">
                  <c:v>9488.8549098196418</c:v>
                </c:pt>
                <c:pt idx="26">
                  <c:v>6651.9807615230484</c:v>
                </c:pt>
                <c:pt idx="27">
                  <c:v>8435.8164328657331</c:v>
                </c:pt>
                <c:pt idx="28">
                  <c:v>9500.363527054109</c:v>
                </c:pt>
                <c:pt idx="29">
                  <c:v>8171.1182364731012</c:v>
                </c:pt>
                <c:pt idx="30">
                  <c:v>8291.958717434869</c:v>
                </c:pt>
                <c:pt idx="31">
                  <c:v>10006.742685370758</c:v>
                </c:pt>
                <c:pt idx="32">
                  <c:v>11836.612825651302</c:v>
                </c:pt>
                <c:pt idx="33">
                  <c:v>11537.38877755511</c:v>
                </c:pt>
                <c:pt idx="34">
                  <c:v>11491.354308617229</c:v>
                </c:pt>
                <c:pt idx="35">
                  <c:v>12475.341082164328</c:v>
                </c:pt>
                <c:pt idx="36">
                  <c:v>14357</c:v>
                </c:pt>
                <c:pt idx="37">
                  <c:v>17319</c:v>
                </c:pt>
                <c:pt idx="38">
                  <c:v>16929</c:v>
                </c:pt>
                <c:pt idx="39">
                  <c:v>16897</c:v>
                </c:pt>
                <c:pt idx="40">
                  <c:v>18063.771069686296</c:v>
                </c:pt>
                <c:pt idx="41">
                  <c:v>18264.8986891321</c:v>
                </c:pt>
                <c:pt idx="42">
                  <c:v>18774.3472009139</c:v>
                </c:pt>
                <c:pt idx="43">
                  <c:v>19764.462919639001</c:v>
                </c:pt>
                <c:pt idx="44">
                  <c:v>16221.494030121408</c:v>
                </c:pt>
                <c:pt idx="45">
                  <c:v>18728.429026593647</c:v>
                </c:pt>
                <c:pt idx="46">
                  <c:v>18728.429026593647</c:v>
                </c:pt>
              </c:numCache>
            </c:numRef>
          </c:val>
        </c:ser>
        <c:ser>
          <c:idx val="6"/>
          <c:order val="6"/>
          <c:tx>
            <c:strRef>
              <c:f>'CAMBIO ESTRUCTURAL'!$A$99</c:f>
              <c:strCache>
                <c:ptCount val="1"/>
                <c:pt idx="0">
                  <c:v>Transporte y Comunicaciones</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ESTRUCTURAL'!$B$99:$AV$99</c:f>
              <c:numCache>
                <c:formatCode>#,##0</c:formatCode>
                <c:ptCount val="47"/>
                <c:pt idx="0">
                  <c:v>4641.9748049323316</c:v>
                </c:pt>
                <c:pt idx="1">
                  <c:v>5136.3433041264707</c:v>
                </c:pt>
                <c:pt idx="2">
                  <c:v>6183.241302419764</c:v>
                </c:pt>
                <c:pt idx="3">
                  <c:v>6568.5579267916701</c:v>
                </c:pt>
                <c:pt idx="4">
                  <c:v>7317.3808005708324</c:v>
                </c:pt>
                <c:pt idx="5">
                  <c:v>8109.8244242790561</c:v>
                </c:pt>
                <c:pt idx="6">
                  <c:v>8018.9478619270985</c:v>
                </c:pt>
                <c:pt idx="7">
                  <c:v>7749.9532373656284</c:v>
                </c:pt>
                <c:pt idx="8">
                  <c:v>7662.7117375078533</c:v>
                </c:pt>
                <c:pt idx="9">
                  <c:v>7669.9818624960035</c:v>
                </c:pt>
                <c:pt idx="10">
                  <c:v>7557.2949251797154</c:v>
                </c:pt>
                <c:pt idx="11">
                  <c:v>8500.6701261810631</c:v>
                </c:pt>
                <c:pt idx="12">
                  <c:v>8550.185372277685</c:v>
                </c:pt>
                <c:pt idx="13">
                  <c:v>8930.8429735504851</c:v>
                </c:pt>
                <c:pt idx="14">
                  <c:v>8615.7991712924158</c:v>
                </c:pt>
                <c:pt idx="15">
                  <c:v>8425.4215871623328</c:v>
                </c:pt>
                <c:pt idx="16">
                  <c:v>6953.3552732820644</c:v>
                </c:pt>
                <c:pt idx="17">
                  <c:v>7026.5061220720954</c:v>
                </c:pt>
                <c:pt idx="18">
                  <c:v>6799.3945671924812</c:v>
                </c:pt>
                <c:pt idx="19">
                  <c:v>9613.7874934809715</c:v>
                </c:pt>
                <c:pt idx="20">
                  <c:v>13220.326790328249</c:v>
                </c:pt>
                <c:pt idx="21">
                  <c:v>12756.883600261401</c:v>
                </c:pt>
                <c:pt idx="22">
                  <c:v>9951.8327130146299</c:v>
                </c:pt>
                <c:pt idx="23">
                  <c:v>9878.6574724777511</c:v>
                </c:pt>
                <c:pt idx="24">
                  <c:v>9537.1730166390207</c:v>
                </c:pt>
                <c:pt idx="25">
                  <c:v>11586.079751671448</c:v>
                </c:pt>
                <c:pt idx="26">
                  <c:v>12791.812034383802</c:v>
                </c:pt>
                <c:pt idx="27">
                  <c:v>12665.063896848133</c:v>
                </c:pt>
                <c:pt idx="28">
                  <c:v>14455.787583572112</c:v>
                </c:pt>
                <c:pt idx="29">
                  <c:v>15885.766571155698</c:v>
                </c:pt>
                <c:pt idx="30">
                  <c:v>19372.965329512921</c:v>
                </c:pt>
                <c:pt idx="31">
                  <c:v>19694.710601719198</c:v>
                </c:pt>
                <c:pt idx="32">
                  <c:v>21316.436771728761</c:v>
                </c:pt>
                <c:pt idx="33">
                  <c:v>22954.412702960839</c:v>
                </c:pt>
                <c:pt idx="34">
                  <c:v>24930.383667621776</c:v>
                </c:pt>
                <c:pt idx="35">
                  <c:v>27725.342597898696</c:v>
                </c:pt>
                <c:pt idx="36">
                  <c:v>34027</c:v>
                </c:pt>
                <c:pt idx="37">
                  <c:v>35191</c:v>
                </c:pt>
                <c:pt idx="38">
                  <c:v>37146</c:v>
                </c:pt>
                <c:pt idx="39">
                  <c:v>38232</c:v>
                </c:pt>
                <c:pt idx="40">
                  <c:v>42325.518938200243</c:v>
                </c:pt>
                <c:pt idx="41">
                  <c:v>43256.386663793201</c:v>
                </c:pt>
                <c:pt idx="42">
                  <c:v>44868.482964893592</c:v>
                </c:pt>
                <c:pt idx="43">
                  <c:v>46070.570686993029</c:v>
                </c:pt>
                <c:pt idx="44">
                  <c:v>48690.335830083204</c:v>
                </c:pt>
                <c:pt idx="45">
                  <c:v>49909.747932916194</c:v>
                </c:pt>
                <c:pt idx="46">
                  <c:v>49909.747932916194</c:v>
                </c:pt>
              </c:numCache>
            </c:numRef>
          </c:val>
        </c:ser>
        <c:ser>
          <c:idx val="7"/>
          <c:order val="7"/>
          <c:tx>
            <c:strRef>
              <c:f>'CAMBIO ESTRUCTURAL'!$A$100</c:f>
              <c:strCache>
                <c:ptCount val="1"/>
                <c:pt idx="0">
                  <c:v>Comercio</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ESTRUCTURAL'!$B$100:$AV$100</c:f>
              <c:numCache>
                <c:formatCode>#,##0</c:formatCode>
                <c:ptCount val="47"/>
                <c:pt idx="0">
                  <c:v>4562.4665885551858</c:v>
                </c:pt>
                <c:pt idx="1">
                  <c:v>4661.7298336953254</c:v>
                </c:pt>
                <c:pt idx="2">
                  <c:v>4627.1242986924362</c:v>
                </c:pt>
                <c:pt idx="3">
                  <c:v>4964.0729289848014</c:v>
                </c:pt>
                <c:pt idx="4">
                  <c:v>5082.4602855740559</c:v>
                </c:pt>
                <c:pt idx="5">
                  <c:v>5414.8555559977303</c:v>
                </c:pt>
                <c:pt idx="6">
                  <c:v>5915.7251415678047</c:v>
                </c:pt>
                <c:pt idx="7">
                  <c:v>5914.81446959401</c:v>
                </c:pt>
                <c:pt idx="8">
                  <c:v>6411.1306952949926</c:v>
                </c:pt>
                <c:pt idx="9">
                  <c:v>6673.4042237388794</c:v>
                </c:pt>
                <c:pt idx="10">
                  <c:v>7057.7077966670695</c:v>
                </c:pt>
                <c:pt idx="11">
                  <c:v>7818.1966788310065</c:v>
                </c:pt>
                <c:pt idx="12">
                  <c:v>7864.5679521336087</c:v>
                </c:pt>
                <c:pt idx="13">
                  <c:v>8736.3478902237221</c:v>
                </c:pt>
                <c:pt idx="14">
                  <c:v>7669.8086042623754</c:v>
                </c:pt>
                <c:pt idx="15">
                  <c:v>8022.230281362703</c:v>
                </c:pt>
                <c:pt idx="16">
                  <c:v>8402.474722444631</c:v>
                </c:pt>
                <c:pt idx="17">
                  <c:v>9979.0980147355713</c:v>
                </c:pt>
                <c:pt idx="18">
                  <c:v>11620.641089650253</c:v>
                </c:pt>
                <c:pt idx="19">
                  <c:v>12388.400987467783</c:v>
                </c:pt>
                <c:pt idx="20">
                  <c:v>16415.430749146806</c:v>
                </c:pt>
                <c:pt idx="21">
                  <c:v>16962.611774118352</c:v>
                </c:pt>
                <c:pt idx="22">
                  <c:v>15896.072488157068</c:v>
                </c:pt>
                <c:pt idx="23">
                  <c:v>15896.072488157068</c:v>
                </c:pt>
                <c:pt idx="24">
                  <c:v>17018.25730208158</c:v>
                </c:pt>
                <c:pt idx="25">
                  <c:v>16851.32071819195</c:v>
                </c:pt>
                <c:pt idx="26">
                  <c:v>17649.146784106921</c:v>
                </c:pt>
                <c:pt idx="27">
                  <c:v>18134.013453999913</c:v>
                </c:pt>
                <c:pt idx="28">
                  <c:v>21814.592266369495</c:v>
                </c:pt>
                <c:pt idx="29">
                  <c:v>24970.633499491858</c:v>
                </c:pt>
                <c:pt idx="30">
                  <c:v>25528.230169868857</c:v>
                </c:pt>
                <c:pt idx="31">
                  <c:v>27919.504428205011</c:v>
                </c:pt>
                <c:pt idx="32">
                  <c:v>31569.228088854521</c:v>
                </c:pt>
                <c:pt idx="33">
                  <c:v>33367.642646275963</c:v>
                </c:pt>
                <c:pt idx="34">
                  <c:v>37400.851764022635</c:v>
                </c:pt>
                <c:pt idx="35">
                  <c:v>42353.103615157532</c:v>
                </c:pt>
                <c:pt idx="36">
                  <c:v>45540</c:v>
                </c:pt>
                <c:pt idx="37">
                  <c:v>46132</c:v>
                </c:pt>
                <c:pt idx="38">
                  <c:v>48811</c:v>
                </c:pt>
                <c:pt idx="39">
                  <c:v>49748</c:v>
                </c:pt>
                <c:pt idx="40">
                  <c:v>49693.490061306802</c:v>
                </c:pt>
                <c:pt idx="41">
                  <c:v>51459.883194395043</c:v>
                </c:pt>
                <c:pt idx="42">
                  <c:v>54278.617142680974</c:v>
                </c:pt>
                <c:pt idx="43">
                  <c:v>55790.400297829212</c:v>
                </c:pt>
                <c:pt idx="44">
                  <c:v>61467.528049930734</c:v>
                </c:pt>
                <c:pt idx="45">
                  <c:v>65501.498911597773</c:v>
                </c:pt>
                <c:pt idx="46">
                  <c:v>65501.498911597773</c:v>
                </c:pt>
              </c:numCache>
            </c:numRef>
          </c:val>
        </c:ser>
        <c:ser>
          <c:idx val="8"/>
          <c:order val="8"/>
          <c:tx>
            <c:strRef>
              <c:f>'CAMBIO ESTRUCTURAL'!$A$101</c:f>
              <c:strCache>
                <c:ptCount val="1"/>
                <c:pt idx="0">
                  <c:v>Otros</c:v>
                </c:pt>
              </c:strCache>
            </c:strRef>
          </c:tx>
          <c:marker>
            <c:symbol val="none"/>
          </c:marker>
          <c:cat>
            <c:numRef>
              <c:f>'CAMBIO ESTRUCTURAL'!$B$91:$AV$91</c:f>
              <c:numCache>
                <c:formatCode>General</c:formatCode>
                <c:ptCount val="47"/>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formatCode="0">
                  <c:v>1981</c:v>
                </c:pt>
                <c:pt idx="22" formatCode="0">
                  <c:v>1982</c:v>
                </c:pt>
                <c:pt idx="23" formatCode="0">
                  <c:v>1983</c:v>
                </c:pt>
                <c:pt idx="24" formatCode="0">
                  <c:v>1984</c:v>
                </c:pt>
                <c:pt idx="25" formatCode="0">
                  <c:v>1985</c:v>
                </c:pt>
                <c:pt idx="26" formatCode="0">
                  <c:v>1986</c:v>
                </c:pt>
                <c:pt idx="27" formatCode="0">
                  <c:v>1987</c:v>
                </c:pt>
                <c:pt idx="28" formatCode="0">
                  <c:v>1988</c:v>
                </c:pt>
                <c:pt idx="29" formatCode="0">
                  <c:v>1989</c:v>
                </c:pt>
                <c:pt idx="30" formatCode="0">
                  <c:v>1990</c:v>
                </c:pt>
                <c:pt idx="31" formatCode="0">
                  <c:v>1991</c:v>
                </c:pt>
                <c:pt idx="32" formatCode="0">
                  <c:v>1992</c:v>
                </c:pt>
                <c:pt idx="33" formatCode="0">
                  <c:v>1993</c:v>
                </c:pt>
                <c:pt idx="34" formatCode="0">
                  <c:v>1994</c:v>
                </c:pt>
                <c:pt idx="35" formatCode="0">
                  <c:v>1995</c:v>
                </c:pt>
                <c:pt idx="36">
                  <c:v>1996</c:v>
                </c:pt>
                <c:pt idx="37">
                  <c:v>1997</c:v>
                </c:pt>
                <c:pt idx="38">
                  <c:v>1998</c:v>
                </c:pt>
                <c:pt idx="39">
                  <c:v>1999</c:v>
                </c:pt>
                <c:pt idx="40">
                  <c:v>2000</c:v>
                </c:pt>
                <c:pt idx="41">
                  <c:v>2001</c:v>
                </c:pt>
                <c:pt idx="42">
                  <c:v>2002</c:v>
                </c:pt>
                <c:pt idx="43">
                  <c:v>2003</c:v>
                </c:pt>
                <c:pt idx="44">
                  <c:v>2004</c:v>
                </c:pt>
                <c:pt idx="45">
                  <c:v>2005</c:v>
                </c:pt>
                <c:pt idx="46">
                  <c:v>2006</c:v>
                </c:pt>
              </c:numCache>
            </c:numRef>
          </c:cat>
          <c:val>
            <c:numRef>
              <c:f>'CAMBIO ESTRUCTURAL'!$B$101:$AV$101</c:f>
              <c:numCache>
                <c:formatCode>#,##0</c:formatCode>
                <c:ptCount val="47"/>
                <c:pt idx="0">
                  <c:v>81588.664687451193</c:v>
                </c:pt>
                <c:pt idx="1">
                  <c:v>82471.909034027078</c:v>
                </c:pt>
                <c:pt idx="2">
                  <c:v>82339.835113043853</c:v>
                </c:pt>
                <c:pt idx="3">
                  <c:v>82901.149277221979</c:v>
                </c:pt>
                <c:pt idx="4">
                  <c:v>83974.249885211379</c:v>
                </c:pt>
                <c:pt idx="5">
                  <c:v>87540.245751762399</c:v>
                </c:pt>
                <c:pt idx="6">
                  <c:v>90536.672834071578</c:v>
                </c:pt>
                <c:pt idx="7">
                  <c:v>90198.233411551904</c:v>
                </c:pt>
                <c:pt idx="8">
                  <c:v>99625.009521736982</c:v>
                </c:pt>
                <c:pt idx="9">
                  <c:v>102538.89040343168</c:v>
                </c:pt>
                <c:pt idx="10">
                  <c:v>105906.77538850656</c:v>
                </c:pt>
                <c:pt idx="11">
                  <c:v>115606.22954151471</c:v>
                </c:pt>
                <c:pt idx="12">
                  <c:v>116413.54742666405</c:v>
                </c:pt>
                <c:pt idx="13">
                  <c:v>116914.74564082937</c:v>
                </c:pt>
                <c:pt idx="14">
                  <c:v>121784.18232352639</c:v>
                </c:pt>
                <c:pt idx="15">
                  <c:v>117082.12209971738</c:v>
                </c:pt>
                <c:pt idx="16">
                  <c:v>120598.89006135239</c:v>
                </c:pt>
                <c:pt idx="17">
                  <c:v>120751.67830778348</c:v>
                </c:pt>
                <c:pt idx="18">
                  <c:v>126327.24655092171</c:v>
                </c:pt>
                <c:pt idx="19">
                  <c:v>130564.8894792096</c:v>
                </c:pt>
                <c:pt idx="20">
                  <c:v>131429.47385794218</c:v>
                </c:pt>
                <c:pt idx="21">
                  <c:v>127814.08026846912</c:v>
                </c:pt>
                <c:pt idx="22">
                  <c:v>128468.37711656559</c:v>
                </c:pt>
                <c:pt idx="23">
                  <c:v>129491.10392608642</c:v>
                </c:pt>
                <c:pt idx="24">
                  <c:v>135096.15898164091</c:v>
                </c:pt>
                <c:pt idx="25">
                  <c:v>136027.32147892792</c:v>
                </c:pt>
                <c:pt idx="26">
                  <c:v>139065.88981924768</c:v>
                </c:pt>
                <c:pt idx="27">
                  <c:v>139751.87064634578</c:v>
                </c:pt>
                <c:pt idx="28">
                  <c:v>142587.49319027795</c:v>
                </c:pt>
                <c:pt idx="29">
                  <c:v>144955.37500625468</c:v>
                </c:pt>
                <c:pt idx="30">
                  <c:v>147025.36017332709</c:v>
                </c:pt>
                <c:pt idx="31">
                  <c:v>154280.25731520311</c:v>
                </c:pt>
                <c:pt idx="32">
                  <c:v>163507.67441318365</c:v>
                </c:pt>
                <c:pt idx="33">
                  <c:v>170385.67061624868</c:v>
                </c:pt>
                <c:pt idx="34">
                  <c:v>179269.74790029885</c:v>
                </c:pt>
                <c:pt idx="35">
                  <c:v>188813.42639751596</c:v>
                </c:pt>
                <c:pt idx="36">
                  <c:v>195695</c:v>
                </c:pt>
                <c:pt idx="37">
                  <c:v>205003</c:v>
                </c:pt>
                <c:pt idx="38">
                  <c:v>211794</c:v>
                </c:pt>
                <c:pt idx="39">
                  <c:v>216976</c:v>
                </c:pt>
                <c:pt idx="40">
                  <c:v>227553.6928796134</c:v>
                </c:pt>
                <c:pt idx="41">
                  <c:v>234415.58448100562</c:v>
                </c:pt>
                <c:pt idx="42">
                  <c:v>258579.13833502127</c:v>
                </c:pt>
                <c:pt idx="43">
                  <c:v>269687.09923382866</c:v>
                </c:pt>
                <c:pt idx="44">
                  <c:v>283018.11074553459</c:v>
                </c:pt>
                <c:pt idx="45">
                  <c:v>297515.24494803487</c:v>
                </c:pt>
                <c:pt idx="46">
                  <c:v>319417.22561260615</c:v>
                </c:pt>
              </c:numCache>
            </c:numRef>
          </c:val>
        </c:ser>
        <c:marker val="1"/>
        <c:axId val="420746752"/>
        <c:axId val="420748288"/>
      </c:lineChart>
      <c:catAx>
        <c:axId val="420746752"/>
        <c:scaling>
          <c:orientation val="minMax"/>
        </c:scaling>
        <c:axPos val="b"/>
        <c:numFmt formatCode="General" sourceLinked="1"/>
        <c:majorTickMark val="none"/>
        <c:tickLblPos val="nextTo"/>
        <c:txPr>
          <a:bodyPr/>
          <a:lstStyle/>
          <a:p>
            <a:pPr>
              <a:defRPr lang="es-CL"/>
            </a:pPr>
            <a:endParaRPr lang="es-CL"/>
          </a:p>
        </c:txPr>
        <c:crossAx val="420748288"/>
        <c:crosses val="autoZero"/>
        <c:auto val="1"/>
        <c:lblAlgn val="ctr"/>
        <c:lblOffset val="100"/>
      </c:catAx>
      <c:valAx>
        <c:axId val="420748288"/>
        <c:scaling>
          <c:orientation val="minMax"/>
        </c:scaling>
        <c:axPos val="l"/>
        <c:numFmt formatCode="#,##0" sourceLinked="1"/>
        <c:majorTickMark val="none"/>
        <c:tickLblPos val="nextTo"/>
        <c:txPr>
          <a:bodyPr/>
          <a:lstStyle/>
          <a:p>
            <a:pPr>
              <a:defRPr lang="es-CL"/>
            </a:pPr>
            <a:endParaRPr lang="es-CL"/>
          </a:p>
        </c:txPr>
        <c:crossAx val="420746752"/>
        <c:crosses val="autoZero"/>
        <c:crossBetween val="between"/>
      </c:valAx>
    </c:plotArea>
    <c:legend>
      <c:legendPos val="b"/>
      <c:layout>
        <c:manualLayout>
          <c:xMode val="edge"/>
          <c:yMode val="edge"/>
          <c:x val="3.9549156286437744E-2"/>
          <c:y val="0.74201500444322965"/>
          <c:w val="0.91849069756582236"/>
          <c:h val="0.23628152983799341"/>
        </c:manualLayout>
      </c:layout>
      <c:txPr>
        <a:bodyPr/>
        <a:lstStyle/>
        <a:p>
          <a:pPr>
            <a:defRPr lang="es-CL"/>
          </a:pPr>
          <a:endParaRPr lang="es-CL"/>
        </a:p>
      </c:txPr>
    </c:legend>
    <c:plotVisOnly val="1"/>
  </c:chart>
  <c:spPr>
    <a:ln w="50800" cmpd="tri">
      <a:solidFill>
        <a:schemeClr val="bg2">
          <a:lumMod val="75000"/>
        </a:schemeClr>
      </a:solidFill>
    </a:ln>
  </c:spPr>
  <c:txPr>
    <a:bodyPr/>
    <a:lstStyle/>
    <a:p>
      <a:pPr>
        <a:defRPr>
          <a:latin typeface="Times New Roman" pitchFamily="18" charset="0"/>
          <a:cs typeface="Times New Roman" pitchFamily="18" charset="0"/>
        </a:defRPr>
      </a:pPr>
      <a:endParaRPr lang="es-CL"/>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L"/>
  <c:chart>
    <c:plotArea>
      <c:layout/>
      <c:barChart>
        <c:barDir val="col"/>
        <c:grouping val="stacked"/>
        <c:ser>
          <c:idx val="0"/>
          <c:order val="0"/>
          <c:tx>
            <c:strRef>
              <c:f>Empleo!$E$146</c:f>
              <c:strCache>
                <c:ptCount val="1"/>
                <c:pt idx="0">
                  <c:v>Agricultura</c:v>
                </c:pt>
              </c:strCache>
            </c:strRef>
          </c:tx>
          <c:cat>
            <c:numRef>
              <c:f>Empleo!$D$147:$D$157</c:f>
              <c:numCache>
                <c:formatCode>General</c:formatCode>
                <c:ptCount val="11"/>
                <c:pt idx="0">
                  <c:v>1997</c:v>
                </c:pt>
                <c:pt idx="1">
                  <c:v>1998</c:v>
                </c:pt>
                <c:pt idx="2">
                  <c:v>1999</c:v>
                </c:pt>
                <c:pt idx="3">
                  <c:v>2000</c:v>
                </c:pt>
                <c:pt idx="4">
                  <c:v>2001</c:v>
                </c:pt>
                <c:pt idx="5">
                  <c:v>2002</c:v>
                </c:pt>
                <c:pt idx="6">
                  <c:v>2003</c:v>
                </c:pt>
                <c:pt idx="7">
                  <c:v>2004</c:v>
                </c:pt>
                <c:pt idx="8">
                  <c:v>2005</c:v>
                </c:pt>
                <c:pt idx="9">
                  <c:v>2006</c:v>
                </c:pt>
                <c:pt idx="10">
                  <c:v>2007</c:v>
                </c:pt>
              </c:numCache>
            </c:numRef>
          </c:cat>
          <c:val>
            <c:numRef>
              <c:f>Empleo!$E$147:$E$157</c:f>
              <c:numCache>
                <c:formatCode>#,##0</c:formatCode>
                <c:ptCount val="11"/>
                <c:pt idx="0">
                  <c:v>43742.492651381537</c:v>
                </c:pt>
                <c:pt idx="1">
                  <c:v>44570.689552364202</c:v>
                </c:pt>
                <c:pt idx="2">
                  <c:v>45159.201562106326</c:v>
                </c:pt>
                <c:pt idx="3">
                  <c:v>47143.022045855374</c:v>
                </c:pt>
                <c:pt idx="4">
                  <c:v>47282.124884521574</c:v>
                </c:pt>
                <c:pt idx="5">
                  <c:v>47419.087679516255</c:v>
                </c:pt>
                <c:pt idx="6">
                  <c:v>48091.061392458214</c:v>
                </c:pt>
                <c:pt idx="7">
                  <c:v>48420.628117913824</c:v>
                </c:pt>
                <c:pt idx="8">
                  <c:v>50962.999999999993</c:v>
                </c:pt>
                <c:pt idx="9">
                  <c:v>51772</c:v>
                </c:pt>
                <c:pt idx="10">
                  <c:v>47558</c:v>
                </c:pt>
              </c:numCache>
            </c:numRef>
          </c:val>
        </c:ser>
        <c:ser>
          <c:idx val="1"/>
          <c:order val="1"/>
          <c:tx>
            <c:strRef>
              <c:f>Empleo!$F$146</c:f>
              <c:strCache>
                <c:ptCount val="1"/>
                <c:pt idx="0">
                  <c:v>Pesca</c:v>
                </c:pt>
              </c:strCache>
            </c:strRef>
          </c:tx>
          <c:cat>
            <c:numRef>
              <c:f>Empleo!$D$147:$D$157</c:f>
              <c:numCache>
                <c:formatCode>General</c:formatCode>
                <c:ptCount val="11"/>
                <c:pt idx="0">
                  <c:v>1997</c:v>
                </c:pt>
                <c:pt idx="1">
                  <c:v>1998</c:v>
                </c:pt>
                <c:pt idx="2">
                  <c:v>1999</c:v>
                </c:pt>
                <c:pt idx="3">
                  <c:v>2000</c:v>
                </c:pt>
                <c:pt idx="4">
                  <c:v>2001</c:v>
                </c:pt>
                <c:pt idx="5">
                  <c:v>2002</c:v>
                </c:pt>
                <c:pt idx="6">
                  <c:v>2003</c:v>
                </c:pt>
                <c:pt idx="7">
                  <c:v>2004</c:v>
                </c:pt>
                <c:pt idx="8">
                  <c:v>2005</c:v>
                </c:pt>
                <c:pt idx="9">
                  <c:v>2006</c:v>
                </c:pt>
                <c:pt idx="10">
                  <c:v>2007</c:v>
                </c:pt>
              </c:numCache>
            </c:numRef>
          </c:cat>
          <c:val>
            <c:numRef>
              <c:f>Empleo!$F$147:$F$157</c:f>
              <c:numCache>
                <c:formatCode>#,##0</c:formatCode>
                <c:ptCount val="11"/>
                <c:pt idx="0">
                  <c:v>7357.5073486184565</c:v>
                </c:pt>
                <c:pt idx="1">
                  <c:v>7496.8104476358449</c:v>
                </c:pt>
                <c:pt idx="2">
                  <c:v>7595.7984378936762</c:v>
                </c:pt>
                <c:pt idx="3">
                  <c:v>7929.4779541445978</c:v>
                </c:pt>
                <c:pt idx="4">
                  <c:v>7952.8751154782894</c:v>
                </c:pt>
                <c:pt idx="5">
                  <c:v>7975.9123204837761</c:v>
                </c:pt>
                <c:pt idx="6">
                  <c:v>8088.9386075417815</c:v>
                </c:pt>
                <c:pt idx="7">
                  <c:v>8144.3718820861668</c:v>
                </c:pt>
                <c:pt idx="8">
                  <c:v>8572</c:v>
                </c:pt>
                <c:pt idx="9">
                  <c:v>8428</c:v>
                </c:pt>
                <c:pt idx="10">
                  <c:v>7742.0000000000009</c:v>
                </c:pt>
              </c:numCache>
            </c:numRef>
          </c:val>
        </c:ser>
        <c:ser>
          <c:idx val="2"/>
          <c:order val="2"/>
          <c:tx>
            <c:strRef>
              <c:f>Empleo!$G$146</c:f>
              <c:strCache>
                <c:ptCount val="1"/>
                <c:pt idx="0">
                  <c:v>Minería</c:v>
                </c:pt>
              </c:strCache>
            </c:strRef>
          </c:tx>
          <c:cat>
            <c:numRef>
              <c:f>Empleo!$D$147:$D$157</c:f>
              <c:numCache>
                <c:formatCode>General</c:formatCode>
                <c:ptCount val="11"/>
                <c:pt idx="0">
                  <c:v>1997</c:v>
                </c:pt>
                <c:pt idx="1">
                  <c:v>1998</c:v>
                </c:pt>
                <c:pt idx="2">
                  <c:v>1999</c:v>
                </c:pt>
                <c:pt idx="3">
                  <c:v>2000</c:v>
                </c:pt>
                <c:pt idx="4">
                  <c:v>2001</c:v>
                </c:pt>
                <c:pt idx="5">
                  <c:v>2002</c:v>
                </c:pt>
                <c:pt idx="6">
                  <c:v>2003</c:v>
                </c:pt>
                <c:pt idx="7">
                  <c:v>2004</c:v>
                </c:pt>
                <c:pt idx="8">
                  <c:v>2005</c:v>
                </c:pt>
                <c:pt idx="9">
                  <c:v>2006</c:v>
                </c:pt>
                <c:pt idx="10">
                  <c:v>2007</c:v>
                </c:pt>
              </c:numCache>
            </c:numRef>
          </c:cat>
          <c:val>
            <c:numRef>
              <c:f>Empleo!$G$147:$G$157</c:f>
              <c:numCache>
                <c:formatCode>#,##0</c:formatCode>
                <c:ptCount val="11"/>
                <c:pt idx="0">
                  <c:v>11070</c:v>
                </c:pt>
                <c:pt idx="1">
                  <c:v>11402.5</c:v>
                </c:pt>
                <c:pt idx="2">
                  <c:v>8362.5</c:v>
                </c:pt>
                <c:pt idx="3">
                  <c:v>8950</c:v>
                </c:pt>
                <c:pt idx="4">
                  <c:v>7055</c:v>
                </c:pt>
                <c:pt idx="5">
                  <c:v>7040.0000000000009</c:v>
                </c:pt>
                <c:pt idx="6">
                  <c:v>7010</c:v>
                </c:pt>
                <c:pt idx="7">
                  <c:v>8502.5000000000018</c:v>
                </c:pt>
                <c:pt idx="8">
                  <c:v>8962.5</c:v>
                </c:pt>
                <c:pt idx="9">
                  <c:v>13300</c:v>
                </c:pt>
                <c:pt idx="10">
                  <c:v>15550</c:v>
                </c:pt>
              </c:numCache>
            </c:numRef>
          </c:val>
        </c:ser>
        <c:ser>
          <c:idx val="3"/>
          <c:order val="3"/>
          <c:tx>
            <c:strRef>
              <c:f>Empleo!$H$146</c:f>
              <c:strCache>
                <c:ptCount val="1"/>
                <c:pt idx="0">
                  <c:v>Construcción</c:v>
                </c:pt>
              </c:strCache>
            </c:strRef>
          </c:tx>
          <c:cat>
            <c:numRef>
              <c:f>Empleo!$D$147:$D$157</c:f>
              <c:numCache>
                <c:formatCode>General</c:formatCode>
                <c:ptCount val="11"/>
                <c:pt idx="0">
                  <c:v>1997</c:v>
                </c:pt>
                <c:pt idx="1">
                  <c:v>1998</c:v>
                </c:pt>
                <c:pt idx="2">
                  <c:v>1999</c:v>
                </c:pt>
                <c:pt idx="3">
                  <c:v>2000</c:v>
                </c:pt>
                <c:pt idx="4">
                  <c:v>2001</c:v>
                </c:pt>
                <c:pt idx="5">
                  <c:v>2002</c:v>
                </c:pt>
                <c:pt idx="6">
                  <c:v>2003</c:v>
                </c:pt>
                <c:pt idx="7">
                  <c:v>2004</c:v>
                </c:pt>
                <c:pt idx="8">
                  <c:v>2005</c:v>
                </c:pt>
                <c:pt idx="9">
                  <c:v>2006</c:v>
                </c:pt>
                <c:pt idx="10">
                  <c:v>2007</c:v>
                </c:pt>
              </c:numCache>
            </c:numRef>
          </c:cat>
          <c:val>
            <c:numRef>
              <c:f>Empleo!$H$147:$H$157</c:f>
              <c:numCache>
                <c:formatCode>#,##0</c:formatCode>
                <c:ptCount val="11"/>
                <c:pt idx="0">
                  <c:v>17637.500000000004</c:v>
                </c:pt>
                <c:pt idx="1">
                  <c:v>20075.000000000004</c:v>
                </c:pt>
                <c:pt idx="2">
                  <c:v>18410</c:v>
                </c:pt>
                <c:pt idx="3">
                  <c:v>17665</c:v>
                </c:pt>
                <c:pt idx="4">
                  <c:v>18310</c:v>
                </c:pt>
                <c:pt idx="5">
                  <c:v>21557.5</c:v>
                </c:pt>
                <c:pt idx="6">
                  <c:v>19235</c:v>
                </c:pt>
                <c:pt idx="7">
                  <c:v>18345</c:v>
                </c:pt>
                <c:pt idx="8">
                  <c:v>19677.500000000004</c:v>
                </c:pt>
                <c:pt idx="9">
                  <c:v>23725</c:v>
                </c:pt>
                <c:pt idx="10">
                  <c:v>21620</c:v>
                </c:pt>
              </c:numCache>
            </c:numRef>
          </c:val>
        </c:ser>
        <c:ser>
          <c:idx val="4"/>
          <c:order val="4"/>
          <c:tx>
            <c:strRef>
              <c:f>Empleo!$I$146</c:f>
              <c:strCache>
                <c:ptCount val="1"/>
                <c:pt idx="0">
                  <c:v>Comercio</c:v>
                </c:pt>
              </c:strCache>
            </c:strRef>
          </c:tx>
          <c:cat>
            <c:numRef>
              <c:f>Empleo!$D$147:$D$157</c:f>
              <c:numCache>
                <c:formatCode>General</c:formatCode>
                <c:ptCount val="11"/>
                <c:pt idx="0">
                  <c:v>1997</c:v>
                </c:pt>
                <c:pt idx="1">
                  <c:v>1998</c:v>
                </c:pt>
                <c:pt idx="2">
                  <c:v>1999</c:v>
                </c:pt>
                <c:pt idx="3">
                  <c:v>2000</c:v>
                </c:pt>
                <c:pt idx="4">
                  <c:v>2001</c:v>
                </c:pt>
                <c:pt idx="5">
                  <c:v>2002</c:v>
                </c:pt>
                <c:pt idx="6">
                  <c:v>2003</c:v>
                </c:pt>
                <c:pt idx="7">
                  <c:v>2004</c:v>
                </c:pt>
                <c:pt idx="8">
                  <c:v>2005</c:v>
                </c:pt>
                <c:pt idx="9">
                  <c:v>2006</c:v>
                </c:pt>
                <c:pt idx="10">
                  <c:v>2007</c:v>
                </c:pt>
              </c:numCache>
            </c:numRef>
          </c:cat>
          <c:val>
            <c:numRef>
              <c:f>Empleo!$I$147:$I$157</c:f>
              <c:numCache>
                <c:formatCode>#,##0</c:formatCode>
                <c:ptCount val="11"/>
                <c:pt idx="0">
                  <c:v>34357.5</c:v>
                </c:pt>
                <c:pt idx="1">
                  <c:v>28297.5</c:v>
                </c:pt>
                <c:pt idx="2">
                  <c:v>32652.500000000004</c:v>
                </c:pt>
                <c:pt idx="3">
                  <c:v>34555</c:v>
                </c:pt>
                <c:pt idx="4">
                  <c:v>33100</c:v>
                </c:pt>
                <c:pt idx="5">
                  <c:v>35047.5</c:v>
                </c:pt>
                <c:pt idx="6">
                  <c:v>34757.5</c:v>
                </c:pt>
                <c:pt idx="7">
                  <c:v>37755</c:v>
                </c:pt>
                <c:pt idx="8">
                  <c:v>39227.5</c:v>
                </c:pt>
                <c:pt idx="9">
                  <c:v>44600.000000000007</c:v>
                </c:pt>
                <c:pt idx="10">
                  <c:v>50480</c:v>
                </c:pt>
              </c:numCache>
            </c:numRef>
          </c:val>
        </c:ser>
        <c:ser>
          <c:idx val="5"/>
          <c:order val="5"/>
          <c:tx>
            <c:strRef>
              <c:f>Empleo!$J$146</c:f>
              <c:strCache>
                <c:ptCount val="1"/>
                <c:pt idx="0">
                  <c:v>Servicios </c:v>
                </c:pt>
              </c:strCache>
            </c:strRef>
          </c:tx>
          <c:cat>
            <c:numRef>
              <c:f>Empleo!$D$147:$D$157</c:f>
              <c:numCache>
                <c:formatCode>General</c:formatCode>
                <c:ptCount val="11"/>
                <c:pt idx="0">
                  <c:v>1997</c:v>
                </c:pt>
                <c:pt idx="1">
                  <c:v>1998</c:v>
                </c:pt>
                <c:pt idx="2">
                  <c:v>1999</c:v>
                </c:pt>
                <c:pt idx="3">
                  <c:v>2000</c:v>
                </c:pt>
                <c:pt idx="4">
                  <c:v>2001</c:v>
                </c:pt>
                <c:pt idx="5">
                  <c:v>2002</c:v>
                </c:pt>
                <c:pt idx="6">
                  <c:v>2003</c:v>
                </c:pt>
                <c:pt idx="7">
                  <c:v>2004</c:v>
                </c:pt>
                <c:pt idx="8">
                  <c:v>2005</c:v>
                </c:pt>
                <c:pt idx="9">
                  <c:v>2006</c:v>
                </c:pt>
                <c:pt idx="10">
                  <c:v>2007</c:v>
                </c:pt>
              </c:numCache>
            </c:numRef>
          </c:cat>
          <c:val>
            <c:numRef>
              <c:f>Empleo!$J$147:$J$157</c:f>
              <c:numCache>
                <c:formatCode>#,##0</c:formatCode>
                <c:ptCount val="11"/>
                <c:pt idx="0">
                  <c:v>44222.5</c:v>
                </c:pt>
                <c:pt idx="1">
                  <c:v>44320</c:v>
                </c:pt>
                <c:pt idx="2">
                  <c:v>44987.500000000015</c:v>
                </c:pt>
                <c:pt idx="3">
                  <c:v>48639.999999999993</c:v>
                </c:pt>
                <c:pt idx="4">
                  <c:v>47830</c:v>
                </c:pt>
                <c:pt idx="5">
                  <c:v>47849.999999999993</c:v>
                </c:pt>
                <c:pt idx="6">
                  <c:v>52417.5</c:v>
                </c:pt>
                <c:pt idx="7">
                  <c:v>51347.5</c:v>
                </c:pt>
                <c:pt idx="8">
                  <c:v>53282.5</c:v>
                </c:pt>
                <c:pt idx="9">
                  <c:v>62000</c:v>
                </c:pt>
                <c:pt idx="10">
                  <c:v>67700</c:v>
                </c:pt>
              </c:numCache>
            </c:numRef>
          </c:val>
        </c:ser>
        <c:overlap val="100"/>
        <c:axId val="420784384"/>
        <c:axId val="420798464"/>
      </c:barChart>
      <c:catAx>
        <c:axId val="420784384"/>
        <c:scaling>
          <c:orientation val="minMax"/>
        </c:scaling>
        <c:axPos val="b"/>
        <c:numFmt formatCode="General" sourceLinked="1"/>
        <c:tickLblPos val="nextTo"/>
        <c:txPr>
          <a:bodyPr/>
          <a:lstStyle/>
          <a:p>
            <a:pPr>
              <a:defRPr lang="es-CL"/>
            </a:pPr>
            <a:endParaRPr lang="es-CL"/>
          </a:p>
        </c:txPr>
        <c:crossAx val="420798464"/>
        <c:crosses val="autoZero"/>
        <c:auto val="1"/>
        <c:lblAlgn val="ctr"/>
        <c:lblOffset val="100"/>
      </c:catAx>
      <c:valAx>
        <c:axId val="420798464"/>
        <c:scaling>
          <c:orientation val="minMax"/>
        </c:scaling>
        <c:axPos val="l"/>
        <c:majorGridlines/>
        <c:numFmt formatCode="#,##0" sourceLinked="1"/>
        <c:tickLblPos val="nextTo"/>
        <c:txPr>
          <a:bodyPr/>
          <a:lstStyle/>
          <a:p>
            <a:pPr>
              <a:defRPr lang="es-CL"/>
            </a:pPr>
            <a:endParaRPr lang="es-CL"/>
          </a:p>
        </c:txPr>
        <c:crossAx val="420784384"/>
        <c:crosses val="autoZero"/>
        <c:crossBetween val="between"/>
      </c:valAx>
      <c:dTable>
        <c:showHorzBorder val="1"/>
        <c:showVertBorder val="1"/>
        <c:showOutline val="1"/>
        <c:showKeys val="1"/>
        <c:txPr>
          <a:bodyPr/>
          <a:lstStyle/>
          <a:p>
            <a:pPr rtl="0">
              <a:defRPr lang="es-CL"/>
            </a:pPr>
            <a:endParaRPr lang="es-CL"/>
          </a:p>
        </c:txPr>
      </c:dTable>
    </c:plotArea>
    <c:plotVisOnly val="1"/>
  </c:chart>
  <c:spPr>
    <a:ln w="50800" cmpd="tri">
      <a:solidFill>
        <a:schemeClr val="bg2">
          <a:lumMod val="75000"/>
        </a:schemeClr>
      </a:solidFill>
    </a:ln>
  </c:spPr>
  <c:txPr>
    <a:bodyPr/>
    <a:lstStyle/>
    <a:p>
      <a:pPr>
        <a:defRPr sz="900">
          <a:latin typeface="Times New Roman" pitchFamily="18" charset="0"/>
          <a:cs typeface="Times New Roman" pitchFamily="18" charset="0"/>
        </a:defRPr>
      </a:pPr>
      <a:endParaRPr lang="es-CL"/>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86B26-4AE0-478F-9364-6618C7484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91</Pages>
  <Words>33786</Words>
  <Characters>185829</Characters>
  <Application>Microsoft Office Word</Application>
  <DocSecurity>0</DocSecurity>
  <Lines>1548</Lines>
  <Paragraphs>438</Paragraphs>
  <ScaleCrop>false</ScaleCrop>
  <HeadingPairs>
    <vt:vector size="2" baseType="variant">
      <vt:variant>
        <vt:lpstr>Título</vt:lpstr>
      </vt:variant>
      <vt:variant>
        <vt:i4>1</vt:i4>
      </vt:variant>
    </vt:vector>
  </HeadingPairs>
  <TitlesOfParts>
    <vt:vector size="1" baseType="lpstr">
      <vt:lpstr>4</vt:lpstr>
    </vt:vector>
  </TitlesOfParts>
  <Company>UCN</Company>
  <LinksUpToDate>false</LinksUpToDate>
  <CharactersWithSpaces>219177</CharactersWithSpaces>
  <SharedDoc>false</SharedDoc>
  <HLinks>
    <vt:vector size="654" baseType="variant">
      <vt:variant>
        <vt:i4>5111859</vt:i4>
      </vt:variant>
      <vt:variant>
        <vt:i4>438</vt:i4>
      </vt:variant>
      <vt:variant>
        <vt:i4>0</vt:i4>
      </vt:variant>
      <vt:variant>
        <vt:i4>5</vt:i4>
      </vt:variant>
      <vt:variant>
        <vt:lpwstr>http://www.laserena.cl/presup_participativos/paginas/principal.php</vt:lpwstr>
      </vt:variant>
      <vt:variant>
        <vt:lpwstr/>
      </vt:variant>
      <vt:variant>
        <vt:i4>7929964</vt:i4>
      </vt:variant>
      <vt:variant>
        <vt:i4>435</vt:i4>
      </vt:variant>
      <vt:variant>
        <vt:i4>0</vt:i4>
      </vt:variant>
      <vt:variant>
        <vt:i4>5</vt:i4>
      </vt:variant>
      <vt:variant>
        <vt:lpwstr>http://www.vallelimari.cl/</vt:lpwstr>
      </vt:variant>
      <vt:variant>
        <vt:lpwstr/>
      </vt:variant>
      <vt:variant>
        <vt:i4>1114167</vt:i4>
      </vt:variant>
      <vt:variant>
        <vt:i4>428</vt:i4>
      </vt:variant>
      <vt:variant>
        <vt:i4>0</vt:i4>
      </vt:variant>
      <vt:variant>
        <vt:i4>5</vt:i4>
      </vt:variant>
      <vt:variant>
        <vt:lpwstr/>
      </vt:variant>
      <vt:variant>
        <vt:lpwstr>_Toc243300615</vt:lpwstr>
      </vt:variant>
      <vt:variant>
        <vt:i4>1114167</vt:i4>
      </vt:variant>
      <vt:variant>
        <vt:i4>422</vt:i4>
      </vt:variant>
      <vt:variant>
        <vt:i4>0</vt:i4>
      </vt:variant>
      <vt:variant>
        <vt:i4>5</vt:i4>
      </vt:variant>
      <vt:variant>
        <vt:lpwstr/>
      </vt:variant>
      <vt:variant>
        <vt:lpwstr>_Toc243300614</vt:lpwstr>
      </vt:variant>
      <vt:variant>
        <vt:i4>1114167</vt:i4>
      </vt:variant>
      <vt:variant>
        <vt:i4>416</vt:i4>
      </vt:variant>
      <vt:variant>
        <vt:i4>0</vt:i4>
      </vt:variant>
      <vt:variant>
        <vt:i4>5</vt:i4>
      </vt:variant>
      <vt:variant>
        <vt:lpwstr/>
      </vt:variant>
      <vt:variant>
        <vt:lpwstr>_Toc243300613</vt:lpwstr>
      </vt:variant>
      <vt:variant>
        <vt:i4>1114167</vt:i4>
      </vt:variant>
      <vt:variant>
        <vt:i4>410</vt:i4>
      </vt:variant>
      <vt:variant>
        <vt:i4>0</vt:i4>
      </vt:variant>
      <vt:variant>
        <vt:i4>5</vt:i4>
      </vt:variant>
      <vt:variant>
        <vt:lpwstr/>
      </vt:variant>
      <vt:variant>
        <vt:lpwstr>_Toc243300612</vt:lpwstr>
      </vt:variant>
      <vt:variant>
        <vt:i4>1114167</vt:i4>
      </vt:variant>
      <vt:variant>
        <vt:i4>404</vt:i4>
      </vt:variant>
      <vt:variant>
        <vt:i4>0</vt:i4>
      </vt:variant>
      <vt:variant>
        <vt:i4>5</vt:i4>
      </vt:variant>
      <vt:variant>
        <vt:lpwstr/>
      </vt:variant>
      <vt:variant>
        <vt:lpwstr>_Toc243300611</vt:lpwstr>
      </vt:variant>
      <vt:variant>
        <vt:i4>1114167</vt:i4>
      </vt:variant>
      <vt:variant>
        <vt:i4>398</vt:i4>
      </vt:variant>
      <vt:variant>
        <vt:i4>0</vt:i4>
      </vt:variant>
      <vt:variant>
        <vt:i4>5</vt:i4>
      </vt:variant>
      <vt:variant>
        <vt:lpwstr/>
      </vt:variant>
      <vt:variant>
        <vt:lpwstr>_Toc243300610</vt:lpwstr>
      </vt:variant>
      <vt:variant>
        <vt:i4>1048631</vt:i4>
      </vt:variant>
      <vt:variant>
        <vt:i4>392</vt:i4>
      </vt:variant>
      <vt:variant>
        <vt:i4>0</vt:i4>
      </vt:variant>
      <vt:variant>
        <vt:i4>5</vt:i4>
      </vt:variant>
      <vt:variant>
        <vt:lpwstr/>
      </vt:variant>
      <vt:variant>
        <vt:lpwstr>_Toc243300609</vt:lpwstr>
      </vt:variant>
      <vt:variant>
        <vt:i4>1048631</vt:i4>
      </vt:variant>
      <vt:variant>
        <vt:i4>386</vt:i4>
      </vt:variant>
      <vt:variant>
        <vt:i4>0</vt:i4>
      </vt:variant>
      <vt:variant>
        <vt:i4>5</vt:i4>
      </vt:variant>
      <vt:variant>
        <vt:lpwstr/>
      </vt:variant>
      <vt:variant>
        <vt:lpwstr>_Toc243300608</vt:lpwstr>
      </vt:variant>
      <vt:variant>
        <vt:i4>1048631</vt:i4>
      </vt:variant>
      <vt:variant>
        <vt:i4>380</vt:i4>
      </vt:variant>
      <vt:variant>
        <vt:i4>0</vt:i4>
      </vt:variant>
      <vt:variant>
        <vt:i4>5</vt:i4>
      </vt:variant>
      <vt:variant>
        <vt:lpwstr/>
      </vt:variant>
      <vt:variant>
        <vt:lpwstr>_Toc243300607</vt:lpwstr>
      </vt:variant>
      <vt:variant>
        <vt:i4>1048631</vt:i4>
      </vt:variant>
      <vt:variant>
        <vt:i4>374</vt:i4>
      </vt:variant>
      <vt:variant>
        <vt:i4>0</vt:i4>
      </vt:variant>
      <vt:variant>
        <vt:i4>5</vt:i4>
      </vt:variant>
      <vt:variant>
        <vt:lpwstr/>
      </vt:variant>
      <vt:variant>
        <vt:lpwstr>_Toc243300606</vt:lpwstr>
      </vt:variant>
      <vt:variant>
        <vt:i4>1048631</vt:i4>
      </vt:variant>
      <vt:variant>
        <vt:i4>368</vt:i4>
      </vt:variant>
      <vt:variant>
        <vt:i4>0</vt:i4>
      </vt:variant>
      <vt:variant>
        <vt:i4>5</vt:i4>
      </vt:variant>
      <vt:variant>
        <vt:lpwstr/>
      </vt:variant>
      <vt:variant>
        <vt:lpwstr>_Toc243300605</vt:lpwstr>
      </vt:variant>
      <vt:variant>
        <vt:i4>1048631</vt:i4>
      </vt:variant>
      <vt:variant>
        <vt:i4>362</vt:i4>
      </vt:variant>
      <vt:variant>
        <vt:i4>0</vt:i4>
      </vt:variant>
      <vt:variant>
        <vt:i4>5</vt:i4>
      </vt:variant>
      <vt:variant>
        <vt:lpwstr/>
      </vt:variant>
      <vt:variant>
        <vt:lpwstr>_Toc243300604</vt:lpwstr>
      </vt:variant>
      <vt:variant>
        <vt:i4>1048631</vt:i4>
      </vt:variant>
      <vt:variant>
        <vt:i4>356</vt:i4>
      </vt:variant>
      <vt:variant>
        <vt:i4>0</vt:i4>
      </vt:variant>
      <vt:variant>
        <vt:i4>5</vt:i4>
      </vt:variant>
      <vt:variant>
        <vt:lpwstr/>
      </vt:variant>
      <vt:variant>
        <vt:lpwstr>_Toc243300603</vt:lpwstr>
      </vt:variant>
      <vt:variant>
        <vt:i4>1048631</vt:i4>
      </vt:variant>
      <vt:variant>
        <vt:i4>350</vt:i4>
      </vt:variant>
      <vt:variant>
        <vt:i4>0</vt:i4>
      </vt:variant>
      <vt:variant>
        <vt:i4>5</vt:i4>
      </vt:variant>
      <vt:variant>
        <vt:lpwstr/>
      </vt:variant>
      <vt:variant>
        <vt:lpwstr>_Toc243300602</vt:lpwstr>
      </vt:variant>
      <vt:variant>
        <vt:i4>1048631</vt:i4>
      </vt:variant>
      <vt:variant>
        <vt:i4>344</vt:i4>
      </vt:variant>
      <vt:variant>
        <vt:i4>0</vt:i4>
      </vt:variant>
      <vt:variant>
        <vt:i4>5</vt:i4>
      </vt:variant>
      <vt:variant>
        <vt:lpwstr/>
      </vt:variant>
      <vt:variant>
        <vt:lpwstr>_Toc243300601</vt:lpwstr>
      </vt:variant>
      <vt:variant>
        <vt:i4>1048631</vt:i4>
      </vt:variant>
      <vt:variant>
        <vt:i4>338</vt:i4>
      </vt:variant>
      <vt:variant>
        <vt:i4>0</vt:i4>
      </vt:variant>
      <vt:variant>
        <vt:i4>5</vt:i4>
      </vt:variant>
      <vt:variant>
        <vt:lpwstr/>
      </vt:variant>
      <vt:variant>
        <vt:lpwstr>_Toc243300600</vt:lpwstr>
      </vt:variant>
      <vt:variant>
        <vt:i4>1638452</vt:i4>
      </vt:variant>
      <vt:variant>
        <vt:i4>332</vt:i4>
      </vt:variant>
      <vt:variant>
        <vt:i4>0</vt:i4>
      </vt:variant>
      <vt:variant>
        <vt:i4>5</vt:i4>
      </vt:variant>
      <vt:variant>
        <vt:lpwstr/>
      </vt:variant>
      <vt:variant>
        <vt:lpwstr>_Toc243300599</vt:lpwstr>
      </vt:variant>
      <vt:variant>
        <vt:i4>1638452</vt:i4>
      </vt:variant>
      <vt:variant>
        <vt:i4>326</vt:i4>
      </vt:variant>
      <vt:variant>
        <vt:i4>0</vt:i4>
      </vt:variant>
      <vt:variant>
        <vt:i4>5</vt:i4>
      </vt:variant>
      <vt:variant>
        <vt:lpwstr/>
      </vt:variant>
      <vt:variant>
        <vt:lpwstr>_Toc243300598</vt:lpwstr>
      </vt:variant>
      <vt:variant>
        <vt:i4>1638452</vt:i4>
      </vt:variant>
      <vt:variant>
        <vt:i4>320</vt:i4>
      </vt:variant>
      <vt:variant>
        <vt:i4>0</vt:i4>
      </vt:variant>
      <vt:variant>
        <vt:i4>5</vt:i4>
      </vt:variant>
      <vt:variant>
        <vt:lpwstr/>
      </vt:variant>
      <vt:variant>
        <vt:lpwstr>_Toc243300597</vt:lpwstr>
      </vt:variant>
      <vt:variant>
        <vt:i4>1638452</vt:i4>
      </vt:variant>
      <vt:variant>
        <vt:i4>314</vt:i4>
      </vt:variant>
      <vt:variant>
        <vt:i4>0</vt:i4>
      </vt:variant>
      <vt:variant>
        <vt:i4>5</vt:i4>
      </vt:variant>
      <vt:variant>
        <vt:lpwstr/>
      </vt:variant>
      <vt:variant>
        <vt:lpwstr>_Toc243300596</vt:lpwstr>
      </vt:variant>
      <vt:variant>
        <vt:i4>1638452</vt:i4>
      </vt:variant>
      <vt:variant>
        <vt:i4>308</vt:i4>
      </vt:variant>
      <vt:variant>
        <vt:i4>0</vt:i4>
      </vt:variant>
      <vt:variant>
        <vt:i4>5</vt:i4>
      </vt:variant>
      <vt:variant>
        <vt:lpwstr/>
      </vt:variant>
      <vt:variant>
        <vt:lpwstr>_Toc243300595</vt:lpwstr>
      </vt:variant>
      <vt:variant>
        <vt:i4>1638452</vt:i4>
      </vt:variant>
      <vt:variant>
        <vt:i4>302</vt:i4>
      </vt:variant>
      <vt:variant>
        <vt:i4>0</vt:i4>
      </vt:variant>
      <vt:variant>
        <vt:i4>5</vt:i4>
      </vt:variant>
      <vt:variant>
        <vt:lpwstr/>
      </vt:variant>
      <vt:variant>
        <vt:lpwstr>_Toc243300594</vt:lpwstr>
      </vt:variant>
      <vt:variant>
        <vt:i4>1638452</vt:i4>
      </vt:variant>
      <vt:variant>
        <vt:i4>296</vt:i4>
      </vt:variant>
      <vt:variant>
        <vt:i4>0</vt:i4>
      </vt:variant>
      <vt:variant>
        <vt:i4>5</vt:i4>
      </vt:variant>
      <vt:variant>
        <vt:lpwstr/>
      </vt:variant>
      <vt:variant>
        <vt:lpwstr>_Toc243300593</vt:lpwstr>
      </vt:variant>
      <vt:variant>
        <vt:i4>1638452</vt:i4>
      </vt:variant>
      <vt:variant>
        <vt:i4>290</vt:i4>
      </vt:variant>
      <vt:variant>
        <vt:i4>0</vt:i4>
      </vt:variant>
      <vt:variant>
        <vt:i4>5</vt:i4>
      </vt:variant>
      <vt:variant>
        <vt:lpwstr/>
      </vt:variant>
      <vt:variant>
        <vt:lpwstr>_Toc243300592</vt:lpwstr>
      </vt:variant>
      <vt:variant>
        <vt:i4>1638452</vt:i4>
      </vt:variant>
      <vt:variant>
        <vt:i4>284</vt:i4>
      </vt:variant>
      <vt:variant>
        <vt:i4>0</vt:i4>
      </vt:variant>
      <vt:variant>
        <vt:i4>5</vt:i4>
      </vt:variant>
      <vt:variant>
        <vt:lpwstr/>
      </vt:variant>
      <vt:variant>
        <vt:lpwstr>_Toc243300591</vt:lpwstr>
      </vt:variant>
      <vt:variant>
        <vt:i4>1638452</vt:i4>
      </vt:variant>
      <vt:variant>
        <vt:i4>278</vt:i4>
      </vt:variant>
      <vt:variant>
        <vt:i4>0</vt:i4>
      </vt:variant>
      <vt:variant>
        <vt:i4>5</vt:i4>
      </vt:variant>
      <vt:variant>
        <vt:lpwstr/>
      </vt:variant>
      <vt:variant>
        <vt:lpwstr>_Toc243300590</vt:lpwstr>
      </vt:variant>
      <vt:variant>
        <vt:i4>1572916</vt:i4>
      </vt:variant>
      <vt:variant>
        <vt:i4>272</vt:i4>
      </vt:variant>
      <vt:variant>
        <vt:i4>0</vt:i4>
      </vt:variant>
      <vt:variant>
        <vt:i4>5</vt:i4>
      </vt:variant>
      <vt:variant>
        <vt:lpwstr/>
      </vt:variant>
      <vt:variant>
        <vt:lpwstr>_Toc243300589</vt:lpwstr>
      </vt:variant>
      <vt:variant>
        <vt:i4>1572916</vt:i4>
      </vt:variant>
      <vt:variant>
        <vt:i4>266</vt:i4>
      </vt:variant>
      <vt:variant>
        <vt:i4>0</vt:i4>
      </vt:variant>
      <vt:variant>
        <vt:i4>5</vt:i4>
      </vt:variant>
      <vt:variant>
        <vt:lpwstr/>
      </vt:variant>
      <vt:variant>
        <vt:lpwstr>_Toc243300588</vt:lpwstr>
      </vt:variant>
      <vt:variant>
        <vt:i4>1572916</vt:i4>
      </vt:variant>
      <vt:variant>
        <vt:i4>260</vt:i4>
      </vt:variant>
      <vt:variant>
        <vt:i4>0</vt:i4>
      </vt:variant>
      <vt:variant>
        <vt:i4>5</vt:i4>
      </vt:variant>
      <vt:variant>
        <vt:lpwstr/>
      </vt:variant>
      <vt:variant>
        <vt:lpwstr>_Toc243300587</vt:lpwstr>
      </vt:variant>
      <vt:variant>
        <vt:i4>1572916</vt:i4>
      </vt:variant>
      <vt:variant>
        <vt:i4>254</vt:i4>
      </vt:variant>
      <vt:variant>
        <vt:i4>0</vt:i4>
      </vt:variant>
      <vt:variant>
        <vt:i4>5</vt:i4>
      </vt:variant>
      <vt:variant>
        <vt:lpwstr/>
      </vt:variant>
      <vt:variant>
        <vt:lpwstr>_Toc243300586</vt:lpwstr>
      </vt:variant>
      <vt:variant>
        <vt:i4>1572916</vt:i4>
      </vt:variant>
      <vt:variant>
        <vt:i4>248</vt:i4>
      </vt:variant>
      <vt:variant>
        <vt:i4>0</vt:i4>
      </vt:variant>
      <vt:variant>
        <vt:i4>5</vt:i4>
      </vt:variant>
      <vt:variant>
        <vt:lpwstr/>
      </vt:variant>
      <vt:variant>
        <vt:lpwstr>_Toc243300585</vt:lpwstr>
      </vt:variant>
      <vt:variant>
        <vt:i4>1572916</vt:i4>
      </vt:variant>
      <vt:variant>
        <vt:i4>242</vt:i4>
      </vt:variant>
      <vt:variant>
        <vt:i4>0</vt:i4>
      </vt:variant>
      <vt:variant>
        <vt:i4>5</vt:i4>
      </vt:variant>
      <vt:variant>
        <vt:lpwstr/>
      </vt:variant>
      <vt:variant>
        <vt:lpwstr>_Toc243300584</vt:lpwstr>
      </vt:variant>
      <vt:variant>
        <vt:i4>1572916</vt:i4>
      </vt:variant>
      <vt:variant>
        <vt:i4>236</vt:i4>
      </vt:variant>
      <vt:variant>
        <vt:i4>0</vt:i4>
      </vt:variant>
      <vt:variant>
        <vt:i4>5</vt:i4>
      </vt:variant>
      <vt:variant>
        <vt:lpwstr/>
      </vt:variant>
      <vt:variant>
        <vt:lpwstr>_Toc243300583</vt:lpwstr>
      </vt:variant>
      <vt:variant>
        <vt:i4>1572916</vt:i4>
      </vt:variant>
      <vt:variant>
        <vt:i4>230</vt:i4>
      </vt:variant>
      <vt:variant>
        <vt:i4>0</vt:i4>
      </vt:variant>
      <vt:variant>
        <vt:i4>5</vt:i4>
      </vt:variant>
      <vt:variant>
        <vt:lpwstr/>
      </vt:variant>
      <vt:variant>
        <vt:lpwstr>_Toc243300582</vt:lpwstr>
      </vt:variant>
      <vt:variant>
        <vt:i4>1572916</vt:i4>
      </vt:variant>
      <vt:variant>
        <vt:i4>224</vt:i4>
      </vt:variant>
      <vt:variant>
        <vt:i4>0</vt:i4>
      </vt:variant>
      <vt:variant>
        <vt:i4>5</vt:i4>
      </vt:variant>
      <vt:variant>
        <vt:lpwstr/>
      </vt:variant>
      <vt:variant>
        <vt:lpwstr>_Toc243300581</vt:lpwstr>
      </vt:variant>
      <vt:variant>
        <vt:i4>1572916</vt:i4>
      </vt:variant>
      <vt:variant>
        <vt:i4>218</vt:i4>
      </vt:variant>
      <vt:variant>
        <vt:i4>0</vt:i4>
      </vt:variant>
      <vt:variant>
        <vt:i4>5</vt:i4>
      </vt:variant>
      <vt:variant>
        <vt:lpwstr/>
      </vt:variant>
      <vt:variant>
        <vt:lpwstr>_Toc243300580</vt:lpwstr>
      </vt:variant>
      <vt:variant>
        <vt:i4>1507380</vt:i4>
      </vt:variant>
      <vt:variant>
        <vt:i4>212</vt:i4>
      </vt:variant>
      <vt:variant>
        <vt:i4>0</vt:i4>
      </vt:variant>
      <vt:variant>
        <vt:i4>5</vt:i4>
      </vt:variant>
      <vt:variant>
        <vt:lpwstr/>
      </vt:variant>
      <vt:variant>
        <vt:lpwstr>_Toc243300579</vt:lpwstr>
      </vt:variant>
      <vt:variant>
        <vt:i4>1507380</vt:i4>
      </vt:variant>
      <vt:variant>
        <vt:i4>206</vt:i4>
      </vt:variant>
      <vt:variant>
        <vt:i4>0</vt:i4>
      </vt:variant>
      <vt:variant>
        <vt:i4>5</vt:i4>
      </vt:variant>
      <vt:variant>
        <vt:lpwstr/>
      </vt:variant>
      <vt:variant>
        <vt:lpwstr>_Toc243300578</vt:lpwstr>
      </vt:variant>
      <vt:variant>
        <vt:i4>1507380</vt:i4>
      </vt:variant>
      <vt:variant>
        <vt:i4>200</vt:i4>
      </vt:variant>
      <vt:variant>
        <vt:i4>0</vt:i4>
      </vt:variant>
      <vt:variant>
        <vt:i4>5</vt:i4>
      </vt:variant>
      <vt:variant>
        <vt:lpwstr/>
      </vt:variant>
      <vt:variant>
        <vt:lpwstr>_Toc243300577</vt:lpwstr>
      </vt:variant>
      <vt:variant>
        <vt:i4>1507380</vt:i4>
      </vt:variant>
      <vt:variant>
        <vt:i4>194</vt:i4>
      </vt:variant>
      <vt:variant>
        <vt:i4>0</vt:i4>
      </vt:variant>
      <vt:variant>
        <vt:i4>5</vt:i4>
      </vt:variant>
      <vt:variant>
        <vt:lpwstr/>
      </vt:variant>
      <vt:variant>
        <vt:lpwstr>_Toc243300576</vt:lpwstr>
      </vt:variant>
      <vt:variant>
        <vt:i4>1507380</vt:i4>
      </vt:variant>
      <vt:variant>
        <vt:i4>188</vt:i4>
      </vt:variant>
      <vt:variant>
        <vt:i4>0</vt:i4>
      </vt:variant>
      <vt:variant>
        <vt:i4>5</vt:i4>
      </vt:variant>
      <vt:variant>
        <vt:lpwstr/>
      </vt:variant>
      <vt:variant>
        <vt:lpwstr>_Toc243300575</vt:lpwstr>
      </vt:variant>
      <vt:variant>
        <vt:i4>1507380</vt:i4>
      </vt:variant>
      <vt:variant>
        <vt:i4>182</vt:i4>
      </vt:variant>
      <vt:variant>
        <vt:i4>0</vt:i4>
      </vt:variant>
      <vt:variant>
        <vt:i4>5</vt:i4>
      </vt:variant>
      <vt:variant>
        <vt:lpwstr/>
      </vt:variant>
      <vt:variant>
        <vt:lpwstr>_Toc243300574</vt:lpwstr>
      </vt:variant>
      <vt:variant>
        <vt:i4>1507380</vt:i4>
      </vt:variant>
      <vt:variant>
        <vt:i4>176</vt:i4>
      </vt:variant>
      <vt:variant>
        <vt:i4>0</vt:i4>
      </vt:variant>
      <vt:variant>
        <vt:i4>5</vt:i4>
      </vt:variant>
      <vt:variant>
        <vt:lpwstr/>
      </vt:variant>
      <vt:variant>
        <vt:lpwstr>_Toc243300573</vt:lpwstr>
      </vt:variant>
      <vt:variant>
        <vt:i4>1507380</vt:i4>
      </vt:variant>
      <vt:variant>
        <vt:i4>170</vt:i4>
      </vt:variant>
      <vt:variant>
        <vt:i4>0</vt:i4>
      </vt:variant>
      <vt:variant>
        <vt:i4>5</vt:i4>
      </vt:variant>
      <vt:variant>
        <vt:lpwstr/>
      </vt:variant>
      <vt:variant>
        <vt:lpwstr>_Toc243300572</vt:lpwstr>
      </vt:variant>
      <vt:variant>
        <vt:i4>1507380</vt:i4>
      </vt:variant>
      <vt:variant>
        <vt:i4>164</vt:i4>
      </vt:variant>
      <vt:variant>
        <vt:i4>0</vt:i4>
      </vt:variant>
      <vt:variant>
        <vt:i4>5</vt:i4>
      </vt:variant>
      <vt:variant>
        <vt:lpwstr/>
      </vt:variant>
      <vt:variant>
        <vt:lpwstr>_Toc243300571</vt:lpwstr>
      </vt:variant>
      <vt:variant>
        <vt:i4>1507380</vt:i4>
      </vt:variant>
      <vt:variant>
        <vt:i4>158</vt:i4>
      </vt:variant>
      <vt:variant>
        <vt:i4>0</vt:i4>
      </vt:variant>
      <vt:variant>
        <vt:i4>5</vt:i4>
      </vt:variant>
      <vt:variant>
        <vt:lpwstr/>
      </vt:variant>
      <vt:variant>
        <vt:lpwstr>_Toc243300570</vt:lpwstr>
      </vt:variant>
      <vt:variant>
        <vt:i4>1441844</vt:i4>
      </vt:variant>
      <vt:variant>
        <vt:i4>152</vt:i4>
      </vt:variant>
      <vt:variant>
        <vt:i4>0</vt:i4>
      </vt:variant>
      <vt:variant>
        <vt:i4>5</vt:i4>
      </vt:variant>
      <vt:variant>
        <vt:lpwstr/>
      </vt:variant>
      <vt:variant>
        <vt:lpwstr>_Toc243300569</vt:lpwstr>
      </vt:variant>
      <vt:variant>
        <vt:i4>1441844</vt:i4>
      </vt:variant>
      <vt:variant>
        <vt:i4>146</vt:i4>
      </vt:variant>
      <vt:variant>
        <vt:i4>0</vt:i4>
      </vt:variant>
      <vt:variant>
        <vt:i4>5</vt:i4>
      </vt:variant>
      <vt:variant>
        <vt:lpwstr/>
      </vt:variant>
      <vt:variant>
        <vt:lpwstr>_Toc243300568</vt:lpwstr>
      </vt:variant>
      <vt:variant>
        <vt:i4>1441844</vt:i4>
      </vt:variant>
      <vt:variant>
        <vt:i4>140</vt:i4>
      </vt:variant>
      <vt:variant>
        <vt:i4>0</vt:i4>
      </vt:variant>
      <vt:variant>
        <vt:i4>5</vt:i4>
      </vt:variant>
      <vt:variant>
        <vt:lpwstr/>
      </vt:variant>
      <vt:variant>
        <vt:lpwstr>_Toc243300567</vt:lpwstr>
      </vt:variant>
      <vt:variant>
        <vt:i4>1441844</vt:i4>
      </vt:variant>
      <vt:variant>
        <vt:i4>134</vt:i4>
      </vt:variant>
      <vt:variant>
        <vt:i4>0</vt:i4>
      </vt:variant>
      <vt:variant>
        <vt:i4>5</vt:i4>
      </vt:variant>
      <vt:variant>
        <vt:lpwstr/>
      </vt:variant>
      <vt:variant>
        <vt:lpwstr>_Toc243300566</vt:lpwstr>
      </vt:variant>
      <vt:variant>
        <vt:i4>1441844</vt:i4>
      </vt:variant>
      <vt:variant>
        <vt:i4>128</vt:i4>
      </vt:variant>
      <vt:variant>
        <vt:i4>0</vt:i4>
      </vt:variant>
      <vt:variant>
        <vt:i4>5</vt:i4>
      </vt:variant>
      <vt:variant>
        <vt:lpwstr/>
      </vt:variant>
      <vt:variant>
        <vt:lpwstr>_Toc243300565</vt:lpwstr>
      </vt:variant>
      <vt:variant>
        <vt:i4>1441844</vt:i4>
      </vt:variant>
      <vt:variant>
        <vt:i4>122</vt:i4>
      </vt:variant>
      <vt:variant>
        <vt:i4>0</vt:i4>
      </vt:variant>
      <vt:variant>
        <vt:i4>5</vt:i4>
      </vt:variant>
      <vt:variant>
        <vt:lpwstr/>
      </vt:variant>
      <vt:variant>
        <vt:lpwstr>_Toc243300564</vt:lpwstr>
      </vt:variant>
      <vt:variant>
        <vt:i4>1441844</vt:i4>
      </vt:variant>
      <vt:variant>
        <vt:i4>116</vt:i4>
      </vt:variant>
      <vt:variant>
        <vt:i4>0</vt:i4>
      </vt:variant>
      <vt:variant>
        <vt:i4>5</vt:i4>
      </vt:variant>
      <vt:variant>
        <vt:lpwstr/>
      </vt:variant>
      <vt:variant>
        <vt:lpwstr>_Toc243300563</vt:lpwstr>
      </vt:variant>
      <vt:variant>
        <vt:i4>1441844</vt:i4>
      </vt:variant>
      <vt:variant>
        <vt:i4>110</vt:i4>
      </vt:variant>
      <vt:variant>
        <vt:i4>0</vt:i4>
      </vt:variant>
      <vt:variant>
        <vt:i4>5</vt:i4>
      </vt:variant>
      <vt:variant>
        <vt:lpwstr/>
      </vt:variant>
      <vt:variant>
        <vt:lpwstr>_Toc243300562</vt:lpwstr>
      </vt:variant>
      <vt:variant>
        <vt:i4>1441844</vt:i4>
      </vt:variant>
      <vt:variant>
        <vt:i4>104</vt:i4>
      </vt:variant>
      <vt:variant>
        <vt:i4>0</vt:i4>
      </vt:variant>
      <vt:variant>
        <vt:i4>5</vt:i4>
      </vt:variant>
      <vt:variant>
        <vt:lpwstr/>
      </vt:variant>
      <vt:variant>
        <vt:lpwstr>_Toc243300561</vt:lpwstr>
      </vt:variant>
      <vt:variant>
        <vt:i4>1441844</vt:i4>
      </vt:variant>
      <vt:variant>
        <vt:i4>98</vt:i4>
      </vt:variant>
      <vt:variant>
        <vt:i4>0</vt:i4>
      </vt:variant>
      <vt:variant>
        <vt:i4>5</vt:i4>
      </vt:variant>
      <vt:variant>
        <vt:lpwstr/>
      </vt:variant>
      <vt:variant>
        <vt:lpwstr>_Toc243300560</vt:lpwstr>
      </vt:variant>
      <vt:variant>
        <vt:i4>1376308</vt:i4>
      </vt:variant>
      <vt:variant>
        <vt:i4>92</vt:i4>
      </vt:variant>
      <vt:variant>
        <vt:i4>0</vt:i4>
      </vt:variant>
      <vt:variant>
        <vt:i4>5</vt:i4>
      </vt:variant>
      <vt:variant>
        <vt:lpwstr/>
      </vt:variant>
      <vt:variant>
        <vt:lpwstr>_Toc243300559</vt:lpwstr>
      </vt:variant>
      <vt:variant>
        <vt:i4>1376308</vt:i4>
      </vt:variant>
      <vt:variant>
        <vt:i4>86</vt:i4>
      </vt:variant>
      <vt:variant>
        <vt:i4>0</vt:i4>
      </vt:variant>
      <vt:variant>
        <vt:i4>5</vt:i4>
      </vt:variant>
      <vt:variant>
        <vt:lpwstr/>
      </vt:variant>
      <vt:variant>
        <vt:lpwstr>_Toc243300558</vt:lpwstr>
      </vt:variant>
      <vt:variant>
        <vt:i4>1376308</vt:i4>
      </vt:variant>
      <vt:variant>
        <vt:i4>80</vt:i4>
      </vt:variant>
      <vt:variant>
        <vt:i4>0</vt:i4>
      </vt:variant>
      <vt:variant>
        <vt:i4>5</vt:i4>
      </vt:variant>
      <vt:variant>
        <vt:lpwstr/>
      </vt:variant>
      <vt:variant>
        <vt:lpwstr>_Toc243300557</vt:lpwstr>
      </vt:variant>
      <vt:variant>
        <vt:i4>1376308</vt:i4>
      </vt:variant>
      <vt:variant>
        <vt:i4>74</vt:i4>
      </vt:variant>
      <vt:variant>
        <vt:i4>0</vt:i4>
      </vt:variant>
      <vt:variant>
        <vt:i4>5</vt:i4>
      </vt:variant>
      <vt:variant>
        <vt:lpwstr/>
      </vt:variant>
      <vt:variant>
        <vt:lpwstr>_Toc243300556</vt:lpwstr>
      </vt:variant>
      <vt:variant>
        <vt:i4>1376308</vt:i4>
      </vt:variant>
      <vt:variant>
        <vt:i4>68</vt:i4>
      </vt:variant>
      <vt:variant>
        <vt:i4>0</vt:i4>
      </vt:variant>
      <vt:variant>
        <vt:i4>5</vt:i4>
      </vt:variant>
      <vt:variant>
        <vt:lpwstr/>
      </vt:variant>
      <vt:variant>
        <vt:lpwstr>_Toc243300555</vt:lpwstr>
      </vt:variant>
      <vt:variant>
        <vt:i4>1376308</vt:i4>
      </vt:variant>
      <vt:variant>
        <vt:i4>62</vt:i4>
      </vt:variant>
      <vt:variant>
        <vt:i4>0</vt:i4>
      </vt:variant>
      <vt:variant>
        <vt:i4>5</vt:i4>
      </vt:variant>
      <vt:variant>
        <vt:lpwstr/>
      </vt:variant>
      <vt:variant>
        <vt:lpwstr>_Toc243300554</vt:lpwstr>
      </vt:variant>
      <vt:variant>
        <vt:i4>1376308</vt:i4>
      </vt:variant>
      <vt:variant>
        <vt:i4>56</vt:i4>
      </vt:variant>
      <vt:variant>
        <vt:i4>0</vt:i4>
      </vt:variant>
      <vt:variant>
        <vt:i4>5</vt:i4>
      </vt:variant>
      <vt:variant>
        <vt:lpwstr/>
      </vt:variant>
      <vt:variant>
        <vt:lpwstr>_Toc243300553</vt:lpwstr>
      </vt:variant>
      <vt:variant>
        <vt:i4>1376308</vt:i4>
      </vt:variant>
      <vt:variant>
        <vt:i4>50</vt:i4>
      </vt:variant>
      <vt:variant>
        <vt:i4>0</vt:i4>
      </vt:variant>
      <vt:variant>
        <vt:i4>5</vt:i4>
      </vt:variant>
      <vt:variant>
        <vt:lpwstr/>
      </vt:variant>
      <vt:variant>
        <vt:lpwstr>_Toc243300552</vt:lpwstr>
      </vt:variant>
      <vt:variant>
        <vt:i4>1376308</vt:i4>
      </vt:variant>
      <vt:variant>
        <vt:i4>44</vt:i4>
      </vt:variant>
      <vt:variant>
        <vt:i4>0</vt:i4>
      </vt:variant>
      <vt:variant>
        <vt:i4>5</vt:i4>
      </vt:variant>
      <vt:variant>
        <vt:lpwstr/>
      </vt:variant>
      <vt:variant>
        <vt:lpwstr>_Toc243300551</vt:lpwstr>
      </vt:variant>
      <vt:variant>
        <vt:i4>1376308</vt:i4>
      </vt:variant>
      <vt:variant>
        <vt:i4>38</vt:i4>
      </vt:variant>
      <vt:variant>
        <vt:i4>0</vt:i4>
      </vt:variant>
      <vt:variant>
        <vt:i4>5</vt:i4>
      </vt:variant>
      <vt:variant>
        <vt:lpwstr/>
      </vt:variant>
      <vt:variant>
        <vt:lpwstr>_Toc243300550</vt:lpwstr>
      </vt:variant>
      <vt:variant>
        <vt:i4>1310772</vt:i4>
      </vt:variant>
      <vt:variant>
        <vt:i4>32</vt:i4>
      </vt:variant>
      <vt:variant>
        <vt:i4>0</vt:i4>
      </vt:variant>
      <vt:variant>
        <vt:i4>5</vt:i4>
      </vt:variant>
      <vt:variant>
        <vt:lpwstr/>
      </vt:variant>
      <vt:variant>
        <vt:lpwstr>_Toc243300549</vt:lpwstr>
      </vt:variant>
      <vt:variant>
        <vt:i4>1310772</vt:i4>
      </vt:variant>
      <vt:variant>
        <vt:i4>26</vt:i4>
      </vt:variant>
      <vt:variant>
        <vt:i4>0</vt:i4>
      </vt:variant>
      <vt:variant>
        <vt:i4>5</vt:i4>
      </vt:variant>
      <vt:variant>
        <vt:lpwstr/>
      </vt:variant>
      <vt:variant>
        <vt:lpwstr>_Toc243300548</vt:lpwstr>
      </vt:variant>
      <vt:variant>
        <vt:i4>1310772</vt:i4>
      </vt:variant>
      <vt:variant>
        <vt:i4>20</vt:i4>
      </vt:variant>
      <vt:variant>
        <vt:i4>0</vt:i4>
      </vt:variant>
      <vt:variant>
        <vt:i4>5</vt:i4>
      </vt:variant>
      <vt:variant>
        <vt:lpwstr/>
      </vt:variant>
      <vt:variant>
        <vt:lpwstr>_Toc243300547</vt:lpwstr>
      </vt:variant>
      <vt:variant>
        <vt:i4>1310772</vt:i4>
      </vt:variant>
      <vt:variant>
        <vt:i4>14</vt:i4>
      </vt:variant>
      <vt:variant>
        <vt:i4>0</vt:i4>
      </vt:variant>
      <vt:variant>
        <vt:i4>5</vt:i4>
      </vt:variant>
      <vt:variant>
        <vt:lpwstr/>
      </vt:variant>
      <vt:variant>
        <vt:lpwstr>_Toc243300546</vt:lpwstr>
      </vt:variant>
      <vt:variant>
        <vt:i4>1310772</vt:i4>
      </vt:variant>
      <vt:variant>
        <vt:i4>8</vt:i4>
      </vt:variant>
      <vt:variant>
        <vt:i4>0</vt:i4>
      </vt:variant>
      <vt:variant>
        <vt:i4>5</vt:i4>
      </vt:variant>
      <vt:variant>
        <vt:lpwstr/>
      </vt:variant>
      <vt:variant>
        <vt:lpwstr>_Toc243300545</vt:lpwstr>
      </vt:variant>
      <vt:variant>
        <vt:i4>1310772</vt:i4>
      </vt:variant>
      <vt:variant>
        <vt:i4>2</vt:i4>
      </vt:variant>
      <vt:variant>
        <vt:i4>0</vt:i4>
      </vt:variant>
      <vt:variant>
        <vt:i4>5</vt:i4>
      </vt:variant>
      <vt:variant>
        <vt:lpwstr/>
      </vt:variant>
      <vt:variant>
        <vt:lpwstr>_Toc243300544</vt:lpwstr>
      </vt:variant>
      <vt:variant>
        <vt:i4>1966160</vt:i4>
      </vt:variant>
      <vt:variant>
        <vt:i4>102</vt:i4>
      </vt:variant>
      <vt:variant>
        <vt:i4>0</vt:i4>
      </vt:variant>
      <vt:variant>
        <vt:i4>5</vt:i4>
      </vt:variant>
      <vt:variant>
        <vt:lpwstr>http://www.presupuestoparticipativo.cl/component/content/article/109-votaciones-en-la-serena.html</vt:lpwstr>
      </vt:variant>
      <vt:variant>
        <vt:lpwstr/>
      </vt:variant>
      <vt:variant>
        <vt:i4>7536681</vt:i4>
      </vt:variant>
      <vt:variant>
        <vt:i4>99</vt:i4>
      </vt:variant>
      <vt:variant>
        <vt:i4>0</vt:i4>
      </vt:variant>
      <vt:variant>
        <vt:i4>5</vt:i4>
      </vt:variant>
      <vt:variant>
        <vt:lpwstr>http://www.laserena.cl/presup_participativos/documentos/bases_generales.pdf</vt:lpwstr>
      </vt:variant>
      <vt:variant>
        <vt:lpwstr/>
      </vt:variant>
      <vt:variant>
        <vt:i4>786553</vt:i4>
      </vt:variant>
      <vt:variant>
        <vt:i4>96</vt:i4>
      </vt:variant>
      <vt:variant>
        <vt:i4>0</vt:i4>
      </vt:variant>
      <vt:variant>
        <vt:i4>5</vt:i4>
      </vt:variant>
      <vt:variant>
        <vt:lpwstr>http://www.conflictosmineros.net/mlp/olca_mlp/informes/informes_pdf/informe_VI.pdf</vt:lpwstr>
      </vt:variant>
      <vt:variant>
        <vt:lpwstr/>
      </vt:variant>
      <vt:variant>
        <vt:i4>4194513</vt:i4>
      </vt:variant>
      <vt:variant>
        <vt:i4>93</vt:i4>
      </vt:variant>
      <vt:variant>
        <vt:i4>0</vt:i4>
      </vt:variant>
      <vt:variant>
        <vt:i4>5</vt:i4>
      </vt:variant>
      <vt:variant>
        <vt:lpwstr>http://www.plataformaurbana.cl/archive/2009/07/21/¿arquitectura-puertas-adentro/</vt:lpwstr>
      </vt:variant>
      <vt:variant>
        <vt:lpwstr/>
      </vt:variant>
      <vt:variant>
        <vt:i4>5308539</vt:i4>
      </vt:variant>
      <vt:variant>
        <vt:i4>90</vt:i4>
      </vt:variant>
      <vt:variant>
        <vt:i4>0</vt:i4>
      </vt:variant>
      <vt:variant>
        <vt:i4>5</vt:i4>
      </vt:variant>
      <vt:variant>
        <vt:lpwstr>http://www.camara.cl/pley/pley_detalle.aspx?prmid=5264&amp;prmboletin=4877-01</vt:lpwstr>
      </vt:variant>
      <vt:variant>
        <vt:lpwstr/>
      </vt:variant>
      <vt:variant>
        <vt:i4>1835072</vt:i4>
      </vt:variant>
      <vt:variant>
        <vt:i4>87</vt:i4>
      </vt:variant>
      <vt:variant>
        <vt:i4>0</vt:i4>
      </vt:variant>
      <vt:variant>
        <vt:i4>5</vt:i4>
      </vt:variant>
      <vt:variant>
        <vt:lpwstr>http://www.lanacion.cl/prontus_noticias_v2/site/artic/20071027/pags/20071027233044.html</vt:lpwstr>
      </vt:variant>
      <vt:variant>
        <vt:lpwstr/>
      </vt:variant>
      <vt:variant>
        <vt:i4>6881298</vt:i4>
      </vt:variant>
      <vt:variant>
        <vt:i4>84</vt:i4>
      </vt:variant>
      <vt:variant>
        <vt:i4>0</vt:i4>
      </vt:variant>
      <vt:variant>
        <vt:i4>5</vt:i4>
      </vt:variant>
      <vt:variant>
        <vt:lpwstr>https://www.e-seia.cl/expediente/expedientes.php?modo=ficha&amp;id_expediente=3947978&amp;idExpediente=3947978</vt:lpwstr>
      </vt:variant>
      <vt:variant>
        <vt:lpwstr/>
      </vt:variant>
      <vt:variant>
        <vt:i4>6881314</vt:i4>
      </vt:variant>
      <vt:variant>
        <vt:i4>81</vt:i4>
      </vt:variant>
      <vt:variant>
        <vt:i4>0</vt:i4>
      </vt:variant>
      <vt:variant>
        <vt:i4>5</vt:i4>
      </vt:variant>
      <vt:variant>
        <vt:lpwstr>http://www.aminera.cl/index2.php?option=com_content&amp;do_pdf=1&amp;id=18954</vt:lpwstr>
      </vt:variant>
      <vt:variant>
        <vt:lpwstr/>
      </vt:variant>
      <vt:variant>
        <vt:i4>3080258</vt:i4>
      </vt:variant>
      <vt:variant>
        <vt:i4>78</vt:i4>
      </vt:variant>
      <vt:variant>
        <vt:i4>0</vt:i4>
      </vt:variant>
      <vt:variant>
        <vt:i4>5</vt:i4>
      </vt:variant>
      <vt:variant>
        <vt:lpwstr>http://www.nuevademocracia.urc.cl/ND30/ND30_Art06.htm</vt:lpwstr>
      </vt:variant>
      <vt:variant>
        <vt:lpwstr/>
      </vt:variant>
      <vt:variant>
        <vt:i4>4849764</vt:i4>
      </vt:variant>
      <vt:variant>
        <vt:i4>75</vt:i4>
      </vt:variant>
      <vt:variant>
        <vt:i4>0</vt:i4>
      </vt:variant>
      <vt:variant>
        <vt:i4>5</vt:i4>
      </vt:variant>
      <vt:variant>
        <vt:lpwstr>http://www.diariolaregion.cl/index.php?option=com_content&amp;task=view&amp;id=336&amp;Itemid=2</vt:lpwstr>
      </vt:variant>
      <vt:variant>
        <vt:lpwstr/>
      </vt:variant>
      <vt:variant>
        <vt:i4>5374006</vt:i4>
      </vt:variant>
      <vt:variant>
        <vt:i4>72</vt:i4>
      </vt:variant>
      <vt:variant>
        <vt:i4>0</vt:i4>
      </vt:variant>
      <vt:variant>
        <vt:i4>5</vt:i4>
      </vt:variant>
      <vt:variant>
        <vt:lpwstr>http://www.diarioeldia.cl/index.php?option=com_content&amp;task=view&amp;id=20469&amp;Itemid=162</vt:lpwstr>
      </vt:variant>
      <vt:variant>
        <vt:lpwstr/>
      </vt:variant>
      <vt:variant>
        <vt:i4>458812</vt:i4>
      </vt:variant>
      <vt:variant>
        <vt:i4>69</vt:i4>
      </vt:variant>
      <vt:variant>
        <vt:i4>0</vt:i4>
      </vt:variant>
      <vt:variant>
        <vt:i4>5</vt:i4>
      </vt:variant>
      <vt:variant>
        <vt:lpwstr>http://gorecoquimbo.cl/gore_news02.php?sc=2&amp;id=2422</vt:lpwstr>
      </vt:variant>
      <vt:variant>
        <vt:lpwstr/>
      </vt:variant>
      <vt:variant>
        <vt:i4>6225924</vt:i4>
      </vt:variant>
      <vt:variant>
        <vt:i4>66</vt:i4>
      </vt:variant>
      <vt:variant>
        <vt:i4>0</vt:i4>
      </vt:variant>
      <vt:variant>
        <vt:i4>5</vt:i4>
      </vt:variant>
      <vt:variant>
        <vt:lpwstr>https://www.e-seia.cl/archivos/susp.09.09.pdf</vt:lpwstr>
      </vt:variant>
      <vt:variant>
        <vt:lpwstr/>
      </vt:variant>
      <vt:variant>
        <vt:i4>7667815</vt:i4>
      </vt:variant>
      <vt:variant>
        <vt:i4>63</vt:i4>
      </vt:variant>
      <vt:variant>
        <vt:i4>0</vt:i4>
      </vt:variant>
      <vt:variant>
        <vt:i4>5</vt:i4>
      </vt:variant>
      <vt:variant>
        <vt:lpwstr>http://www.elobservatodo.cl/admin/render/noticia/14484</vt:lpwstr>
      </vt:variant>
      <vt:variant>
        <vt:lpwstr/>
      </vt:variant>
      <vt:variant>
        <vt:i4>7602283</vt:i4>
      </vt:variant>
      <vt:variant>
        <vt:i4>60</vt:i4>
      </vt:variant>
      <vt:variant>
        <vt:i4>0</vt:i4>
      </vt:variant>
      <vt:variant>
        <vt:i4>5</vt:i4>
      </vt:variant>
      <vt:variant>
        <vt:lpwstr>http://www.elobservatodo.cl/admin/render/noticia/12223</vt:lpwstr>
      </vt:variant>
      <vt:variant>
        <vt:lpwstr/>
      </vt:variant>
      <vt:variant>
        <vt:i4>2949223</vt:i4>
      </vt:variant>
      <vt:variant>
        <vt:i4>57</vt:i4>
      </vt:variant>
      <vt:variant>
        <vt:i4>0</vt:i4>
      </vt:variant>
      <vt:variant>
        <vt:i4>5</vt:i4>
      </vt:variant>
      <vt:variant>
        <vt:lpwstr>http://www.icarito.cl/medio/articulo/0,0,3255_5688_345902302,00.html</vt:lpwstr>
      </vt:variant>
      <vt:variant>
        <vt:lpwstr/>
      </vt:variant>
      <vt:variant>
        <vt:i4>5242908</vt:i4>
      </vt:variant>
      <vt:variant>
        <vt:i4>54</vt:i4>
      </vt:variant>
      <vt:variant>
        <vt:i4>0</vt:i4>
      </vt:variant>
      <vt:variant>
        <vt:i4>5</vt:i4>
      </vt:variant>
      <vt:variant>
        <vt:lpwstr>http://www.elciudadano.cl/2009/03/11/carta-de-modema-a-la-corema-de-coquimbo-en-rechazo-a-termoelectrica-barrancones/</vt:lpwstr>
      </vt:variant>
      <vt:variant>
        <vt:lpwstr/>
      </vt:variant>
      <vt:variant>
        <vt:i4>7405678</vt:i4>
      </vt:variant>
      <vt:variant>
        <vt:i4>51</vt:i4>
      </vt:variant>
      <vt:variant>
        <vt:i4>0</vt:i4>
      </vt:variant>
      <vt:variant>
        <vt:i4>5</vt:i4>
      </vt:variant>
      <vt:variant>
        <vt:lpwstr>http://www.elobservatodo.cl/admin/render/noticia/14216</vt:lpwstr>
      </vt:variant>
      <vt:variant>
        <vt:lpwstr/>
      </vt:variant>
      <vt:variant>
        <vt:i4>1900566</vt:i4>
      </vt:variant>
      <vt:variant>
        <vt:i4>48</vt:i4>
      </vt:variant>
      <vt:variant>
        <vt:i4>0</vt:i4>
      </vt:variant>
      <vt:variant>
        <vt:i4>5</vt:i4>
      </vt:variant>
      <vt:variant>
        <vt:lpwstr>http://www.conama.cl/portal/1301/fo-article-45440.pdf</vt:lpwstr>
      </vt:variant>
      <vt:variant>
        <vt:lpwstr/>
      </vt:variant>
      <vt:variant>
        <vt:i4>8257643</vt:i4>
      </vt:variant>
      <vt:variant>
        <vt:i4>45</vt:i4>
      </vt:variant>
      <vt:variant>
        <vt:i4>0</vt:i4>
      </vt:variant>
      <vt:variant>
        <vt:i4>5</vt:i4>
      </vt:variant>
      <vt:variant>
        <vt:lpwstr>http://www.elobservatodo.cl/admin/render/noticia/10209</vt:lpwstr>
      </vt:variant>
      <vt:variant>
        <vt:lpwstr/>
      </vt:variant>
      <vt:variant>
        <vt:i4>3342387</vt:i4>
      </vt:variant>
      <vt:variant>
        <vt:i4>42</vt:i4>
      </vt:variant>
      <vt:variant>
        <vt:i4>0</vt:i4>
      </vt:variant>
      <vt:variant>
        <vt:i4>5</vt:i4>
      </vt:variant>
      <vt:variant>
        <vt:lpwstr>http://www.cma-andacollo.blogspot.com/</vt:lpwstr>
      </vt:variant>
      <vt:variant>
        <vt:lpwstr/>
      </vt:variant>
      <vt:variant>
        <vt:i4>4849754</vt:i4>
      </vt:variant>
      <vt:variant>
        <vt:i4>39</vt:i4>
      </vt:variant>
      <vt:variant>
        <vt:i4>0</vt:i4>
      </vt:variant>
      <vt:variant>
        <vt:i4>5</vt:i4>
      </vt:variant>
      <vt:variant>
        <vt:lpwstr>http://www.elobservatodo.cl/admin/render/noticia/9176</vt:lpwstr>
      </vt:variant>
      <vt:variant>
        <vt:lpwstr/>
      </vt:variant>
      <vt:variant>
        <vt:i4>1507350</vt:i4>
      </vt:variant>
      <vt:variant>
        <vt:i4>36</vt:i4>
      </vt:variant>
      <vt:variant>
        <vt:i4>0</vt:i4>
      </vt:variant>
      <vt:variant>
        <vt:i4>5</vt:i4>
      </vt:variant>
      <vt:variant>
        <vt:lpwstr>http://www.corecoquimbo.cl/sesiones/actas/acta369.pdf</vt:lpwstr>
      </vt:variant>
      <vt:variant>
        <vt:lpwstr/>
      </vt:variant>
      <vt:variant>
        <vt:i4>262244</vt:i4>
      </vt:variant>
      <vt:variant>
        <vt:i4>33</vt:i4>
      </vt:variant>
      <vt:variant>
        <vt:i4>0</vt:i4>
      </vt:variant>
      <vt:variant>
        <vt:i4>5</vt:i4>
      </vt:variant>
      <vt:variant>
        <vt:lpwstr>http://www.gorecoquimbo.cl/gore_news02.php?sc=2&amp;id=655</vt:lpwstr>
      </vt:variant>
      <vt:variant>
        <vt:lpwstr/>
      </vt:variant>
      <vt:variant>
        <vt:i4>393313</vt:i4>
      </vt:variant>
      <vt:variant>
        <vt:i4>30</vt:i4>
      </vt:variant>
      <vt:variant>
        <vt:i4>0</vt:i4>
      </vt:variant>
      <vt:variant>
        <vt:i4>5</vt:i4>
      </vt:variant>
      <vt:variant>
        <vt:lpwstr>http://www.gorecoquimbo.cl/gore_news01.php?sc=2&amp;id=507</vt:lpwstr>
      </vt:variant>
      <vt:variant>
        <vt:lpwstr/>
      </vt:variant>
      <vt:variant>
        <vt:i4>105</vt:i4>
      </vt:variant>
      <vt:variant>
        <vt:i4>27</vt:i4>
      </vt:variant>
      <vt:variant>
        <vt:i4>0</vt:i4>
      </vt:variant>
      <vt:variant>
        <vt:i4>5</vt:i4>
      </vt:variant>
      <vt:variant>
        <vt:lpwstr>http://www.gorecoquimbo.cl/gore_news02.php?sc=2&amp;id=483</vt:lpwstr>
      </vt:variant>
      <vt:variant>
        <vt:lpwstr/>
      </vt:variant>
      <vt:variant>
        <vt:i4>720996</vt:i4>
      </vt:variant>
      <vt:variant>
        <vt:i4>24</vt:i4>
      </vt:variant>
      <vt:variant>
        <vt:i4>0</vt:i4>
      </vt:variant>
      <vt:variant>
        <vt:i4>5</vt:i4>
      </vt:variant>
      <vt:variant>
        <vt:lpwstr>http://www.gorecoquimbo.cl/gore_news02.php?sc=2&amp;id=458</vt:lpwstr>
      </vt:variant>
      <vt:variant>
        <vt:lpwstr/>
      </vt:variant>
      <vt:variant>
        <vt:i4>3997752</vt:i4>
      </vt:variant>
      <vt:variant>
        <vt:i4>21</vt:i4>
      </vt:variant>
      <vt:variant>
        <vt:i4>0</vt:i4>
      </vt:variant>
      <vt:variant>
        <vt:i4>5</vt:i4>
      </vt:variant>
      <vt:variant>
        <vt:lpwstr>http://infobus.blogspot.com/2005/11/protestas-chile-pararon-taxis.html</vt:lpwstr>
      </vt:variant>
      <vt:variant>
        <vt:lpwstr/>
      </vt:variant>
      <vt:variant>
        <vt:i4>196706</vt:i4>
      </vt:variant>
      <vt:variant>
        <vt:i4>18</vt:i4>
      </vt:variant>
      <vt:variant>
        <vt:i4>0</vt:i4>
      </vt:variant>
      <vt:variant>
        <vt:i4>5</vt:i4>
      </vt:variant>
      <vt:variant>
        <vt:lpwstr>http://www.gorecoquimbo.cl/gore_news01.php?sc=2&amp;id=334</vt:lpwstr>
      </vt:variant>
      <vt:variant>
        <vt:lpwstr/>
      </vt:variant>
      <vt:variant>
        <vt:i4>6029316</vt:i4>
      </vt:variant>
      <vt:variant>
        <vt:i4>15</vt:i4>
      </vt:variant>
      <vt:variant>
        <vt:i4>0</vt:i4>
      </vt:variant>
      <vt:variant>
        <vt:i4>5</vt:i4>
      </vt:variant>
      <vt:variant>
        <vt:lpwstr>http://www.aminera.cl/recientes/pelambres-se-querella-contra-abogados-que-lideran-ofensiva-legal-contra-el-mauro.html</vt:lpwstr>
      </vt:variant>
      <vt:variant>
        <vt:lpwstr/>
      </vt:variant>
      <vt:variant>
        <vt:i4>6488178</vt:i4>
      </vt:variant>
      <vt:variant>
        <vt:i4>12</vt:i4>
      </vt:variant>
      <vt:variant>
        <vt:i4>0</vt:i4>
      </vt:variant>
      <vt:variant>
        <vt:i4>5</vt:i4>
      </vt:variant>
      <vt:variant>
        <vt:lpwstr>http://www.latercera.cl/contenido/26_10524_9.shtml</vt:lpwstr>
      </vt:variant>
      <vt:variant>
        <vt:lpwstr/>
      </vt:variant>
      <vt:variant>
        <vt:i4>4391004</vt:i4>
      </vt:variant>
      <vt:variant>
        <vt:i4>9</vt:i4>
      </vt:variant>
      <vt:variant>
        <vt:i4>0</vt:i4>
      </vt:variant>
      <vt:variant>
        <vt:i4>5</vt:i4>
      </vt:variant>
      <vt:variant>
        <vt:lpwstr>http://www.conflictosmineros.net/mlp/</vt:lpwstr>
      </vt:variant>
      <vt:variant>
        <vt:lpwstr/>
      </vt:variant>
      <vt:variant>
        <vt:i4>5570619</vt:i4>
      </vt:variant>
      <vt:variant>
        <vt:i4>6</vt:i4>
      </vt:variant>
      <vt:variant>
        <vt:i4>0</vt:i4>
      </vt:variant>
      <vt:variant>
        <vt:i4>5</vt:i4>
      </vt:variant>
      <vt:variant>
        <vt:lpwstr>http://www.diarioeldia.cl/index.php?option=com_content&amp;task=view&amp;id=20535&amp;Itemid=160</vt:lpwstr>
      </vt:variant>
      <vt:variant>
        <vt:lpwstr/>
      </vt:variant>
      <vt:variant>
        <vt:i4>393236</vt:i4>
      </vt:variant>
      <vt:variant>
        <vt:i4>3</vt:i4>
      </vt:variant>
      <vt:variant>
        <vt:i4>0</vt:i4>
      </vt:variant>
      <vt:variant>
        <vt:i4>5</vt:i4>
      </vt:variant>
      <vt:variant>
        <vt:lpwstr>http://asiapacifico.bcn.cl/noticias/economia-y-negocios/hermanamientos-coquimbo-henan</vt:lpwstr>
      </vt:variant>
      <vt:variant>
        <vt:lpwstr/>
      </vt:variant>
      <vt:variant>
        <vt:i4>8257637</vt:i4>
      </vt:variant>
      <vt:variant>
        <vt:i4>0</vt:i4>
      </vt:variant>
      <vt:variant>
        <vt:i4>0</vt:i4>
      </vt:variant>
      <vt:variant>
        <vt:i4>5</vt:i4>
      </vt:variant>
      <vt:variant>
        <vt:lpwstr>http://www.subdere.gov.cl/paginas/programas/pugr/paginas/globalizacion/panorama regional/experiencias/coquimbo.pdf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Barbara Crettier</dc:creator>
  <cp:lastModifiedBy>Daniella Gac</cp:lastModifiedBy>
  <cp:revision>2</cp:revision>
  <dcterms:created xsi:type="dcterms:W3CDTF">2011-04-12T18:16:00Z</dcterms:created>
  <dcterms:modified xsi:type="dcterms:W3CDTF">2011-04-12T18:16:00Z</dcterms:modified>
</cp:coreProperties>
</file>