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16720">
      <w:pPr>
        <w:pStyle w:val="Textoindependiente2"/>
      </w:pPr>
      <w:r>
        <w:t>Informe Estudio “Articulación y Actores para la Descentralización en tres Regiones de Chile”, caso AMDEL</w:t>
      </w:r>
    </w:p>
    <w:p w:rsidR="00000000" w:rsidRDefault="00716720">
      <w:pPr>
        <w:spacing w:line="360" w:lineRule="auto"/>
        <w:jc w:val="both"/>
        <w:rPr>
          <w:b/>
        </w:rPr>
      </w:pPr>
      <w:r>
        <w:rPr>
          <w:b/>
        </w:rPr>
        <w:t>Realizado por: Programa de Políticas Públicas y Ciudadanía</w:t>
      </w:r>
      <w:r>
        <w:rPr>
          <w:rStyle w:val="Refdenotaalpie"/>
          <w:b/>
        </w:rPr>
        <w:footnoteReference w:id="1"/>
      </w:r>
      <w:r>
        <w:rPr>
          <w:b/>
        </w:rPr>
        <w:t>, Universidad del Bío-Bío</w:t>
      </w:r>
    </w:p>
    <w:p w:rsidR="00000000" w:rsidRDefault="00716720">
      <w:pPr>
        <w:spacing w:line="360" w:lineRule="auto"/>
        <w:jc w:val="both"/>
        <w:rPr>
          <w:b/>
        </w:rPr>
      </w:pPr>
      <w:r>
        <w:rPr>
          <w:b/>
        </w:rPr>
        <w:tab/>
      </w:r>
    </w:p>
    <w:p w:rsidR="00000000" w:rsidRDefault="00716720">
      <w:pPr>
        <w:spacing w:line="360" w:lineRule="auto"/>
        <w:ind w:firstLine="708"/>
        <w:jc w:val="both"/>
      </w:pPr>
      <w:r>
        <w:t>El presente informe da cuenta del estudio de caso de AMDEL lleva</w:t>
      </w:r>
      <w:r>
        <w:t>do a cabo por el Programa de Políticas Públicas y Ciudadanía en  el marco del Estudio “</w:t>
      </w:r>
      <w:r>
        <w:rPr>
          <w:i/>
        </w:rPr>
        <w:t>Articulación y Actores para la descentralización en tres regiones de Chile”</w:t>
      </w:r>
      <w:r>
        <w:t>, desarrollado por la Universidad de los Lagos, por encargo de la SUBDERE.  La selección de AM</w:t>
      </w:r>
      <w:r>
        <w:t xml:space="preserve">DEL como un caso de estudio obedece a la experiencia de articulación de diversos actores del territorio local, públicos, privados y de la sociedad civil en pos del desarrollo territorial. </w:t>
      </w:r>
    </w:p>
    <w:p w:rsidR="00000000" w:rsidRDefault="00716720">
      <w:pPr>
        <w:spacing w:line="360" w:lineRule="auto"/>
        <w:ind w:firstLine="708"/>
        <w:jc w:val="both"/>
      </w:pPr>
      <w:r>
        <w:t>Se destaca y hace aún más interesante este caso el hecho que una As</w:t>
      </w:r>
      <w:r>
        <w:t>ociación de Municipalidades va adoptando un enfoque territorial en su quehacer y funcionamiento habitual, los cuales no coincide con la forma institucional de ver y organizar el territorio chileno. El fundamento de dicho enfoque se refiere un pasado y un p</w:t>
      </w:r>
      <w:r>
        <w:t>resente comunes a los municipios  que integran AMDEL, una misma ubicación geográfica, rasgos de identidad y tradición cultural compartida. El presente documento muestra de manera descriptiva y analítica cómo se ha llevado a cabo este proceso que contribuye</w:t>
      </w:r>
      <w:r>
        <w:t xml:space="preserve"> a la descentralización. La importancia de recuperar y analizar esta experiencia, radica en ver qué elementos resultaron  claves para lograr la articulación de los diversos actores que se encuentran tanto en el territorio como fuera de este, saber cómo des</w:t>
      </w:r>
      <w:r>
        <w:t>de el propio territorio sus actores van realizando estrategias de desarrollo local acordes a sus necesidades y entorno.</w:t>
      </w:r>
    </w:p>
    <w:p w:rsidR="00000000" w:rsidRDefault="00716720">
      <w:pPr>
        <w:spacing w:line="360" w:lineRule="auto"/>
        <w:ind w:firstLine="708"/>
        <w:jc w:val="both"/>
      </w:pPr>
      <w:r>
        <w:t>La metodología para el estudio de caso fue de carácter cualitativo, indagando en la perspectiva de los diferentes actores que protagoniz</w:t>
      </w:r>
      <w:r>
        <w:t>an la experiencia. Ello se tradujo en la aplicación de una pauta de entrevista estructurada a 14 actores claves del territorio, entre los cuales se encuentran alcaldes, representantes de las mesas, funcionarios municipales y también actores del sector públ</w:t>
      </w:r>
      <w:r>
        <w:t>ico, además de dos entrevistas semi estructuradas a informantes claves del territorio. Por otro lado, se utilizó  documentación secundaria facilitada desde la secretaría ejecutiva de AMDEL, como lo son presentaciones, e informes.</w:t>
      </w:r>
    </w:p>
    <w:p w:rsidR="00000000" w:rsidRDefault="00716720">
      <w:pPr>
        <w:spacing w:line="360" w:lineRule="auto"/>
        <w:ind w:firstLine="708"/>
        <w:jc w:val="both"/>
      </w:pPr>
      <w:r>
        <w:lastRenderedPageBreak/>
        <w:t xml:space="preserve">Finalmente cabe consignar </w:t>
      </w:r>
      <w:r>
        <w:t xml:space="preserve">el objetivo de los estudio de caso, el cual es  “reconocer factores críticos de avance y bloqueo de la articulación regional para la descentralización, tanto aquellos que determinan las relaciones de cooperación entre los actores regionales, como aquellos </w:t>
      </w:r>
      <w:r>
        <w:t>relacionados con el vínculo con actores extra regionales (nivel central y otros)”</w:t>
      </w:r>
      <w:r>
        <w:rPr>
          <w:rStyle w:val="Refdenotaalpie"/>
        </w:rPr>
        <w:footnoteReference w:id="2"/>
      </w:r>
      <w:r>
        <w:t>.</w:t>
      </w:r>
    </w:p>
    <w:p w:rsidR="00000000" w:rsidRDefault="00716720">
      <w:pPr>
        <w:pStyle w:val="Ttulo4"/>
      </w:pPr>
      <w:r>
        <w:t>Metodología</w:t>
      </w:r>
    </w:p>
    <w:p w:rsidR="00000000" w:rsidRDefault="00716720">
      <w:pPr>
        <w:spacing w:line="360" w:lineRule="auto"/>
        <w:rPr>
          <w:b/>
        </w:rPr>
      </w:pPr>
    </w:p>
    <w:p w:rsidR="00000000" w:rsidRDefault="00716720">
      <w:pPr>
        <w:spacing w:line="360" w:lineRule="auto"/>
        <w:ind w:firstLine="708"/>
        <w:jc w:val="both"/>
      </w:pPr>
      <w:r>
        <w:t>La metodología de trabajo es principalmente cualitativa, de este modo se pudo obtener información que nos permita analizar diversos factores, que sólo los acto</w:t>
      </w:r>
      <w:r>
        <w:t>res claves identificados dentro de la Asociación de Municipalidades para el Desarrollo Económico Local (AMDEL) nos pueden proporcionar.</w:t>
      </w:r>
    </w:p>
    <w:p w:rsidR="00000000" w:rsidRDefault="00716720">
      <w:pPr>
        <w:spacing w:line="360" w:lineRule="auto"/>
        <w:ind w:firstLine="708"/>
        <w:jc w:val="both"/>
      </w:pPr>
      <w:r>
        <w:t>Para obtener la información deseada, se aplicó un instrumento enfocado en el origen, estrategia y prácticas de articulac</w:t>
      </w:r>
      <w:r>
        <w:t>ión, además de la forma de involucramiento de los actores sociales, políticos y estatales destacados dentro de la gestión de AMDEL, entre otros temas relacionados con el desarrollo territorial. La aplicación de las encuestas dejó un total de 14 casos válid</w:t>
      </w:r>
      <w:r>
        <w:t>os en la cual se recogen las funciones desarrolladas por los actores que componen la asociación. Es necesario señalar que los encuestados</w:t>
      </w:r>
      <w:r>
        <w:rPr>
          <w:rStyle w:val="Refdenotaalpie"/>
        </w:rPr>
        <w:footnoteReference w:id="3"/>
      </w:r>
      <w:r>
        <w:t xml:space="preserve"> son mayoritariamente del sector público (8 casos), y en menor medida del sector municipal (3 casos). Respecto a los a</w:t>
      </w:r>
      <w:r>
        <w:t>ctores provenientes del sector  privado y civil son menos, por ende ambos tipos de actores se agruparon dentro de una misma categoría (3 casos). En este sentido las características de la muestra estuvieron determinadas por la instancia de aplicación del in</w:t>
      </w:r>
      <w:r>
        <w:t>strumento, donde primó el criterio de factibilidad por sobre el de representatividad.</w:t>
      </w:r>
    </w:p>
    <w:p w:rsidR="00000000" w:rsidRDefault="00716720">
      <w:pPr>
        <w:spacing w:line="360" w:lineRule="auto"/>
        <w:ind w:firstLine="708"/>
        <w:jc w:val="both"/>
      </w:pPr>
      <w:r>
        <w:t>Las respuestas se clasificaron dentro de los cuatro aspectos evaluados (generales, políticos, institucionales y sociales). A partir de ellos se extrajeron conclusiones re</w:t>
      </w:r>
      <w:r>
        <w:t>levantes para este estudio.</w:t>
      </w:r>
    </w:p>
    <w:p w:rsidR="00000000" w:rsidRDefault="00716720">
      <w:pPr>
        <w:pStyle w:val="Sangra2detindependiente"/>
        <w:rPr>
          <w:lang w:val="es-ES"/>
        </w:rPr>
      </w:pPr>
      <w:r>
        <w:rPr>
          <w:lang w:val="es-ES"/>
        </w:rPr>
        <w:t xml:space="preserve">También se realizaron entrevistas semi estructuradas a dos actores claves de AMDEL, el coordinador territorial, Sr. Luis Zapata Retamal y el ex presidente de la </w:t>
      </w:r>
      <w:r>
        <w:rPr>
          <w:lang w:val="es-ES"/>
        </w:rPr>
        <w:lastRenderedPageBreak/>
        <w:t>asociación y ex alcalde de Yumbel, Sr. Raúl Betancur Ayala, quien e</w:t>
      </w:r>
      <w:r>
        <w:rPr>
          <w:lang w:val="es-ES"/>
        </w:rPr>
        <w:t>stuvo desde los orígenes de la asociación</w:t>
      </w:r>
      <w:r>
        <w:rPr>
          <w:lang w:val="es-ES"/>
        </w:rPr>
        <w:t xml:space="preserve"> (1998).</w:t>
      </w:r>
    </w:p>
    <w:p w:rsidR="00000000" w:rsidRDefault="00716720">
      <w:pPr>
        <w:pStyle w:val="Sangra2detindependiente"/>
        <w:jc w:val="center"/>
        <w:rPr>
          <w:b/>
          <w:bCs/>
        </w:rPr>
      </w:pPr>
      <w:r>
        <w:rPr>
          <w:lang w:val="es-ES"/>
        </w:rPr>
        <w:br w:type="page"/>
      </w:r>
      <w:r>
        <w:rPr>
          <w:b/>
          <w:bCs/>
        </w:rPr>
        <w:lastRenderedPageBreak/>
        <w:t>Características Generales de AMDEL</w:t>
      </w:r>
    </w:p>
    <w:p w:rsidR="00000000" w:rsidRDefault="00716720">
      <w:pPr>
        <w:pStyle w:val="Sangra2detindependiente"/>
      </w:pPr>
    </w:p>
    <w:p w:rsidR="00000000" w:rsidRDefault="00716720">
      <w:pPr>
        <w:spacing w:line="360" w:lineRule="auto"/>
        <w:jc w:val="both"/>
        <w:rPr>
          <w:b/>
        </w:rPr>
      </w:pPr>
      <w:r>
        <w:rPr>
          <w:b/>
        </w:rPr>
        <w:t>Características Sociodemográficas de AMDEL</w:t>
      </w:r>
    </w:p>
    <w:p w:rsidR="00000000" w:rsidRDefault="00716720">
      <w:pPr>
        <w:spacing w:line="360" w:lineRule="auto"/>
        <w:jc w:val="both"/>
        <w:rPr>
          <w:b/>
        </w:rPr>
      </w:pPr>
    </w:p>
    <w:p w:rsidR="00000000" w:rsidRDefault="00716720">
      <w:pPr>
        <w:spacing w:line="360" w:lineRule="auto"/>
        <w:jc w:val="both"/>
        <w:rPr>
          <w:bCs/>
        </w:rPr>
      </w:pPr>
      <w:r>
        <w:rPr>
          <w:b/>
        </w:rPr>
        <w:tab/>
      </w:r>
      <w:r>
        <w:rPr>
          <w:bCs/>
        </w:rPr>
        <w:t>La Asociación de Municipalidades para el Desarrollo Económico Local, se encuentra conformada por las siguientes comunas: Fl</w:t>
      </w:r>
      <w:r>
        <w:rPr>
          <w:bCs/>
        </w:rPr>
        <w:t>orida, Hualqui y Santa Juana, pertenecientes a la Provincia de Concepción; Yumbel, Cabrero y San Rosendo pertenecientes a la provincia de Bío Bío, de la región del mismo nombre.</w:t>
      </w:r>
    </w:p>
    <w:p w:rsidR="00000000" w:rsidRDefault="00716720">
      <w:pPr>
        <w:spacing w:line="360" w:lineRule="auto"/>
        <w:jc w:val="both"/>
        <w:rPr>
          <w:bCs/>
        </w:rPr>
      </w:pPr>
      <w:r>
        <w:rPr>
          <w:bCs/>
        </w:rPr>
        <w:tab/>
        <w:t xml:space="preserve">Dentro de punto es posible encontrar la caracterización económico-productiva </w:t>
      </w:r>
      <w:r>
        <w:rPr>
          <w:bCs/>
        </w:rPr>
        <w:t>de cada una de las comunas que forman parte de la Asociación. A continuación se presentan las actividades agrícolas por comuna, según su Plan de Desarrollo Territorial 2006.</w:t>
      </w:r>
    </w:p>
    <w:p w:rsidR="00000000" w:rsidRDefault="00716720">
      <w:pPr>
        <w:spacing w:line="360" w:lineRule="auto"/>
        <w:jc w:val="both"/>
        <w:rPr>
          <w:bCs/>
        </w:rPr>
      </w:pPr>
    </w:p>
    <w:p w:rsidR="00000000" w:rsidRDefault="00716720">
      <w:pPr>
        <w:numPr>
          <w:ilvl w:val="0"/>
          <w:numId w:val="3"/>
        </w:numPr>
        <w:spacing w:line="360" w:lineRule="auto"/>
        <w:jc w:val="both"/>
        <w:rPr>
          <w:bCs/>
        </w:rPr>
      </w:pPr>
      <w:r>
        <w:rPr>
          <w:bCs/>
        </w:rPr>
        <w:t>Cabrero: se caracteriza por tener grandes plantaciones de pino insigne, pino radi</w:t>
      </w:r>
      <w:r>
        <w:rPr>
          <w:bCs/>
        </w:rPr>
        <w:t xml:space="preserve">ata y eucaliptos. Además posee cultivos agrícolas de cereales, cultivos de chacras y praderas naturales y artificiales, dentro de las cuales resaltan el trigo, los porotos, las lentejas, el maíz y las papas. </w:t>
      </w:r>
    </w:p>
    <w:p w:rsidR="00000000" w:rsidRDefault="00716720">
      <w:pPr>
        <w:numPr>
          <w:ilvl w:val="0"/>
          <w:numId w:val="3"/>
        </w:numPr>
        <w:spacing w:line="360" w:lineRule="auto"/>
        <w:jc w:val="both"/>
        <w:rPr>
          <w:bCs/>
        </w:rPr>
      </w:pPr>
      <w:r>
        <w:rPr>
          <w:bCs/>
        </w:rPr>
        <w:t>Florida: esta comuna se caracteriza por tener c</w:t>
      </w:r>
      <w:r>
        <w:rPr>
          <w:bCs/>
        </w:rPr>
        <w:t>erca del 60% de la población económicamente activa, se vincula con labores agrícolas y forestales de tipo estacional, generándose en invierno un incremento del número de desocupados. Se resalta la actividad apícola y avícola en algunos sectores y también e</w:t>
      </w:r>
      <w:r>
        <w:rPr>
          <w:bCs/>
        </w:rPr>
        <w:t xml:space="preserve">l cultivo de árboles frutales y viñedos. Debido a su mala utilización el suelo se ha agotado y empobrecido, generándose baja actividad agrícola, lo cual repercute en la economía familiar. </w:t>
      </w:r>
    </w:p>
    <w:p w:rsidR="00000000" w:rsidRDefault="00716720">
      <w:pPr>
        <w:numPr>
          <w:ilvl w:val="0"/>
          <w:numId w:val="3"/>
        </w:numPr>
        <w:spacing w:line="360" w:lineRule="auto"/>
        <w:jc w:val="both"/>
        <w:rPr>
          <w:bCs/>
        </w:rPr>
      </w:pPr>
      <w:r>
        <w:rPr>
          <w:bCs/>
        </w:rPr>
        <w:t>Hualqui: esta comuna posee cultivos de avena, porotos, forrajeras y</w:t>
      </w:r>
      <w:r>
        <w:rPr>
          <w:bCs/>
        </w:rPr>
        <w:t xml:space="preserve"> trigo, este último no ocupa grandes extensiones, ya que se utiliza principalmente para autoconsumo. Su agricultura fue tradicionalmente la producción de cereales (trigo y avenas) leguminosas (porotos y chicharos), forrajes para animales y chacras, pues de</w:t>
      </w:r>
      <w:r>
        <w:rPr>
          <w:bCs/>
        </w:rPr>
        <w:t xml:space="preserve">bido a las malas condiciones de los suelos, estos no tienen un muy buen rendimiento. Dada esta situación se ha generado una búsqueda de nuevas alternativas incentivando e invirtiendo en la construcción de invernaderos y la </w:t>
      </w:r>
      <w:r>
        <w:rPr>
          <w:bCs/>
        </w:rPr>
        <w:lastRenderedPageBreak/>
        <w:t>producción de hortalizas (tomates</w:t>
      </w:r>
      <w:r>
        <w:rPr>
          <w:bCs/>
        </w:rPr>
        <w:t>, brócoli, repollos, acelgas, cilantro, espinacas, porotos verdes y maíz).</w:t>
      </w:r>
    </w:p>
    <w:p w:rsidR="00000000" w:rsidRDefault="00716720">
      <w:pPr>
        <w:numPr>
          <w:ilvl w:val="0"/>
          <w:numId w:val="3"/>
        </w:numPr>
        <w:spacing w:line="360" w:lineRule="auto"/>
        <w:jc w:val="both"/>
        <w:rPr>
          <w:bCs/>
        </w:rPr>
      </w:pPr>
      <w:r>
        <w:rPr>
          <w:bCs/>
        </w:rPr>
        <w:t>San Rosendo: se cultivan rubros agrícolas como hortalizas, viñas y parronales frutales y cereales (trigo y avena principalmente) llegando a ocupar un bajo nivel de superficie planta</w:t>
      </w:r>
      <w:r>
        <w:rPr>
          <w:bCs/>
        </w:rPr>
        <w:t>da en relación a una importante presencia del rubro silvoagropecuario.</w:t>
      </w:r>
    </w:p>
    <w:p w:rsidR="00000000" w:rsidRDefault="00716720">
      <w:pPr>
        <w:numPr>
          <w:ilvl w:val="0"/>
          <w:numId w:val="3"/>
        </w:numPr>
        <w:spacing w:line="360" w:lineRule="auto"/>
        <w:jc w:val="both"/>
        <w:rPr>
          <w:bCs/>
        </w:rPr>
      </w:pPr>
      <w:r>
        <w:rPr>
          <w:bCs/>
        </w:rPr>
        <w:t>Santa Juana: la agricultura que se desarrolla en esta comuna posee un bajo nivel de tecnología, es de autoconsumo y venta de excedentes. Sus campesinos se dedican a cultivos de chacras.</w:t>
      </w:r>
      <w:r>
        <w:rPr>
          <w:bCs/>
        </w:rPr>
        <w:t xml:space="preserve"> Las condiciones agroalimentarias han hecho factible el cultivo de maíz y zapallo, aunque puede estar limitado por las bajas temperaturas, asimismo se cultivan hortalizas. Respecto a los cereales se cultivan forrajeras anuales y permanentes, avena, cebada </w:t>
      </w:r>
      <w:r>
        <w:rPr>
          <w:bCs/>
        </w:rPr>
        <w:t>forrajera. En frutales destacan los huertos caseros y se puede desarrollar el cultivo de castaño, manzano, membrillo y cerezo.   También se realiza el cultivo de vid.</w:t>
      </w:r>
    </w:p>
    <w:p w:rsidR="00000000" w:rsidRDefault="00716720">
      <w:pPr>
        <w:numPr>
          <w:ilvl w:val="0"/>
          <w:numId w:val="3"/>
        </w:numPr>
        <w:spacing w:line="360" w:lineRule="auto"/>
        <w:jc w:val="both"/>
        <w:rPr>
          <w:bCs/>
        </w:rPr>
      </w:pPr>
      <w:r>
        <w:rPr>
          <w:bCs/>
        </w:rPr>
        <w:t>Yumbel: esta comuna también presenta mala calidad de sus suelos, sin embargo, ha podido d</w:t>
      </w:r>
      <w:r>
        <w:rPr>
          <w:bCs/>
        </w:rPr>
        <w:t>esarrollar una producción agrícola por pequeños agricultores donde los cultivos más relevantes son los cereales (trigo, avena, lentejas, garbanzos y chícharos) chacras y frutales. Además se encuentran viñas y parronales, plantas forrajeras y hortalizas.</w:t>
      </w:r>
    </w:p>
    <w:p w:rsidR="00000000" w:rsidRDefault="00716720">
      <w:pPr>
        <w:spacing w:line="360" w:lineRule="auto"/>
        <w:ind w:left="340"/>
        <w:jc w:val="both"/>
        <w:rPr>
          <w:bCs/>
        </w:rPr>
      </w:pPr>
    </w:p>
    <w:p w:rsidR="00000000" w:rsidRDefault="00716720">
      <w:pPr>
        <w:spacing w:line="360" w:lineRule="auto"/>
        <w:ind w:firstLine="708"/>
        <w:jc w:val="both"/>
        <w:rPr>
          <w:bCs/>
        </w:rPr>
      </w:pPr>
      <w:r>
        <w:rPr>
          <w:bCs/>
        </w:rPr>
        <w:t>C</w:t>
      </w:r>
      <w:r>
        <w:rPr>
          <w:bCs/>
        </w:rPr>
        <w:t>abe destacar que la erosión de los suelos agrícolas, la mala calidad de la tierra y el clima generan un escenario bastante inhóspito  para los pequeños productores agrícolas. El recurso agua es una de las principales limitaciones para la producción.</w:t>
      </w:r>
    </w:p>
    <w:p w:rsidR="00000000" w:rsidRDefault="00716720">
      <w:pPr>
        <w:spacing w:line="360" w:lineRule="auto"/>
        <w:jc w:val="both"/>
        <w:rPr>
          <w:bCs/>
        </w:rPr>
      </w:pPr>
      <w:r>
        <w:rPr>
          <w:b/>
        </w:rPr>
        <w:tab/>
      </w:r>
      <w:r>
        <w:rPr>
          <w:bCs/>
        </w:rPr>
        <w:t>En té</w:t>
      </w:r>
      <w:r>
        <w:rPr>
          <w:bCs/>
        </w:rPr>
        <w:t>rminos generales el territorio de AMDEL es principalmente secundario, seguido por la ocupación terciaria y por última la ocupación primaria.  Las c</w:t>
      </w:r>
      <w:r>
        <w:t>omunas de AMDEL se encuentran en un proceso de reconversión agrícola, poseen ecosistemas frágiles y suelos de</w:t>
      </w:r>
      <w:r>
        <w:t>gradados por malas prácticas culturales, sobreexplotación e invasión de la actividad forestal</w:t>
      </w:r>
      <w:r>
        <w:rPr>
          <w:rStyle w:val="Refdenotaalpie"/>
        </w:rPr>
        <w:footnoteReference w:id="4"/>
      </w:r>
      <w:r>
        <w:t>.</w:t>
      </w:r>
    </w:p>
    <w:p w:rsidR="00000000" w:rsidRDefault="00716720">
      <w:pPr>
        <w:spacing w:line="360" w:lineRule="auto"/>
        <w:jc w:val="both"/>
      </w:pPr>
      <w:r>
        <w:rPr>
          <w:b/>
        </w:rPr>
        <w:tab/>
        <w:t xml:space="preserve">El territorio </w:t>
      </w:r>
      <w:r>
        <w:t>AMDEL, para el año 2008, posee una población de 98.161 habitantes, el cual corresponde a un 4,88% de la población total de la Región del Bío Bío.</w:t>
      </w:r>
    </w:p>
    <w:p w:rsidR="00000000" w:rsidRDefault="00716720">
      <w:pPr>
        <w:pStyle w:val="Ttulo4"/>
        <w:rPr>
          <w:bCs/>
        </w:rPr>
      </w:pPr>
      <w:r>
        <w:rPr>
          <w:bCs/>
        </w:rPr>
        <w:lastRenderedPageBreak/>
        <w:t>“Población Territorial y de la Región del Bío Bío”</w:t>
      </w:r>
    </w:p>
    <w:p w:rsidR="00000000" w:rsidRDefault="00716720">
      <w:pPr>
        <w:spacing w:line="360" w:lineRule="auto"/>
        <w:jc w:val="both"/>
      </w:pPr>
      <w:r>
        <w:object w:dxaOrig="11429" w:dyaOrig="3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pt;height:117pt" o:ole="">
            <v:imagedata r:id="rId7" o:title=""/>
          </v:shape>
          <o:OLEObject Type="Embed" ProgID="PBrush" ShapeID="_x0000_i1025" DrawAspect="Content" ObjectID="_1364132477" r:id="rId8"/>
        </w:object>
      </w:r>
    </w:p>
    <w:p w:rsidR="00000000" w:rsidRDefault="00716720">
      <w:pPr>
        <w:autoSpaceDE w:val="0"/>
        <w:autoSpaceDN w:val="0"/>
        <w:adjustRightInd w:val="0"/>
        <w:rPr>
          <w:sz w:val="20"/>
          <w:szCs w:val="20"/>
        </w:rPr>
      </w:pPr>
      <w:r>
        <w:t>Fuente</w:t>
      </w:r>
      <w:r>
        <w:rPr>
          <w:sz w:val="20"/>
          <w:szCs w:val="20"/>
        </w:rPr>
        <w:t>: Censo de Población y Vivienda INE años 1992 y 2002, Proyección de Población según Territorio de Planificación. Tabla extraída de documento “Territorio AMDEL, Región del Bío Bío</w:t>
      </w:r>
      <w:r>
        <w:rPr>
          <w:sz w:val="20"/>
          <w:szCs w:val="20"/>
        </w:rPr>
        <w:t>” Elaborado por UGIT GORE Bío Bío.</w:t>
      </w:r>
    </w:p>
    <w:p w:rsidR="00000000" w:rsidRDefault="00716720">
      <w:pPr>
        <w:autoSpaceDE w:val="0"/>
        <w:autoSpaceDN w:val="0"/>
        <w:adjustRightInd w:val="0"/>
      </w:pPr>
    </w:p>
    <w:p w:rsidR="00000000" w:rsidRDefault="00716720">
      <w:pPr>
        <w:spacing w:line="360" w:lineRule="auto"/>
        <w:ind w:firstLine="708"/>
        <w:jc w:val="both"/>
      </w:pPr>
      <w:r>
        <w:t>La superficie territorial de AMDEL es de  3329.5 km2, teniendo como densidad poblacional en el año 2008 29,5 habitantes por km2.</w:t>
      </w:r>
    </w:p>
    <w:p w:rsidR="00000000" w:rsidRDefault="00716720">
      <w:pPr>
        <w:spacing w:line="360" w:lineRule="auto"/>
        <w:ind w:firstLine="708"/>
        <w:jc w:val="both"/>
      </w:pPr>
    </w:p>
    <w:p w:rsidR="00000000" w:rsidRDefault="00716720">
      <w:pPr>
        <w:pStyle w:val="Ttulo4"/>
        <w:rPr>
          <w:bCs/>
        </w:rPr>
      </w:pPr>
      <w:r>
        <w:rPr>
          <w:bCs/>
        </w:rPr>
        <w:t>“</w:t>
      </w:r>
      <w:r>
        <w:t>Superficie y densidad</w:t>
      </w:r>
      <w:r>
        <w:rPr>
          <w:bCs/>
        </w:rPr>
        <w:t xml:space="preserve"> Territorial y de la Región del Bío Bío”</w:t>
      </w:r>
    </w:p>
    <w:p w:rsidR="00000000" w:rsidRDefault="00716720">
      <w:r>
        <w:object w:dxaOrig="10336" w:dyaOrig="2475">
          <v:shape id="_x0000_i1026" type="#_x0000_t75" style="width:442pt;height:106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PBrush" ShapeID="_x0000_i1026" DrawAspect="Content" ObjectID="_1364132478" r:id="rId10"/>
        </w:object>
      </w:r>
      <w:r>
        <w:t xml:space="preserve"> Fuente</w:t>
      </w:r>
      <w:r>
        <w:rPr>
          <w:sz w:val="20"/>
          <w:szCs w:val="20"/>
        </w:rPr>
        <w:t>:</w:t>
      </w:r>
      <w:r>
        <w:rPr>
          <w:sz w:val="20"/>
          <w:szCs w:val="20"/>
        </w:rPr>
        <w:t xml:space="preserve"> Censo de Población y Vivienda INE años 1992 y 2002, Proyección de Población según Territorio de Planificación. Tabla extraída de documento “Territorio AMDEL, Región del Bío Bío” Elaborado por UGIT GORE Bío Bío.</w:t>
      </w:r>
    </w:p>
    <w:p w:rsidR="00000000" w:rsidRDefault="00716720">
      <w:pPr>
        <w:ind w:firstLine="708"/>
        <w:jc w:val="both"/>
      </w:pPr>
    </w:p>
    <w:p w:rsidR="00000000" w:rsidRDefault="00716720">
      <w:pPr>
        <w:spacing w:line="360" w:lineRule="auto"/>
        <w:ind w:firstLine="708"/>
        <w:jc w:val="both"/>
      </w:pPr>
    </w:p>
    <w:p w:rsidR="00000000" w:rsidRDefault="00716720">
      <w:pPr>
        <w:spacing w:line="360" w:lineRule="auto"/>
        <w:jc w:val="both"/>
      </w:pPr>
      <w:r>
        <w:tab/>
        <w:t>Según la encuesta CASEN, para el año 2006</w:t>
      </w:r>
      <w:r>
        <w:t>, AMDEL tenía un ingreso autónomo de $306.400, lo cual significó un incremento de un 28,6% respecto al ingreso autónomo del año 2000 ($218.528). Para el año 2006 AMDEL tiene un 4,6% de hogares indigentes (GORE Bío Bío, 2009a).</w:t>
      </w:r>
    </w:p>
    <w:p w:rsidR="00000000" w:rsidRDefault="00716720">
      <w:pPr>
        <w:spacing w:line="360" w:lineRule="auto"/>
        <w:jc w:val="both"/>
      </w:pPr>
      <w:r>
        <w:tab/>
        <w:t xml:space="preserve">La población del territorio </w:t>
      </w:r>
      <w:r>
        <w:t>se caracteriza por ser  urbana en un 63% y rural en un 37%. Asimismo, está compuesta por un 50,5% de hombres y un 49,5% de mujeres</w:t>
      </w:r>
      <w:r>
        <w:rPr>
          <w:rStyle w:val="Refdenotaalpie"/>
        </w:rPr>
        <w:footnoteReference w:id="5"/>
      </w:r>
      <w:r>
        <w:t>.</w:t>
      </w:r>
    </w:p>
    <w:p w:rsidR="00000000" w:rsidRDefault="00716720">
      <w:pPr>
        <w:spacing w:line="360" w:lineRule="auto"/>
        <w:jc w:val="both"/>
      </w:pPr>
      <w:r>
        <w:lastRenderedPageBreak/>
        <w:tab/>
        <w:t>En términos generales los habitantes del territorio AMDEL son en su gran mayoría campesinos, agricultores y productores, c</w:t>
      </w:r>
      <w:r>
        <w:t>uyas tradiciones han sido traspasadas de generación en generación, siendo un territorio rico en tradiciones campesinas</w:t>
      </w:r>
      <w:r>
        <w:rPr>
          <w:rStyle w:val="Refdenotaalpie"/>
        </w:rPr>
        <w:footnoteReference w:id="6"/>
      </w:r>
      <w:r>
        <w:t>.</w:t>
      </w:r>
    </w:p>
    <w:p w:rsidR="00000000" w:rsidRDefault="00716720">
      <w:pPr>
        <w:spacing w:line="360" w:lineRule="auto"/>
        <w:jc w:val="both"/>
      </w:pPr>
    </w:p>
    <w:p w:rsidR="00000000" w:rsidRDefault="00716720">
      <w:pPr>
        <w:pStyle w:val="Ttulo1"/>
        <w:rPr>
          <w:vanish/>
        </w:rPr>
      </w:pPr>
      <w:r>
        <w:t>Objetivos de AMDEL</w:t>
      </w:r>
      <w:r>
        <w:rPr>
          <w:rStyle w:val="Refdenotaalpie"/>
        </w:rPr>
        <w:footnoteReference w:id="7"/>
      </w:r>
    </w:p>
    <w:p w:rsidR="00000000" w:rsidRDefault="00716720">
      <w:pPr>
        <w:spacing w:line="360" w:lineRule="auto"/>
        <w:jc w:val="both"/>
      </w:pPr>
      <w:r>
        <w:t xml:space="preserve"> </w:t>
      </w:r>
    </w:p>
    <w:p w:rsidR="00000000" w:rsidRDefault="00716720">
      <w:pPr>
        <w:pStyle w:val="titulos-int"/>
        <w:spacing w:line="360" w:lineRule="auto"/>
        <w:jc w:val="both"/>
        <w:rPr>
          <w:rFonts w:ascii="Times New Roman" w:hAnsi="Times New Roman" w:cs="Times New Roman"/>
          <w:b/>
          <w:bCs/>
        </w:rPr>
      </w:pPr>
      <w:r>
        <w:rPr>
          <w:rFonts w:ascii="Times New Roman" w:hAnsi="Times New Roman" w:cs="Times New Roman"/>
          <w:b/>
          <w:bCs/>
        </w:rPr>
        <w:t>Objetivo Central de AMDEL</w:t>
      </w:r>
    </w:p>
    <w:p w:rsidR="00000000" w:rsidRDefault="00716720">
      <w:pPr>
        <w:pStyle w:val="texto-contenido-int"/>
        <w:spacing w:line="360" w:lineRule="auto"/>
        <w:jc w:val="both"/>
        <w:rPr>
          <w:rFonts w:ascii="Times New Roman" w:hAnsi="Times New Roman" w:cs="Times New Roman"/>
        </w:rPr>
      </w:pPr>
      <w:r>
        <w:rPr>
          <w:rFonts w:ascii="Times New Roman" w:hAnsi="Times New Roman" w:cs="Times New Roman"/>
        </w:rPr>
        <w:t>Potenciar la materialización de un desarrollo integral sustentable de las comunas inte</w:t>
      </w:r>
      <w:r>
        <w:rPr>
          <w:rFonts w:ascii="Times New Roman" w:hAnsi="Times New Roman" w:cs="Times New Roman"/>
        </w:rPr>
        <w:t xml:space="preserve">grantes de la Asociación, que involucrando a la comunidad, estimule un crecimiento económico concordante con la planificación territorial, comunal e intercomunal, definida por los municipios miembros. </w:t>
      </w:r>
    </w:p>
    <w:p w:rsidR="00000000" w:rsidRDefault="00716720">
      <w:pPr>
        <w:pStyle w:val="titulos-int"/>
        <w:spacing w:line="360" w:lineRule="auto"/>
        <w:jc w:val="both"/>
        <w:rPr>
          <w:rFonts w:ascii="Times New Roman" w:hAnsi="Times New Roman" w:cs="Times New Roman"/>
          <w:b/>
          <w:bCs/>
        </w:rPr>
      </w:pPr>
      <w:r>
        <w:rPr>
          <w:rFonts w:ascii="Times New Roman" w:hAnsi="Times New Roman" w:cs="Times New Roman"/>
          <w:b/>
          <w:bCs/>
        </w:rPr>
        <w:t xml:space="preserve">Objetivos Específicos de AMDEL </w:t>
      </w:r>
    </w:p>
    <w:p w:rsidR="00000000" w:rsidRDefault="00716720">
      <w:pPr>
        <w:pStyle w:val="texto-contenido-int"/>
        <w:spacing w:line="360" w:lineRule="auto"/>
        <w:jc w:val="both"/>
        <w:rPr>
          <w:rFonts w:ascii="Times New Roman" w:hAnsi="Times New Roman" w:cs="Times New Roman"/>
        </w:rPr>
      </w:pPr>
      <w:r>
        <w:rPr>
          <w:rFonts w:ascii="Times New Roman" w:hAnsi="Times New Roman" w:cs="Times New Roman"/>
        </w:rPr>
        <w:t>•  Estimular la genera</w:t>
      </w:r>
      <w:r>
        <w:rPr>
          <w:rFonts w:ascii="Times New Roman" w:hAnsi="Times New Roman" w:cs="Times New Roman"/>
        </w:rPr>
        <w:t xml:space="preserve">ción de oportunidades de acceso al trabajo dependiente e independiente para la comunidad residente, mediante acciones de fomento a actividad económica viable y de formación y capacitación pertinente. </w:t>
      </w:r>
    </w:p>
    <w:p w:rsidR="00000000" w:rsidRDefault="00716720">
      <w:pPr>
        <w:pStyle w:val="texto-contenido-int"/>
        <w:spacing w:line="360" w:lineRule="auto"/>
        <w:jc w:val="both"/>
        <w:rPr>
          <w:rFonts w:ascii="Times New Roman" w:hAnsi="Times New Roman" w:cs="Times New Roman"/>
        </w:rPr>
      </w:pPr>
      <w:r>
        <w:rPr>
          <w:rFonts w:ascii="Times New Roman" w:hAnsi="Times New Roman" w:cs="Times New Roman"/>
        </w:rPr>
        <w:t xml:space="preserve">•  Cautelar la calidad ambiental, mediante acciones de </w:t>
      </w:r>
      <w:r>
        <w:rPr>
          <w:rFonts w:ascii="Times New Roman" w:hAnsi="Times New Roman" w:cs="Times New Roman"/>
        </w:rPr>
        <w:t xml:space="preserve">control y mitigación de impactos ambientales negativos. </w:t>
      </w:r>
    </w:p>
    <w:p w:rsidR="00000000" w:rsidRDefault="00716720">
      <w:pPr>
        <w:pStyle w:val="texto-contenido-int"/>
        <w:spacing w:line="360" w:lineRule="auto"/>
        <w:jc w:val="both"/>
        <w:rPr>
          <w:rFonts w:ascii="Times New Roman" w:hAnsi="Times New Roman" w:cs="Times New Roman"/>
        </w:rPr>
      </w:pPr>
      <w:r>
        <w:rPr>
          <w:rFonts w:ascii="Times New Roman" w:hAnsi="Times New Roman" w:cs="Times New Roman"/>
        </w:rPr>
        <w:t xml:space="preserve">•  Generar y desarrollar capacidades y condiciones a nivel de asociación y municipios para proponer, negociar, articular y gestionar inversión pública y privada. </w:t>
      </w:r>
    </w:p>
    <w:p w:rsidR="00000000" w:rsidRDefault="00716720">
      <w:pPr>
        <w:pStyle w:val="texto-contenido-int"/>
        <w:spacing w:line="360" w:lineRule="auto"/>
        <w:jc w:val="both"/>
        <w:rPr>
          <w:rFonts w:ascii="Times New Roman" w:hAnsi="Times New Roman" w:cs="Times New Roman"/>
        </w:rPr>
      </w:pPr>
      <w:r>
        <w:rPr>
          <w:rFonts w:ascii="Times New Roman" w:hAnsi="Times New Roman" w:cs="Times New Roman"/>
        </w:rPr>
        <w:t>•  Proyectar y propiciar la integrac</w:t>
      </w:r>
      <w:r>
        <w:rPr>
          <w:rFonts w:ascii="Times New Roman" w:hAnsi="Times New Roman" w:cs="Times New Roman"/>
        </w:rPr>
        <w:t xml:space="preserve">ión territorial de los municipios miembros. </w:t>
      </w:r>
    </w:p>
    <w:p w:rsidR="00000000" w:rsidRDefault="00716720">
      <w:pPr>
        <w:pStyle w:val="texto-contenido-int"/>
        <w:spacing w:line="360" w:lineRule="auto"/>
        <w:jc w:val="both"/>
        <w:rPr>
          <w:rFonts w:ascii="Times New Roman" w:hAnsi="Times New Roman" w:cs="Times New Roman"/>
        </w:rPr>
      </w:pPr>
      <w:r>
        <w:rPr>
          <w:rFonts w:ascii="Times New Roman" w:hAnsi="Times New Roman" w:cs="Times New Roman"/>
        </w:rPr>
        <w:t xml:space="preserve">•  Estimular el involucramiento comunitario en procesos de desarrollo liderados por el municipio. </w:t>
      </w:r>
    </w:p>
    <w:p w:rsidR="00000000" w:rsidRDefault="00716720">
      <w:pPr>
        <w:pStyle w:val="texto-contenido-int"/>
        <w:spacing w:line="360" w:lineRule="auto"/>
        <w:jc w:val="both"/>
        <w:rPr>
          <w:rFonts w:ascii="Times New Roman" w:hAnsi="Times New Roman" w:cs="Times New Roman"/>
        </w:rPr>
      </w:pPr>
      <w:r>
        <w:rPr>
          <w:rFonts w:ascii="Times New Roman" w:hAnsi="Times New Roman" w:cs="Times New Roman"/>
        </w:rPr>
        <w:t>•  Promocionar y posicionar en la vitrina regional y nacional, la imagen de comuna y asociación, expresada en at</w:t>
      </w:r>
      <w:r>
        <w:rPr>
          <w:rFonts w:ascii="Times New Roman" w:hAnsi="Times New Roman" w:cs="Times New Roman"/>
        </w:rPr>
        <w:t xml:space="preserve">ributos y productos con denominación de origen. </w:t>
      </w:r>
    </w:p>
    <w:p w:rsidR="00000000" w:rsidRDefault="00716720">
      <w:pPr>
        <w:pStyle w:val="texto-contenido-int"/>
        <w:spacing w:line="360" w:lineRule="auto"/>
        <w:jc w:val="both"/>
        <w:rPr>
          <w:rFonts w:ascii="Times New Roman" w:hAnsi="Times New Roman" w:cs="Times New Roman"/>
        </w:rPr>
      </w:pPr>
      <w:r>
        <w:rPr>
          <w:rFonts w:ascii="Times New Roman" w:hAnsi="Times New Roman" w:cs="Times New Roman"/>
        </w:rPr>
        <w:lastRenderedPageBreak/>
        <w:t>•  Fortalecer la capacidad municipal de administración territorial, mediante la capacitación, apoyo técnico y colaboración interdisciplinaria entre los municipios miembros.</w:t>
      </w:r>
    </w:p>
    <w:p w:rsidR="00000000" w:rsidRDefault="00716720">
      <w:pPr>
        <w:pStyle w:val="texto-contenido-int"/>
        <w:spacing w:before="0" w:beforeAutospacing="0" w:after="0" w:afterAutospacing="0" w:line="360" w:lineRule="auto"/>
        <w:jc w:val="both"/>
        <w:rPr>
          <w:rFonts w:ascii="Times New Roman" w:hAnsi="Times New Roman" w:cs="Times New Roman"/>
        </w:rPr>
      </w:pPr>
      <w:r>
        <w:rPr>
          <w:rFonts w:ascii="Times New Roman" w:hAnsi="Times New Roman" w:cs="Times New Roman"/>
        </w:rPr>
        <w:tab/>
        <w:t>Como se aprecia, los objetivos bu</w:t>
      </w:r>
      <w:r>
        <w:rPr>
          <w:rFonts w:ascii="Times New Roman" w:hAnsi="Times New Roman" w:cs="Times New Roman"/>
        </w:rPr>
        <w:t>scan principalmente el fomento productivo del territorio, ya que en sus inicios era este el principal tema a ser abordado por la Asociación de Municipalidades. Esta área de trabajo ha sido reconocida por los actores entrevistados del territorio, quienes co</w:t>
      </w:r>
      <w:r>
        <w:rPr>
          <w:rFonts w:ascii="Times New Roman" w:hAnsi="Times New Roman" w:cs="Times New Roman"/>
        </w:rPr>
        <w:t xml:space="preserve">nsideran que el tema de </w:t>
      </w:r>
      <w:r>
        <w:rPr>
          <w:rFonts w:ascii="Times New Roman" w:hAnsi="Times New Roman" w:cs="Times New Roman"/>
          <w:i/>
          <w:iCs/>
        </w:rPr>
        <w:t>fomento productivo</w:t>
      </w:r>
      <w:r>
        <w:rPr>
          <w:rFonts w:ascii="Times New Roman" w:hAnsi="Times New Roman" w:cs="Times New Roman"/>
        </w:rPr>
        <w:t xml:space="preserve"> es uno de los temas abordados por AMDEL (42,9%). La Asociación, en el último tiempo, ha ido ampliando su espectro de trabajo a otros ámbitos, como lo son infraestructura, medio ambiente</w:t>
      </w:r>
      <w:r>
        <w:rPr>
          <w:rStyle w:val="Refdenotaalpie"/>
          <w:rFonts w:ascii="Times New Roman" w:hAnsi="Times New Roman" w:cs="Times New Roman"/>
        </w:rPr>
        <w:footnoteReference w:id="8"/>
      </w:r>
      <w:r>
        <w:rPr>
          <w:rFonts w:ascii="Times New Roman" w:hAnsi="Times New Roman" w:cs="Times New Roman"/>
        </w:rPr>
        <w:t xml:space="preserve"> temas que han sido identif</w:t>
      </w:r>
      <w:r>
        <w:rPr>
          <w:rFonts w:ascii="Times New Roman" w:hAnsi="Times New Roman" w:cs="Times New Roman"/>
        </w:rPr>
        <w:t xml:space="preserve">icados por los encuestados. En este sentido se debe destacar que quienes consideran el </w:t>
      </w:r>
      <w:r>
        <w:rPr>
          <w:rFonts w:ascii="Times New Roman" w:hAnsi="Times New Roman" w:cs="Times New Roman"/>
          <w:i/>
        </w:rPr>
        <w:t>fomento productivo</w:t>
      </w:r>
      <w:r>
        <w:rPr>
          <w:rFonts w:ascii="Times New Roman" w:hAnsi="Times New Roman" w:cs="Times New Roman"/>
        </w:rPr>
        <w:t xml:space="preserve"> como uno de los principales temas trabajados por AMDEL son en su mayoría provenientes del sector público (50%). </w:t>
      </w:r>
    </w:p>
    <w:p w:rsidR="00000000" w:rsidRDefault="00716720">
      <w:pPr>
        <w:pStyle w:val="texto-contenido-int"/>
        <w:spacing w:before="0" w:beforeAutospacing="0" w:after="0" w:afterAutospacing="0" w:line="360" w:lineRule="auto"/>
        <w:ind w:firstLine="708"/>
        <w:jc w:val="both"/>
        <w:rPr>
          <w:rFonts w:ascii="Times New Roman" w:hAnsi="Times New Roman" w:cs="Times New Roman"/>
          <w:szCs w:val="20"/>
        </w:rPr>
      </w:pPr>
      <w:r>
        <w:rPr>
          <w:rFonts w:ascii="Times New Roman" w:hAnsi="Times New Roman" w:cs="Times New Roman"/>
          <w:szCs w:val="20"/>
        </w:rPr>
        <w:t>Los objetivos</w:t>
      </w:r>
      <w:r>
        <w:rPr>
          <w:rFonts w:ascii="Times New Roman" w:hAnsi="Times New Roman" w:cs="Times New Roman"/>
          <w:b/>
          <w:bCs/>
          <w:i/>
          <w:iCs/>
          <w:szCs w:val="20"/>
        </w:rPr>
        <w:t xml:space="preserve">, </w:t>
      </w:r>
      <w:r>
        <w:rPr>
          <w:rFonts w:ascii="Times New Roman" w:hAnsi="Times New Roman" w:cs="Times New Roman"/>
          <w:szCs w:val="20"/>
        </w:rPr>
        <w:t>que en este caso son d</w:t>
      </w:r>
      <w:r>
        <w:rPr>
          <w:rFonts w:ascii="Times New Roman" w:hAnsi="Times New Roman" w:cs="Times New Roman"/>
          <w:szCs w:val="20"/>
        </w:rPr>
        <w:t>e carácter operativo</w:t>
      </w:r>
      <w:r>
        <w:rPr>
          <w:rFonts w:ascii="Times New Roman" w:hAnsi="Times New Roman" w:cs="Times New Roman"/>
          <w:b/>
          <w:bCs/>
          <w:i/>
          <w:iCs/>
          <w:szCs w:val="20"/>
        </w:rPr>
        <w:t xml:space="preserve"> </w:t>
      </w:r>
      <w:r>
        <w:rPr>
          <w:rFonts w:ascii="Times New Roman" w:hAnsi="Times New Roman" w:cs="Times New Roman"/>
          <w:szCs w:val="20"/>
        </w:rPr>
        <w:t xml:space="preserve">hacen alusión a los resultados medibles específicos y con frecuencia se remiten al corto plazo, o sea tareas primarias que la organización debe desarrollar (Draft, 2005). En este sentido, los objetivos de AMDEL tienen relación con los </w:t>
      </w:r>
      <w:r>
        <w:rPr>
          <w:rFonts w:ascii="Times New Roman" w:hAnsi="Times New Roman" w:cs="Times New Roman"/>
          <w:szCs w:val="20"/>
        </w:rPr>
        <w:t xml:space="preserve">logros señalados por los actores claves entrevistados del territorio , donde se identifica como logro el </w:t>
      </w:r>
      <w:r>
        <w:rPr>
          <w:rFonts w:ascii="Times New Roman" w:hAnsi="Times New Roman" w:cs="Times New Roman"/>
          <w:i/>
          <w:iCs/>
          <w:szCs w:val="20"/>
        </w:rPr>
        <w:t xml:space="preserve">fomento de la producción en el territorio </w:t>
      </w:r>
      <w:r>
        <w:rPr>
          <w:rFonts w:ascii="Times New Roman" w:hAnsi="Times New Roman" w:cs="Times New Roman"/>
          <w:szCs w:val="20"/>
        </w:rPr>
        <w:t>(42,9%); entre quienes reconocieron este logro se encuentran esencialmente a los actores provenientes del sec</w:t>
      </w:r>
      <w:r>
        <w:rPr>
          <w:rFonts w:ascii="Times New Roman" w:hAnsi="Times New Roman" w:cs="Times New Roman"/>
          <w:szCs w:val="20"/>
        </w:rPr>
        <w:t xml:space="preserve">tor privado y civil (50%), mientras que un 33% de quienes consideraron esta respuesta provienen del sector público. Como otro resultado importante reconocido por los entrevistados es la </w:t>
      </w:r>
      <w:r>
        <w:rPr>
          <w:rFonts w:ascii="Times New Roman" w:hAnsi="Times New Roman" w:cs="Times New Roman"/>
          <w:i/>
          <w:iCs/>
          <w:szCs w:val="20"/>
        </w:rPr>
        <w:t>Articulación entre las comunas del territorio</w:t>
      </w:r>
      <w:r>
        <w:rPr>
          <w:rFonts w:ascii="Times New Roman" w:hAnsi="Times New Roman" w:cs="Times New Roman"/>
          <w:szCs w:val="20"/>
        </w:rPr>
        <w:t xml:space="preserve"> (35,7%). </w:t>
      </w:r>
    </w:p>
    <w:p w:rsidR="00000000" w:rsidRDefault="00716720">
      <w:pPr>
        <w:pStyle w:val="texto-contenido-int"/>
        <w:spacing w:before="0" w:beforeAutospacing="0" w:after="0" w:afterAutospacing="0" w:line="360" w:lineRule="auto"/>
        <w:ind w:firstLine="708"/>
        <w:jc w:val="both"/>
        <w:rPr>
          <w:rFonts w:ascii="Times New Roman" w:hAnsi="Times New Roman" w:cs="Times New Roman"/>
          <w:szCs w:val="20"/>
        </w:rPr>
      </w:pPr>
      <w:r>
        <w:rPr>
          <w:rFonts w:ascii="Times New Roman" w:hAnsi="Times New Roman" w:cs="Times New Roman"/>
          <w:szCs w:val="20"/>
        </w:rPr>
        <w:t xml:space="preserve">Entre quienes </w:t>
      </w:r>
      <w:r>
        <w:rPr>
          <w:rFonts w:ascii="Times New Roman" w:hAnsi="Times New Roman" w:cs="Times New Roman"/>
          <w:szCs w:val="20"/>
        </w:rPr>
        <w:t>consideraron este logro se encuentra principalmente a los actores públicos (80%), y minoritariamente por los del sector municipal (20%). Existe por ende una consonancia entre los objetivos planteados por la Asociación y la percepción de los actores parte d</w:t>
      </w:r>
      <w:r>
        <w:rPr>
          <w:rFonts w:ascii="Times New Roman" w:hAnsi="Times New Roman" w:cs="Times New Roman"/>
          <w:szCs w:val="20"/>
        </w:rPr>
        <w:t xml:space="preserve">el territorio. </w:t>
      </w:r>
    </w:p>
    <w:p w:rsidR="00000000" w:rsidRDefault="00716720">
      <w:pPr>
        <w:pStyle w:val="Sangradetextonormal"/>
        <w:jc w:val="both"/>
        <w:rPr>
          <w:rFonts w:ascii="Times New Roman" w:hAnsi="Times New Roman"/>
        </w:rPr>
      </w:pPr>
      <w:r>
        <w:rPr>
          <w:rFonts w:ascii="Times New Roman" w:hAnsi="Times New Roman"/>
        </w:rPr>
        <w:t>AMDEL ha abierto su ámbito de gestión hacia temas netamente sociales</w:t>
      </w:r>
      <w:r>
        <w:rPr>
          <w:rStyle w:val="Refdenotaalpie"/>
          <w:rFonts w:ascii="Times New Roman" w:hAnsi="Times New Roman"/>
        </w:rPr>
        <w:footnoteReference w:id="9"/>
      </w:r>
      <w:r>
        <w:rPr>
          <w:rFonts w:ascii="Times New Roman" w:hAnsi="Times New Roman"/>
        </w:rPr>
        <w:t>, fortalecimiento de organizaciones comunitarias y de establecimiento de capital social, articulación de la demanda de salud, mejoramiento de la infraestructura de salud p</w:t>
      </w:r>
      <w:r>
        <w:rPr>
          <w:rFonts w:ascii="Times New Roman" w:hAnsi="Times New Roman"/>
        </w:rPr>
        <w:t xml:space="preserve">rimaria y redes hospitalarias, se ha abierto además hacia el ámbito de la educación. </w:t>
      </w:r>
    </w:p>
    <w:p w:rsidR="00000000" w:rsidRDefault="00716720">
      <w:pPr>
        <w:pStyle w:val="Sangradetextonormal"/>
        <w:jc w:val="both"/>
        <w:rPr>
          <w:rFonts w:ascii="Times New Roman" w:hAnsi="Times New Roman"/>
        </w:rPr>
      </w:pPr>
      <w:r>
        <w:rPr>
          <w:rFonts w:ascii="Times New Roman" w:hAnsi="Times New Roman"/>
        </w:rPr>
        <w:lastRenderedPageBreak/>
        <w:t>Una de sus funciones es generar acciones que permitan mejorar la infraestructura vial del territorio, que si bien permite fortalecer el desarrollo económico local, tambié</w:t>
      </w:r>
      <w:r>
        <w:rPr>
          <w:rFonts w:ascii="Times New Roman" w:hAnsi="Times New Roman"/>
        </w:rPr>
        <w:t>n contribuye al mejoramiento de la calidad de vida de la comunidad (conectar sectores aislados, por ejemplo). Otra función de AMDEL es articular acciones para el cuidado del medio ambiente en el territorio, tal como se señala de manera explícita en los obj</w:t>
      </w:r>
      <w:r>
        <w:rPr>
          <w:rFonts w:ascii="Times New Roman" w:hAnsi="Times New Roman"/>
        </w:rPr>
        <w:t>etivos. Existiendo las primeras iniciativas correspondiente a la gestión de residuos sólidos domiciliarios.</w:t>
      </w:r>
    </w:p>
    <w:p w:rsidR="00000000" w:rsidRDefault="00716720">
      <w:pPr>
        <w:pStyle w:val="texto-contenido-int"/>
        <w:spacing w:before="0" w:beforeAutospacing="0" w:after="0" w:afterAutospacing="0" w:line="360" w:lineRule="auto"/>
        <w:ind w:firstLine="708"/>
        <w:jc w:val="both"/>
        <w:rPr>
          <w:rFonts w:ascii="Times New Roman" w:hAnsi="Times New Roman" w:cs="Times New Roman"/>
          <w:szCs w:val="20"/>
        </w:rPr>
      </w:pPr>
      <w:r>
        <w:rPr>
          <w:rFonts w:ascii="Times New Roman" w:hAnsi="Times New Roman" w:cs="Times New Roman"/>
          <w:szCs w:val="20"/>
        </w:rPr>
        <w:t>Asimismo dentro de los objetivos de AMDEL se encuentra el posicionamiento a nivel regional y nacional, siendo esto reconocido e identificado por los</w:t>
      </w:r>
      <w:r>
        <w:rPr>
          <w:rFonts w:ascii="Times New Roman" w:hAnsi="Times New Roman" w:cs="Times New Roman"/>
          <w:szCs w:val="20"/>
        </w:rPr>
        <w:t xml:space="preserve"> sujetos entrevistados, quienes señalan que la  influencia de AMDEL en la región  se ha visto en el </w:t>
      </w:r>
      <w:r>
        <w:rPr>
          <w:rFonts w:ascii="Times New Roman" w:hAnsi="Times New Roman" w:cs="Times New Roman"/>
          <w:i/>
          <w:iCs/>
          <w:szCs w:val="20"/>
        </w:rPr>
        <w:t>reconocimiento a la labor que realiza en su territorio</w:t>
      </w:r>
      <w:r>
        <w:rPr>
          <w:rFonts w:ascii="Times New Roman" w:hAnsi="Times New Roman" w:cs="Times New Roman"/>
          <w:szCs w:val="20"/>
        </w:rPr>
        <w:t xml:space="preserve"> (50%). Entre quienes respondieron esto se encuentran principalmente los actores del sector público (4</w:t>
      </w:r>
      <w:r>
        <w:rPr>
          <w:rFonts w:ascii="Times New Roman" w:hAnsi="Times New Roman" w:cs="Times New Roman"/>
          <w:szCs w:val="20"/>
        </w:rPr>
        <w:t>2,9%), seguido de los actores civiles/privados (28,6%) y municipales (28,6%).</w:t>
      </w:r>
    </w:p>
    <w:p w:rsidR="00000000" w:rsidRDefault="00716720">
      <w:pPr>
        <w:spacing w:line="360" w:lineRule="auto"/>
        <w:jc w:val="both"/>
        <w:rPr>
          <w:szCs w:val="20"/>
        </w:rPr>
      </w:pPr>
      <w:r>
        <w:rPr>
          <w:szCs w:val="20"/>
        </w:rPr>
        <w:t xml:space="preserve"> </w:t>
      </w:r>
      <w:r>
        <w:rPr>
          <w:szCs w:val="20"/>
        </w:rPr>
        <w:tab/>
        <w:t xml:space="preserve">Respecto a la actividad de mayor impacto que ha realizado AMDEL, los entrevistados reconocen a la </w:t>
      </w:r>
      <w:r>
        <w:rPr>
          <w:i/>
          <w:iCs/>
          <w:szCs w:val="20"/>
        </w:rPr>
        <w:t>Feria AMDEL</w:t>
      </w:r>
      <w:r>
        <w:rPr>
          <w:szCs w:val="20"/>
        </w:rPr>
        <w:t xml:space="preserve"> como la acción de mayor impacto (64%). No obstante es necesario pr</w:t>
      </w:r>
      <w:r>
        <w:rPr>
          <w:szCs w:val="20"/>
        </w:rPr>
        <w:t>ecisar que esta apreciación se debe al hecho de que la feria se realizó durante los días 6, 7 y 8 de noviembre, y la encuesta se tomó el 25 de ese mes, por lo cual las personas lo tenían como un hecho reciente en la memoria. Entre quienes respondieron cons</w:t>
      </w:r>
      <w:r>
        <w:rPr>
          <w:szCs w:val="20"/>
        </w:rPr>
        <w:t>iderando la feria AMDEL como la actividad de mayor impacto se encuentran en primer lugar los actores públicos (44%), en segundo lugar los privados (33%) y finalmente los actores municipales (22%).</w:t>
      </w:r>
    </w:p>
    <w:p w:rsidR="00000000" w:rsidRDefault="00716720">
      <w:pPr>
        <w:spacing w:line="360" w:lineRule="auto"/>
        <w:jc w:val="both"/>
        <w:rPr>
          <w:b/>
        </w:rPr>
      </w:pPr>
    </w:p>
    <w:p w:rsidR="00000000" w:rsidRDefault="00716720">
      <w:pPr>
        <w:spacing w:line="360" w:lineRule="auto"/>
        <w:jc w:val="both"/>
        <w:rPr>
          <w:b/>
        </w:rPr>
      </w:pPr>
      <w:r>
        <w:rPr>
          <w:b/>
        </w:rPr>
        <w:br w:type="page"/>
      </w:r>
      <w:r>
        <w:rPr>
          <w:b/>
        </w:rPr>
        <w:lastRenderedPageBreak/>
        <w:t>Orígenes de AMDEL</w:t>
      </w:r>
    </w:p>
    <w:p w:rsidR="00000000" w:rsidRDefault="00716720">
      <w:pPr>
        <w:spacing w:line="360" w:lineRule="auto"/>
        <w:jc w:val="both"/>
        <w:rPr>
          <w:b/>
        </w:rPr>
      </w:pPr>
    </w:p>
    <w:p w:rsidR="00000000" w:rsidRDefault="00716720">
      <w:pPr>
        <w:spacing w:line="360" w:lineRule="auto"/>
        <w:jc w:val="both"/>
      </w:pPr>
      <w:r>
        <w:rPr>
          <w:b/>
        </w:rPr>
        <w:tab/>
      </w:r>
      <w:r>
        <w:t>La Asociación de Municipalidades para</w:t>
      </w:r>
      <w:r>
        <w:t xml:space="preserve"> el Desarrollo Económico Local (AMDEL) surgió formalmente en noviembre 1998, cuando un grupo de municipios que formaban parte de un proyecto de asociatividad para el fomento productivo, en alianza estratégica con SERCOTEC Región del Bío Bío, deciden asocia</w:t>
      </w:r>
      <w:r>
        <w:t>rse de manera más formal y autónoma para poder hacer frente de manera conjunta al desarrollo económico local de sus territorios (SUBDERE, 2009b).</w:t>
      </w:r>
    </w:p>
    <w:p w:rsidR="00000000" w:rsidRDefault="00716720">
      <w:pPr>
        <w:pStyle w:val="Sangradetextonormal"/>
        <w:ind w:firstLine="0"/>
        <w:jc w:val="both"/>
        <w:rPr>
          <w:rFonts w:ascii="Times New Roman" w:hAnsi="Times New Roman"/>
        </w:rPr>
      </w:pPr>
      <w:r>
        <w:rPr>
          <w:rFonts w:ascii="Times New Roman" w:hAnsi="Times New Roman"/>
        </w:rPr>
        <w:tab/>
        <w:t>Para comprender de mejor forma los orígenes de la Asociación es relevante destacar las problemáticas que enfr</w:t>
      </w:r>
      <w:r>
        <w:rPr>
          <w:rFonts w:ascii="Times New Roman" w:hAnsi="Times New Roman"/>
        </w:rPr>
        <w:t xml:space="preserve">entaba el territorio, las cuales se constituyeron como el detonador de la necesidad de asociarse para poder alcanzar el desarrollo territorial. Estas hacen referencia primordialmente a la escasa presencia de recursos, la pobreza y  sobre todo la migración </w:t>
      </w:r>
      <w:r>
        <w:rPr>
          <w:rFonts w:ascii="Times New Roman" w:hAnsi="Times New Roman"/>
        </w:rPr>
        <w:t>campo - ciudad de sus habitantes rurales para encontrar una fuente laboral en la ciudad.</w:t>
      </w:r>
    </w:p>
    <w:p w:rsidR="00000000" w:rsidRDefault="00716720">
      <w:pPr>
        <w:pStyle w:val="Sangradetextonormal"/>
        <w:ind w:firstLine="0"/>
        <w:jc w:val="both"/>
        <w:rPr>
          <w:rFonts w:ascii="Times New Roman" w:hAnsi="Times New Roman"/>
        </w:rPr>
      </w:pPr>
      <w:r>
        <w:rPr>
          <w:rFonts w:ascii="Times New Roman" w:hAnsi="Times New Roman"/>
        </w:rPr>
        <w:tab/>
        <w:t>Asimismo, como lo indica uno de los entrevistados, existía preocupación acerca de la irrupción de las forestales en las comunas rurales, con lo cual se perdía biodive</w:t>
      </w:r>
      <w:r>
        <w:rPr>
          <w:rFonts w:ascii="Times New Roman" w:hAnsi="Times New Roman"/>
        </w:rPr>
        <w:t>rsidad, debido al monocultivo de pino y eucaliptos, lo que traería como consecuencia la escasez de agua.</w:t>
      </w:r>
    </w:p>
    <w:p w:rsidR="00000000" w:rsidRDefault="00716720">
      <w:pPr>
        <w:pStyle w:val="Sangradetextonormal"/>
        <w:jc w:val="both"/>
        <w:rPr>
          <w:rFonts w:ascii="Times New Roman" w:hAnsi="Times New Roman"/>
        </w:rPr>
      </w:pPr>
      <w:r>
        <w:rPr>
          <w:rFonts w:ascii="Times New Roman" w:hAnsi="Times New Roman"/>
        </w:rPr>
        <w:t>También existían problemas de pérdida de memoria colectiva a causa de la migración de las familias, existiendo además una situación difícil, como conse</w:t>
      </w:r>
      <w:r>
        <w:rPr>
          <w:rFonts w:ascii="Times New Roman" w:hAnsi="Times New Roman"/>
        </w:rPr>
        <w:t>cuencia de los bajos precios de la producción agrícola. Estas dificultades económicas y sociales llevaron a organizarse para que se pudiera comercializar los productos. Esta idea se gesta a partir de las características del territorio señaladas anteriormen</w:t>
      </w:r>
      <w:r>
        <w:rPr>
          <w:rFonts w:ascii="Times New Roman" w:hAnsi="Times New Roman"/>
        </w:rPr>
        <w:t xml:space="preserve">te. </w:t>
      </w:r>
    </w:p>
    <w:p w:rsidR="00000000" w:rsidRDefault="00716720">
      <w:pPr>
        <w:pStyle w:val="Sangradetextonormal"/>
        <w:jc w:val="both"/>
        <w:rPr>
          <w:rFonts w:ascii="Times New Roman" w:hAnsi="Times New Roman"/>
        </w:rPr>
      </w:pPr>
      <w:r>
        <w:rPr>
          <w:rFonts w:ascii="Times New Roman" w:hAnsi="Times New Roman"/>
        </w:rPr>
        <w:t>Los antecedentes ser remontan al año 1996, cuando el Servicio de Cooperación Técnica de la Octava Región, realizó el Programa de Apoyo a la Gestión Municipal de Fomento Productivo, el que se focalizaba en el desarrollo de las capacidades de administra</w:t>
      </w:r>
      <w:r>
        <w:rPr>
          <w:rFonts w:ascii="Times New Roman" w:hAnsi="Times New Roman"/>
        </w:rPr>
        <w:t>ción territorial para fomentar la actividad económica local . En esta iniciativa participaron las comunas de Coelemu, Yungay, pertenecientes a la provincia de Ñuble;  Laja, Mulchén y Yumbel, pertenecientes a la provincia de Bío Bío; y por último las comuna</w:t>
      </w:r>
      <w:r>
        <w:rPr>
          <w:rFonts w:ascii="Times New Roman" w:hAnsi="Times New Roman"/>
        </w:rPr>
        <w:t>s pertenecientes a la provincia de Concepción: Lota,  Penco y Tomé.</w:t>
      </w:r>
    </w:p>
    <w:p w:rsidR="00000000" w:rsidRDefault="00716720">
      <w:pPr>
        <w:pStyle w:val="Sangradetextonormal"/>
        <w:jc w:val="both"/>
        <w:rPr>
          <w:rFonts w:ascii="Times New Roman" w:hAnsi="Times New Roman"/>
        </w:rPr>
      </w:pPr>
      <w:r>
        <w:rPr>
          <w:rFonts w:ascii="Times New Roman" w:hAnsi="Times New Roman"/>
        </w:rPr>
        <w:lastRenderedPageBreak/>
        <w:t>Dichas municipalidades tenían afinidad política entre sí, siendo todas en ese momento de partidos políticos la Concertación</w:t>
      </w:r>
      <w:r>
        <w:rPr>
          <w:rStyle w:val="Refdenotaalpie"/>
          <w:rFonts w:ascii="Times New Roman" w:hAnsi="Times New Roman"/>
        </w:rPr>
        <w:footnoteReference w:id="10"/>
      </w:r>
      <w:r>
        <w:rPr>
          <w:rFonts w:ascii="Times New Roman" w:hAnsi="Times New Roman"/>
        </w:rPr>
        <w:t>. Estas comunas asociadas tenían afinidad en el aspecto político</w:t>
      </w:r>
      <w:r>
        <w:rPr>
          <w:rFonts w:ascii="Times New Roman" w:hAnsi="Times New Roman"/>
        </w:rPr>
        <w:t xml:space="preserve">, sin embargo no  tenían una identidad y tradición común, ni un territorio compartido. En este contexto de fortalecimiento del asociativismo de las municipalidades como mecanismo para lograr el Desarrollo Económico Local, surge la AMDEL en noviembre 1998, </w:t>
      </w:r>
      <w:r>
        <w:rPr>
          <w:rFonts w:ascii="Times New Roman" w:hAnsi="Times New Roman"/>
        </w:rPr>
        <w:t>agrupando a un grupo de los municipios que formaban parte del proyecto, en alianza estratégica con SERCOTEC Región del Bío Bío. Estos deciden asociarse de manera más formal y autónoma para poder hacer frente de manera conjunta al desarrollo económico local</w:t>
      </w:r>
      <w:r>
        <w:rPr>
          <w:rFonts w:ascii="Times New Roman" w:hAnsi="Times New Roman"/>
        </w:rPr>
        <w:t xml:space="preserve"> de sus territorios (SUBDERE, 2009b). </w:t>
      </w:r>
    </w:p>
    <w:p w:rsidR="00000000" w:rsidRDefault="00716720">
      <w:pPr>
        <w:pStyle w:val="Sangradetextonormal"/>
        <w:jc w:val="both"/>
        <w:rPr>
          <w:rFonts w:ascii="Times New Roman" w:hAnsi="Times New Roman"/>
        </w:rPr>
      </w:pPr>
      <w:r>
        <w:rPr>
          <w:rFonts w:ascii="Times New Roman" w:hAnsi="Times New Roman"/>
        </w:rPr>
        <w:t>Es importante destacar que la necesidad de asociación surge desde los propios municipios, los que aprovecharon estratégicamente los programas y proyectos de apoyo y fortalecimiento de su gestión municipal para el desa</w:t>
      </w:r>
      <w:r>
        <w:rPr>
          <w:rFonts w:ascii="Times New Roman" w:hAnsi="Times New Roman"/>
        </w:rPr>
        <w:t>rrollo económico local de los territorios. De esta forma, deciden permanecer articulados después de la experiencia piloto incentivada por SERCOTEC (Gatica 2008).</w:t>
      </w:r>
    </w:p>
    <w:p w:rsidR="00000000" w:rsidRDefault="00716720">
      <w:pPr>
        <w:pStyle w:val="Sangradetextonormal"/>
        <w:jc w:val="both"/>
        <w:rPr>
          <w:rFonts w:ascii="Times New Roman" w:hAnsi="Times New Roman"/>
        </w:rPr>
      </w:pPr>
      <w:r>
        <w:rPr>
          <w:rFonts w:ascii="Times New Roman" w:hAnsi="Times New Roman"/>
        </w:rPr>
        <w:t>El mismo autor llama la atención sobre dificultades de la decisión tomada ya que a pesar  de l</w:t>
      </w:r>
      <w:r>
        <w:rPr>
          <w:rFonts w:ascii="Times New Roman" w:hAnsi="Times New Roman"/>
        </w:rPr>
        <w:t>a existencia de debilidades y fortalezas similares entre las comunas, existen diferencias entre sí respecto a diferentes proporciones de población urbano rural (migración), de la proximidad a las capitales provinciales, presencia del sector agrícola, fores</w:t>
      </w:r>
      <w:r>
        <w:rPr>
          <w:rFonts w:ascii="Times New Roman" w:hAnsi="Times New Roman"/>
        </w:rPr>
        <w:t xml:space="preserve">tal y manufacturero. Dadas estas circunstancias las iniciativas transversales en el </w:t>
      </w:r>
      <w:r>
        <w:rPr>
          <w:rFonts w:ascii="Times New Roman" w:hAnsi="Times New Roman"/>
        </w:rPr>
        <w:lastRenderedPageBreak/>
        <w:t xml:space="preserve">territorio podrían generar distintos impactos a nivel de redes económicas y tensiones políticas dentro de la Asociación.   </w:t>
      </w:r>
    </w:p>
    <w:p w:rsidR="00000000" w:rsidRDefault="00716720">
      <w:pPr>
        <w:pStyle w:val="Sangradetextonormal"/>
        <w:jc w:val="both"/>
        <w:rPr>
          <w:rFonts w:ascii="Times New Roman" w:hAnsi="Times New Roman"/>
        </w:rPr>
      </w:pPr>
      <w:r>
        <w:rPr>
          <w:rFonts w:ascii="Times New Roman" w:hAnsi="Times New Roman"/>
        </w:rPr>
        <w:t>De esta forma va tomando forma el Programa de Ap</w:t>
      </w:r>
      <w:r>
        <w:rPr>
          <w:rFonts w:ascii="Times New Roman" w:hAnsi="Times New Roman"/>
        </w:rPr>
        <w:t>oyo a la Gestión Municipal de Fomento Productivo (1996-1998) que organiza SERCOTEC. Los municipios que formaron parte en un comienzo de esta iniciativa fueron las siguientes comunas: Coelemu, Laja,  Lota, Mulchén, Penco, Tomé, Yumbel y Yungay. Una vez fina</w:t>
      </w:r>
      <w:r>
        <w:rPr>
          <w:rFonts w:ascii="Times New Roman" w:hAnsi="Times New Roman"/>
        </w:rPr>
        <w:t>lizado el programa seis alcaldes de esas ocho Municipalidades deciden permanecer asociados para trabajar en pos del desarrollo económico local. Surgiendo como  una iniciativa piloto pionera a nivel nacional apoyada por SERCOTEC de la Región del Bío Bío (SU</w:t>
      </w:r>
      <w:r>
        <w:rPr>
          <w:rFonts w:ascii="Times New Roman" w:hAnsi="Times New Roman"/>
        </w:rPr>
        <w:t xml:space="preserve">BDERE, 2009b). </w:t>
      </w:r>
    </w:p>
    <w:p w:rsidR="00000000" w:rsidRDefault="00716720">
      <w:pPr>
        <w:pStyle w:val="Sangradetextonormal"/>
        <w:jc w:val="both"/>
        <w:rPr>
          <w:rFonts w:ascii="Times New Roman" w:hAnsi="Times New Roman"/>
        </w:rPr>
      </w:pPr>
      <w:r>
        <w:rPr>
          <w:rFonts w:ascii="Times New Roman" w:hAnsi="Times New Roman"/>
        </w:rPr>
        <w:t xml:space="preserve">En el proceso de formación de la Asociación, resultó clave voluntad de los alcaldes miembros de la asociación piloto para permanecer asociados de forma permanente y estable una vez finalizado el programa de fortalecimiento. </w:t>
      </w:r>
    </w:p>
    <w:p w:rsidR="00000000" w:rsidRDefault="00716720">
      <w:pPr>
        <w:pStyle w:val="Sangradetextonormal"/>
        <w:jc w:val="both"/>
        <w:rPr>
          <w:rFonts w:ascii="Times New Roman" w:hAnsi="Times New Roman"/>
        </w:rPr>
      </w:pPr>
      <w:r>
        <w:rPr>
          <w:rFonts w:ascii="Times New Roman" w:hAnsi="Times New Roman"/>
        </w:rPr>
        <w:t xml:space="preserve">Durante el año </w:t>
      </w:r>
      <w:r>
        <w:rPr>
          <w:rFonts w:ascii="Times New Roman" w:hAnsi="Times New Roman"/>
        </w:rPr>
        <w:t>2001 se constituyó un nuevo Proyecto de Fomento de Municipalidades (PROFO), esta vez integrado por  ocho municipalidades: Cabrero, Florida, Hualqui, Nacimiento, Penco, San Rosendo, Santa Juana y Yumbel, renunciando en esta oportunidad los municipios de Laj</w:t>
      </w:r>
      <w:r>
        <w:rPr>
          <w:rFonts w:ascii="Times New Roman" w:hAnsi="Times New Roman"/>
        </w:rPr>
        <w:t>a, Mulchén, Tomé y Coelemu.</w:t>
      </w:r>
    </w:p>
    <w:p w:rsidR="00000000" w:rsidRDefault="00716720">
      <w:pPr>
        <w:spacing w:line="360" w:lineRule="auto"/>
        <w:ind w:firstLine="708"/>
        <w:jc w:val="both"/>
      </w:pPr>
      <w:r>
        <w:t>De acuerdo al relato del ex presidente de AMDEL, Sr. Raúl Betancur, existieron diversas razones para la renuncia de ciertos municipios. Como antecedente se señala la creación de un programa para el secano sur de la séptima regió</w:t>
      </w:r>
      <w:r>
        <w:t>n, y en consecuencia Coelemu se integró a ese programa, dando origen al territorio Secano Costero de la provincia de Ñuble.</w:t>
      </w:r>
    </w:p>
    <w:p w:rsidR="00000000" w:rsidRDefault="00716720">
      <w:pPr>
        <w:spacing w:line="360" w:lineRule="auto"/>
        <w:ind w:firstLine="708"/>
        <w:jc w:val="both"/>
      </w:pPr>
      <w:r>
        <w:t>El caso de Tomé con los conflictos específicos que tenía, derivados de la industria textil además su condición de comuna costera, se</w:t>
      </w:r>
      <w:r>
        <w:t xml:space="preserve"> interesó por desarrollar el turismo como catalizador de otra fuente de ingreso a la Asociación de Municipios Turísticos de Chile.</w:t>
      </w:r>
    </w:p>
    <w:p w:rsidR="00000000" w:rsidRDefault="00716720">
      <w:pPr>
        <w:spacing w:line="360" w:lineRule="auto"/>
        <w:ind w:firstLine="708"/>
        <w:jc w:val="both"/>
      </w:pPr>
      <w:r>
        <w:t xml:space="preserve">En el caso de Yungay, hubo sucesivos cambios de alcaldes y no todos estaban al tanto del desarrollo económico local, por eso </w:t>
      </w:r>
      <w:r>
        <w:t>no continuó. Mulchén por razones de distancia, la proximidad a Los Ángeles, especialmente a los municipios cordilleranos de la Provincia de Bío Bío, promovieron que ahora forme parte de la Asociación de Municipios Cordilleranos.</w:t>
      </w:r>
    </w:p>
    <w:p w:rsidR="00000000" w:rsidRDefault="00716720">
      <w:pPr>
        <w:pStyle w:val="Textoindependiente"/>
        <w:ind w:firstLine="708"/>
      </w:pPr>
      <w:r>
        <w:t>El caso de Nacimiento es si</w:t>
      </w:r>
      <w:r>
        <w:t xml:space="preserve">milar, ya que no existía continuidad física. Se trata de un territorio marcado por el tema forestal, la celulosa, la industria, por ende había una cercanía </w:t>
      </w:r>
      <w:r>
        <w:lastRenderedPageBreak/>
        <w:t>mayor con Los Ángeles, lo mismo que Laja. Una vez establecida la estrategia regional año 2000 se hac</w:t>
      </w:r>
      <w:r>
        <w:t xml:space="preserve">en parte del territorio Bío Bío Centro. En el caso de Lota con los planes focalizados del carbón, a nivel nacional se le destinaron programas y recursos especiales. </w:t>
      </w:r>
    </w:p>
    <w:p w:rsidR="00000000" w:rsidRDefault="00716720">
      <w:pPr>
        <w:pStyle w:val="Textoindependiente"/>
      </w:pPr>
      <w:r>
        <w:tab/>
        <w:t>Por otro lado se incorporaron otros municipios para darle una lógica geográfica de contin</w:t>
      </w:r>
      <w:r>
        <w:t>uidad en el territorio, se incorpora Hualqui, Santa Juana y Florida (de la Provincia de Concepción), continua Yumbel, Cabrero y se Incorpora San Rosendo (de la Provincia de Bío Bío).</w:t>
      </w:r>
    </w:p>
    <w:p w:rsidR="00000000" w:rsidRDefault="00716720">
      <w:pPr>
        <w:pStyle w:val="Sangradetextonormal"/>
        <w:jc w:val="both"/>
        <w:rPr>
          <w:rFonts w:ascii="Times New Roman" w:hAnsi="Times New Roman"/>
        </w:rPr>
      </w:pPr>
      <w:r>
        <w:rPr>
          <w:rFonts w:ascii="Times New Roman" w:hAnsi="Times New Roman"/>
        </w:rPr>
        <w:t>Es así como AMDEL se configura como una instancia que surge desde las bas</w:t>
      </w:r>
      <w:r>
        <w:rPr>
          <w:rFonts w:ascii="Times New Roman" w:hAnsi="Times New Roman"/>
        </w:rPr>
        <w:t xml:space="preserve">es locales, es decir, desde sus municipios, y que busca desde ahí trabajar para el desarrollo económico local, generando una forma diferente de trabajar, la cual considera las particularidades del territorio como un factor clave a tener en cuenta. </w:t>
      </w:r>
    </w:p>
    <w:p w:rsidR="00000000" w:rsidRDefault="00716720">
      <w:pPr>
        <w:pStyle w:val="Sangradetextonormal"/>
        <w:jc w:val="both"/>
        <w:rPr>
          <w:rFonts w:ascii="Times New Roman" w:hAnsi="Times New Roman"/>
        </w:rPr>
      </w:pPr>
      <w:r>
        <w:rPr>
          <w:rFonts w:ascii="Times New Roman" w:hAnsi="Times New Roman"/>
        </w:rPr>
        <w:t>Un hito</w:t>
      </w:r>
      <w:r>
        <w:rPr>
          <w:rFonts w:ascii="Times New Roman" w:hAnsi="Times New Roman"/>
        </w:rPr>
        <w:t xml:space="preserve"> relevante en el contexto de Asociación de Municipalidades para el Desarrollo Económico Local (AMDEL)  es la territorialización realizada en la Estrategia Regional de Desarrollo 2000-2006, la cual facilitó la implementación de un Modelo Gestión Territorial</w:t>
      </w:r>
      <w:r>
        <w:rPr>
          <w:rFonts w:ascii="Times New Roman" w:hAnsi="Times New Roman"/>
        </w:rPr>
        <w:t>. Este modelo de gestión se lleva a cabo por medio del Programa de Desarrollo Territorial  en la Región del Bío-Bío</w:t>
      </w:r>
      <w:r>
        <w:rPr>
          <w:rStyle w:val="Refdenotaalpie"/>
          <w:rFonts w:ascii="Times New Roman" w:hAnsi="Times New Roman"/>
        </w:rPr>
        <w:footnoteReference w:id="11"/>
      </w:r>
      <w:r>
        <w:rPr>
          <w:rFonts w:ascii="Times New Roman" w:hAnsi="Times New Roman"/>
        </w:rPr>
        <w:t xml:space="preserve">. </w:t>
      </w:r>
    </w:p>
    <w:p w:rsidR="00000000" w:rsidRDefault="00716720">
      <w:pPr>
        <w:spacing w:line="360" w:lineRule="auto"/>
        <w:jc w:val="both"/>
      </w:pPr>
      <w:r>
        <w:tab/>
        <w:t>En este contexto se comienza a generar una convergencia entre las iniciativas de asociativismo municipal y la definición regional de ter</w:t>
      </w:r>
      <w:r>
        <w:t>ritorios, lo cual se manifiesta claramente en la configuración de AMDEL en el territorio Secano Interior.</w:t>
      </w:r>
    </w:p>
    <w:p w:rsidR="00000000" w:rsidRDefault="00716720">
      <w:pPr>
        <w:spacing w:line="360" w:lineRule="auto"/>
        <w:jc w:val="both"/>
      </w:pPr>
      <w:r>
        <w:tab/>
        <w:t>Esto no es casual, ya que la definición de los territorios estuvo fuertemente influenciada por el asociativismo municipal, pues los alcaldes por medi</w:t>
      </w:r>
      <w:r>
        <w:t>o de la constitución de sus asociaciones le fueron dando forma a los territorios, en un proceso que resultó espontáneo, debido a las afinidades políticas, visiones de desarrollo, procesos históricos, problemáticas comunes (GORE Bío Bío, 2006). Claramente l</w:t>
      </w:r>
      <w:r>
        <w:t>a situación experimentada por AMDEL, determinó la definición del territorio.</w:t>
      </w:r>
    </w:p>
    <w:p w:rsidR="00000000" w:rsidRDefault="00716720">
      <w:pPr>
        <w:spacing w:line="360" w:lineRule="auto"/>
        <w:jc w:val="both"/>
      </w:pPr>
      <w:r>
        <w:tab/>
        <w:t xml:space="preserve">Finalmente en el año 2006 renunciaron a la asociación Penco y Nacimiento quedando Cabrero, Florida, Hualqui, San Rosendo, Yumbel y Santa Juana, esta última </w:t>
      </w:r>
      <w:r>
        <w:lastRenderedPageBreak/>
        <w:t>comuna la que actualme</w:t>
      </w:r>
      <w:r>
        <w:t xml:space="preserve">nte preside AMDEL. Los argumentos señalados para la renuncia de estas comunas fueron que la comuna de  Penco tenía mar y las otras comunas parte de AMDEL no, por lo cual se trasladó al territorio Pencopolitano. Nacimiento se trasladó al territorio Bío Bío </w:t>
      </w:r>
      <w:r>
        <w:t>Centro. Todas estas comunas que quedaron en AMDEL se caracterizan por ser comunas rurales, las cuales tienen una identidad territorial y un pasado tradicional común.  A continuación se presenta una imagen (ver cuadro 1) de las comunas que forman parte de A</w:t>
      </w:r>
      <w:r>
        <w:t>MDEL.</w:t>
      </w:r>
    </w:p>
    <w:p w:rsidR="00000000" w:rsidRDefault="00716720">
      <w:pPr>
        <w:spacing w:line="360" w:lineRule="auto"/>
        <w:jc w:val="both"/>
      </w:pPr>
    </w:p>
    <w:p w:rsidR="00000000" w:rsidRDefault="00716720">
      <w:pPr>
        <w:pStyle w:val="Ttulo1"/>
        <w:ind w:left="708"/>
        <w:rPr>
          <w:u w:val="single"/>
        </w:rPr>
      </w:pPr>
      <w:r>
        <w:rPr>
          <w:u w:val="single"/>
        </w:rPr>
        <w:t>Cuadro 1: “Comunas que forman parte de AMDEL”</w:t>
      </w:r>
    </w:p>
    <w:p w:rsidR="00000000" w:rsidRDefault="00716720"/>
    <w:p w:rsidR="00000000" w:rsidRDefault="009F3045">
      <w:pPr>
        <w:spacing w:line="360" w:lineRule="auto"/>
        <w:ind w:firstLine="708"/>
        <w:jc w:val="both"/>
      </w:pPr>
      <w:r>
        <w:rPr>
          <w:noProof/>
          <w:lang w:val="es-CL" w:eastAsia="es-CL"/>
        </w:rPr>
        <w:drawing>
          <wp:inline distT="0" distB="0" distL="0" distR="0">
            <wp:extent cx="4660900" cy="4940300"/>
            <wp:effectExtent l="19050" t="19050" r="25400" b="1270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660900" cy="4940300"/>
                    </a:xfrm>
                    <a:prstGeom prst="rect">
                      <a:avLst/>
                    </a:prstGeom>
                    <a:noFill/>
                    <a:ln w="9525" cmpd="sng">
                      <a:solidFill>
                        <a:srgbClr val="000000"/>
                      </a:solidFill>
                      <a:miter lim="800000"/>
                      <a:headEnd/>
                      <a:tailEnd/>
                    </a:ln>
                    <a:effectLst/>
                  </pic:spPr>
                </pic:pic>
              </a:graphicData>
            </a:graphic>
          </wp:inline>
        </w:drawing>
      </w:r>
    </w:p>
    <w:p w:rsidR="00000000" w:rsidRDefault="00716720">
      <w:pPr>
        <w:jc w:val="both"/>
        <w:rPr>
          <w:sz w:val="20"/>
          <w:szCs w:val="20"/>
        </w:rPr>
      </w:pPr>
    </w:p>
    <w:p w:rsidR="00000000" w:rsidRDefault="00716720">
      <w:pPr>
        <w:jc w:val="both"/>
      </w:pPr>
      <w:r>
        <w:rPr>
          <w:sz w:val="20"/>
          <w:szCs w:val="20"/>
        </w:rPr>
        <w:t>Fuente: Esquema extraído de documento</w:t>
      </w:r>
      <w:r>
        <w:rPr>
          <w:color w:val="99CC00"/>
          <w:sz w:val="20"/>
          <w:szCs w:val="20"/>
          <w:lang w:val="es-ES_tradnl"/>
        </w:rPr>
        <w:t xml:space="preserve"> </w:t>
      </w:r>
      <w:r>
        <w:rPr>
          <w:sz w:val="20"/>
          <w:szCs w:val="20"/>
          <w:lang w:val="es-ES_tradnl"/>
        </w:rPr>
        <w:t>“Mejoramiento de la Gestión de la Asociación de Municipalidades para el Desarrollo Económico Local para la Implementación del Plan de Desarrollo Territorial”,</w:t>
      </w:r>
      <w:r>
        <w:rPr>
          <w:sz w:val="20"/>
          <w:szCs w:val="20"/>
        </w:rPr>
        <w:t xml:space="preserve"> di</w:t>
      </w:r>
      <w:r>
        <w:rPr>
          <w:sz w:val="20"/>
          <w:szCs w:val="20"/>
        </w:rPr>
        <w:t>sponible en la página web: www.amdel.cl</w:t>
      </w:r>
    </w:p>
    <w:p w:rsidR="00000000" w:rsidRDefault="00716720">
      <w:pPr>
        <w:jc w:val="center"/>
        <w:rPr>
          <w:b/>
          <w:bCs/>
        </w:rPr>
      </w:pPr>
      <w:r>
        <w:br w:type="page"/>
      </w:r>
      <w:r>
        <w:rPr>
          <w:b/>
          <w:bCs/>
        </w:rPr>
        <w:lastRenderedPageBreak/>
        <w:t>Funcionamiento AMDEL</w:t>
      </w:r>
    </w:p>
    <w:p w:rsidR="00000000" w:rsidRDefault="00716720">
      <w:pPr>
        <w:spacing w:line="360" w:lineRule="auto"/>
        <w:jc w:val="center"/>
        <w:rPr>
          <w:b/>
          <w:bCs/>
        </w:rPr>
      </w:pPr>
    </w:p>
    <w:p w:rsidR="00000000" w:rsidRDefault="00716720">
      <w:pPr>
        <w:spacing w:line="360" w:lineRule="auto"/>
        <w:ind w:firstLine="708"/>
        <w:jc w:val="both"/>
      </w:pPr>
      <w:r>
        <w:t>Durante el año 2001 junto al Modelo de Gestión Territorial, el territorio AMDEL comienza la definición de su Plan de Desarrollo Territorial, enfocando su desarrollo esencialmente  hacia el ámbi</w:t>
      </w:r>
      <w:r>
        <w:t>to productivo de sus comunas. En este sentido AMDEL desarrolla actividades con la sociedad civil, como Foros ciudadanos y escuela de líderes de AMDEL, concretando su opción de integración y participación ciudadana, lo cual constituye una base de articulaci</w:t>
      </w:r>
      <w:r>
        <w:t>ón social (SUBDERE, 2009b). Se generan a su vez mesas de articulación público privadas para trabajar los temas de fomento productivo y  de riego, las cuales se detallarán más adelante.</w:t>
      </w:r>
    </w:p>
    <w:p w:rsidR="00000000" w:rsidRDefault="00716720">
      <w:pPr>
        <w:pStyle w:val="Sangradetextonormal"/>
        <w:jc w:val="both"/>
        <w:rPr>
          <w:rFonts w:ascii="Times New Roman" w:hAnsi="Times New Roman"/>
        </w:rPr>
      </w:pPr>
      <w:r>
        <w:rPr>
          <w:rFonts w:ascii="Times New Roman" w:hAnsi="Times New Roman"/>
        </w:rPr>
        <w:t>En síntesis, si bien AMDEL nace como una asociación de municipalidades,</w:t>
      </w:r>
      <w:r>
        <w:rPr>
          <w:rFonts w:ascii="Times New Roman" w:hAnsi="Times New Roman"/>
        </w:rPr>
        <w:t xml:space="preserve">  poco a poco se va tornando hacia un énfasis en el aspecto territorial caracterizado por la identidad local (secano interior), con un espacio geográfico común, que traspasa la provincia, primando la dimensión identitaria como territorio por sobre lo insti</w:t>
      </w:r>
      <w:r>
        <w:rPr>
          <w:rFonts w:ascii="Times New Roman" w:hAnsi="Times New Roman"/>
        </w:rPr>
        <w:t>tucional y político administrativo. Adecuándose de esta forma a las necesidades de la realidad en la cual se encuentra inmerso.</w:t>
      </w:r>
    </w:p>
    <w:p w:rsidR="00000000" w:rsidRDefault="00716720">
      <w:pPr>
        <w:pStyle w:val="Sangradetextonormal"/>
        <w:jc w:val="both"/>
        <w:rPr>
          <w:rFonts w:ascii="Times New Roman" w:hAnsi="Times New Roman"/>
        </w:rPr>
      </w:pPr>
      <w:r>
        <w:rPr>
          <w:rFonts w:ascii="Times New Roman" w:hAnsi="Times New Roman"/>
        </w:rPr>
        <w:t>En este sentido los actores entrevistados definen a AMDEL como una agrupación de municipalidades que busca mejorar las condicion</w:t>
      </w:r>
      <w:r>
        <w:rPr>
          <w:rFonts w:ascii="Times New Roman" w:hAnsi="Times New Roman"/>
        </w:rPr>
        <w:t>es de vida de los habitantes de su territorio (64,3% de los entrevistados).</w:t>
      </w:r>
    </w:p>
    <w:p w:rsidR="00000000" w:rsidRDefault="00716720">
      <w:pPr>
        <w:spacing w:line="360" w:lineRule="auto"/>
        <w:jc w:val="both"/>
      </w:pPr>
      <w:r>
        <w:tab/>
        <w:t>Actualmente AMDEL se encuentra en un proceso de actualización de su Plan de Desarrollo Territorial (PDT) para el periodo de 2010-2015. La selección de dicho periodo obedece a la n</w:t>
      </w:r>
      <w:r>
        <w:t>ecesidad de homologarse con la fecha de término de la Estrategia Regional de Desarrollo 2008-2015.</w:t>
      </w:r>
    </w:p>
    <w:p w:rsidR="00000000" w:rsidRDefault="00716720">
      <w:pPr>
        <w:spacing w:line="360" w:lineRule="auto"/>
        <w:ind w:firstLine="709"/>
        <w:jc w:val="both"/>
        <w:rPr>
          <w:lang w:eastAsia="es-AR"/>
        </w:rPr>
      </w:pPr>
      <w:r>
        <w:rPr>
          <w:lang w:eastAsia="es-AR"/>
        </w:rPr>
        <w:t>La actualización del Plan de Desarrollo Territorial (PDT) es responsabilidad del Coordinador Territorial</w:t>
      </w:r>
      <w:r>
        <w:rPr>
          <w:rStyle w:val="Refdenotaalpie"/>
          <w:lang w:eastAsia="es-AR"/>
        </w:rPr>
        <w:footnoteReference w:id="12"/>
      </w:r>
      <w:r>
        <w:rPr>
          <w:lang w:eastAsia="es-AR"/>
        </w:rPr>
        <w:t>, con apoyo de la Asociación. Para el trabajo de act</w:t>
      </w:r>
      <w:r>
        <w:rPr>
          <w:lang w:eastAsia="es-AR"/>
        </w:rPr>
        <w:t>ualización cuentan con la asistencia técnica de dos profesionales contratados con unos fondos que se recibieron  por el premio del concurso Territorio Chile – impulsado por la SUBDERE y la Corporación Innovación y Ciudadanía-  que ganaron, que son $2.400.0</w:t>
      </w:r>
      <w:r>
        <w:rPr>
          <w:lang w:eastAsia="es-AR"/>
        </w:rPr>
        <w:t>00.</w:t>
      </w:r>
    </w:p>
    <w:p w:rsidR="00000000" w:rsidRDefault="00716720">
      <w:pPr>
        <w:spacing w:line="360" w:lineRule="auto"/>
        <w:ind w:firstLine="709"/>
        <w:jc w:val="both"/>
        <w:rPr>
          <w:lang w:eastAsia="es-AR"/>
        </w:rPr>
      </w:pPr>
      <w:r>
        <w:rPr>
          <w:lang w:eastAsia="es-AR"/>
        </w:rPr>
        <w:t xml:space="preserve">Las temáticas que aborda el PDT son: Imagen Preliminar (Diagnóstico del Territorio); Plan Estratégico (Visión, Misión, Lineamientos Estratégicos Son 7: </w:t>
      </w:r>
      <w:r>
        <w:rPr>
          <w:lang w:eastAsia="es-AR"/>
        </w:rPr>
        <w:lastRenderedPageBreak/>
        <w:t>Medioambiente, Fomento Productivo, Infraestructura - Conectividad, Educación, Salud, Sociedad Civil,</w:t>
      </w:r>
      <w:r>
        <w:rPr>
          <w:lang w:eastAsia="es-AR"/>
        </w:rPr>
        <w:t xml:space="preserve"> Político – Institucional); Líneas de Acción, Plan de Inversión 2010 – 2015, Matriz de Seguimiento (Marco Lógico). Se pretende tenerlo terminado a fines  del presente año.</w:t>
      </w:r>
    </w:p>
    <w:p w:rsidR="00000000" w:rsidRDefault="00716720">
      <w:pPr>
        <w:spacing w:line="360" w:lineRule="auto"/>
        <w:ind w:firstLine="709"/>
        <w:jc w:val="both"/>
        <w:rPr>
          <w:lang w:eastAsia="es-AR"/>
        </w:rPr>
      </w:pPr>
      <w:r>
        <w:t>Respecto al funcionamiento habitual de la asociación se puede señala la existencia d</w:t>
      </w:r>
      <w:r>
        <w:t>e una municipalidad que la preside, la cual tiene la función de administrar los bienes inmuebles de ésta incorporándolos en el patrimonio de su municipalidad, y al momento de cambiar la presidencia de municipalidad se deben realizar trámites de traspaso qu</w:t>
      </w:r>
      <w:r>
        <w:t>e implican un costo, lo mismo ocurre con los contratos del personal</w:t>
      </w:r>
      <w:r>
        <w:rPr>
          <w:rStyle w:val="Refdenotaalpie"/>
        </w:rPr>
        <w:footnoteReference w:id="13"/>
      </w:r>
      <w:r>
        <w:t>.</w:t>
      </w:r>
    </w:p>
    <w:p w:rsidR="00000000" w:rsidRDefault="00716720">
      <w:pPr>
        <w:spacing w:line="360" w:lineRule="auto"/>
        <w:ind w:firstLine="708"/>
        <w:jc w:val="both"/>
      </w:pPr>
      <w:r>
        <w:t>Debido a la lógica de funcionamiento que poseen las asociaciones, los temas  administrativos (contratación de personal, subir propuesta al portal mercado público, adjudicaciones, entre o</w:t>
      </w:r>
      <w:r>
        <w:t>tros) recaen en los funcionarios del municipio que preside.</w:t>
      </w:r>
    </w:p>
    <w:p w:rsidR="00000000" w:rsidRDefault="00716720">
      <w:pPr>
        <w:pStyle w:val="Sangradetextonormal"/>
        <w:jc w:val="both"/>
        <w:rPr>
          <w:rFonts w:ascii="Times New Roman" w:hAnsi="Times New Roman"/>
        </w:rPr>
      </w:pPr>
      <w:r>
        <w:rPr>
          <w:rFonts w:ascii="Times New Roman" w:hAnsi="Times New Roman"/>
        </w:rPr>
        <w:t>En el caso de AMDEL, ésta tiene además un estatuto que hace referencia a la presidencia, la que se elije cada dos años; se establece el tipo de votación - de quórum simple, la mitad más uno de com</w:t>
      </w:r>
      <w:r>
        <w:rPr>
          <w:rFonts w:ascii="Times New Roman" w:hAnsi="Times New Roman"/>
        </w:rPr>
        <w:t>unas no de personas-. Se establece la periodicidad de las reuniones del directorio son  bimensuales, rotativas en las comunas integrantes. La asociación tiene un secretario de acta que es el secretario de la municipalidad que preside. Los temas de cada reu</w:t>
      </w:r>
      <w:r>
        <w:rPr>
          <w:rFonts w:ascii="Times New Roman" w:hAnsi="Times New Roman"/>
        </w:rPr>
        <w:t>nión los elije el presidente la asociación.</w:t>
      </w:r>
    </w:p>
    <w:p w:rsidR="00000000" w:rsidRDefault="00716720">
      <w:pPr>
        <w:pStyle w:val="Sangradetextonormal"/>
        <w:jc w:val="both"/>
        <w:rPr>
          <w:rFonts w:ascii="Times New Roman" w:hAnsi="Times New Roman"/>
        </w:rPr>
      </w:pPr>
      <w:r>
        <w:rPr>
          <w:rFonts w:ascii="Times New Roman" w:hAnsi="Times New Roman"/>
        </w:rPr>
        <w:t>La presidencia de AMDEL estuvo en la Municipalidad de Yumbel desde el 19 de noviembre de 1998 hasta el 6 de diciembre de 2008, siendo su presidente para todo ese periodo el Alcalde, Sr. Raúl Betancur Ayala del pa</w:t>
      </w:r>
      <w:r>
        <w:rPr>
          <w:rFonts w:ascii="Times New Roman" w:hAnsi="Times New Roman"/>
        </w:rPr>
        <w:t>rtido Demócrata Cristiano. Luego de ese periodo hubo una presidencia provisoria del Alcalde de Yumbel Sr. Camilo Cabezas (Partido Humanista). Finalmente el 15 de enero de 2009 se elije como presidente de la Asociación al Alcalde de Santa Juana, Sr. Ángel C</w:t>
      </w:r>
      <w:r>
        <w:rPr>
          <w:rFonts w:ascii="Times New Roman" w:hAnsi="Times New Roman"/>
        </w:rPr>
        <w:t xml:space="preserve">astro (Demócrata Cristiano). </w:t>
      </w:r>
    </w:p>
    <w:p w:rsidR="00000000" w:rsidRDefault="00716720">
      <w:pPr>
        <w:pStyle w:val="Sangradetextonormal"/>
        <w:jc w:val="both"/>
        <w:rPr>
          <w:rFonts w:ascii="Times New Roman" w:hAnsi="Times New Roman"/>
        </w:rPr>
      </w:pPr>
      <w:r>
        <w:rPr>
          <w:rFonts w:ascii="Times New Roman" w:hAnsi="Times New Roman"/>
        </w:rPr>
        <w:t xml:space="preserve">AMDEL no posee funcionarios administrativos exclusivos, sólo cuenta con una secretaria ejecutiva que tiene el rol de coordinador general o gerente, un administrativo y </w:t>
      </w:r>
      <w:r>
        <w:rPr>
          <w:rFonts w:ascii="Times New Roman" w:hAnsi="Times New Roman"/>
        </w:rPr>
        <w:lastRenderedPageBreak/>
        <w:t>un junior,  los cuales operan en una oficina ubicada en el</w:t>
      </w:r>
      <w:r>
        <w:rPr>
          <w:rFonts w:ascii="Times New Roman" w:hAnsi="Times New Roman"/>
        </w:rPr>
        <w:t xml:space="preserve"> centro de Concepción que es financiada por los seis municipios que forman parte de la Asociación</w:t>
      </w:r>
      <w:r>
        <w:rPr>
          <w:rStyle w:val="Refdenotaalpie"/>
          <w:rFonts w:ascii="Times New Roman" w:hAnsi="Times New Roman"/>
        </w:rPr>
        <w:footnoteReference w:id="14"/>
      </w:r>
      <w:r>
        <w:rPr>
          <w:rFonts w:ascii="Times New Roman" w:hAnsi="Times New Roman"/>
        </w:rPr>
        <w:t>.</w:t>
      </w:r>
    </w:p>
    <w:p w:rsidR="00000000" w:rsidRDefault="00716720">
      <w:pPr>
        <w:pStyle w:val="Sangradetextonormal"/>
        <w:jc w:val="both"/>
        <w:rPr>
          <w:rFonts w:ascii="Times New Roman" w:hAnsi="Times New Roman"/>
        </w:rPr>
      </w:pPr>
      <w:r>
        <w:rPr>
          <w:rFonts w:ascii="Times New Roman" w:hAnsi="Times New Roman"/>
        </w:rPr>
        <w:t>Respecto a las capacidades de los funcionarios municipales, se debe señalar que se reconoce la necesidad de una mayor capacitación de estos, ya que existe u</w:t>
      </w:r>
      <w:r>
        <w:rPr>
          <w:rFonts w:ascii="Times New Roman" w:hAnsi="Times New Roman"/>
        </w:rPr>
        <w:t>na oferta de capacitación constante, proveniente de institutos, universidades, pero falta determinar de manera más ordenada la demanda, es decir tener más claridad sobre los aspectos que requieren de capacitación. Además existe una pérdida constante del pe</w:t>
      </w:r>
      <w:r>
        <w:rPr>
          <w:rFonts w:ascii="Times New Roman" w:hAnsi="Times New Roman"/>
        </w:rPr>
        <w:t>rsonal que se ha calificado, que deja el trabajo en el municipio, siendo este hecho muy perjudicial, ya que no existe una gestión del conocimiento, pues la persona capacitada no traspasa los conocimientos adquiridos al resto del personal con el que trabaja</w:t>
      </w:r>
      <w:r>
        <w:rPr>
          <w:rFonts w:ascii="Times New Roman" w:hAnsi="Times New Roman"/>
        </w:rPr>
        <w:t xml:space="preserve">. </w:t>
      </w:r>
    </w:p>
    <w:p w:rsidR="00000000" w:rsidRDefault="00716720">
      <w:pPr>
        <w:pStyle w:val="Sangradetextonormal"/>
        <w:jc w:val="both"/>
        <w:rPr>
          <w:rFonts w:ascii="Times New Roman" w:hAnsi="Times New Roman"/>
        </w:rPr>
      </w:pPr>
      <w:r>
        <w:rPr>
          <w:rFonts w:ascii="Times New Roman" w:hAnsi="Times New Roman"/>
        </w:rPr>
        <w:t>Por ende se puede señalar que existe una carencia de competencias en los funcionarios municipales para operar en la lógica de AMDEL, lo cual se podría mejorar con una sistematización y registro constante.</w:t>
      </w:r>
    </w:p>
    <w:p w:rsidR="00000000" w:rsidRDefault="00716720">
      <w:pPr>
        <w:pStyle w:val="Sangra2detindependiente"/>
      </w:pPr>
      <w:r>
        <w:t>Esto es crucial pues para el funcionamiento admi</w:t>
      </w:r>
      <w:r>
        <w:t>nistrativo y habitual es fundamental el apoyo que realizan los funcionarios de la municipalidad a cargo de la presidencia de AMDEL, ya que la Asociación no puede contratar un equipo de trabajo estable por falta de recursos.</w:t>
      </w:r>
    </w:p>
    <w:p w:rsidR="00000000" w:rsidRDefault="00716720">
      <w:pPr>
        <w:spacing w:line="360" w:lineRule="auto"/>
        <w:ind w:firstLine="708"/>
        <w:jc w:val="both"/>
      </w:pPr>
      <w:r>
        <w:t>AMDEL no posee los recursos nece</w:t>
      </w:r>
      <w:r>
        <w:t xml:space="preserve">sarios para contratar un equipo de profesionales y funcionarios permanentes que dependan y trabajen sólo para la asociación, ni tampoco para adquirir bienes. Cabe  señalar que este tema aún no ha sido tratado en el Directorio de Alcaldes de la Asociación. </w:t>
      </w:r>
    </w:p>
    <w:p w:rsidR="00000000" w:rsidRDefault="00716720">
      <w:pPr>
        <w:spacing w:line="360" w:lineRule="auto"/>
        <w:jc w:val="both"/>
        <w:rPr>
          <w:b/>
        </w:rPr>
      </w:pPr>
      <w:r>
        <w:br w:type="page"/>
      </w:r>
      <w:r>
        <w:rPr>
          <w:b/>
          <w:bCs/>
        </w:rPr>
        <w:lastRenderedPageBreak/>
        <w:t>C</w:t>
      </w:r>
      <w:r>
        <w:rPr>
          <w:b/>
        </w:rPr>
        <w:t>ondiciones Institucionales de AMDEL</w:t>
      </w:r>
    </w:p>
    <w:p w:rsidR="00000000" w:rsidRDefault="00716720">
      <w:pPr>
        <w:spacing w:line="360" w:lineRule="auto"/>
        <w:jc w:val="both"/>
      </w:pPr>
      <w:r>
        <w:tab/>
      </w:r>
    </w:p>
    <w:p w:rsidR="00000000" w:rsidRDefault="00716720">
      <w:pPr>
        <w:pStyle w:val="Sangradetextonormal"/>
        <w:jc w:val="both"/>
        <w:rPr>
          <w:rFonts w:ascii="Times New Roman" w:hAnsi="Times New Roman"/>
        </w:rPr>
      </w:pPr>
      <w:r>
        <w:rPr>
          <w:rFonts w:ascii="Times New Roman" w:hAnsi="Times New Roman"/>
        </w:rPr>
        <w:t>Para comprender de mejor forma las condiciones institucionales de AMDEL es importante, antes de continuar desarrollando este apartado, explicar qué se entiende por asociaciones de municipalidades. Para realizar esta</w:t>
      </w:r>
      <w:r>
        <w:rPr>
          <w:rFonts w:ascii="Times New Roman" w:hAnsi="Times New Roman"/>
        </w:rPr>
        <w:t xml:space="preserve"> definición es necesario remontarse a fines del año 1991, donde se lleva a cabo una reforma constitucional del modelo de Administración Local implicó una democratización de las municipalidades chilenas y un avance en el proceso de descentralización del Est</w:t>
      </w:r>
      <w:r>
        <w:rPr>
          <w:rFonts w:ascii="Times New Roman" w:hAnsi="Times New Roman"/>
        </w:rPr>
        <w:t>ado incorporándose la elección democrática de las autoridades municipales, lo cual refuerza el carácter autónomo de los municipios (SUBDERE, 2009a).</w:t>
      </w:r>
    </w:p>
    <w:p w:rsidR="00000000" w:rsidRDefault="00716720">
      <w:pPr>
        <w:pStyle w:val="Sangradetextonormal"/>
        <w:jc w:val="both"/>
        <w:rPr>
          <w:rFonts w:ascii="Times New Roman" w:hAnsi="Times New Roman"/>
        </w:rPr>
      </w:pPr>
      <w:r>
        <w:rPr>
          <w:rFonts w:ascii="Times New Roman" w:hAnsi="Times New Roman"/>
        </w:rPr>
        <w:t>Desde entonces se inició el desarrollo del asociativismo municipal, teniendo como hito la creación de la As</w:t>
      </w:r>
      <w:r>
        <w:rPr>
          <w:rFonts w:ascii="Times New Roman" w:hAnsi="Times New Roman"/>
        </w:rPr>
        <w:t>ociación Chilena de Municipalidades en 1993. Actualmente se han creado una serie de asociaciones, siendo posible encontrar algunas de carácter territorial, como es el caso de AMDEL, donde los municipios tienen un proyecto común que aborda uno o más aspecto</w:t>
      </w:r>
      <w:r>
        <w:rPr>
          <w:rFonts w:ascii="Times New Roman" w:hAnsi="Times New Roman"/>
        </w:rPr>
        <w:t xml:space="preserve">s del territorio compartido y, que por lo general, comparten una identidad cultural, económica y/o productiva. También es posible encontrar asociaciones temáticas, constituidas para abordar problemáticas comunes de aspectos específicos. </w:t>
      </w:r>
    </w:p>
    <w:p w:rsidR="00000000" w:rsidRDefault="00716720">
      <w:pPr>
        <w:pStyle w:val="Sangradetextonormal"/>
        <w:jc w:val="both"/>
        <w:rPr>
          <w:rFonts w:ascii="Times New Roman" w:hAnsi="Times New Roman"/>
        </w:rPr>
      </w:pPr>
      <w:r>
        <w:rPr>
          <w:rFonts w:ascii="Times New Roman" w:hAnsi="Times New Roman"/>
        </w:rPr>
        <w:t>Las asociaciones d</w:t>
      </w:r>
      <w:r>
        <w:rPr>
          <w:rFonts w:ascii="Times New Roman" w:hAnsi="Times New Roman"/>
        </w:rPr>
        <w:t>e municipalidades ha tenido una serie de dificultades debido a su estructura normativa que no les permite obtener personalidad jurídica, con lo cual no pueden actuar validadamente como sujeto de derecho pleno, sino que deben operar legalmente bajo el alero</w:t>
      </w:r>
      <w:r>
        <w:rPr>
          <w:rFonts w:ascii="Times New Roman" w:hAnsi="Times New Roman"/>
        </w:rPr>
        <w:t xml:space="preserve"> del municipio que temporalmente ejerza la presidencia de la asociación, lo cual trae dificultades como: falta de autonomía financiera, dificultades en la administración de sus bienes, dificultad en gestión del personal (SUBDERE, 2009a). </w:t>
      </w:r>
    </w:p>
    <w:p w:rsidR="00000000" w:rsidRDefault="00716720">
      <w:pPr>
        <w:pStyle w:val="Sangradetextonormal"/>
        <w:jc w:val="both"/>
        <w:rPr>
          <w:rFonts w:ascii="Times New Roman" w:hAnsi="Times New Roman"/>
          <w:i/>
          <w:iCs/>
        </w:rPr>
      </w:pPr>
      <w:r>
        <w:rPr>
          <w:rFonts w:ascii="Times New Roman" w:hAnsi="Times New Roman"/>
        </w:rPr>
        <w:t>AMDEL, al ser una</w:t>
      </w:r>
      <w:r>
        <w:rPr>
          <w:rFonts w:ascii="Times New Roman" w:hAnsi="Times New Roman"/>
        </w:rPr>
        <w:t xml:space="preserve">  asociación de municipalidades tiene dificultades para operar dentro de la lógica sectorial predominante en los organismos públicos, los cuales no operan en una orientación  territorial. En este sentido, los actores del territorio sienten que se dificulta</w:t>
      </w:r>
      <w:r>
        <w:rPr>
          <w:rFonts w:ascii="Times New Roman" w:hAnsi="Times New Roman"/>
        </w:rPr>
        <w:t xml:space="preserve"> y entorpece la gestión y funcionamiento de la asociación, teniendo que recurrir a mecanismos que le permitan operar dentro de la lógica del sistema institucional establecido que norma la forma de operar en las regiones. Esta dificultad se asocia al hecho </w:t>
      </w:r>
      <w:r>
        <w:rPr>
          <w:rFonts w:ascii="Times New Roman" w:hAnsi="Times New Roman"/>
        </w:rPr>
        <w:t xml:space="preserve">de que las comunas que forman parte de AMDEL provienen de dos provincias de la Región, Concepción y Bío Bío, lo cual fue un tema desde la formación de la Asociación, cuando se </w:t>
      </w:r>
      <w:r>
        <w:rPr>
          <w:rFonts w:ascii="Times New Roman" w:hAnsi="Times New Roman"/>
        </w:rPr>
        <w:lastRenderedPageBreak/>
        <w:t>les sugería que tuvieran comunas de una provincia. Estos desajustes son provocad</w:t>
      </w:r>
      <w:r>
        <w:rPr>
          <w:rFonts w:ascii="Times New Roman" w:hAnsi="Times New Roman"/>
        </w:rPr>
        <w:t xml:space="preserve">os por </w:t>
      </w:r>
      <w:r>
        <w:rPr>
          <w:rFonts w:ascii="Times New Roman" w:hAnsi="Times New Roman"/>
          <w:i/>
          <w:iCs/>
        </w:rPr>
        <w:t xml:space="preserve">una institucionalidad sectorial que deslocaliza competencias en los municipios sin que estos hayan cambiado mayormente sus estructuras de gestión (salud, educación, fomento productivo, otros) </w:t>
      </w:r>
      <w:r>
        <w:rPr>
          <w:rFonts w:ascii="Times New Roman" w:hAnsi="Times New Roman"/>
        </w:rPr>
        <w:t>(Gatica, 2008:36).</w:t>
      </w:r>
    </w:p>
    <w:p w:rsidR="00000000" w:rsidRDefault="00716720">
      <w:pPr>
        <w:spacing w:line="360" w:lineRule="auto"/>
        <w:ind w:firstLine="708"/>
        <w:jc w:val="both"/>
      </w:pPr>
      <w:r>
        <w:t>Debido a las dificultades que enfrenta</w:t>
      </w:r>
      <w:r>
        <w:t xml:space="preserve">n las asociaciones por no tener personalidad jurídica durante este año se llevó a cabo una reforma que permite a las asociaciones de municipios contar con personalidad jurídica de derecho privado (ley 20.347), con lo cual las asociaciones pueden actuar de </w:t>
      </w:r>
      <w:r>
        <w:t>manera independiente, con personería legal y patrimonio propio, con la facultad de poder adquirir bienes, recurrir a fuentes de financiamiento externo y contratar personal bajo su dependencia</w:t>
      </w:r>
      <w:r>
        <w:rPr>
          <w:rStyle w:val="Refdenotaalpie"/>
        </w:rPr>
        <w:footnoteReference w:id="15"/>
      </w:r>
      <w:r>
        <w:t>.</w:t>
      </w:r>
    </w:p>
    <w:p w:rsidR="00000000" w:rsidRDefault="00716720">
      <w:pPr>
        <w:pStyle w:val="Sangra2detindependiente"/>
        <w:rPr>
          <w:lang w:val="es-ES"/>
        </w:rPr>
      </w:pPr>
      <w:r>
        <w:t>Es necesario consignar que al cambiar a una personalidad a jur</w:t>
      </w:r>
      <w:r>
        <w:t>ídica las Asociaciones, en este caso AMDEL, no podrían acceder a los programas de financiamiento ni a otros tipos de recursos provenientes de los organismos públicos como ocurre por ejemplo con los FNDR.</w:t>
      </w:r>
    </w:p>
    <w:p w:rsidR="00000000" w:rsidRDefault="00716720">
      <w:pPr>
        <w:spacing w:line="360" w:lineRule="auto"/>
        <w:ind w:firstLine="708"/>
        <w:jc w:val="both"/>
        <w:rPr>
          <w:highlight w:val="cyan"/>
        </w:rPr>
      </w:pPr>
    </w:p>
    <w:p w:rsidR="00000000" w:rsidRDefault="00716720">
      <w:pPr>
        <w:spacing w:line="360" w:lineRule="auto"/>
        <w:jc w:val="both"/>
        <w:rPr>
          <w:b/>
          <w:bCs/>
        </w:rPr>
      </w:pPr>
      <w:r>
        <w:rPr>
          <w:b/>
          <w:bCs/>
        </w:rPr>
        <w:t>Organización de AMDEL</w:t>
      </w:r>
    </w:p>
    <w:p w:rsidR="00000000" w:rsidRDefault="00716720">
      <w:pPr>
        <w:spacing w:line="360" w:lineRule="auto"/>
        <w:ind w:firstLine="708"/>
        <w:jc w:val="both"/>
      </w:pPr>
    </w:p>
    <w:p w:rsidR="00000000" w:rsidRDefault="00716720">
      <w:pPr>
        <w:spacing w:line="360" w:lineRule="auto"/>
        <w:ind w:firstLine="708"/>
        <w:jc w:val="both"/>
      </w:pPr>
      <w:r>
        <w:t xml:space="preserve">Respecto a la organización, </w:t>
      </w:r>
      <w:r>
        <w:t>se puede señalar que AMDEL cuenta con un funcionamiento interno definido, es decir, AMDEL cuenta con una estructura y roles establecidos y acordados para su gestión y operación.</w:t>
      </w:r>
    </w:p>
    <w:p w:rsidR="00000000" w:rsidRDefault="00716720">
      <w:pPr>
        <w:spacing w:line="360" w:lineRule="auto"/>
        <w:ind w:firstLine="708"/>
        <w:jc w:val="both"/>
      </w:pPr>
      <w:r>
        <w:t>En primera instancia en necesario destacar la presencia de un Directorio de Al</w:t>
      </w:r>
      <w:r>
        <w:t>caldes, el cual se encuentra conformado por los alcaldes y concejales de las seis comunas que forman parte de AMDEL. Este Directorio tiene como función principal el tomar las decisiones y acuerdos sobre los temas relevantes para las seis comunas que se pon</w:t>
      </w:r>
      <w:r>
        <w:t>en en común acuerdo,  también tiene la función de gestionar los recursos externos al territorio y la de articulación de los diferentes actores, internos y externos que interactúan en él.</w:t>
      </w:r>
    </w:p>
    <w:p w:rsidR="00000000" w:rsidRDefault="00716720">
      <w:pPr>
        <w:spacing w:line="360" w:lineRule="auto"/>
        <w:jc w:val="both"/>
      </w:pPr>
      <w:r>
        <w:tab/>
        <w:t>Es importante señalar que si bien es el Directorio de Alcaldes quien</w:t>
      </w:r>
      <w:r>
        <w:t xml:space="preserve">es toman las decisiones, estos los hacen en base a la información proveniente de las bases que está constituida por mesas de articulación, de Fomento Productivo, sociedad Civil y de Riego. También existen  </w:t>
      </w:r>
      <w:r>
        <w:rPr>
          <w:bCs/>
          <w:lang w:eastAsia="es-AR"/>
        </w:rPr>
        <w:t>Mesas Temáticas o Comisiones</w:t>
      </w:r>
      <w:r>
        <w:t>. Es decir, en el func</w:t>
      </w:r>
      <w:r>
        <w:t xml:space="preserve">ionamiento habitual </w:t>
      </w:r>
      <w:r>
        <w:lastRenderedPageBreak/>
        <w:t xml:space="preserve">de AMDEL existe un entramado de relaciones y vinculaciones entre diferentes actores, públicos y privados. </w:t>
      </w:r>
    </w:p>
    <w:p w:rsidR="00000000" w:rsidRDefault="00716720">
      <w:pPr>
        <w:pStyle w:val="Textoindependiente"/>
      </w:pPr>
      <w:r>
        <w:tab/>
        <w:t>A continuación se presentan las mesas temáticas o comisiones que es posible encontrar en AMDEL:</w:t>
      </w:r>
    </w:p>
    <w:p w:rsidR="00000000" w:rsidRDefault="00716720">
      <w:pPr>
        <w:pStyle w:val="Textoindependiente"/>
      </w:pPr>
    </w:p>
    <w:p w:rsidR="00000000" w:rsidRDefault="00716720">
      <w:pPr>
        <w:numPr>
          <w:ilvl w:val="0"/>
          <w:numId w:val="9"/>
        </w:numPr>
        <w:spacing w:line="360" w:lineRule="auto"/>
        <w:jc w:val="both"/>
        <w:rPr>
          <w:bCs/>
          <w:color w:val="000000"/>
          <w:lang w:eastAsia="es-AR"/>
        </w:rPr>
      </w:pPr>
      <w:r>
        <w:rPr>
          <w:b/>
          <w:color w:val="000000"/>
          <w:lang w:eastAsia="es-AR"/>
        </w:rPr>
        <w:t>Comisión/Mesa de Medioambiente</w:t>
      </w:r>
      <w:r>
        <w:rPr>
          <w:bCs/>
          <w:color w:val="000000"/>
          <w:lang w:eastAsia="es-AR"/>
        </w:rPr>
        <w:t>:</w:t>
      </w:r>
      <w:r>
        <w:rPr>
          <w:bCs/>
          <w:color w:val="000000"/>
          <w:lang w:eastAsia="es-AR"/>
        </w:rPr>
        <w:t xml:space="preserve"> Esta comisión tiene por función operativizar el Plan de Gestión de Residuos Sólidos Domiciliarios del Territorio.</w:t>
      </w:r>
    </w:p>
    <w:p w:rsidR="00000000" w:rsidRDefault="00716720">
      <w:pPr>
        <w:numPr>
          <w:ilvl w:val="0"/>
          <w:numId w:val="9"/>
        </w:numPr>
        <w:spacing w:line="360" w:lineRule="auto"/>
        <w:jc w:val="both"/>
        <w:rPr>
          <w:rFonts w:ascii="Century Gothic" w:hAnsi="Century Gothic"/>
          <w:b/>
          <w:color w:val="000000"/>
          <w:lang w:eastAsia="es-AR"/>
        </w:rPr>
      </w:pPr>
      <w:r>
        <w:rPr>
          <w:b/>
          <w:color w:val="000000"/>
          <w:lang w:eastAsia="es-AR"/>
        </w:rPr>
        <w:t>Comisión/Mesa de Infraestructura</w:t>
      </w:r>
      <w:r>
        <w:rPr>
          <w:bCs/>
          <w:color w:val="000000"/>
          <w:lang w:eastAsia="es-AR"/>
        </w:rPr>
        <w:t>: Se reúne para trabajar técnicamente temas puestos por el Directorio, principalmente. Por ejemplo, generar u</w:t>
      </w:r>
      <w:r>
        <w:rPr>
          <w:bCs/>
          <w:color w:val="000000"/>
          <w:lang w:eastAsia="es-AR"/>
        </w:rPr>
        <w:t>n plan de mejoramiento de caminos secundarios, plan de mejoramiento de infraestructura deportiva, entre otros temas.</w:t>
      </w:r>
    </w:p>
    <w:p w:rsidR="00000000" w:rsidRDefault="00716720">
      <w:pPr>
        <w:numPr>
          <w:ilvl w:val="0"/>
          <w:numId w:val="9"/>
        </w:numPr>
        <w:spacing w:line="360" w:lineRule="auto"/>
        <w:jc w:val="both"/>
        <w:rPr>
          <w:rFonts w:ascii="Century Gothic" w:hAnsi="Century Gothic"/>
          <w:b/>
          <w:color w:val="000000"/>
          <w:lang w:eastAsia="es-AR"/>
        </w:rPr>
      </w:pPr>
      <w:r>
        <w:rPr>
          <w:b/>
          <w:color w:val="000000"/>
          <w:lang w:eastAsia="es-AR"/>
        </w:rPr>
        <w:t xml:space="preserve">Comisión/Mesa de Salud: </w:t>
      </w:r>
      <w:r>
        <w:rPr>
          <w:color w:val="000000"/>
          <w:lang w:eastAsia="es-AR"/>
        </w:rPr>
        <w:t>Se ha reunido en torno a generar una cartera de inversión en el área de salud para el Territorio, priorizado, en fu</w:t>
      </w:r>
      <w:r>
        <w:rPr>
          <w:color w:val="000000"/>
          <w:lang w:eastAsia="es-AR"/>
        </w:rPr>
        <w:t>nción de un futuro Convenio de Programación de Salud GORE-MINSAL.</w:t>
      </w:r>
    </w:p>
    <w:p w:rsidR="00000000" w:rsidRDefault="00716720">
      <w:pPr>
        <w:numPr>
          <w:ilvl w:val="0"/>
          <w:numId w:val="9"/>
        </w:numPr>
        <w:spacing w:line="360" w:lineRule="auto"/>
        <w:jc w:val="both"/>
        <w:rPr>
          <w:bCs/>
          <w:color w:val="000000"/>
          <w:lang w:eastAsia="es-AR"/>
        </w:rPr>
      </w:pPr>
      <w:r>
        <w:rPr>
          <w:b/>
          <w:color w:val="000000"/>
          <w:lang w:eastAsia="es-AR"/>
        </w:rPr>
        <w:t xml:space="preserve">Comisión de Fomento Productivo: </w:t>
      </w:r>
      <w:r>
        <w:rPr>
          <w:color w:val="000000"/>
          <w:lang w:eastAsia="es-AR"/>
        </w:rPr>
        <w:t>Se reúnen para trabajar ciertos proyectos que han sido requeridos por la Mesa P-P de Fomento Productivo.</w:t>
      </w:r>
    </w:p>
    <w:p w:rsidR="00000000" w:rsidRDefault="00716720">
      <w:pPr>
        <w:numPr>
          <w:ilvl w:val="0"/>
          <w:numId w:val="9"/>
        </w:numPr>
        <w:spacing w:line="360" w:lineRule="auto"/>
        <w:jc w:val="both"/>
        <w:rPr>
          <w:bCs/>
          <w:color w:val="000000"/>
          <w:lang w:eastAsia="es-AR"/>
        </w:rPr>
      </w:pPr>
      <w:r>
        <w:rPr>
          <w:b/>
          <w:color w:val="000000"/>
          <w:lang w:eastAsia="es-AR"/>
        </w:rPr>
        <w:t xml:space="preserve">Comisión de Comunicaciones </w:t>
      </w:r>
      <w:r>
        <w:rPr>
          <w:color w:val="000000"/>
          <w:lang w:eastAsia="es-AR"/>
        </w:rPr>
        <w:t>Sólo tiene 3 meses de func</w:t>
      </w:r>
      <w:r>
        <w:rPr>
          <w:color w:val="000000"/>
          <w:lang w:eastAsia="es-AR"/>
        </w:rPr>
        <w:t>ionamiento, y su dinámica ha sido en torno a la generación de un periódico territorial, en conjunto con el Coordinador del Área Político Institucional.</w:t>
      </w:r>
    </w:p>
    <w:p w:rsidR="00000000" w:rsidRDefault="00716720">
      <w:pPr>
        <w:numPr>
          <w:ilvl w:val="0"/>
          <w:numId w:val="9"/>
        </w:numPr>
        <w:spacing w:line="360" w:lineRule="auto"/>
        <w:jc w:val="both"/>
        <w:rPr>
          <w:color w:val="000000"/>
          <w:lang w:eastAsia="es-AR"/>
        </w:rPr>
      </w:pPr>
      <w:r>
        <w:rPr>
          <w:b/>
          <w:color w:val="000000"/>
          <w:lang w:eastAsia="es-AR"/>
        </w:rPr>
        <w:t xml:space="preserve">Comisión de Deportes: </w:t>
      </w:r>
      <w:r>
        <w:rPr>
          <w:color w:val="000000"/>
          <w:lang w:eastAsia="es-AR"/>
        </w:rPr>
        <w:t>Es parte de la Mesa de Sociedad Civil, su funcionamiento ha sido en torno a la for</w:t>
      </w:r>
      <w:r>
        <w:rPr>
          <w:color w:val="000000"/>
          <w:lang w:eastAsia="es-AR"/>
        </w:rPr>
        <w:t>mulación de algunas iniciativas de inversión y ser contraparte de la ejecución del Campeonato de Fútbol Territorial.</w:t>
      </w:r>
    </w:p>
    <w:p w:rsidR="00000000" w:rsidRDefault="00716720">
      <w:pPr>
        <w:spacing w:line="360" w:lineRule="auto"/>
        <w:ind w:left="340"/>
        <w:jc w:val="both"/>
        <w:rPr>
          <w:color w:val="000000"/>
          <w:lang w:eastAsia="es-AR"/>
        </w:rPr>
      </w:pPr>
    </w:p>
    <w:p w:rsidR="00000000" w:rsidRDefault="00716720">
      <w:pPr>
        <w:spacing w:line="360" w:lineRule="auto"/>
        <w:ind w:firstLine="708"/>
        <w:jc w:val="both"/>
        <w:rPr>
          <w:bCs/>
          <w:color w:val="000000"/>
          <w:lang w:eastAsia="es-AR"/>
        </w:rPr>
      </w:pPr>
      <w:r>
        <w:rPr>
          <w:bCs/>
          <w:color w:val="000000"/>
          <w:lang w:eastAsia="es-AR"/>
        </w:rPr>
        <w:t>Estas comisiones no cuentan con plan estratégico, funcionan para reaccionar frente a determinados temas puestos por el Directorio de AMDEL</w:t>
      </w:r>
      <w:r>
        <w:rPr>
          <w:bCs/>
          <w:color w:val="000000"/>
          <w:lang w:eastAsia="es-AR"/>
        </w:rPr>
        <w:t xml:space="preserve"> y/o la Unidad de Gestión Territorial, para operativizar ciertas acciones indicadas en el PDT.</w:t>
      </w:r>
    </w:p>
    <w:p w:rsidR="00000000" w:rsidRDefault="00716720">
      <w:pPr>
        <w:spacing w:line="360" w:lineRule="auto"/>
        <w:ind w:firstLine="708"/>
        <w:jc w:val="both"/>
      </w:pPr>
      <w:r>
        <w:t>Para tener una mayor claridad sobre sus integrantes se puede ver la tabla 1 “Integrantes de las mesas de articulación de AMDEL.</w:t>
      </w:r>
    </w:p>
    <w:p w:rsidR="00000000" w:rsidRDefault="00716720">
      <w:pPr>
        <w:spacing w:line="360" w:lineRule="auto"/>
        <w:jc w:val="both"/>
        <w:rPr>
          <w:b/>
          <w:bCs/>
        </w:rPr>
      </w:pPr>
      <w:r>
        <w:br w:type="page"/>
      </w:r>
      <w:r>
        <w:rPr>
          <w:b/>
          <w:bCs/>
        </w:rPr>
        <w:lastRenderedPageBreak/>
        <w:t>Tabla 1: “Integrantes de las mes</w:t>
      </w:r>
      <w:r>
        <w:rPr>
          <w:b/>
          <w:bCs/>
        </w:rPr>
        <w:t>as de articulación de AMDEL”.</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1980"/>
        <w:gridCol w:w="3780"/>
      </w:tblGrid>
      <w:tr w:rsidR="00000000">
        <w:trPr>
          <w:trHeight w:val="206"/>
        </w:trPr>
        <w:tc>
          <w:tcPr>
            <w:tcW w:w="3348" w:type="dxa"/>
            <w:shd w:val="clear" w:color="auto" w:fill="99CC00"/>
          </w:tcPr>
          <w:p w:rsidR="00000000" w:rsidRDefault="00716720">
            <w:pPr>
              <w:jc w:val="center"/>
              <w:rPr>
                <w:b/>
                <w:color w:val="000000"/>
                <w:sz w:val="20"/>
                <w:lang w:eastAsia="es-AR"/>
              </w:rPr>
            </w:pPr>
            <w:r>
              <w:rPr>
                <w:b/>
                <w:color w:val="000000"/>
                <w:sz w:val="20"/>
                <w:lang w:eastAsia="es-AR"/>
              </w:rPr>
              <w:t>Mesa P-P de Fomento Productivo</w:t>
            </w:r>
          </w:p>
          <w:p w:rsidR="00000000" w:rsidRDefault="00716720">
            <w:pPr>
              <w:rPr>
                <w:color w:val="000000"/>
                <w:sz w:val="20"/>
                <w:lang w:eastAsia="es-AR"/>
              </w:rPr>
            </w:pPr>
          </w:p>
        </w:tc>
        <w:tc>
          <w:tcPr>
            <w:tcW w:w="1980" w:type="dxa"/>
            <w:shd w:val="clear" w:color="auto" w:fill="99CC00"/>
          </w:tcPr>
          <w:p w:rsidR="00000000" w:rsidRDefault="00716720">
            <w:pPr>
              <w:rPr>
                <w:color w:val="000000"/>
                <w:sz w:val="20"/>
                <w:lang w:eastAsia="es-AR"/>
              </w:rPr>
            </w:pPr>
            <w:r>
              <w:rPr>
                <w:b/>
                <w:color w:val="000000"/>
                <w:sz w:val="20"/>
                <w:lang w:eastAsia="es-AR"/>
              </w:rPr>
              <w:t>Mesa P-P de Riego</w:t>
            </w:r>
          </w:p>
        </w:tc>
        <w:tc>
          <w:tcPr>
            <w:tcW w:w="3780" w:type="dxa"/>
            <w:shd w:val="clear" w:color="auto" w:fill="99CC00"/>
          </w:tcPr>
          <w:p w:rsidR="00000000" w:rsidRDefault="00716720">
            <w:pPr>
              <w:jc w:val="center"/>
              <w:rPr>
                <w:color w:val="000000"/>
                <w:sz w:val="20"/>
                <w:lang w:eastAsia="es-AR"/>
              </w:rPr>
            </w:pPr>
            <w:r>
              <w:rPr>
                <w:b/>
                <w:color w:val="000000"/>
                <w:sz w:val="20"/>
                <w:lang w:eastAsia="es-AR"/>
              </w:rPr>
              <w:t>Mesa P-P de Sociedad Civil</w:t>
            </w:r>
          </w:p>
        </w:tc>
      </w:tr>
      <w:tr w:rsidR="00000000">
        <w:tc>
          <w:tcPr>
            <w:tcW w:w="3348" w:type="dxa"/>
          </w:tcPr>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ARDP Bio Bio</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SERCOTEC</w:t>
            </w:r>
          </w:p>
          <w:p w:rsidR="00000000" w:rsidRDefault="00716720">
            <w:pPr>
              <w:numPr>
                <w:ilvl w:val="0"/>
                <w:numId w:val="7"/>
              </w:numPr>
              <w:tabs>
                <w:tab w:val="num" w:pos="180"/>
              </w:tabs>
              <w:ind w:left="180" w:hanging="180"/>
              <w:jc w:val="both"/>
              <w:rPr>
                <w:color w:val="000000"/>
                <w:sz w:val="20"/>
                <w:lang w:val="en-US" w:eastAsia="es-AR"/>
              </w:rPr>
            </w:pPr>
            <w:r>
              <w:rPr>
                <w:color w:val="000000"/>
                <w:sz w:val="20"/>
                <w:lang w:val="en-US" w:eastAsia="es-AR"/>
              </w:rPr>
              <w:t>CORFO</w:t>
            </w:r>
          </w:p>
          <w:p w:rsidR="00000000" w:rsidRDefault="00716720">
            <w:pPr>
              <w:numPr>
                <w:ilvl w:val="0"/>
                <w:numId w:val="7"/>
              </w:numPr>
              <w:tabs>
                <w:tab w:val="num" w:pos="180"/>
              </w:tabs>
              <w:ind w:left="180" w:hanging="180"/>
              <w:jc w:val="both"/>
              <w:rPr>
                <w:color w:val="000000"/>
                <w:sz w:val="20"/>
                <w:lang w:val="en-US" w:eastAsia="es-AR"/>
              </w:rPr>
            </w:pPr>
            <w:r>
              <w:rPr>
                <w:color w:val="000000"/>
                <w:sz w:val="20"/>
                <w:lang w:val="en-US" w:eastAsia="es-AR"/>
              </w:rPr>
              <w:t>INDAP</w:t>
            </w:r>
          </w:p>
          <w:p w:rsidR="00000000" w:rsidRDefault="00716720">
            <w:pPr>
              <w:numPr>
                <w:ilvl w:val="0"/>
                <w:numId w:val="7"/>
              </w:numPr>
              <w:tabs>
                <w:tab w:val="num" w:pos="180"/>
              </w:tabs>
              <w:ind w:left="180" w:hanging="180"/>
              <w:jc w:val="both"/>
              <w:rPr>
                <w:color w:val="000000"/>
                <w:sz w:val="20"/>
                <w:lang w:val="en-US" w:eastAsia="es-AR"/>
              </w:rPr>
            </w:pPr>
            <w:r>
              <w:rPr>
                <w:color w:val="000000"/>
                <w:sz w:val="20"/>
                <w:lang w:val="en-US" w:eastAsia="es-AR"/>
              </w:rPr>
              <w:t>FOSIS</w:t>
            </w:r>
          </w:p>
          <w:p w:rsidR="00000000" w:rsidRDefault="00716720">
            <w:pPr>
              <w:numPr>
                <w:ilvl w:val="0"/>
                <w:numId w:val="7"/>
              </w:numPr>
              <w:tabs>
                <w:tab w:val="num" w:pos="180"/>
              </w:tabs>
              <w:ind w:left="180" w:hanging="180"/>
              <w:jc w:val="both"/>
              <w:rPr>
                <w:color w:val="000000"/>
                <w:sz w:val="20"/>
                <w:lang w:val="en-US" w:eastAsia="es-AR"/>
              </w:rPr>
            </w:pPr>
            <w:r>
              <w:rPr>
                <w:color w:val="000000"/>
                <w:sz w:val="20"/>
                <w:lang w:val="en-US" w:eastAsia="es-AR"/>
              </w:rPr>
              <w:t>GORE</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Mujeres Emprendedoras A.G. AMDEL (4 comunas)</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Red Agroprocesados Territorial</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 xml:space="preserve">Redes Apícolas </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A.G. Artesa</w:t>
            </w:r>
            <w:r>
              <w:rPr>
                <w:color w:val="000000"/>
                <w:sz w:val="20"/>
                <w:lang w:eastAsia="es-AR"/>
              </w:rPr>
              <w:t>nos</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Forestal Mininco</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Asociación de Viñateros Yumbel</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AMDEL</w:t>
            </w:r>
          </w:p>
          <w:p w:rsidR="00000000" w:rsidRDefault="00716720">
            <w:pPr>
              <w:numPr>
                <w:ilvl w:val="0"/>
                <w:numId w:val="7"/>
              </w:numPr>
              <w:tabs>
                <w:tab w:val="num" w:pos="180"/>
              </w:tabs>
              <w:ind w:left="180" w:hanging="180"/>
              <w:jc w:val="both"/>
              <w:rPr>
                <w:color w:val="000000"/>
                <w:sz w:val="20"/>
                <w:lang w:eastAsia="es-AR"/>
              </w:rPr>
            </w:pPr>
            <w:r>
              <w:rPr>
                <w:color w:val="000000"/>
                <w:sz w:val="20"/>
                <w:lang w:eastAsia="es-AR"/>
              </w:rPr>
              <w:t xml:space="preserve">Encargados Oficinas Fomento Productivo de cada municipio </w:t>
            </w:r>
          </w:p>
        </w:tc>
        <w:tc>
          <w:tcPr>
            <w:tcW w:w="1980" w:type="dxa"/>
          </w:tcPr>
          <w:p w:rsidR="00000000" w:rsidRDefault="00716720">
            <w:pPr>
              <w:numPr>
                <w:ilvl w:val="0"/>
                <w:numId w:val="7"/>
              </w:numPr>
              <w:tabs>
                <w:tab w:val="num" w:pos="248"/>
              </w:tabs>
              <w:ind w:left="180" w:hanging="149"/>
              <w:jc w:val="both"/>
              <w:rPr>
                <w:color w:val="000000"/>
                <w:sz w:val="20"/>
                <w:lang w:val="fr-FR" w:eastAsia="es-AR"/>
              </w:rPr>
            </w:pPr>
            <w:r>
              <w:rPr>
                <w:color w:val="000000"/>
                <w:sz w:val="20"/>
                <w:lang w:val="fr-FR" w:eastAsia="es-AR"/>
              </w:rPr>
              <w:t>INDAP</w:t>
            </w:r>
          </w:p>
          <w:p w:rsidR="00000000" w:rsidRDefault="00716720">
            <w:pPr>
              <w:numPr>
                <w:ilvl w:val="0"/>
                <w:numId w:val="7"/>
              </w:numPr>
              <w:tabs>
                <w:tab w:val="num" w:pos="248"/>
              </w:tabs>
              <w:ind w:left="180" w:hanging="149"/>
              <w:jc w:val="both"/>
              <w:rPr>
                <w:color w:val="000000"/>
                <w:sz w:val="20"/>
                <w:lang w:val="fr-FR" w:eastAsia="es-AR"/>
              </w:rPr>
            </w:pPr>
            <w:r>
              <w:rPr>
                <w:color w:val="000000"/>
                <w:sz w:val="20"/>
                <w:lang w:val="fr-FR" w:eastAsia="es-AR"/>
              </w:rPr>
              <w:t>CNR</w:t>
            </w:r>
          </w:p>
          <w:p w:rsidR="00000000" w:rsidRDefault="00716720">
            <w:pPr>
              <w:numPr>
                <w:ilvl w:val="0"/>
                <w:numId w:val="7"/>
              </w:numPr>
              <w:tabs>
                <w:tab w:val="num" w:pos="248"/>
              </w:tabs>
              <w:ind w:left="180" w:hanging="149"/>
              <w:jc w:val="both"/>
              <w:rPr>
                <w:color w:val="000000"/>
                <w:sz w:val="20"/>
                <w:lang w:val="fr-FR" w:eastAsia="es-AR"/>
              </w:rPr>
            </w:pPr>
            <w:r>
              <w:rPr>
                <w:color w:val="000000"/>
                <w:sz w:val="20"/>
                <w:lang w:val="fr-FR" w:eastAsia="es-AR"/>
              </w:rPr>
              <w:t>MINAGRI</w:t>
            </w:r>
          </w:p>
          <w:p w:rsidR="00000000" w:rsidRDefault="00716720">
            <w:pPr>
              <w:numPr>
                <w:ilvl w:val="0"/>
                <w:numId w:val="7"/>
              </w:numPr>
              <w:tabs>
                <w:tab w:val="num" w:pos="248"/>
              </w:tabs>
              <w:ind w:left="180" w:hanging="149"/>
              <w:jc w:val="both"/>
              <w:rPr>
                <w:color w:val="000000"/>
                <w:sz w:val="20"/>
                <w:lang w:val="fr-FR" w:eastAsia="es-AR"/>
              </w:rPr>
            </w:pPr>
            <w:r>
              <w:rPr>
                <w:color w:val="000000"/>
                <w:sz w:val="20"/>
                <w:lang w:val="fr-FR" w:eastAsia="es-AR"/>
              </w:rPr>
              <w:t>DGA</w:t>
            </w:r>
          </w:p>
          <w:p w:rsidR="00000000" w:rsidRDefault="00716720">
            <w:pPr>
              <w:numPr>
                <w:ilvl w:val="0"/>
                <w:numId w:val="7"/>
              </w:numPr>
              <w:tabs>
                <w:tab w:val="num" w:pos="248"/>
              </w:tabs>
              <w:ind w:left="180" w:hanging="149"/>
              <w:jc w:val="both"/>
              <w:rPr>
                <w:color w:val="000000"/>
                <w:sz w:val="20"/>
                <w:lang w:eastAsia="es-AR"/>
              </w:rPr>
            </w:pPr>
            <w:r>
              <w:rPr>
                <w:color w:val="000000"/>
                <w:sz w:val="20"/>
                <w:lang w:eastAsia="es-AR"/>
              </w:rPr>
              <w:t>GORE</w:t>
            </w:r>
          </w:p>
          <w:p w:rsidR="00000000" w:rsidRDefault="00716720">
            <w:pPr>
              <w:numPr>
                <w:ilvl w:val="0"/>
                <w:numId w:val="7"/>
              </w:numPr>
              <w:tabs>
                <w:tab w:val="num" w:pos="248"/>
              </w:tabs>
              <w:ind w:left="180" w:hanging="149"/>
              <w:jc w:val="both"/>
              <w:rPr>
                <w:color w:val="000000"/>
                <w:sz w:val="20"/>
                <w:lang w:eastAsia="es-AR"/>
              </w:rPr>
            </w:pPr>
            <w:r>
              <w:rPr>
                <w:color w:val="000000"/>
                <w:sz w:val="20"/>
                <w:lang w:eastAsia="es-AR"/>
              </w:rPr>
              <w:t>Asociaciones Canalistas</w:t>
            </w:r>
          </w:p>
          <w:p w:rsidR="00000000" w:rsidRDefault="00716720">
            <w:pPr>
              <w:numPr>
                <w:ilvl w:val="0"/>
                <w:numId w:val="7"/>
              </w:numPr>
              <w:tabs>
                <w:tab w:val="num" w:pos="248"/>
              </w:tabs>
              <w:ind w:left="180" w:hanging="149"/>
              <w:jc w:val="both"/>
              <w:rPr>
                <w:color w:val="000000"/>
                <w:sz w:val="20"/>
                <w:lang w:eastAsia="es-AR"/>
              </w:rPr>
            </w:pPr>
            <w:r>
              <w:rPr>
                <w:color w:val="000000"/>
                <w:sz w:val="20"/>
                <w:lang w:eastAsia="es-AR"/>
              </w:rPr>
              <w:t>Comunidades de Agua</w:t>
            </w:r>
          </w:p>
        </w:tc>
        <w:tc>
          <w:tcPr>
            <w:tcW w:w="3780" w:type="dxa"/>
          </w:tcPr>
          <w:p w:rsidR="00000000" w:rsidRDefault="00716720">
            <w:pPr>
              <w:numPr>
                <w:ilvl w:val="0"/>
                <w:numId w:val="7"/>
              </w:numPr>
              <w:ind w:left="135" w:hanging="135"/>
              <w:jc w:val="both"/>
              <w:rPr>
                <w:color w:val="000000"/>
                <w:sz w:val="20"/>
                <w:lang w:eastAsia="es-AR"/>
              </w:rPr>
            </w:pPr>
            <w:r>
              <w:rPr>
                <w:color w:val="000000"/>
                <w:sz w:val="20"/>
                <w:lang w:eastAsia="es-AR"/>
              </w:rPr>
              <w:t>SRM GOBIERNO</w:t>
            </w:r>
          </w:p>
          <w:p w:rsidR="00000000" w:rsidRDefault="00716720">
            <w:pPr>
              <w:numPr>
                <w:ilvl w:val="0"/>
                <w:numId w:val="7"/>
              </w:numPr>
              <w:ind w:left="135" w:hanging="135"/>
              <w:jc w:val="both"/>
              <w:rPr>
                <w:color w:val="000000"/>
                <w:sz w:val="20"/>
                <w:lang w:eastAsia="es-AR"/>
              </w:rPr>
            </w:pPr>
            <w:r>
              <w:rPr>
                <w:color w:val="000000"/>
                <w:sz w:val="20"/>
                <w:lang w:eastAsia="es-AR"/>
              </w:rPr>
              <w:t>SENAMA</w:t>
            </w:r>
          </w:p>
          <w:p w:rsidR="00000000" w:rsidRDefault="00716720">
            <w:pPr>
              <w:numPr>
                <w:ilvl w:val="0"/>
                <w:numId w:val="7"/>
              </w:numPr>
              <w:ind w:left="135" w:hanging="135"/>
              <w:jc w:val="both"/>
              <w:rPr>
                <w:color w:val="000000"/>
                <w:sz w:val="20"/>
                <w:lang w:eastAsia="es-AR"/>
              </w:rPr>
            </w:pPr>
            <w:r>
              <w:rPr>
                <w:color w:val="000000"/>
                <w:sz w:val="20"/>
                <w:lang w:eastAsia="es-AR"/>
              </w:rPr>
              <w:t>IND</w:t>
            </w:r>
          </w:p>
          <w:p w:rsidR="00000000" w:rsidRDefault="00716720">
            <w:pPr>
              <w:numPr>
                <w:ilvl w:val="0"/>
                <w:numId w:val="7"/>
              </w:numPr>
              <w:ind w:left="135" w:hanging="135"/>
              <w:jc w:val="both"/>
              <w:rPr>
                <w:color w:val="000000"/>
                <w:sz w:val="20"/>
                <w:lang w:eastAsia="es-AR"/>
              </w:rPr>
            </w:pPr>
            <w:r>
              <w:rPr>
                <w:color w:val="000000"/>
                <w:sz w:val="20"/>
                <w:lang w:eastAsia="es-AR"/>
              </w:rPr>
              <w:t>DOS</w:t>
            </w:r>
          </w:p>
          <w:p w:rsidR="00000000" w:rsidRDefault="00716720">
            <w:pPr>
              <w:numPr>
                <w:ilvl w:val="0"/>
                <w:numId w:val="7"/>
              </w:numPr>
              <w:ind w:left="135" w:hanging="135"/>
              <w:jc w:val="both"/>
              <w:rPr>
                <w:color w:val="000000"/>
                <w:sz w:val="20"/>
                <w:lang w:eastAsia="es-AR"/>
              </w:rPr>
            </w:pPr>
            <w:r>
              <w:rPr>
                <w:color w:val="000000"/>
                <w:sz w:val="20"/>
                <w:lang w:eastAsia="es-AR"/>
              </w:rPr>
              <w:t>Presidente Unión Comunal JJVV de cada com</w:t>
            </w:r>
            <w:r>
              <w:rPr>
                <w:color w:val="000000"/>
                <w:sz w:val="20"/>
                <w:lang w:eastAsia="es-AR"/>
              </w:rPr>
              <w:t>una</w:t>
            </w:r>
          </w:p>
          <w:p w:rsidR="00000000" w:rsidRDefault="00716720">
            <w:pPr>
              <w:numPr>
                <w:ilvl w:val="0"/>
                <w:numId w:val="7"/>
              </w:numPr>
              <w:ind w:left="135" w:hanging="135"/>
              <w:jc w:val="both"/>
              <w:rPr>
                <w:color w:val="000000"/>
                <w:sz w:val="20"/>
                <w:lang w:eastAsia="es-AR"/>
              </w:rPr>
            </w:pPr>
            <w:r>
              <w:rPr>
                <w:color w:val="000000"/>
                <w:sz w:val="20"/>
                <w:lang w:eastAsia="es-AR"/>
              </w:rPr>
              <w:t>Presidente Unión Comunal de Adulto Mayor de cada comuna</w:t>
            </w:r>
          </w:p>
          <w:p w:rsidR="00000000" w:rsidRDefault="00716720">
            <w:pPr>
              <w:numPr>
                <w:ilvl w:val="0"/>
                <w:numId w:val="7"/>
              </w:numPr>
              <w:ind w:left="135" w:hanging="135"/>
              <w:jc w:val="both"/>
              <w:rPr>
                <w:color w:val="000000"/>
                <w:sz w:val="20"/>
                <w:lang w:eastAsia="es-AR"/>
              </w:rPr>
            </w:pPr>
            <w:r>
              <w:rPr>
                <w:color w:val="000000"/>
                <w:sz w:val="20"/>
                <w:lang w:eastAsia="es-AR"/>
              </w:rPr>
              <w:t>Dirigentes comunales de deporte.</w:t>
            </w:r>
          </w:p>
          <w:p w:rsidR="00000000" w:rsidRDefault="00716720">
            <w:pPr>
              <w:numPr>
                <w:ilvl w:val="0"/>
                <w:numId w:val="7"/>
              </w:numPr>
              <w:ind w:left="135" w:hanging="135"/>
              <w:jc w:val="both"/>
              <w:rPr>
                <w:color w:val="000000"/>
                <w:sz w:val="20"/>
                <w:lang w:eastAsia="es-AR"/>
              </w:rPr>
            </w:pPr>
            <w:r>
              <w:rPr>
                <w:color w:val="000000"/>
                <w:sz w:val="20"/>
                <w:lang w:eastAsia="es-AR"/>
              </w:rPr>
              <w:t>DIDECO</w:t>
            </w:r>
          </w:p>
          <w:p w:rsidR="00000000" w:rsidRDefault="00716720">
            <w:pPr>
              <w:numPr>
                <w:ilvl w:val="0"/>
                <w:numId w:val="7"/>
              </w:numPr>
              <w:ind w:left="135" w:hanging="135"/>
              <w:jc w:val="both"/>
              <w:rPr>
                <w:color w:val="000000"/>
                <w:sz w:val="20"/>
                <w:lang w:eastAsia="es-AR"/>
              </w:rPr>
            </w:pPr>
            <w:r>
              <w:rPr>
                <w:color w:val="000000"/>
                <w:sz w:val="20"/>
                <w:lang w:eastAsia="es-AR"/>
              </w:rPr>
              <w:t>Encargados Deporte Municipios</w:t>
            </w:r>
          </w:p>
          <w:p w:rsidR="00000000" w:rsidRDefault="00716720">
            <w:pPr>
              <w:numPr>
                <w:ilvl w:val="0"/>
                <w:numId w:val="7"/>
              </w:numPr>
              <w:ind w:left="135" w:hanging="135"/>
              <w:jc w:val="both"/>
              <w:rPr>
                <w:color w:val="000000"/>
                <w:sz w:val="20"/>
                <w:lang w:eastAsia="es-AR"/>
              </w:rPr>
            </w:pPr>
            <w:r>
              <w:rPr>
                <w:color w:val="000000"/>
                <w:sz w:val="20"/>
                <w:lang w:eastAsia="es-AR"/>
              </w:rPr>
              <w:t>Encargados Organizaciones Comunitarias Municipios</w:t>
            </w:r>
          </w:p>
          <w:p w:rsidR="00000000" w:rsidRDefault="00716720">
            <w:pPr>
              <w:numPr>
                <w:ilvl w:val="0"/>
                <w:numId w:val="7"/>
              </w:numPr>
              <w:ind w:left="135" w:hanging="135"/>
              <w:jc w:val="both"/>
              <w:rPr>
                <w:color w:val="000000"/>
                <w:sz w:val="20"/>
                <w:lang w:eastAsia="es-AR"/>
              </w:rPr>
            </w:pPr>
            <w:r>
              <w:rPr>
                <w:color w:val="000000"/>
                <w:sz w:val="20"/>
                <w:lang w:eastAsia="es-AR"/>
              </w:rPr>
              <w:t>Encargados Programa Municipal Adulto Mayor</w:t>
            </w:r>
          </w:p>
          <w:p w:rsidR="00000000" w:rsidRDefault="00716720">
            <w:pPr>
              <w:numPr>
                <w:ilvl w:val="0"/>
                <w:numId w:val="7"/>
              </w:numPr>
              <w:ind w:left="135" w:hanging="135"/>
              <w:jc w:val="both"/>
              <w:rPr>
                <w:color w:val="000000"/>
                <w:sz w:val="20"/>
                <w:lang w:eastAsia="es-AR"/>
              </w:rPr>
            </w:pPr>
            <w:r>
              <w:rPr>
                <w:color w:val="000000"/>
                <w:sz w:val="20"/>
                <w:lang w:eastAsia="es-AR"/>
              </w:rPr>
              <w:t>AMDEL</w:t>
            </w:r>
          </w:p>
          <w:p w:rsidR="00000000" w:rsidRDefault="00716720">
            <w:pPr>
              <w:numPr>
                <w:ilvl w:val="0"/>
                <w:numId w:val="7"/>
              </w:numPr>
              <w:ind w:left="135" w:hanging="135"/>
              <w:jc w:val="both"/>
              <w:rPr>
                <w:color w:val="000000"/>
                <w:sz w:val="20"/>
                <w:lang w:eastAsia="es-AR"/>
              </w:rPr>
            </w:pPr>
            <w:r>
              <w:rPr>
                <w:color w:val="000000"/>
                <w:sz w:val="20"/>
                <w:lang w:eastAsia="es-AR"/>
              </w:rPr>
              <w:t>GORE</w:t>
            </w:r>
          </w:p>
        </w:tc>
      </w:tr>
    </w:tbl>
    <w:p w:rsidR="00000000" w:rsidRDefault="00716720">
      <w:pPr>
        <w:pStyle w:val="DireccinHTML"/>
        <w:rPr>
          <w:rFonts w:ascii="Times New Roman" w:hAnsi="Times New Roman" w:cs="Times New Roman"/>
          <w:b/>
          <w:bCs/>
          <w:i w:val="0"/>
          <w:iCs w:val="0"/>
          <w:sz w:val="20"/>
          <w:szCs w:val="15"/>
        </w:rPr>
      </w:pPr>
      <w:r>
        <w:rPr>
          <w:rFonts w:ascii="Times New Roman" w:hAnsi="Times New Roman" w:cs="Times New Roman"/>
          <w:i w:val="0"/>
          <w:iCs w:val="0"/>
          <w:sz w:val="20"/>
        </w:rPr>
        <w:t>Fuente: Elaborado por</w:t>
      </w:r>
      <w:r>
        <w:rPr>
          <w:rFonts w:ascii="Times New Roman" w:hAnsi="Times New Roman" w:cs="Times New Roman"/>
          <w:i w:val="0"/>
          <w:iCs w:val="0"/>
          <w:sz w:val="20"/>
        </w:rPr>
        <w:t xml:space="preserve"> Luis Zapata, Coordinador Territorial</w:t>
      </w:r>
      <w:r>
        <w:rPr>
          <w:rFonts w:ascii="Times New Roman" w:hAnsi="Times New Roman" w:cs="Times New Roman"/>
          <w:b/>
          <w:bCs/>
          <w:i w:val="0"/>
          <w:iCs w:val="0"/>
          <w:sz w:val="20"/>
        </w:rPr>
        <w:t xml:space="preserve"> </w:t>
      </w:r>
      <w:r>
        <w:rPr>
          <w:rStyle w:val="Textoennegrita"/>
          <w:rFonts w:ascii="Times New Roman" w:hAnsi="Times New Roman" w:cs="Times New Roman"/>
          <w:b w:val="0"/>
          <w:bCs w:val="0"/>
          <w:i w:val="0"/>
          <w:iCs w:val="0"/>
          <w:sz w:val="20"/>
          <w:szCs w:val="20"/>
        </w:rPr>
        <w:t>Territorio Secano Interior de Concepción y Bío Bío - AMDEL</w:t>
      </w:r>
    </w:p>
    <w:p w:rsidR="00000000" w:rsidRDefault="00716720">
      <w:pPr>
        <w:spacing w:line="360" w:lineRule="auto"/>
        <w:ind w:left="708" w:hanging="708"/>
        <w:jc w:val="both"/>
        <w:rPr>
          <w:b/>
          <w:bCs/>
        </w:rPr>
      </w:pPr>
    </w:p>
    <w:p w:rsidR="00000000" w:rsidRDefault="00716720">
      <w:pPr>
        <w:pStyle w:val="Textoindependiente"/>
      </w:pPr>
    </w:p>
    <w:p w:rsidR="00000000" w:rsidRDefault="00716720">
      <w:pPr>
        <w:pStyle w:val="Textoindependiente"/>
        <w:ind w:firstLine="708"/>
      </w:pPr>
      <w:r>
        <w:t>Antes de profundizar en la articulación de los diferentes actores de AMDEL es necesario describir el procedimiento utilizado en el directorio de Alcaldes par</w:t>
      </w:r>
      <w:r>
        <w:t>a tomar decisiones que corresponde a quórum calificado de 50% más uno. Este porcentaje hace referencia a los votos por comuna, cada comuna es un voto, ya que no se vota a nombre de los representantes de cada comuna - que  corresponde al alcalde más un conc</w:t>
      </w:r>
      <w:r>
        <w:t>ejal – es decir, para que se apruebe algún tema deben estar cuatro comunas de acuerdo del total de seis.</w:t>
      </w:r>
    </w:p>
    <w:p w:rsidR="00000000" w:rsidRDefault="00716720">
      <w:pPr>
        <w:pStyle w:val="Textoindependiente"/>
      </w:pPr>
      <w:r>
        <w:tab/>
        <w:t>AMDEL ha impulsado una serie de iniciativas, como lo son la creación de infocentros a nivel de municipalidades, orientados a la satisfacción de necesi</w:t>
      </w:r>
      <w:r>
        <w:t>dades de los microempresarios en cada una de las comunas, asimismo se han generado proyectos  orientados a mostrar a la comunidad regional la oferta de productos territoriales, se ha trabajado con los niños en campamentos de verano y se ha mejorado la prod</w:t>
      </w:r>
      <w:r>
        <w:t xml:space="preserve">ucción agrícola (Gatica, 2008).  </w:t>
      </w:r>
    </w:p>
    <w:p w:rsidR="00000000" w:rsidRDefault="00716720">
      <w:pPr>
        <w:pStyle w:val="Textoindependiente"/>
        <w:ind w:firstLine="708"/>
      </w:pPr>
      <w:r>
        <w:t xml:space="preserve">Siguiendo en la lógica de este mismo autor,  se puede establecer que el trabajo en la Asociación ha sido beneficioso para cada municipio, ya que los proyectos que se han </w:t>
      </w:r>
      <w:r>
        <w:lastRenderedPageBreak/>
        <w:t>adjudicado, no se habrían logrado desde un nivel mun</w:t>
      </w:r>
      <w:r>
        <w:t>icipal (por la apropiabilidad</w:t>
      </w:r>
      <w:r>
        <w:rPr>
          <w:rStyle w:val="Refdenotaalpie"/>
        </w:rPr>
        <w:footnoteReference w:id="16"/>
      </w:r>
      <w:r>
        <w:t>, diferentes lógicas, tiempos y otros) (Gatica, 2008:39).</w:t>
      </w:r>
    </w:p>
    <w:p w:rsidR="00000000" w:rsidRDefault="00716720">
      <w:pPr>
        <w:spacing w:line="360" w:lineRule="auto"/>
        <w:jc w:val="both"/>
      </w:pPr>
      <w:r>
        <w:tab/>
        <w:t>Las bases del territorio se organizan en torno a temáticas de trabajo común, es decir, el proyecto colectivo de AMDEL. Estos temas hacen referencia a: Infraestructura,</w:t>
      </w:r>
      <w:r>
        <w:t xml:space="preserve"> Fomento Productivo, Medio Ambiente, Recurso Humano y político institucional, como se visualiza en el Cuadro 2.</w:t>
      </w:r>
    </w:p>
    <w:p w:rsidR="00000000" w:rsidRDefault="00716720">
      <w:pPr>
        <w:spacing w:line="360" w:lineRule="auto"/>
        <w:jc w:val="both"/>
      </w:pPr>
    </w:p>
    <w:p w:rsidR="00000000" w:rsidRDefault="00716720">
      <w:pPr>
        <w:pStyle w:val="Ttulo1"/>
      </w:pPr>
      <w:r>
        <w:t>Cuadro 2: “Esquema de funcionamiento Sistémico de AMDEL”</w:t>
      </w:r>
    </w:p>
    <w:p w:rsidR="00000000" w:rsidRDefault="009F3045">
      <w:pPr>
        <w:rPr>
          <w:lang w:val="es-CL"/>
        </w:rPr>
      </w:pPr>
      <w:r>
        <w:rPr>
          <w:noProof/>
          <w:lang w:val="es-CL" w:eastAsia="es-CL"/>
        </w:rPr>
        <w:drawing>
          <wp:inline distT="0" distB="0" distL="0" distR="0">
            <wp:extent cx="5626100" cy="3632200"/>
            <wp:effectExtent l="19050" t="19050" r="12700" b="25400"/>
            <wp:docPr id="4" name="Objeto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o 3"/>
                    <pic:cNvPicPr>
                      <a:picLocks noChangeArrowheads="1"/>
                    </pic:cNvPicPr>
                  </pic:nvPicPr>
                  <pic:blipFill>
                    <a:blip r:embed="rId12" cstate="print"/>
                    <a:srcRect b="-198"/>
                    <a:stretch>
                      <a:fillRect/>
                    </a:stretch>
                  </pic:blipFill>
                  <pic:spPr bwMode="auto">
                    <a:xfrm>
                      <a:off x="0" y="0"/>
                      <a:ext cx="5626100" cy="3632200"/>
                    </a:xfrm>
                    <a:prstGeom prst="rect">
                      <a:avLst/>
                    </a:prstGeom>
                    <a:noFill/>
                    <a:ln w="6350" cmpd="sng">
                      <a:solidFill>
                        <a:srgbClr val="000000"/>
                      </a:solidFill>
                      <a:miter lim="800000"/>
                      <a:headEnd/>
                      <a:tailEnd/>
                    </a:ln>
                    <a:effectLst/>
                  </pic:spPr>
                </pic:pic>
              </a:graphicData>
            </a:graphic>
          </wp:inline>
        </w:drawing>
      </w:r>
      <w:r w:rsidR="00716720">
        <w:rPr>
          <w:sz w:val="20"/>
          <w:lang w:val="es-CL"/>
        </w:rPr>
        <w:t xml:space="preserve">Fuente: </w:t>
      </w:r>
      <w:r w:rsidR="00716720">
        <w:rPr>
          <w:sz w:val="20"/>
        </w:rPr>
        <w:t>Esquema facilitado Luis Zapata, Coordinador Territorial, Territorio Secano  I</w:t>
      </w:r>
      <w:r w:rsidR="00716720">
        <w:rPr>
          <w:sz w:val="20"/>
        </w:rPr>
        <w:t>nterior de Concepción y Bío Bío, AMDEL</w:t>
      </w:r>
    </w:p>
    <w:p w:rsidR="00000000" w:rsidRDefault="00716720">
      <w:pPr>
        <w:rPr>
          <w:lang w:val="es-CL"/>
        </w:rPr>
      </w:pPr>
    </w:p>
    <w:p w:rsidR="00000000" w:rsidRDefault="00716720">
      <w:pPr>
        <w:pStyle w:val="Sangra2detindependiente"/>
      </w:pPr>
      <w:r>
        <w:t xml:space="preserve">Al observar este cuadro se puede apreciar las relaciones que ha ido estableciendo AMDEL en su funcionamiento y gestión. </w:t>
      </w:r>
    </w:p>
    <w:p w:rsidR="00000000" w:rsidRDefault="00716720">
      <w:pPr>
        <w:spacing w:line="360" w:lineRule="auto"/>
        <w:jc w:val="both"/>
        <w:rPr>
          <w:lang w:val="es-CL"/>
        </w:rPr>
      </w:pPr>
      <w:r>
        <w:rPr>
          <w:lang w:val="es-CL"/>
        </w:rPr>
        <w:tab/>
        <w:t>En primera instancia se destaca “AMDEL”, que se refiere al Directorio de Alcaldes y la Secreta</w:t>
      </w:r>
      <w:r>
        <w:rPr>
          <w:lang w:val="es-CL"/>
        </w:rPr>
        <w:t xml:space="preserve">ria Ejecutiva. Esta última en conjunto con el Coordinador Territorial, son los encargados de ir articulando cada una de las áreas de desarrollo de la asociación. Esta hace </w:t>
      </w:r>
      <w:r>
        <w:rPr>
          <w:lang w:val="es-CL"/>
        </w:rPr>
        <w:lastRenderedPageBreak/>
        <w:t>referencia al núcleo desde donde se articula la gestión, lo cual hace insuficiente e</w:t>
      </w:r>
      <w:r>
        <w:rPr>
          <w:lang w:val="es-CL"/>
        </w:rPr>
        <w:t>l trabajo de administración, articulación y gerencia de la Asociación.</w:t>
      </w:r>
    </w:p>
    <w:p w:rsidR="00000000" w:rsidRDefault="00716720">
      <w:pPr>
        <w:pStyle w:val="Textoindependiente"/>
        <w:rPr>
          <w:lang w:val="es-CL"/>
        </w:rPr>
      </w:pPr>
      <w:r>
        <w:rPr>
          <w:lang w:val="es-CL"/>
        </w:rPr>
        <w:tab/>
        <w:t>Frente a esta situación de carencia de profesionales que articule cada una de estas áreas de trabajo, se requiere, para un óptimo funcionamiento, del esfuerzo y coordinación de un equi</w:t>
      </w:r>
      <w:r>
        <w:rPr>
          <w:lang w:val="es-CL"/>
        </w:rPr>
        <w:t xml:space="preserve">po estable de profesionales para la Asociación, sin embargo, para dar respuesta a esta necesidad permanente sólo se cuenta con un staff de cuatro profesionales contratados por cinco meses gracias al Programa de Fortalecimiento de Asociaciones  Municipales </w:t>
      </w:r>
      <w:r>
        <w:rPr>
          <w:lang w:val="es-CL"/>
        </w:rPr>
        <w:t>de la SUBDERE. Esta solución no es óptima, considerando el crecimiento de las áreas de trabajo, y por ende de las comisiones y mesas de trabajo. Al mismo tiempo esta medida no es sustentable en el tiempo, ya que depende no solo de si se adjudica en program</w:t>
      </w:r>
      <w:r>
        <w:rPr>
          <w:lang w:val="es-CL"/>
        </w:rPr>
        <w:t>a sino que también de la continuidad de éste.</w:t>
      </w:r>
    </w:p>
    <w:p w:rsidR="00000000" w:rsidRDefault="00716720">
      <w:pPr>
        <w:spacing w:line="360" w:lineRule="auto"/>
        <w:jc w:val="both"/>
        <w:rPr>
          <w:bCs/>
          <w:color w:val="000000"/>
          <w:lang w:eastAsia="es-AR"/>
        </w:rPr>
      </w:pPr>
      <w:r>
        <w:rPr>
          <w:lang w:val="es-CL"/>
        </w:rPr>
        <w:tab/>
      </w:r>
      <w:r>
        <w:rPr>
          <w:bCs/>
          <w:color w:val="000000"/>
          <w:lang w:eastAsia="es-AR"/>
        </w:rPr>
        <w:t>Actualmente el equipo técnico cuenta con 4 profesionales de apoyo, cuyas funciones son coordinar un área de trabajo de la gestión territorial</w:t>
      </w:r>
      <w:r>
        <w:rPr>
          <w:rStyle w:val="Refdenotaalpie"/>
          <w:bCs/>
          <w:color w:val="000000"/>
          <w:lang w:eastAsia="es-AR"/>
        </w:rPr>
        <w:footnoteReference w:id="17"/>
      </w:r>
      <w:r>
        <w:rPr>
          <w:bCs/>
          <w:color w:val="000000"/>
          <w:lang w:eastAsia="es-AR"/>
        </w:rPr>
        <w:t>.</w:t>
      </w:r>
    </w:p>
    <w:p w:rsidR="00000000" w:rsidRDefault="00716720">
      <w:pPr>
        <w:numPr>
          <w:ilvl w:val="0"/>
          <w:numId w:val="11"/>
        </w:numPr>
        <w:spacing w:line="360" w:lineRule="auto"/>
        <w:jc w:val="both"/>
        <w:rPr>
          <w:bCs/>
          <w:lang w:eastAsia="es-AR"/>
        </w:rPr>
      </w:pPr>
      <w:r>
        <w:rPr>
          <w:bCs/>
          <w:color w:val="000000"/>
          <w:lang w:eastAsia="es-AR"/>
        </w:rPr>
        <w:t>Área Fomento Productivo: junio – diciembre 2009, financiado por S</w:t>
      </w:r>
      <w:r>
        <w:rPr>
          <w:bCs/>
          <w:color w:val="000000"/>
          <w:lang w:eastAsia="es-AR"/>
        </w:rPr>
        <w:t>UBDERE (Fondo Fortalecimiento del Asociativismo Municipal)</w:t>
      </w:r>
    </w:p>
    <w:p w:rsidR="00000000" w:rsidRDefault="00716720">
      <w:pPr>
        <w:numPr>
          <w:ilvl w:val="0"/>
          <w:numId w:val="11"/>
        </w:numPr>
        <w:spacing w:line="360" w:lineRule="auto"/>
        <w:jc w:val="both"/>
        <w:rPr>
          <w:bCs/>
          <w:lang w:eastAsia="es-AR"/>
        </w:rPr>
      </w:pPr>
      <w:r>
        <w:rPr>
          <w:bCs/>
          <w:color w:val="000000"/>
          <w:lang w:eastAsia="es-AR"/>
        </w:rPr>
        <w:t>Área Sociedad Civil: junio – diciembre 2009, financiado por SUBDERE  (Fondo Fortalecimiento del Asociativismo Municipal)</w:t>
      </w:r>
    </w:p>
    <w:p w:rsidR="00000000" w:rsidRDefault="00716720">
      <w:pPr>
        <w:numPr>
          <w:ilvl w:val="0"/>
          <w:numId w:val="11"/>
        </w:numPr>
        <w:spacing w:line="360" w:lineRule="auto"/>
        <w:jc w:val="both"/>
        <w:rPr>
          <w:lang w:val="es-CL"/>
        </w:rPr>
      </w:pPr>
      <w:r>
        <w:rPr>
          <w:lang w:eastAsia="es-AR"/>
        </w:rPr>
        <w:t xml:space="preserve">Área Político Institucional: junio – diciembre 2009, financiado por </w:t>
      </w:r>
      <w:r>
        <w:rPr>
          <w:bCs/>
          <w:color w:val="000000"/>
          <w:lang w:eastAsia="es-AR"/>
        </w:rPr>
        <w:t>SUBDERE</w:t>
      </w:r>
      <w:r>
        <w:rPr>
          <w:lang w:eastAsia="es-AR"/>
        </w:rPr>
        <w:t xml:space="preserve"> </w:t>
      </w:r>
      <w:r>
        <w:rPr>
          <w:lang w:eastAsia="es-AR"/>
        </w:rPr>
        <w:t>(Fondo Fortalecimiento del Asociativismo Municipal)</w:t>
      </w:r>
    </w:p>
    <w:p w:rsidR="00000000" w:rsidRDefault="00716720">
      <w:pPr>
        <w:numPr>
          <w:ilvl w:val="0"/>
          <w:numId w:val="11"/>
        </w:numPr>
        <w:spacing w:line="360" w:lineRule="auto"/>
        <w:jc w:val="both"/>
        <w:rPr>
          <w:lang w:val="es-CL"/>
        </w:rPr>
      </w:pPr>
      <w:r>
        <w:rPr>
          <w:lang w:eastAsia="es-AR"/>
        </w:rPr>
        <w:t xml:space="preserve">Área Medioambiental: diciembre 2009 – diciembre 2010, financiado por </w:t>
      </w:r>
      <w:r>
        <w:rPr>
          <w:bCs/>
          <w:color w:val="000000"/>
          <w:lang w:eastAsia="es-AR"/>
        </w:rPr>
        <w:t>SUBDERE</w:t>
      </w:r>
      <w:r>
        <w:rPr>
          <w:lang w:eastAsia="es-AR"/>
        </w:rPr>
        <w:t xml:space="preserve"> (Fondo Acciones Concurrentes)</w:t>
      </w:r>
    </w:p>
    <w:p w:rsidR="00000000" w:rsidRDefault="00716720">
      <w:pPr>
        <w:spacing w:line="360" w:lineRule="auto"/>
        <w:ind w:left="340"/>
        <w:jc w:val="both"/>
        <w:rPr>
          <w:lang w:val="es-CL"/>
        </w:rPr>
      </w:pPr>
    </w:p>
    <w:p w:rsidR="00000000" w:rsidRDefault="00716720">
      <w:pPr>
        <w:spacing w:line="360" w:lineRule="auto"/>
        <w:ind w:firstLine="708"/>
        <w:jc w:val="both"/>
      </w:pPr>
      <w:r>
        <w:rPr>
          <w:lang w:val="es-CL"/>
        </w:rPr>
        <w:t xml:space="preserve">Continuando con las  </w:t>
      </w:r>
      <w:r>
        <w:rPr>
          <w:b/>
          <w:bCs/>
          <w:lang w:val="es-CL"/>
        </w:rPr>
        <w:t>Áreas temáticas</w:t>
      </w:r>
      <w:r>
        <w:rPr>
          <w:lang w:val="es-CL"/>
        </w:rPr>
        <w:t xml:space="preserve"> se debe señalar que en cada una de éstas se van constituyen</w:t>
      </w:r>
      <w:r>
        <w:rPr>
          <w:lang w:val="es-CL"/>
        </w:rPr>
        <w:t xml:space="preserve">do para su funcionamiento operativo </w:t>
      </w:r>
      <w:r>
        <w:rPr>
          <w:b/>
          <w:bCs/>
          <w:lang w:val="es-CL"/>
        </w:rPr>
        <w:t>Mesas público privadas</w:t>
      </w:r>
      <w:r>
        <w:rPr>
          <w:lang w:val="es-CL"/>
        </w:rPr>
        <w:t>, donde se encuentran diferentes actores que son claves</w:t>
      </w:r>
      <w:r>
        <w:rPr>
          <w:rStyle w:val="Refdenotaalpie"/>
          <w:lang w:val="es-CL"/>
        </w:rPr>
        <w:footnoteReference w:id="18"/>
      </w:r>
      <w:r>
        <w:rPr>
          <w:lang w:val="es-CL"/>
        </w:rPr>
        <w:t xml:space="preserve"> para trabajar cada una de los temas. </w:t>
      </w:r>
      <w:r>
        <w:t>Las mesas tienen sus propios planes de trabajo, sus propias prioridades, hacen gestiones, generan activi</w:t>
      </w:r>
      <w:r>
        <w:t>dad y proyecto y se van al directorio quien es quien presenta proyectos. Los planes de trabajo se elaboran a principio de año a través de una estrategia participativa</w:t>
      </w:r>
      <w:r>
        <w:rPr>
          <w:rStyle w:val="Refdenotaalpie"/>
        </w:rPr>
        <w:footnoteReference w:id="19"/>
      </w:r>
      <w:r>
        <w:t>, por medio de la cual se recogen las demandas, y en base a eso se realiza una programaci</w:t>
      </w:r>
      <w:r>
        <w:t xml:space="preserve">ón. </w:t>
      </w:r>
      <w:r>
        <w:lastRenderedPageBreak/>
        <w:t>En las mesas hay actores de los municipios. Este funcionario del municipio vota las decisiones que están en la mesa, representa el sentir del alcalde. Las mesas de trabajo articulan requerimientos y necesidades.</w:t>
      </w:r>
    </w:p>
    <w:p w:rsidR="00000000" w:rsidRDefault="00716720">
      <w:pPr>
        <w:spacing w:line="360" w:lineRule="auto"/>
        <w:ind w:firstLine="708"/>
        <w:jc w:val="both"/>
        <w:rPr>
          <w:bCs/>
          <w:color w:val="000000"/>
          <w:lang w:eastAsia="es-AR"/>
        </w:rPr>
      </w:pPr>
      <w:r>
        <w:rPr>
          <w:bCs/>
          <w:color w:val="000000"/>
          <w:lang w:eastAsia="es-AR"/>
        </w:rPr>
        <w:t>Las Mesas Público-Privadas (P-P) del Ter</w:t>
      </w:r>
      <w:r>
        <w:rPr>
          <w:bCs/>
          <w:color w:val="000000"/>
          <w:lang w:eastAsia="es-AR"/>
        </w:rPr>
        <w:t>ritorio son: Mesa P-P de Fomento Productivo, Mesa P-P de Riego, Mesa P-P de Sociedad Civil. Estas cuentan con un plan estratégico, donde se señalan los principales temas a abordar. En el caso de Fomento Productivo, se contará (a partir de marzo de 2010) co</w:t>
      </w:r>
      <w:r>
        <w:rPr>
          <w:bCs/>
          <w:color w:val="000000"/>
          <w:lang w:eastAsia="es-AR"/>
        </w:rPr>
        <w:t>n un Plan de Desarrollo Turístico que orientará el accionar en esta área productiva específica (turismo).</w:t>
      </w:r>
    </w:p>
    <w:p w:rsidR="00000000" w:rsidRDefault="00716720">
      <w:pPr>
        <w:pStyle w:val="Sangra3detindependiente"/>
        <w:ind w:firstLine="0"/>
      </w:pPr>
      <w:r>
        <w:tab/>
        <w:t xml:space="preserve">Para profundizar en la </w:t>
      </w:r>
      <w:r>
        <w:rPr>
          <w:b/>
        </w:rPr>
        <w:t>estrategia participativa</w:t>
      </w:r>
      <w:r>
        <w:t>, se debe señalar que</w:t>
      </w:r>
      <w:r>
        <w:rPr>
          <w:bCs w:val="0"/>
        </w:rPr>
        <w:t xml:space="preserve"> las mesas Público-Privadas cuentan con una planificación estratégica, que si bie</w:t>
      </w:r>
      <w:r>
        <w:rPr>
          <w:bCs w:val="0"/>
        </w:rPr>
        <w:t xml:space="preserve">n se enmarca en el PDT, profundiza las acciones a realizarse para lograr el objetivo general o misión planteada para esta instancia de articulación. </w:t>
      </w:r>
      <w:r>
        <w:t>Dicha planificación se levanta con metodología METAPLAN en jornadas de trabajo, al momento de crear la mesa</w:t>
      </w:r>
      <w:r>
        <w:t xml:space="preserve"> y se actualiza año a año, de acuerdo al nivel de cumplimiento y/o nuevas necesidades que surjan. La participación está dada por la representatividad de los distintos sectores productivos convocados a trabajar en la mesa, tanto actores públicos como privad</w:t>
      </w:r>
      <w:r>
        <w:t>os.</w:t>
      </w:r>
    </w:p>
    <w:p w:rsidR="00000000" w:rsidRDefault="00716720">
      <w:pPr>
        <w:spacing w:line="360" w:lineRule="auto"/>
        <w:ind w:firstLine="708"/>
        <w:jc w:val="both"/>
      </w:pPr>
      <w:r>
        <w:rPr>
          <w:lang w:val="es-CL"/>
        </w:rPr>
        <w:t xml:space="preserve">Asimismo, existe la instancia de </w:t>
      </w:r>
      <w:r>
        <w:rPr>
          <w:b/>
          <w:bCs/>
          <w:lang w:val="es-CL"/>
        </w:rPr>
        <w:t xml:space="preserve">Comisiones/Mesa </w:t>
      </w:r>
      <w:r>
        <w:rPr>
          <w:lang w:val="es-CL"/>
        </w:rPr>
        <w:t>donde se van abordando los proyectos resultantes de las demandas de las diferentes mesas, todo esto funciona por áreas temáticas. Estas comisiones son instancias más técnicas, y están encargadas de la fo</w:t>
      </w:r>
      <w:r>
        <w:rPr>
          <w:lang w:val="es-CL"/>
        </w:rPr>
        <w:t>rmulación de los proyectos, y están compuestas sólo por funcionarios municipales que se desempeñan en esas áreas temáticas en el municipio. Estos funcionarios también son parte de las mesas, a las cuales asisten y van dando cuenta del estado de avance de l</w:t>
      </w:r>
      <w:r>
        <w:rPr>
          <w:lang w:val="es-CL"/>
        </w:rPr>
        <w:t xml:space="preserve">a elaboración los proyectos. </w:t>
      </w:r>
      <w:r>
        <w:t xml:space="preserve">Entonces las mesas no presentan proyectos sin saber que piensa el alcalde, ya que están los funcionarios municipales, además los proyectos pasan por varias instancias  de evaluación técnica. En la tabla 2 es posible visualizar </w:t>
      </w:r>
      <w:r>
        <w:t>los integrantes de las comisiones/mesas de AMDEL. En cada una de estas comisiones / mesas participan también representantes de la Secretaría Ejecutiva de AMDEL.</w:t>
      </w:r>
    </w:p>
    <w:p w:rsidR="00000000" w:rsidRDefault="00716720">
      <w:pPr>
        <w:spacing w:line="360" w:lineRule="auto"/>
        <w:ind w:firstLine="708"/>
        <w:jc w:val="both"/>
      </w:pPr>
    </w:p>
    <w:p w:rsidR="00000000" w:rsidRDefault="00716720">
      <w:pPr>
        <w:spacing w:line="360" w:lineRule="auto"/>
        <w:ind w:left="708" w:hanging="708"/>
        <w:jc w:val="both"/>
        <w:rPr>
          <w:b/>
          <w:bCs/>
        </w:rPr>
      </w:pPr>
      <w:r>
        <w:rPr>
          <w:b/>
          <w:bCs/>
        </w:rPr>
        <w:br w:type="page"/>
      </w:r>
      <w:r>
        <w:rPr>
          <w:b/>
          <w:bCs/>
        </w:rPr>
        <w:lastRenderedPageBreak/>
        <w:t>Tabla 2: “Integrantes de las comisiones de AMDEL”</w:t>
      </w: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tblPr>
      <w:tblGrid>
        <w:gridCol w:w="2808"/>
        <w:gridCol w:w="6170"/>
      </w:tblGrid>
      <w:tr w:rsidR="00000000">
        <w:tblPrEx>
          <w:tblCellMar>
            <w:top w:w="0" w:type="dxa"/>
            <w:bottom w:w="0" w:type="dxa"/>
          </w:tblCellMar>
        </w:tblPrEx>
        <w:trPr>
          <w:trHeight w:val="420"/>
        </w:trPr>
        <w:tc>
          <w:tcPr>
            <w:tcW w:w="2808" w:type="dxa"/>
            <w:shd w:val="clear" w:color="auto" w:fill="99CC00"/>
          </w:tcPr>
          <w:p w:rsidR="00000000" w:rsidRDefault="00716720">
            <w:pPr>
              <w:spacing w:line="360" w:lineRule="auto"/>
              <w:ind w:left="816" w:hanging="708"/>
              <w:jc w:val="center"/>
              <w:rPr>
                <w:b/>
                <w:bCs/>
                <w:sz w:val="20"/>
              </w:rPr>
            </w:pPr>
            <w:r>
              <w:rPr>
                <w:b/>
                <w:bCs/>
                <w:sz w:val="20"/>
              </w:rPr>
              <w:t>Nombre Comisión/Mesa</w:t>
            </w:r>
          </w:p>
        </w:tc>
        <w:tc>
          <w:tcPr>
            <w:tcW w:w="6170" w:type="dxa"/>
            <w:shd w:val="clear" w:color="auto" w:fill="99CC00"/>
          </w:tcPr>
          <w:p w:rsidR="00000000" w:rsidRDefault="00716720">
            <w:pPr>
              <w:spacing w:line="360" w:lineRule="auto"/>
              <w:ind w:left="816" w:hanging="708"/>
              <w:jc w:val="center"/>
              <w:rPr>
                <w:b/>
                <w:bCs/>
                <w:sz w:val="20"/>
              </w:rPr>
            </w:pPr>
            <w:r>
              <w:rPr>
                <w:b/>
                <w:bCs/>
                <w:sz w:val="20"/>
              </w:rPr>
              <w:t>Integrantes</w:t>
            </w:r>
          </w:p>
        </w:tc>
      </w:tr>
      <w:tr w:rsidR="00000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808" w:type="dxa"/>
            <w:tcBorders>
              <w:right w:val="single" w:sz="4" w:space="0" w:color="000000"/>
            </w:tcBorders>
          </w:tcPr>
          <w:p w:rsidR="00000000" w:rsidRDefault="00716720">
            <w:pPr>
              <w:pStyle w:val="Ttulo2"/>
              <w:rPr>
                <w:sz w:val="20"/>
              </w:rPr>
            </w:pPr>
            <w:r>
              <w:rPr>
                <w:sz w:val="20"/>
              </w:rPr>
              <w:t>Comisión/</w:t>
            </w:r>
            <w:r>
              <w:rPr>
                <w:sz w:val="20"/>
              </w:rPr>
              <w:t>Mesa de Medioambiente</w:t>
            </w:r>
          </w:p>
        </w:tc>
        <w:tc>
          <w:tcPr>
            <w:tcW w:w="6170" w:type="dxa"/>
            <w:tcBorders>
              <w:left w:val="single" w:sz="4" w:space="0" w:color="000000"/>
            </w:tcBorders>
          </w:tcPr>
          <w:p w:rsidR="00000000" w:rsidRDefault="00716720">
            <w:pPr>
              <w:jc w:val="both"/>
              <w:rPr>
                <w:bCs/>
                <w:color w:val="000000"/>
                <w:sz w:val="20"/>
                <w:lang w:eastAsia="es-AR"/>
              </w:rPr>
            </w:pPr>
            <w:r>
              <w:rPr>
                <w:bCs/>
                <w:color w:val="000000"/>
                <w:sz w:val="20"/>
                <w:lang w:eastAsia="es-AR"/>
              </w:rPr>
              <w:t>- Encargados Municipales de Aseo - Ornato o Director de Obras.</w:t>
            </w:r>
          </w:p>
          <w:p w:rsidR="00000000" w:rsidRDefault="00716720">
            <w:pPr>
              <w:jc w:val="both"/>
              <w:rPr>
                <w:bCs/>
                <w:color w:val="000000"/>
                <w:sz w:val="20"/>
                <w:lang w:eastAsia="es-AR"/>
              </w:rPr>
            </w:pPr>
            <w:r>
              <w:rPr>
                <w:bCs/>
                <w:color w:val="000000"/>
                <w:sz w:val="20"/>
                <w:lang w:eastAsia="es-AR"/>
              </w:rPr>
              <w:t>- Coordinador área Medioambiente Asociación AMDEL</w:t>
            </w:r>
          </w:p>
          <w:p w:rsidR="00000000" w:rsidRDefault="00716720">
            <w:pPr>
              <w:numPr>
                <w:ilvl w:val="0"/>
                <w:numId w:val="7"/>
              </w:numPr>
              <w:ind w:hanging="397"/>
              <w:jc w:val="both"/>
              <w:rPr>
                <w:bCs/>
                <w:color w:val="000000"/>
                <w:sz w:val="20"/>
                <w:lang w:eastAsia="es-AR"/>
              </w:rPr>
            </w:pPr>
            <w:r>
              <w:rPr>
                <w:bCs/>
                <w:color w:val="000000"/>
                <w:sz w:val="20"/>
                <w:lang w:eastAsia="es-AR"/>
              </w:rPr>
              <w:t>Coordinador Territorial AMDEL</w:t>
            </w:r>
          </w:p>
          <w:p w:rsidR="00000000" w:rsidRDefault="00716720">
            <w:pPr>
              <w:numPr>
                <w:ilvl w:val="0"/>
                <w:numId w:val="7"/>
              </w:numPr>
              <w:ind w:hanging="397"/>
              <w:jc w:val="both"/>
              <w:rPr>
                <w:bCs/>
                <w:color w:val="000000"/>
                <w:sz w:val="20"/>
                <w:lang w:eastAsia="es-AR"/>
              </w:rPr>
            </w:pPr>
            <w:r>
              <w:rPr>
                <w:bCs/>
                <w:color w:val="000000"/>
                <w:sz w:val="20"/>
                <w:lang w:eastAsia="es-AR"/>
              </w:rPr>
              <w:t>Secretaria Ejecutiva AMDEL</w:t>
            </w:r>
            <w:r>
              <w:rPr>
                <w:rStyle w:val="Refdenotaalpie"/>
                <w:bCs/>
                <w:color w:val="000000"/>
                <w:sz w:val="20"/>
                <w:lang w:eastAsia="es-AR"/>
              </w:rPr>
              <w:footnoteReference w:id="20"/>
            </w:r>
            <w:r>
              <w:rPr>
                <w:bCs/>
                <w:color w:val="000000"/>
                <w:sz w:val="20"/>
                <w:lang w:eastAsia="es-AR"/>
              </w:rPr>
              <w:t xml:space="preserve"> </w:t>
            </w:r>
          </w:p>
          <w:p w:rsidR="00000000" w:rsidRDefault="00716720">
            <w:pPr>
              <w:jc w:val="both"/>
              <w:rPr>
                <w:bCs/>
                <w:color w:val="000000"/>
                <w:sz w:val="20"/>
                <w:lang w:eastAsia="es-AR"/>
              </w:rPr>
            </w:pPr>
          </w:p>
        </w:tc>
      </w:tr>
      <w:tr w:rsidR="00000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808" w:type="dxa"/>
          </w:tcPr>
          <w:p w:rsidR="00000000" w:rsidRDefault="00716720">
            <w:pPr>
              <w:jc w:val="both"/>
              <w:rPr>
                <w:bCs/>
                <w:color w:val="000000"/>
                <w:sz w:val="20"/>
                <w:lang w:eastAsia="es-AR"/>
              </w:rPr>
            </w:pPr>
            <w:r>
              <w:rPr>
                <w:bCs/>
                <w:color w:val="000000"/>
                <w:sz w:val="20"/>
                <w:lang w:eastAsia="es-AR"/>
              </w:rPr>
              <w:t>Comisión/Mesa de Infraestructura</w:t>
            </w:r>
          </w:p>
        </w:tc>
        <w:tc>
          <w:tcPr>
            <w:tcW w:w="6170" w:type="dxa"/>
          </w:tcPr>
          <w:p w:rsidR="00000000" w:rsidRDefault="00716720">
            <w:pPr>
              <w:numPr>
                <w:ilvl w:val="0"/>
                <w:numId w:val="7"/>
              </w:numPr>
              <w:ind w:hanging="397"/>
              <w:jc w:val="both"/>
              <w:rPr>
                <w:bCs/>
                <w:color w:val="000000"/>
                <w:sz w:val="20"/>
                <w:lang w:eastAsia="es-AR"/>
              </w:rPr>
            </w:pPr>
            <w:r>
              <w:rPr>
                <w:bCs/>
                <w:color w:val="000000"/>
                <w:sz w:val="20"/>
                <w:lang w:eastAsia="es-AR"/>
              </w:rPr>
              <w:t>SECPLAN Municipales</w:t>
            </w:r>
          </w:p>
          <w:p w:rsidR="00000000" w:rsidRDefault="00716720">
            <w:pPr>
              <w:numPr>
                <w:ilvl w:val="0"/>
                <w:numId w:val="7"/>
              </w:numPr>
              <w:ind w:hanging="397"/>
              <w:jc w:val="both"/>
              <w:rPr>
                <w:bCs/>
                <w:color w:val="000000"/>
                <w:sz w:val="20"/>
                <w:lang w:eastAsia="es-AR"/>
              </w:rPr>
            </w:pPr>
            <w:r>
              <w:rPr>
                <w:bCs/>
                <w:color w:val="000000"/>
                <w:sz w:val="20"/>
                <w:lang w:eastAsia="es-AR"/>
              </w:rPr>
              <w:t>Coordin</w:t>
            </w:r>
            <w:r>
              <w:rPr>
                <w:bCs/>
                <w:color w:val="000000"/>
                <w:sz w:val="20"/>
                <w:lang w:eastAsia="es-AR"/>
              </w:rPr>
              <w:t>ador Territorial AMDEL</w:t>
            </w:r>
          </w:p>
          <w:p w:rsidR="00000000" w:rsidRDefault="00716720">
            <w:pPr>
              <w:numPr>
                <w:ilvl w:val="0"/>
                <w:numId w:val="7"/>
              </w:numPr>
              <w:ind w:hanging="397"/>
              <w:jc w:val="both"/>
              <w:rPr>
                <w:bCs/>
                <w:color w:val="000000"/>
                <w:sz w:val="20"/>
                <w:lang w:eastAsia="es-AR"/>
              </w:rPr>
            </w:pPr>
            <w:r>
              <w:rPr>
                <w:bCs/>
                <w:color w:val="000000"/>
                <w:sz w:val="20"/>
                <w:lang w:eastAsia="es-AR"/>
              </w:rPr>
              <w:t>Secretaria Ejecutiva AMDEL</w:t>
            </w:r>
          </w:p>
        </w:tc>
      </w:tr>
      <w:tr w:rsidR="00000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808" w:type="dxa"/>
          </w:tcPr>
          <w:p w:rsidR="00000000" w:rsidRDefault="00716720">
            <w:pPr>
              <w:jc w:val="both"/>
              <w:rPr>
                <w:bCs/>
                <w:color w:val="000000"/>
                <w:sz w:val="20"/>
                <w:lang w:eastAsia="es-AR"/>
              </w:rPr>
            </w:pPr>
            <w:r>
              <w:rPr>
                <w:bCs/>
                <w:color w:val="000000"/>
                <w:sz w:val="20"/>
                <w:lang w:eastAsia="es-AR"/>
              </w:rPr>
              <w:t>Comisión/Mesa de Salud</w:t>
            </w:r>
          </w:p>
        </w:tc>
        <w:tc>
          <w:tcPr>
            <w:tcW w:w="6170" w:type="dxa"/>
          </w:tcPr>
          <w:p w:rsidR="00000000" w:rsidRDefault="00716720">
            <w:pPr>
              <w:numPr>
                <w:ilvl w:val="0"/>
                <w:numId w:val="7"/>
              </w:numPr>
              <w:ind w:hanging="397"/>
              <w:jc w:val="both"/>
              <w:rPr>
                <w:bCs/>
                <w:color w:val="000000"/>
                <w:sz w:val="20"/>
                <w:lang w:eastAsia="es-AR"/>
              </w:rPr>
            </w:pPr>
            <w:r>
              <w:rPr>
                <w:bCs/>
                <w:color w:val="000000"/>
                <w:sz w:val="20"/>
                <w:lang w:eastAsia="es-AR"/>
              </w:rPr>
              <w:t>DIRECTORES DE SALUD MUNICIPAL</w:t>
            </w:r>
          </w:p>
          <w:p w:rsidR="00000000" w:rsidRDefault="00716720">
            <w:pPr>
              <w:numPr>
                <w:ilvl w:val="0"/>
                <w:numId w:val="7"/>
              </w:numPr>
              <w:ind w:hanging="397"/>
              <w:jc w:val="both"/>
              <w:rPr>
                <w:bCs/>
                <w:color w:val="000000"/>
                <w:sz w:val="20"/>
                <w:lang w:eastAsia="es-AR"/>
              </w:rPr>
            </w:pPr>
            <w:r>
              <w:rPr>
                <w:bCs/>
                <w:color w:val="000000"/>
                <w:sz w:val="20"/>
                <w:lang w:eastAsia="es-AR"/>
              </w:rPr>
              <w:t>Servicio Salud Bio Bio</w:t>
            </w:r>
          </w:p>
          <w:p w:rsidR="00000000" w:rsidRDefault="00716720">
            <w:pPr>
              <w:numPr>
                <w:ilvl w:val="0"/>
                <w:numId w:val="7"/>
              </w:numPr>
              <w:ind w:hanging="397"/>
              <w:jc w:val="both"/>
              <w:rPr>
                <w:bCs/>
                <w:color w:val="000000"/>
                <w:sz w:val="20"/>
                <w:lang w:eastAsia="es-AR"/>
              </w:rPr>
            </w:pPr>
            <w:r>
              <w:rPr>
                <w:bCs/>
                <w:color w:val="000000"/>
                <w:sz w:val="20"/>
                <w:lang w:eastAsia="es-AR"/>
              </w:rPr>
              <w:t>Servicio Salud Concepción</w:t>
            </w:r>
          </w:p>
          <w:p w:rsidR="00000000" w:rsidRDefault="00716720">
            <w:pPr>
              <w:numPr>
                <w:ilvl w:val="0"/>
                <w:numId w:val="7"/>
              </w:numPr>
              <w:ind w:hanging="397"/>
              <w:jc w:val="both"/>
              <w:rPr>
                <w:bCs/>
                <w:color w:val="000000"/>
                <w:sz w:val="20"/>
                <w:lang w:eastAsia="es-AR"/>
              </w:rPr>
            </w:pPr>
            <w:r>
              <w:rPr>
                <w:bCs/>
                <w:color w:val="000000"/>
                <w:sz w:val="20"/>
                <w:lang w:eastAsia="es-AR"/>
              </w:rPr>
              <w:t>SRM Salud</w:t>
            </w:r>
          </w:p>
          <w:p w:rsidR="00000000" w:rsidRDefault="00716720">
            <w:pPr>
              <w:numPr>
                <w:ilvl w:val="0"/>
                <w:numId w:val="7"/>
              </w:numPr>
              <w:ind w:hanging="397"/>
              <w:jc w:val="both"/>
              <w:rPr>
                <w:bCs/>
                <w:color w:val="000000"/>
                <w:sz w:val="20"/>
                <w:lang w:eastAsia="es-AR"/>
              </w:rPr>
            </w:pPr>
            <w:r>
              <w:rPr>
                <w:bCs/>
                <w:color w:val="000000"/>
                <w:sz w:val="20"/>
                <w:lang w:eastAsia="es-AR"/>
              </w:rPr>
              <w:t>Coordinador Territorial AMDEL</w:t>
            </w:r>
          </w:p>
          <w:p w:rsidR="00000000" w:rsidRDefault="00716720">
            <w:pPr>
              <w:numPr>
                <w:ilvl w:val="0"/>
                <w:numId w:val="7"/>
              </w:numPr>
              <w:ind w:hanging="397"/>
              <w:jc w:val="both"/>
              <w:rPr>
                <w:bCs/>
                <w:color w:val="000000"/>
                <w:sz w:val="20"/>
                <w:lang w:eastAsia="es-AR"/>
              </w:rPr>
            </w:pPr>
            <w:r>
              <w:rPr>
                <w:bCs/>
                <w:color w:val="000000"/>
                <w:sz w:val="20"/>
                <w:lang w:eastAsia="es-AR"/>
              </w:rPr>
              <w:t>Secretaria Ejecutiva AMDEL</w:t>
            </w:r>
          </w:p>
        </w:tc>
      </w:tr>
      <w:tr w:rsidR="00000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808" w:type="dxa"/>
          </w:tcPr>
          <w:p w:rsidR="00000000" w:rsidRDefault="00716720">
            <w:pPr>
              <w:jc w:val="both"/>
              <w:rPr>
                <w:bCs/>
                <w:color w:val="000000"/>
                <w:sz w:val="20"/>
                <w:lang w:eastAsia="es-AR"/>
              </w:rPr>
            </w:pPr>
            <w:r>
              <w:rPr>
                <w:bCs/>
                <w:color w:val="000000"/>
                <w:sz w:val="20"/>
                <w:lang w:eastAsia="es-AR"/>
              </w:rPr>
              <w:t>Comisión de Fomento Productivo</w:t>
            </w:r>
          </w:p>
        </w:tc>
        <w:tc>
          <w:tcPr>
            <w:tcW w:w="6170" w:type="dxa"/>
          </w:tcPr>
          <w:p w:rsidR="00000000" w:rsidRDefault="00716720">
            <w:pPr>
              <w:numPr>
                <w:ilvl w:val="0"/>
                <w:numId w:val="7"/>
              </w:numPr>
              <w:ind w:hanging="397"/>
              <w:jc w:val="both"/>
              <w:rPr>
                <w:bCs/>
                <w:color w:val="000000"/>
                <w:sz w:val="20"/>
                <w:lang w:eastAsia="es-AR"/>
              </w:rPr>
            </w:pPr>
            <w:r>
              <w:rPr>
                <w:bCs/>
                <w:color w:val="000000"/>
                <w:sz w:val="20"/>
                <w:lang w:eastAsia="es-AR"/>
              </w:rPr>
              <w:t>ENCA</w:t>
            </w:r>
            <w:r>
              <w:rPr>
                <w:bCs/>
                <w:color w:val="000000"/>
                <w:sz w:val="20"/>
                <w:lang w:eastAsia="es-AR"/>
              </w:rPr>
              <w:t>RGADOS MUNICIPALES DE FOMENTO PRODUCTIVO</w:t>
            </w:r>
          </w:p>
          <w:p w:rsidR="00000000" w:rsidRDefault="00716720">
            <w:pPr>
              <w:numPr>
                <w:ilvl w:val="0"/>
                <w:numId w:val="7"/>
              </w:numPr>
              <w:ind w:hanging="397"/>
              <w:jc w:val="both"/>
              <w:rPr>
                <w:bCs/>
                <w:color w:val="000000"/>
                <w:sz w:val="20"/>
                <w:lang w:eastAsia="es-AR"/>
              </w:rPr>
            </w:pPr>
            <w:r>
              <w:rPr>
                <w:bCs/>
                <w:color w:val="000000"/>
                <w:sz w:val="20"/>
                <w:lang w:eastAsia="es-AR"/>
              </w:rPr>
              <w:t>Coordinador área Fomento Productivo Asociación AMDEL</w:t>
            </w:r>
          </w:p>
          <w:p w:rsidR="00000000" w:rsidRDefault="00716720">
            <w:pPr>
              <w:numPr>
                <w:ilvl w:val="0"/>
                <w:numId w:val="7"/>
              </w:numPr>
              <w:ind w:hanging="397"/>
              <w:jc w:val="both"/>
              <w:rPr>
                <w:bCs/>
                <w:color w:val="000000"/>
                <w:sz w:val="20"/>
                <w:lang w:eastAsia="es-AR"/>
              </w:rPr>
            </w:pPr>
            <w:r>
              <w:rPr>
                <w:bCs/>
                <w:color w:val="000000"/>
                <w:sz w:val="20"/>
                <w:lang w:eastAsia="es-AR"/>
              </w:rPr>
              <w:t>GORE</w:t>
            </w:r>
          </w:p>
          <w:p w:rsidR="00000000" w:rsidRDefault="00716720">
            <w:pPr>
              <w:numPr>
                <w:ilvl w:val="0"/>
                <w:numId w:val="7"/>
              </w:numPr>
              <w:ind w:hanging="397"/>
              <w:jc w:val="both"/>
              <w:rPr>
                <w:bCs/>
                <w:color w:val="000000"/>
                <w:sz w:val="20"/>
                <w:lang w:eastAsia="es-AR"/>
              </w:rPr>
            </w:pPr>
            <w:r>
              <w:rPr>
                <w:bCs/>
                <w:color w:val="000000"/>
                <w:sz w:val="20"/>
                <w:lang w:eastAsia="es-AR"/>
              </w:rPr>
              <w:t>AMDEL</w:t>
            </w:r>
          </w:p>
        </w:tc>
      </w:tr>
      <w:tr w:rsidR="00000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808" w:type="dxa"/>
          </w:tcPr>
          <w:p w:rsidR="00000000" w:rsidRDefault="00716720">
            <w:pPr>
              <w:jc w:val="both"/>
              <w:rPr>
                <w:bCs/>
                <w:color w:val="000000"/>
                <w:sz w:val="20"/>
                <w:lang w:eastAsia="es-AR"/>
              </w:rPr>
            </w:pPr>
            <w:r>
              <w:rPr>
                <w:bCs/>
                <w:color w:val="000000"/>
                <w:sz w:val="20"/>
                <w:lang w:eastAsia="es-AR"/>
              </w:rPr>
              <w:t>Comisión de Comunicaciones</w:t>
            </w:r>
          </w:p>
        </w:tc>
        <w:tc>
          <w:tcPr>
            <w:tcW w:w="6170" w:type="dxa"/>
          </w:tcPr>
          <w:p w:rsidR="00000000" w:rsidRDefault="00716720">
            <w:pPr>
              <w:numPr>
                <w:ilvl w:val="0"/>
                <w:numId w:val="7"/>
              </w:numPr>
              <w:ind w:hanging="397"/>
              <w:jc w:val="both"/>
              <w:rPr>
                <w:bCs/>
                <w:color w:val="000000"/>
                <w:sz w:val="20"/>
                <w:lang w:eastAsia="es-AR"/>
              </w:rPr>
            </w:pPr>
            <w:r>
              <w:rPr>
                <w:bCs/>
                <w:color w:val="000000"/>
                <w:sz w:val="20"/>
                <w:lang w:eastAsia="es-AR"/>
              </w:rPr>
              <w:t>Periodistas de cada municipio</w:t>
            </w:r>
          </w:p>
          <w:p w:rsidR="00000000" w:rsidRDefault="00716720">
            <w:pPr>
              <w:numPr>
                <w:ilvl w:val="0"/>
                <w:numId w:val="7"/>
              </w:numPr>
              <w:ind w:hanging="397"/>
              <w:jc w:val="both"/>
              <w:rPr>
                <w:bCs/>
                <w:color w:val="000000"/>
                <w:sz w:val="20"/>
                <w:lang w:eastAsia="es-AR"/>
              </w:rPr>
            </w:pPr>
            <w:r>
              <w:rPr>
                <w:bCs/>
                <w:color w:val="000000"/>
                <w:sz w:val="20"/>
                <w:lang w:eastAsia="es-AR"/>
              </w:rPr>
              <w:t>Coordinador área Político Institucional</w:t>
            </w:r>
          </w:p>
        </w:tc>
      </w:tr>
      <w:tr w:rsidR="00000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c>
          <w:tcPr>
            <w:tcW w:w="2808" w:type="dxa"/>
          </w:tcPr>
          <w:p w:rsidR="00000000" w:rsidRDefault="00716720">
            <w:pPr>
              <w:jc w:val="both"/>
              <w:rPr>
                <w:bCs/>
                <w:color w:val="000000"/>
                <w:sz w:val="20"/>
                <w:lang w:eastAsia="es-AR"/>
              </w:rPr>
            </w:pPr>
            <w:r>
              <w:rPr>
                <w:bCs/>
                <w:color w:val="000000"/>
                <w:sz w:val="20"/>
                <w:lang w:eastAsia="es-AR"/>
              </w:rPr>
              <w:t>Comisión de Deportes</w:t>
            </w:r>
          </w:p>
        </w:tc>
        <w:tc>
          <w:tcPr>
            <w:tcW w:w="6170" w:type="dxa"/>
          </w:tcPr>
          <w:p w:rsidR="00000000" w:rsidRDefault="00716720">
            <w:pPr>
              <w:numPr>
                <w:ilvl w:val="0"/>
                <w:numId w:val="7"/>
              </w:numPr>
              <w:jc w:val="both"/>
              <w:rPr>
                <w:bCs/>
                <w:color w:val="000000"/>
                <w:sz w:val="20"/>
                <w:lang w:eastAsia="es-AR"/>
              </w:rPr>
            </w:pPr>
            <w:r>
              <w:rPr>
                <w:bCs/>
                <w:color w:val="000000"/>
                <w:sz w:val="20"/>
                <w:lang w:eastAsia="es-AR"/>
              </w:rPr>
              <w:t>Encargados Municipales de Depor</w:t>
            </w:r>
            <w:r>
              <w:rPr>
                <w:bCs/>
                <w:color w:val="000000"/>
                <w:sz w:val="20"/>
                <w:lang w:eastAsia="es-AR"/>
              </w:rPr>
              <w:t>te</w:t>
            </w:r>
          </w:p>
          <w:p w:rsidR="00000000" w:rsidRDefault="00716720">
            <w:pPr>
              <w:numPr>
                <w:ilvl w:val="0"/>
                <w:numId w:val="7"/>
              </w:numPr>
              <w:jc w:val="both"/>
              <w:rPr>
                <w:bCs/>
                <w:color w:val="000000"/>
                <w:sz w:val="20"/>
                <w:lang w:eastAsia="es-AR"/>
              </w:rPr>
            </w:pPr>
            <w:r>
              <w:rPr>
                <w:bCs/>
                <w:color w:val="000000"/>
                <w:sz w:val="20"/>
                <w:lang w:eastAsia="es-AR"/>
              </w:rPr>
              <w:t>Coordinador Área Sociedad Civil Asociación AMDEL.</w:t>
            </w:r>
          </w:p>
          <w:p w:rsidR="00000000" w:rsidRDefault="00716720">
            <w:pPr>
              <w:numPr>
                <w:ilvl w:val="0"/>
                <w:numId w:val="7"/>
              </w:numPr>
              <w:jc w:val="both"/>
              <w:rPr>
                <w:bCs/>
                <w:color w:val="000000"/>
                <w:sz w:val="20"/>
                <w:lang w:eastAsia="es-AR"/>
              </w:rPr>
            </w:pPr>
            <w:r>
              <w:rPr>
                <w:bCs/>
                <w:color w:val="000000"/>
                <w:sz w:val="20"/>
                <w:lang w:eastAsia="es-AR"/>
              </w:rPr>
              <w:t>Coordinador Territorial AMDEL</w:t>
            </w:r>
          </w:p>
          <w:p w:rsidR="00000000" w:rsidRDefault="00716720">
            <w:pPr>
              <w:numPr>
                <w:ilvl w:val="0"/>
                <w:numId w:val="7"/>
              </w:numPr>
              <w:jc w:val="both"/>
              <w:rPr>
                <w:bCs/>
                <w:color w:val="000000"/>
                <w:sz w:val="20"/>
                <w:lang w:eastAsia="es-AR"/>
              </w:rPr>
            </w:pPr>
            <w:r>
              <w:rPr>
                <w:bCs/>
                <w:color w:val="000000"/>
                <w:sz w:val="20"/>
                <w:lang w:eastAsia="es-AR"/>
              </w:rPr>
              <w:t>Secretaria Ejecutiva AMDEL</w:t>
            </w:r>
          </w:p>
        </w:tc>
      </w:tr>
    </w:tbl>
    <w:p w:rsidR="00000000" w:rsidRDefault="00716720">
      <w:pPr>
        <w:jc w:val="both"/>
        <w:rPr>
          <w:b/>
          <w:bCs/>
        </w:rPr>
      </w:pPr>
      <w:r>
        <w:rPr>
          <w:sz w:val="20"/>
        </w:rPr>
        <w:t>Fuente: Elaborado por Luis Zapata, Coordinador Territorial</w:t>
      </w:r>
      <w:r>
        <w:rPr>
          <w:b/>
          <w:bCs/>
          <w:sz w:val="20"/>
        </w:rPr>
        <w:t xml:space="preserve"> </w:t>
      </w:r>
      <w:r>
        <w:rPr>
          <w:rStyle w:val="Textoennegrita"/>
          <w:b w:val="0"/>
          <w:bCs w:val="0"/>
          <w:sz w:val="20"/>
          <w:szCs w:val="20"/>
        </w:rPr>
        <w:t>Territorio Secano Interior de Concepción y Bío Bío – AMDEL.</w:t>
      </w:r>
    </w:p>
    <w:p w:rsidR="00000000" w:rsidRDefault="00716720">
      <w:pPr>
        <w:spacing w:line="360" w:lineRule="auto"/>
        <w:ind w:firstLine="708"/>
        <w:jc w:val="both"/>
        <w:rPr>
          <w:lang w:val="es-CL"/>
        </w:rPr>
      </w:pPr>
    </w:p>
    <w:p w:rsidR="00000000" w:rsidRDefault="00716720">
      <w:pPr>
        <w:pStyle w:val="Textoindependiente"/>
        <w:rPr>
          <w:lang w:val="es-CL"/>
        </w:rPr>
      </w:pPr>
      <w:r>
        <w:rPr>
          <w:lang w:val="es-CL"/>
        </w:rPr>
        <w:tab/>
        <w:t>En cada una de estas ins</w:t>
      </w:r>
      <w:r>
        <w:rPr>
          <w:lang w:val="es-CL"/>
        </w:rPr>
        <w:t>tancias de articulación se trabaja de manera colaborativa en la elaboración de proyectos para cada una de las áreas. Estos proyectos al mismo tiempo son apoyados por el Coordinador Territorial y la Secretaria Ejecutiva de la Asociación. El apoyo del Coordi</w:t>
      </w:r>
      <w:r>
        <w:rPr>
          <w:lang w:val="es-CL"/>
        </w:rPr>
        <w:t>nador Territorial hace referencia esencialmente a la articulación con los servicios públicos, en cuanto al patrocinio técnico, apoyo técnico en la formulación y financiamiento del proyecto. Este además es un interlocutor que va integrando a los servicios p</w:t>
      </w:r>
      <w:r>
        <w:rPr>
          <w:lang w:val="es-CL"/>
        </w:rPr>
        <w:t>úblicos dentro de la formulación del proyecto.</w:t>
      </w:r>
    </w:p>
    <w:p w:rsidR="00000000" w:rsidRDefault="00716720">
      <w:pPr>
        <w:pStyle w:val="Textoindependiente"/>
        <w:rPr>
          <w:lang w:val="es-CL"/>
        </w:rPr>
      </w:pPr>
      <w:r>
        <w:rPr>
          <w:lang w:val="es-CL"/>
        </w:rPr>
        <w:tab/>
        <w:t>La Secretaria Ejecutiva se encarga de realizar las gestiones administrativas de los procedimientos que la Asociación, gestión financiera de los proyectos, y también para las contrataciones a nombre de la asoc</w:t>
      </w:r>
      <w:r>
        <w:rPr>
          <w:lang w:val="es-CL"/>
        </w:rPr>
        <w:t xml:space="preserve">iación. Es decir va realizando un acompañamiento de los procedimientos y acciones que se llevan a cabo en la municipalidad que lleva la presidencia de la Asociación. Al mismo tiempo se encarga de intercambiar y solicitar información para </w:t>
      </w:r>
      <w:r>
        <w:rPr>
          <w:lang w:val="es-CL"/>
        </w:rPr>
        <w:lastRenderedPageBreak/>
        <w:t>los proyectos, cit</w:t>
      </w:r>
      <w:r>
        <w:rPr>
          <w:lang w:val="es-CL"/>
        </w:rPr>
        <w:t>a a las reuniones, maneja la tabla de reuniones del directorio, y también realiza búsqueda de financiamiento externo.</w:t>
      </w:r>
    </w:p>
    <w:p w:rsidR="00000000" w:rsidRDefault="00716720">
      <w:pPr>
        <w:spacing w:line="360" w:lineRule="auto"/>
        <w:jc w:val="both"/>
        <w:rPr>
          <w:lang w:val="es-CL"/>
        </w:rPr>
      </w:pPr>
      <w:r>
        <w:rPr>
          <w:lang w:val="es-CL"/>
        </w:rPr>
        <w:tab/>
        <w:t>Una vez que están los proyectos elaborados en las mesas y comisiones de trabajo son presentados al Directorio de Alcaldes de la Asociació</w:t>
      </w:r>
      <w:r>
        <w:rPr>
          <w:lang w:val="es-CL"/>
        </w:rPr>
        <w:t xml:space="preserve">n quienes tienen la función de  </w:t>
      </w:r>
      <w:r>
        <w:rPr>
          <w:b/>
          <w:lang w:val="es-CL"/>
        </w:rPr>
        <w:t>priorizar</w:t>
      </w:r>
      <w:r>
        <w:rPr>
          <w:lang w:val="es-CL"/>
        </w:rPr>
        <w:t xml:space="preserve"> los proyectos a ser presentados en las diferentes instituciones públicas. En  esta instancia participan representantes de las mesas que elaboraron dichos proyectos.</w:t>
      </w:r>
    </w:p>
    <w:p w:rsidR="00000000" w:rsidRDefault="00716720">
      <w:pPr>
        <w:spacing w:line="360" w:lineRule="auto"/>
        <w:ind w:firstLine="708"/>
        <w:jc w:val="both"/>
        <w:rPr>
          <w:lang w:val="es-CL"/>
        </w:rPr>
      </w:pPr>
      <w:r>
        <w:rPr>
          <w:lang w:val="es-CL"/>
        </w:rPr>
        <w:t>Es importante aclarar en este punto que el Direct</w:t>
      </w:r>
      <w:r>
        <w:rPr>
          <w:lang w:val="es-CL"/>
        </w:rPr>
        <w:t>orio de Alcaldes va determinando qué proyectos se presentan primero, pero no deciden qué proyectos van y cuáles no, ya que hay todo un proceso previo de orientación y colaboración en la elaboración de dichos documentos. En este sentido los actores encuesta</w:t>
      </w:r>
      <w:r>
        <w:rPr>
          <w:lang w:val="es-CL"/>
        </w:rPr>
        <w:t>dos del territorio reconocen este mecanismo de funcionamiento y gestión,  identificando al Directorio de Alcaldes como el actor que toma las decisiones del territorio, encontrándose el 92,9% de las respuestas en esa categoría. Un 53,8% de quienes considera</w:t>
      </w:r>
      <w:r>
        <w:rPr>
          <w:lang w:val="es-CL"/>
        </w:rPr>
        <w:t>n esta respuesta provienen del sector público, mientras que un 23% proviene del sector civil/privado y un 23% proviene del municipal.</w:t>
      </w:r>
    </w:p>
    <w:p w:rsidR="00000000" w:rsidRDefault="00716720">
      <w:pPr>
        <w:spacing w:line="360" w:lineRule="auto"/>
        <w:ind w:firstLine="708"/>
        <w:jc w:val="both"/>
        <w:rPr>
          <w:lang w:val="es-CL"/>
        </w:rPr>
      </w:pPr>
      <w:r>
        <w:rPr>
          <w:lang w:val="es-CL"/>
        </w:rPr>
        <w:t>En este sentido se debe señalar que la priorización de los proyectos, conlleva al desmedro de otras áreas, ya que no son p</w:t>
      </w:r>
      <w:r>
        <w:rPr>
          <w:lang w:val="es-CL"/>
        </w:rPr>
        <w:t>resentados todos al mismo tiempo. Esto último no es menor considerando que la elaboración de dichos proyectos se realizan desde las bases (mesas, comisiones) y se priorizan en otra instancia (Directorio de alcaldes), en donde no participan los representant</w:t>
      </w:r>
      <w:r>
        <w:rPr>
          <w:lang w:val="es-CL"/>
        </w:rPr>
        <w:t>es de las comisiones y mesas, lo cual puede resultar desmotivador para quienes trabajaron en los proyectos que no están en las primeras prioridades.</w:t>
      </w:r>
    </w:p>
    <w:p w:rsidR="00000000" w:rsidRDefault="00716720">
      <w:pPr>
        <w:pStyle w:val="Textoindependiente"/>
        <w:rPr>
          <w:lang w:val="es-CL"/>
        </w:rPr>
      </w:pPr>
      <w:r>
        <w:rPr>
          <w:lang w:val="es-CL"/>
        </w:rPr>
        <w:tab/>
        <w:t>Lo importante de estas instancias de articulación es que permiten la participación de actores provenientes</w:t>
      </w:r>
      <w:r>
        <w:rPr>
          <w:lang w:val="es-CL"/>
        </w:rPr>
        <w:t xml:space="preserve"> de la sociedad civil del territorio, del sector privado, y también de las instituciones públicas, los cuales son claves, ya que es de las instituciones y organismos públicos desde donde se obtienen los recursos.</w:t>
      </w:r>
    </w:p>
    <w:p w:rsidR="00000000" w:rsidRDefault="00716720">
      <w:pPr>
        <w:spacing w:line="360" w:lineRule="auto"/>
        <w:ind w:firstLine="708"/>
        <w:jc w:val="both"/>
      </w:pPr>
      <w:r>
        <w:rPr>
          <w:lang w:val="es-CL"/>
        </w:rPr>
        <w:t>De esta forma l</w:t>
      </w:r>
      <w:r>
        <w:t>a articulación se presenta c</w:t>
      </w:r>
      <w:r>
        <w:t>uando dos o más organismos acuerdan llevar adelante políticas que se traducen en acciones concretas, donde cada uno de los actores realiza una o más tareas determinadas, en una relación de cooperación horizontal con los demás organismos participantes. Esta</w:t>
      </w:r>
      <w:r>
        <w:t xml:space="preserve"> horizontalidad no se remite a lo cuantitativo de las acciones (siempre unos harán más cosas que otros) sino a lo cualitativo, donde todos hacen algo con otros y no necesariamente bajo su subordinación (Villar, 2008).</w:t>
      </w:r>
    </w:p>
    <w:p w:rsidR="00000000" w:rsidRDefault="00716720">
      <w:pPr>
        <w:pStyle w:val="Sangra2detindependiente"/>
        <w:rPr>
          <w:lang w:val="es-ES"/>
        </w:rPr>
      </w:pPr>
      <w:r>
        <w:rPr>
          <w:lang w:val="es-ES"/>
        </w:rPr>
        <w:lastRenderedPageBreak/>
        <w:t>Cabe consignar que respecto a esta lóg</w:t>
      </w:r>
      <w:r>
        <w:rPr>
          <w:lang w:val="es-ES"/>
        </w:rPr>
        <w:t>ica de funcionamiento de AMDEL existen debilidades identificadas, las cuales hacen referencia a la falta de continuidad en el trabajo de la Asociación debido a los cambios de Alcaldes en las comunas, lo cual implica conformar nuevamente el directorio y con</w:t>
      </w:r>
      <w:r>
        <w:rPr>
          <w:lang w:val="es-ES"/>
        </w:rPr>
        <w:t xml:space="preserve">tinuar el trabajo. Es así como se identifica la </w:t>
      </w:r>
      <w:r>
        <w:rPr>
          <w:i/>
          <w:iCs/>
          <w:lang w:val="es-ES"/>
        </w:rPr>
        <w:t>rotación de autoridades</w:t>
      </w:r>
      <w:r>
        <w:rPr>
          <w:lang w:val="es-ES"/>
        </w:rPr>
        <w:t xml:space="preserve"> como una de las debilidades señaladas por los entrevistados.</w:t>
      </w:r>
    </w:p>
    <w:p w:rsidR="00000000" w:rsidRDefault="00716720">
      <w:pPr>
        <w:pStyle w:val="Sangra2detindependiente"/>
        <w:ind w:firstLine="0"/>
        <w:rPr>
          <w:b/>
          <w:bCs/>
          <w:lang w:val="es-ES"/>
        </w:rPr>
      </w:pPr>
    </w:p>
    <w:p w:rsidR="00000000" w:rsidRDefault="00716720">
      <w:pPr>
        <w:pStyle w:val="Sangra2detindependiente"/>
        <w:ind w:firstLine="0"/>
        <w:jc w:val="center"/>
        <w:rPr>
          <w:lang w:val="es-ES"/>
        </w:rPr>
      </w:pPr>
      <w:r>
        <w:rPr>
          <w:b/>
          <w:bCs/>
          <w:lang w:val="es-ES"/>
        </w:rPr>
        <w:t>Rol del GORE</w:t>
      </w:r>
    </w:p>
    <w:p w:rsidR="00000000" w:rsidRDefault="00716720">
      <w:pPr>
        <w:pStyle w:val="Sangra2detindependiente"/>
        <w:ind w:firstLine="0"/>
        <w:rPr>
          <w:lang w:val="es-ES"/>
        </w:rPr>
      </w:pPr>
    </w:p>
    <w:p w:rsidR="00000000" w:rsidRDefault="00716720">
      <w:pPr>
        <w:spacing w:line="360" w:lineRule="auto"/>
        <w:jc w:val="both"/>
      </w:pPr>
      <w:r>
        <w:tab/>
        <w:t>Es relevante señalar la relación que establece la Asociación con el Gobierno Regional del Bío Bío, donde se</w:t>
      </w:r>
      <w:r>
        <w:t xml:space="preserve"> destaca el rol clave de la figura del Intendente actual, Sr. Jaime Tohá, quien era también intendente durante el periodo 2000-2006. El se configura como  un personaje político clave en el desarrollo y trabajo de la Asociación, ya que fue durante su mandat</w:t>
      </w:r>
      <w:r>
        <w:t>o que se ideó el Modelo de Gestión Territorial de la Región del Bío Bío como una respuesta a las necesidades y requerimientos regionales.</w:t>
      </w:r>
    </w:p>
    <w:p w:rsidR="00000000" w:rsidRDefault="00716720">
      <w:pPr>
        <w:pStyle w:val="Textoindependiente"/>
        <w:ind w:firstLine="708"/>
      </w:pPr>
      <w:r>
        <w:t>Durante los años 2002 - 2003 aparece el modelo de gestión territorial. En este contexto trae profesionales que es impo</w:t>
      </w:r>
      <w:r>
        <w:t>rtante para el trabajo asociativo, pone a un coordinador territorial y a un apoyo técnico, dos profesionales para trabajar con la asociación. Además, en este sentido, se orienta el trabajo de los servicios públicos para apoyar a los territorios, y eso le d</w:t>
      </w:r>
      <w:r>
        <w:t>a más fuerza a lo que AMDEL venía haciendo. De esta forma el Gobierno Regional ha sido un aliado que ha apoyado siempre las iniciativas de AMDEL, así lo perciben los actores del territorio.</w:t>
      </w:r>
    </w:p>
    <w:p w:rsidR="00000000" w:rsidRDefault="00716720">
      <w:pPr>
        <w:pStyle w:val="Textoindependiente"/>
      </w:pPr>
      <w:r>
        <w:tab/>
        <w:t>Además el Gobierno Regional del Bío Bío (GORE) aporta con un prof</w:t>
      </w:r>
      <w:r>
        <w:t>esional para el cargo de coordinador Territorial, que deviene del Modelo de Gestión Territorial, el cual tiene un rol político y vinculante fundamental, ya que debe ser capaz de alinear la oferta de recursos públicos y privados existentes en los territorio</w:t>
      </w:r>
      <w:r>
        <w:t>s con la demanda y  a la vez captar recursos externos al territorio.</w:t>
      </w:r>
    </w:p>
    <w:p w:rsidR="00000000" w:rsidRDefault="00716720">
      <w:pPr>
        <w:spacing w:line="360" w:lineRule="auto"/>
        <w:jc w:val="both"/>
      </w:pPr>
      <w:r>
        <w:tab/>
        <w:t xml:space="preserve">La vinculación con el Gobierno Regional es reconocida como una relación constante por los actores de AMDEL entrevistados, pues un 63% de ellos considera que la </w:t>
      </w:r>
      <w:r>
        <w:rPr>
          <w:i/>
          <w:iCs/>
        </w:rPr>
        <w:t>Asociación se vincula prin</w:t>
      </w:r>
      <w:r>
        <w:rPr>
          <w:i/>
          <w:iCs/>
        </w:rPr>
        <w:t>cipalmente con el Gobierno Regional</w:t>
      </w:r>
      <w:r>
        <w:t xml:space="preserve">. Asimismo, se reconoce al GORE como la principal fuente de recursos, destacándose como fuente de financiamiento </w:t>
      </w:r>
      <w:r>
        <w:lastRenderedPageBreak/>
        <w:t>el Fondo Nacional de Desarrollo Regional (FNDR), el cual es un recurso del cual dispone el GORE.</w:t>
      </w:r>
    </w:p>
    <w:p w:rsidR="00000000" w:rsidRDefault="00716720">
      <w:pPr>
        <w:spacing w:line="360" w:lineRule="auto"/>
        <w:jc w:val="both"/>
      </w:pPr>
      <w:r>
        <w:tab/>
        <w:t>La buena r</w:t>
      </w:r>
      <w:r>
        <w:t>elación entre la Asociación y el GORE Bío Bío, se debe a la consonancia existente entre las acciones llevadas a cabo en el territorio y las iniciativas llevadas a cabo por esta institución pública. Pese a la buena relación existente, se reconocen diferenci</w:t>
      </w:r>
      <w:r>
        <w:t>as en los tiempos políticos debido a que el periodo de trabajo de los  alcaldes no coincide con el periodo de trabajo del Gobierno Regional, lo cual no sólo afecta a la planificación, sino también las prioridades al momento de evaluar proyectos, así como t</w:t>
      </w:r>
      <w:r>
        <w:t>ambién la correlación y coordinación que se puede generar entre las diferentes iniciativas (Gatica, 2008).</w:t>
      </w:r>
    </w:p>
    <w:p w:rsidR="00000000" w:rsidRDefault="00716720">
      <w:pPr>
        <w:spacing w:line="360" w:lineRule="auto"/>
        <w:ind w:firstLine="708"/>
        <w:jc w:val="both"/>
      </w:pPr>
      <w:r>
        <w:t>Para la priorización de proyectos el GORE creó el Directorio Provincial de Gestión Territorial, uno en cada provincia y ese directorio representa a l</w:t>
      </w:r>
      <w:r>
        <w:t>os territorios que están dentro de la provincia. En AMDEL se tomó la decisión política que va a pasar al Directorio Provincial de Gestión Territorial de la provincia de Bío Bío (2003)</w:t>
      </w:r>
      <w:r>
        <w:rPr>
          <w:rStyle w:val="Refdenotaalpie"/>
        </w:rPr>
        <w:footnoteReference w:id="21"/>
      </w:r>
      <w:r>
        <w:t xml:space="preserve">. </w:t>
      </w:r>
    </w:p>
    <w:p w:rsidR="00000000" w:rsidRDefault="00716720">
      <w:pPr>
        <w:pStyle w:val="Textoindependiente"/>
        <w:ind w:firstLine="708"/>
      </w:pPr>
      <w:r>
        <w:t>Ese directorio esta conformado por el Director Provincial, por los co</w:t>
      </w:r>
      <w:r>
        <w:t xml:space="preserve">nsejeros regionales que son parte de las provincias, por el gobierno regional, la SERPLAC y los presidentes de las asociaciones de municipios y ese directorio es quien prioriza las iniciativas a nivel más macro. Ahí esta también los territorios de Bío Bío </w:t>
      </w:r>
      <w:r>
        <w:t>Centro y Bío Bío Cordillera. Y toda esta priorización la junta el directorio provincial y la envía al intendente, lo que involucra un respaldo político a las prioridades establecidas. Los consejeros regionales son los que aprueban los FNDR, por ende el dir</w:t>
      </w:r>
      <w:r>
        <w:t>ectorio provincial está compuesto por ellos. Los alcaldes se han sumado a ese funcionamiento.</w:t>
      </w:r>
    </w:p>
    <w:p w:rsidR="00000000" w:rsidRDefault="00716720">
      <w:pPr>
        <w:pStyle w:val="Sangra2detindependiente"/>
        <w:rPr>
          <w:lang w:val="es-ES"/>
        </w:rPr>
      </w:pPr>
      <w:r>
        <w:rPr>
          <w:lang w:val="es-ES"/>
        </w:rPr>
        <w:t>También existe una fuerte vinculación con el Ministerio de Obras Públicas; la SUBDERE, el Ministerio Agricultura, el Ministerio de Salud. Esos son los sectores qu</w:t>
      </w:r>
      <w:r>
        <w:rPr>
          <w:lang w:val="es-ES"/>
        </w:rPr>
        <w:t>e más se han vinculado con AMDEL, muchos de los cuales han modificado sus instrumentos en la medida de lo posible, dependiendo de la voluntad personal de poder adecuarlos de alguna manera a la lógica de la Asociación.</w:t>
      </w:r>
    </w:p>
    <w:p w:rsidR="00000000" w:rsidRDefault="00716720">
      <w:pPr>
        <w:spacing w:line="360" w:lineRule="auto"/>
        <w:ind w:firstLine="708"/>
        <w:jc w:val="both"/>
        <w:rPr>
          <w:bCs/>
        </w:rPr>
      </w:pPr>
      <w:r>
        <w:rPr>
          <w:bCs/>
        </w:rPr>
        <w:t>Como ejemplo</w:t>
      </w:r>
      <w:r>
        <w:rPr>
          <w:rStyle w:val="Refdenotaalpie"/>
          <w:bCs/>
        </w:rPr>
        <w:footnoteReference w:id="22"/>
      </w:r>
      <w:r>
        <w:rPr>
          <w:bCs/>
        </w:rPr>
        <w:t xml:space="preserve"> se puede señalar el hech</w:t>
      </w:r>
      <w:r>
        <w:rPr>
          <w:bCs/>
        </w:rPr>
        <w:t xml:space="preserve">o de que los Gobernadores Provinciales tienen la facultad, de acuerdo a Ord. 155 de Min. Interior, de priorizar la cartera de sus comunas para el FNDR. Dada la lógica territorial, esta prerrogativa ha tenido que ser </w:t>
      </w:r>
      <w:r>
        <w:rPr>
          <w:bCs/>
        </w:rPr>
        <w:lastRenderedPageBreak/>
        <w:t xml:space="preserve">flexibilizada en el caso de AMDEL, pues </w:t>
      </w:r>
      <w:r>
        <w:rPr>
          <w:bCs/>
        </w:rPr>
        <w:t>al ser un Territorio que involucra dos provincias, complejiza la puesta en práctica del instructivo en el caso de las iniciativas territoriales, que benefician a todas las comunas. Aquí se definió que será el Gobernador de la provincia de Bío Bío, quien pr</w:t>
      </w:r>
      <w:r>
        <w:rPr>
          <w:bCs/>
        </w:rPr>
        <w:t>iorice las iniciativas del Territorio; obligando, por tanto, a una coordinación y diálogo entre las Gobernaciones que antes no se daba</w:t>
      </w:r>
      <w:r>
        <w:rPr>
          <w:rStyle w:val="Refdenotaalpie"/>
          <w:bCs/>
        </w:rPr>
        <w:footnoteReference w:id="23"/>
      </w:r>
      <w:r>
        <w:rPr>
          <w:bCs/>
        </w:rPr>
        <w:t xml:space="preserve">. </w:t>
      </w:r>
    </w:p>
    <w:p w:rsidR="00000000" w:rsidRDefault="00716720">
      <w:pPr>
        <w:spacing w:line="360" w:lineRule="auto"/>
        <w:jc w:val="both"/>
      </w:pPr>
      <w:r>
        <w:tab/>
        <w:t>Asimismo es importante señalar la relación de cooperación y trabajo conjunto que tiene AMDEL con INDAP y con SERCOTEC</w:t>
      </w:r>
      <w:r>
        <w:t xml:space="preserve"> en cuanto a fomento productivo. </w:t>
      </w:r>
    </w:p>
    <w:p w:rsidR="00000000" w:rsidRDefault="00716720">
      <w:pPr>
        <w:spacing w:line="360" w:lineRule="auto"/>
        <w:jc w:val="both"/>
      </w:pPr>
      <w:r>
        <w:tab/>
        <w:t xml:space="preserve">Esta última institución ha sido clave  para la Asociación, ya que en un comienzo la financió,  sustentándola principalmente desde el año 1998 al año 2002. </w:t>
      </w:r>
    </w:p>
    <w:p w:rsidR="00000000" w:rsidRDefault="00716720">
      <w:pPr>
        <w:spacing w:line="360" w:lineRule="auto"/>
        <w:jc w:val="both"/>
      </w:pPr>
      <w:r>
        <w:t xml:space="preserve"> </w:t>
      </w:r>
    </w:p>
    <w:p w:rsidR="00000000" w:rsidRDefault="00716720">
      <w:pPr>
        <w:pStyle w:val="texto-contenido-int"/>
        <w:spacing w:before="0" w:beforeAutospacing="0" w:after="0" w:afterAutospacing="0" w:line="360" w:lineRule="auto"/>
        <w:jc w:val="center"/>
        <w:rPr>
          <w:rFonts w:ascii="Times New Roman" w:hAnsi="Times New Roman" w:cs="Times New Roman"/>
          <w:b/>
          <w:bCs/>
          <w:szCs w:val="20"/>
        </w:rPr>
      </w:pPr>
      <w:r>
        <w:rPr>
          <w:rFonts w:ascii="Times New Roman" w:hAnsi="Times New Roman" w:cs="Times New Roman"/>
          <w:b/>
          <w:bCs/>
          <w:szCs w:val="20"/>
        </w:rPr>
        <w:t>Recursos</w:t>
      </w:r>
    </w:p>
    <w:p w:rsidR="00000000" w:rsidRDefault="00716720">
      <w:pPr>
        <w:pStyle w:val="texto-contenido-int"/>
        <w:spacing w:before="0" w:beforeAutospacing="0" w:after="0" w:afterAutospacing="0" w:line="360" w:lineRule="auto"/>
        <w:jc w:val="both"/>
        <w:rPr>
          <w:rFonts w:ascii="Times New Roman" w:hAnsi="Times New Roman" w:cs="Times New Roman"/>
        </w:rPr>
      </w:pPr>
    </w:p>
    <w:p w:rsidR="00000000" w:rsidRDefault="00716720">
      <w:pPr>
        <w:pStyle w:val="Sangradetextonormal"/>
        <w:jc w:val="both"/>
        <w:rPr>
          <w:rFonts w:ascii="Times New Roman" w:hAnsi="Times New Roman"/>
        </w:rPr>
      </w:pPr>
      <w:r>
        <w:rPr>
          <w:rFonts w:ascii="Times New Roman" w:hAnsi="Times New Roman"/>
        </w:rPr>
        <w:t>Respecto a los recursos que dispone la asociación, se</w:t>
      </w:r>
      <w:r>
        <w:rPr>
          <w:rFonts w:ascii="Times New Roman" w:hAnsi="Times New Roman"/>
        </w:rPr>
        <w:t xml:space="preserve"> debe señalar en primera instancia que provienen de la asociación, que asegura una suma de 27 millones de pesos anuales, con lo cual se sustenta la oficina en el centro de Concepción, una secretaria ejecutiva (gerenta asociación), un administrativo y un au</w:t>
      </w:r>
      <w:r>
        <w:rPr>
          <w:rFonts w:ascii="Times New Roman" w:hAnsi="Times New Roman"/>
        </w:rPr>
        <w:t>xiliar. El resto es un apalancamiento de recursos con la SUBDERE, particularmente el Programa de Fortalecimiento al Asociativismo Municipal, que corresponde a la suma de 10 millones, con el cual se contratan tres profesionales por 5 meses, lo que ha ocurri</w:t>
      </w:r>
      <w:r>
        <w:rPr>
          <w:rFonts w:ascii="Times New Roman" w:hAnsi="Times New Roman"/>
        </w:rPr>
        <w:t xml:space="preserve">do en los últimos tres años.  </w:t>
      </w:r>
    </w:p>
    <w:p w:rsidR="00000000" w:rsidRDefault="00716720">
      <w:pPr>
        <w:pStyle w:val="Sangradetextonormal"/>
        <w:jc w:val="both"/>
        <w:rPr>
          <w:rFonts w:ascii="Times New Roman" w:hAnsi="Times New Roman"/>
        </w:rPr>
      </w:pPr>
      <w:r>
        <w:rPr>
          <w:rFonts w:ascii="Times New Roman" w:hAnsi="Times New Roman"/>
        </w:rPr>
        <w:t>Durante el año 2009 se realizó el apalancamiento de recursos con el Programa de Residuos Sólidos de la SUBDERE, con lo cual se consiguió la suma de 14 millones 400 mil pesos para la contratación anual de un profesional que se</w:t>
      </w:r>
      <w:r>
        <w:rPr>
          <w:rFonts w:ascii="Times New Roman" w:hAnsi="Times New Roman"/>
        </w:rPr>
        <w:t xml:space="preserve"> encargue de la coordinación del área medioambiental. </w:t>
      </w:r>
    </w:p>
    <w:p w:rsidR="00000000" w:rsidRDefault="00716720">
      <w:pPr>
        <w:spacing w:line="360" w:lineRule="auto"/>
        <w:ind w:firstLine="708"/>
      </w:pPr>
      <w:r>
        <w:t>También, históricamente ha habido aportes de recursos de la Unión Europea, SERCOTEC, Fundación para la Superación de la Pobreza, el Fondo Nacional de Desarrollo Regional (FNDR) del Gobierno Regional</w:t>
      </w:r>
      <w:r>
        <w:rPr>
          <w:rStyle w:val="Refdenotaalpie"/>
        </w:rPr>
        <w:footnoteReference w:id="24"/>
      </w:r>
      <w:r>
        <w:t xml:space="preserve">. </w:t>
      </w:r>
      <w:r>
        <w:t xml:space="preserve">Cuando se presenta un FNDR o algún proyecto </w:t>
      </w:r>
      <w:r>
        <w:lastRenderedPageBreak/>
        <w:t>sectorial se hace a través del municipio presidente y sale con el oficio del alcalde que tiene la presidencia</w:t>
      </w:r>
      <w:r>
        <w:rPr>
          <w:rStyle w:val="Refdenotaalpie"/>
        </w:rPr>
        <w:footnoteReference w:id="25"/>
      </w:r>
      <w:r>
        <w:t>.</w:t>
      </w:r>
    </w:p>
    <w:p w:rsidR="00000000" w:rsidRDefault="00716720">
      <w:pPr>
        <w:pStyle w:val="Sangradetextonormal"/>
        <w:jc w:val="both"/>
        <w:rPr>
          <w:rFonts w:ascii="Times New Roman" w:hAnsi="Times New Roman"/>
        </w:rPr>
      </w:pPr>
      <w:r>
        <w:rPr>
          <w:rFonts w:ascii="Times New Roman" w:hAnsi="Times New Roman"/>
        </w:rPr>
        <w:t>Asimismo, el Gobierno Regional a través de su programa de desarrollo territorial ha aportado desde e</w:t>
      </w:r>
      <w:r>
        <w:rPr>
          <w:rFonts w:ascii="Times New Roman" w:hAnsi="Times New Roman"/>
        </w:rPr>
        <w:t>l año 2003 con profesionales para hacer gestión territorial (apoyo para la articulación interna y externa). Desde el año 2003 al 2006 eran dos profesionales, y desde el año 2006 a la fecha es sólo uno.</w:t>
      </w:r>
    </w:p>
    <w:p w:rsidR="00000000" w:rsidRDefault="00716720">
      <w:pPr>
        <w:pStyle w:val="texto-contenido-int"/>
        <w:spacing w:before="0" w:beforeAutospacing="0" w:after="0" w:afterAutospacing="0" w:line="360" w:lineRule="auto"/>
        <w:ind w:firstLine="708"/>
        <w:jc w:val="both"/>
        <w:rPr>
          <w:rFonts w:ascii="Times New Roman" w:hAnsi="Times New Roman"/>
        </w:rPr>
      </w:pPr>
      <w:r>
        <w:rPr>
          <w:rFonts w:ascii="Times New Roman" w:hAnsi="Times New Roman"/>
        </w:rPr>
        <w:t>En este punto son identificadas las grandes debilidade</w:t>
      </w:r>
      <w:r>
        <w:rPr>
          <w:rFonts w:ascii="Times New Roman" w:hAnsi="Times New Roman"/>
        </w:rPr>
        <w:t>s de AMDEL, la falta de recursos para contratar apoyo técnico, ya que en la asociación faltan profesionales que sustenten el trabajo, la discontinuidad, porque no hay profesionales por la falta de recursos. Por ende se dificulta la gestión territorial.</w:t>
      </w:r>
    </w:p>
    <w:p w:rsidR="00000000" w:rsidRDefault="00716720">
      <w:pPr>
        <w:pStyle w:val="texto-contenido-int"/>
        <w:spacing w:before="0" w:beforeAutospacing="0" w:after="0" w:afterAutospacing="0" w:line="360" w:lineRule="auto"/>
        <w:ind w:firstLine="708"/>
        <w:jc w:val="both"/>
        <w:rPr>
          <w:rFonts w:ascii="Times New Roman" w:hAnsi="Times New Roman"/>
        </w:rPr>
      </w:pPr>
      <w:r>
        <w:rPr>
          <w:rFonts w:ascii="Times New Roman" w:hAnsi="Times New Roman"/>
        </w:rPr>
        <w:t xml:space="preserve">La </w:t>
      </w:r>
      <w:r>
        <w:rPr>
          <w:rFonts w:ascii="Times New Roman" w:hAnsi="Times New Roman"/>
        </w:rPr>
        <w:t xml:space="preserve">falta  recursos que sufre AMDEL es reconocida por los actores entrevistados como una de las principales dificultades que ha tenido que atravesar la Asociación. </w:t>
      </w:r>
    </w:p>
    <w:p w:rsidR="00000000" w:rsidRDefault="00716720">
      <w:pPr>
        <w:pStyle w:val="texto-contenido-int"/>
        <w:spacing w:before="0" w:beforeAutospacing="0" w:after="0" w:afterAutospacing="0" w:line="360" w:lineRule="auto"/>
        <w:ind w:firstLine="708"/>
        <w:jc w:val="both"/>
        <w:rPr>
          <w:rFonts w:ascii="Times New Roman" w:hAnsi="Times New Roman" w:cs="Times New Roman"/>
        </w:rPr>
      </w:pPr>
    </w:p>
    <w:p w:rsidR="00000000" w:rsidRDefault="00716720">
      <w:pPr>
        <w:pStyle w:val="Ttulo1"/>
        <w:jc w:val="center"/>
      </w:pPr>
      <w:r>
        <w:t>Aspectos políticos</w:t>
      </w:r>
    </w:p>
    <w:p w:rsidR="00000000" w:rsidRDefault="00716720"/>
    <w:p w:rsidR="00000000" w:rsidRDefault="00716720">
      <w:pPr>
        <w:pStyle w:val="Textoindependiente"/>
        <w:ind w:firstLine="708"/>
      </w:pPr>
      <w:r>
        <w:t xml:space="preserve">“AMDEL se puede considerar hoy en día como una organización  política más </w:t>
      </w:r>
      <w:r>
        <w:t>que territorial debido a que sus flujos económicos pueden  estar más centrados en las capitales provinciales, carece de un centro coordinador</w:t>
      </w:r>
      <w:r>
        <w:rPr>
          <w:rStyle w:val="Refdenotaalpie"/>
        </w:rPr>
        <w:footnoteReference w:id="26"/>
      </w:r>
      <w:r>
        <w:t xml:space="preserve"> y hay distintas especializaciones económicas y productivas, entre otros motivos. Aún no ha generado una estructur</w:t>
      </w:r>
      <w:r>
        <w:t>a político organizativa que permita solucionar conflictos al interior de los asociados, en especial cuando han de invertir recursos que sean difícilmente apropiables por cada uno de los municipios” (Gatica, 2008: 40).</w:t>
      </w:r>
    </w:p>
    <w:p w:rsidR="00000000" w:rsidRDefault="00716720">
      <w:pPr>
        <w:pStyle w:val="Textoindependiente"/>
        <w:ind w:firstLine="708"/>
        <w:rPr>
          <w:b/>
          <w:bCs/>
        </w:rPr>
      </w:pPr>
      <w:r>
        <w:t>Según Gatica (2008) esta situación gen</w:t>
      </w:r>
      <w:r>
        <w:t>era que AMDEL se encuentre tensionada de diversas formas en la conformación misma de su directorio,  debido a que los proyectos poseen un impacto heterogéneo, por lo tanto, habrán algunas municipalidades que no presentarán el mismo nivel de adhesión, ademá</w:t>
      </w:r>
      <w:r>
        <w:t>s cada alcalde debe rendir cuentas a sus electores comunales, por lo cual se   trataría de maximizar su pequeña parte, lo cual podría suceder no solo al momento de priorizar proyectos, sino que también al momento de comprometer recursos humanos y financier</w:t>
      </w:r>
      <w:r>
        <w:t xml:space="preserve">os. Por último, se puede provocar una presión </w:t>
      </w:r>
      <w:r>
        <w:lastRenderedPageBreak/>
        <w:t>por proyectos que den resultados en el mediano plazo, donde se pudieran evidenciar los beneficios por cada uno de los municipios.</w:t>
      </w:r>
    </w:p>
    <w:p w:rsidR="00000000" w:rsidRDefault="00716720">
      <w:pPr>
        <w:spacing w:line="360" w:lineRule="auto"/>
        <w:jc w:val="both"/>
      </w:pPr>
      <w:r>
        <w:tab/>
        <w:t>En relación a esto se debe señalar que los actores políticos de AMDEL son sus a</w:t>
      </w:r>
      <w:r>
        <w:t>lcaldes y concejales de cada comuna. No existe vinculación con otros actores políticos como parlamentarios (diputados, senadores). En este punto podría ser beneficiosa una mayor articulación con este otro tipo de actores, ya que podría aportar en la  visua</w:t>
      </w:r>
      <w:r>
        <w:t>lización de más proyectos en el territorio.</w:t>
      </w:r>
    </w:p>
    <w:p w:rsidR="00000000" w:rsidRDefault="00716720">
      <w:pPr>
        <w:spacing w:line="360" w:lineRule="auto"/>
        <w:jc w:val="both"/>
      </w:pPr>
      <w:r>
        <w:tab/>
        <w:t>Los alcaldes que actualmente encabezan las comunas que forman parte de la asociación pertenecen a diferentes afiliaciones políticas, según Tabla 3.</w:t>
      </w:r>
    </w:p>
    <w:p w:rsidR="00000000" w:rsidRDefault="00716720">
      <w:pPr>
        <w:spacing w:line="360" w:lineRule="auto"/>
        <w:jc w:val="both"/>
      </w:pPr>
    </w:p>
    <w:p w:rsidR="00000000" w:rsidRDefault="00716720">
      <w:pPr>
        <w:pStyle w:val="Ttulo1"/>
      </w:pPr>
      <w:r>
        <w:t xml:space="preserve">Tabla 3: </w:t>
      </w:r>
      <w:r>
        <w:rPr>
          <w:i/>
          <w:iCs/>
        </w:rPr>
        <w:t>“</w:t>
      </w:r>
      <w:r>
        <w:rPr>
          <w:iCs/>
        </w:rPr>
        <w:t>Comunas, alcaldes y partidos políticos que forman pa</w:t>
      </w:r>
      <w:r>
        <w:rPr>
          <w:iCs/>
        </w:rPr>
        <w:t>rte de la Asociación</w:t>
      </w:r>
      <w:r>
        <w:rPr>
          <w:i/>
          <w:iCs/>
        </w:rPr>
        <w:t>”</w:t>
      </w:r>
    </w:p>
    <w:tbl>
      <w:tblPr>
        <w:tblW w:w="91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97"/>
        <w:gridCol w:w="3763"/>
        <w:gridCol w:w="3418"/>
      </w:tblGrid>
      <w:tr w:rsidR="00000000">
        <w:tblPrEx>
          <w:tblCellMar>
            <w:top w:w="0" w:type="dxa"/>
            <w:bottom w:w="0" w:type="dxa"/>
          </w:tblCellMar>
        </w:tblPrEx>
        <w:trPr>
          <w:trHeight w:val="576"/>
        </w:trPr>
        <w:tc>
          <w:tcPr>
            <w:tcW w:w="1997" w:type="dxa"/>
            <w:shd w:val="clear" w:color="auto" w:fill="CCCCCC"/>
          </w:tcPr>
          <w:p w:rsidR="00000000" w:rsidRDefault="00716720">
            <w:pPr>
              <w:spacing w:line="360" w:lineRule="auto"/>
              <w:jc w:val="center"/>
              <w:rPr>
                <w:b/>
                <w:bCs/>
              </w:rPr>
            </w:pPr>
            <w:r>
              <w:rPr>
                <w:b/>
                <w:bCs/>
              </w:rPr>
              <w:t>Comuna</w:t>
            </w:r>
          </w:p>
        </w:tc>
        <w:tc>
          <w:tcPr>
            <w:tcW w:w="3763" w:type="dxa"/>
            <w:shd w:val="clear" w:color="auto" w:fill="CCCCCC"/>
          </w:tcPr>
          <w:p w:rsidR="00000000" w:rsidRDefault="00716720">
            <w:pPr>
              <w:spacing w:line="360" w:lineRule="auto"/>
              <w:jc w:val="center"/>
              <w:rPr>
                <w:b/>
                <w:bCs/>
              </w:rPr>
            </w:pPr>
            <w:r>
              <w:rPr>
                <w:b/>
                <w:bCs/>
              </w:rPr>
              <w:t>Alcalde</w:t>
            </w:r>
          </w:p>
        </w:tc>
        <w:tc>
          <w:tcPr>
            <w:tcW w:w="3418" w:type="dxa"/>
            <w:shd w:val="clear" w:color="auto" w:fill="CCCCCC"/>
          </w:tcPr>
          <w:p w:rsidR="00000000" w:rsidRDefault="00716720">
            <w:pPr>
              <w:spacing w:line="360" w:lineRule="auto"/>
              <w:jc w:val="center"/>
              <w:rPr>
                <w:b/>
                <w:bCs/>
              </w:rPr>
            </w:pPr>
            <w:r>
              <w:rPr>
                <w:b/>
                <w:bCs/>
              </w:rPr>
              <w:t>Partido</w:t>
            </w:r>
          </w:p>
        </w:tc>
      </w:tr>
      <w:tr w:rsidR="00000000">
        <w:tblPrEx>
          <w:tblCellMar>
            <w:top w:w="0" w:type="dxa"/>
            <w:bottom w:w="0" w:type="dxa"/>
          </w:tblCellMar>
        </w:tblPrEx>
        <w:trPr>
          <w:trHeight w:val="348"/>
        </w:trPr>
        <w:tc>
          <w:tcPr>
            <w:tcW w:w="1997" w:type="dxa"/>
          </w:tcPr>
          <w:p w:rsidR="00000000" w:rsidRDefault="00716720">
            <w:pPr>
              <w:spacing w:line="360" w:lineRule="auto"/>
              <w:jc w:val="both"/>
            </w:pPr>
            <w:r>
              <w:t>Cabrero</w:t>
            </w:r>
          </w:p>
        </w:tc>
        <w:tc>
          <w:tcPr>
            <w:tcW w:w="3763" w:type="dxa"/>
          </w:tcPr>
          <w:p w:rsidR="00000000" w:rsidRDefault="00716720">
            <w:pPr>
              <w:spacing w:line="360" w:lineRule="auto"/>
              <w:jc w:val="both"/>
            </w:pPr>
            <w:r>
              <w:t>Sr. Hasan Sabag Castillo</w:t>
            </w:r>
          </w:p>
        </w:tc>
        <w:tc>
          <w:tcPr>
            <w:tcW w:w="3418" w:type="dxa"/>
          </w:tcPr>
          <w:p w:rsidR="00000000" w:rsidRDefault="00716720">
            <w:pPr>
              <w:spacing w:line="360" w:lineRule="auto"/>
              <w:jc w:val="both"/>
            </w:pPr>
            <w:r>
              <w:t>Democracia Cristiana</w:t>
            </w:r>
          </w:p>
        </w:tc>
      </w:tr>
      <w:tr w:rsidR="00000000">
        <w:tblPrEx>
          <w:tblCellMar>
            <w:top w:w="0" w:type="dxa"/>
            <w:bottom w:w="0" w:type="dxa"/>
          </w:tblCellMar>
        </w:tblPrEx>
        <w:trPr>
          <w:trHeight w:val="348"/>
        </w:trPr>
        <w:tc>
          <w:tcPr>
            <w:tcW w:w="1997" w:type="dxa"/>
          </w:tcPr>
          <w:p w:rsidR="00000000" w:rsidRDefault="00716720">
            <w:pPr>
              <w:spacing w:line="360" w:lineRule="auto"/>
              <w:jc w:val="both"/>
            </w:pPr>
            <w:r>
              <w:t>Hualqui</w:t>
            </w:r>
          </w:p>
        </w:tc>
        <w:tc>
          <w:tcPr>
            <w:tcW w:w="3763" w:type="dxa"/>
          </w:tcPr>
          <w:p w:rsidR="00000000" w:rsidRDefault="00716720">
            <w:pPr>
              <w:spacing w:line="360" w:lineRule="auto"/>
              <w:jc w:val="both"/>
            </w:pPr>
            <w:r>
              <w:t>Sr. Ricardo Fuentes Palma</w:t>
            </w:r>
          </w:p>
        </w:tc>
        <w:tc>
          <w:tcPr>
            <w:tcW w:w="3418" w:type="dxa"/>
          </w:tcPr>
          <w:p w:rsidR="00000000" w:rsidRDefault="00716720">
            <w:pPr>
              <w:spacing w:line="360" w:lineRule="auto"/>
              <w:jc w:val="both"/>
            </w:pPr>
            <w:r>
              <w:t>Independiente</w:t>
            </w:r>
          </w:p>
        </w:tc>
      </w:tr>
      <w:tr w:rsidR="00000000">
        <w:tblPrEx>
          <w:tblCellMar>
            <w:top w:w="0" w:type="dxa"/>
            <w:bottom w:w="0" w:type="dxa"/>
          </w:tblCellMar>
        </w:tblPrEx>
        <w:trPr>
          <w:trHeight w:val="423"/>
        </w:trPr>
        <w:tc>
          <w:tcPr>
            <w:tcW w:w="1997" w:type="dxa"/>
          </w:tcPr>
          <w:p w:rsidR="00000000" w:rsidRDefault="00716720">
            <w:pPr>
              <w:spacing w:line="360" w:lineRule="auto"/>
              <w:jc w:val="both"/>
            </w:pPr>
            <w:r>
              <w:t>Santa Juana</w:t>
            </w:r>
          </w:p>
        </w:tc>
        <w:tc>
          <w:tcPr>
            <w:tcW w:w="3763" w:type="dxa"/>
          </w:tcPr>
          <w:p w:rsidR="00000000" w:rsidRDefault="00716720">
            <w:pPr>
              <w:spacing w:line="360" w:lineRule="auto"/>
              <w:jc w:val="both"/>
            </w:pPr>
            <w:r>
              <w:t>Sr. Ángel Castro Medina</w:t>
            </w:r>
          </w:p>
        </w:tc>
        <w:tc>
          <w:tcPr>
            <w:tcW w:w="3418" w:type="dxa"/>
          </w:tcPr>
          <w:p w:rsidR="00000000" w:rsidRDefault="00716720">
            <w:pPr>
              <w:spacing w:line="360" w:lineRule="auto"/>
              <w:jc w:val="both"/>
            </w:pPr>
            <w:r>
              <w:t>Democracia Cristiana</w:t>
            </w:r>
          </w:p>
        </w:tc>
      </w:tr>
      <w:tr w:rsidR="00000000">
        <w:tblPrEx>
          <w:tblCellMar>
            <w:top w:w="0" w:type="dxa"/>
            <w:bottom w:w="0" w:type="dxa"/>
          </w:tblCellMar>
        </w:tblPrEx>
        <w:trPr>
          <w:trHeight w:val="347"/>
        </w:trPr>
        <w:tc>
          <w:tcPr>
            <w:tcW w:w="1997" w:type="dxa"/>
          </w:tcPr>
          <w:p w:rsidR="00000000" w:rsidRDefault="00716720">
            <w:pPr>
              <w:spacing w:line="360" w:lineRule="auto"/>
              <w:jc w:val="both"/>
            </w:pPr>
            <w:r>
              <w:t xml:space="preserve">Florida </w:t>
            </w:r>
          </w:p>
        </w:tc>
        <w:tc>
          <w:tcPr>
            <w:tcW w:w="3763" w:type="dxa"/>
          </w:tcPr>
          <w:p w:rsidR="00000000" w:rsidRDefault="00716720">
            <w:pPr>
              <w:spacing w:line="360" w:lineRule="auto"/>
              <w:jc w:val="both"/>
            </w:pPr>
            <w:r>
              <w:t>Sr. Juan Vergara Reyes</w:t>
            </w:r>
          </w:p>
        </w:tc>
        <w:tc>
          <w:tcPr>
            <w:tcW w:w="3418" w:type="dxa"/>
          </w:tcPr>
          <w:p w:rsidR="00000000" w:rsidRDefault="00716720">
            <w:pPr>
              <w:spacing w:line="360" w:lineRule="auto"/>
              <w:jc w:val="both"/>
            </w:pPr>
            <w:r>
              <w:t>Independiente</w:t>
            </w:r>
          </w:p>
        </w:tc>
      </w:tr>
      <w:tr w:rsidR="00000000">
        <w:tblPrEx>
          <w:tblCellMar>
            <w:top w:w="0" w:type="dxa"/>
            <w:bottom w:w="0" w:type="dxa"/>
          </w:tblCellMar>
        </w:tblPrEx>
        <w:trPr>
          <w:trHeight w:val="346"/>
        </w:trPr>
        <w:tc>
          <w:tcPr>
            <w:tcW w:w="1997" w:type="dxa"/>
          </w:tcPr>
          <w:p w:rsidR="00000000" w:rsidRDefault="00716720">
            <w:pPr>
              <w:spacing w:line="360" w:lineRule="auto"/>
              <w:jc w:val="both"/>
            </w:pPr>
            <w:r>
              <w:t>S</w:t>
            </w:r>
            <w:r>
              <w:t>an Rosendo</w:t>
            </w:r>
          </w:p>
        </w:tc>
        <w:tc>
          <w:tcPr>
            <w:tcW w:w="3763" w:type="dxa"/>
          </w:tcPr>
          <w:p w:rsidR="00000000" w:rsidRDefault="00716720">
            <w:pPr>
              <w:spacing w:line="360" w:lineRule="auto"/>
              <w:jc w:val="both"/>
            </w:pPr>
            <w:r>
              <w:t>Sr. Duberlis Valenzuela Martínez</w:t>
            </w:r>
          </w:p>
        </w:tc>
        <w:tc>
          <w:tcPr>
            <w:tcW w:w="3418" w:type="dxa"/>
          </w:tcPr>
          <w:p w:rsidR="00000000" w:rsidRDefault="00716720">
            <w:pPr>
              <w:spacing w:line="360" w:lineRule="auto"/>
              <w:jc w:val="both"/>
            </w:pPr>
            <w:r>
              <w:t>Renovación Nacional</w:t>
            </w:r>
          </w:p>
        </w:tc>
      </w:tr>
      <w:tr w:rsidR="00000000">
        <w:tblPrEx>
          <w:tblCellMar>
            <w:top w:w="0" w:type="dxa"/>
            <w:bottom w:w="0" w:type="dxa"/>
          </w:tblCellMar>
        </w:tblPrEx>
        <w:trPr>
          <w:trHeight w:val="192"/>
        </w:trPr>
        <w:tc>
          <w:tcPr>
            <w:tcW w:w="1997" w:type="dxa"/>
          </w:tcPr>
          <w:p w:rsidR="00000000" w:rsidRDefault="00716720">
            <w:pPr>
              <w:spacing w:line="360" w:lineRule="auto"/>
              <w:jc w:val="both"/>
            </w:pPr>
            <w:r>
              <w:t>Yumbel</w:t>
            </w:r>
          </w:p>
        </w:tc>
        <w:tc>
          <w:tcPr>
            <w:tcW w:w="3763" w:type="dxa"/>
          </w:tcPr>
          <w:p w:rsidR="00000000" w:rsidRDefault="00716720">
            <w:pPr>
              <w:spacing w:line="360" w:lineRule="auto"/>
              <w:jc w:val="both"/>
            </w:pPr>
            <w:r>
              <w:t>Sr. Camilo Cabezas Vega</w:t>
            </w:r>
          </w:p>
        </w:tc>
        <w:tc>
          <w:tcPr>
            <w:tcW w:w="3418" w:type="dxa"/>
          </w:tcPr>
          <w:p w:rsidR="00000000" w:rsidRDefault="00716720">
            <w:pPr>
              <w:spacing w:line="360" w:lineRule="auto"/>
              <w:jc w:val="both"/>
            </w:pPr>
            <w:r>
              <w:t>Partido Humanista</w:t>
            </w:r>
          </w:p>
        </w:tc>
      </w:tr>
    </w:tbl>
    <w:p w:rsidR="00000000" w:rsidRDefault="00716720">
      <w:pPr>
        <w:spacing w:line="360" w:lineRule="auto"/>
        <w:jc w:val="both"/>
      </w:pPr>
      <w:r>
        <w:t>Fuente: Elaboración propia.</w:t>
      </w:r>
    </w:p>
    <w:p w:rsidR="00000000" w:rsidRDefault="00716720">
      <w:pPr>
        <w:spacing w:line="360" w:lineRule="auto"/>
        <w:jc w:val="both"/>
      </w:pPr>
    </w:p>
    <w:p w:rsidR="00000000" w:rsidRDefault="00716720">
      <w:pPr>
        <w:spacing w:line="360" w:lineRule="auto"/>
        <w:jc w:val="both"/>
      </w:pPr>
      <w:r>
        <w:tab/>
        <w:t>Estas diferencias de partidos no significan  en la práctica una incompatibilidad para trabajar en equipo. En es</w:t>
      </w:r>
      <w:r>
        <w:t xml:space="preserve">te sentido se destaca como aspecto positivo el trabajar en pos de </w:t>
      </w:r>
      <w:r>
        <w:rPr>
          <w:i/>
          <w:iCs/>
        </w:rPr>
        <w:t>coordinar acciones que favorezcan con proyectos comunes</w:t>
      </w:r>
      <w:r>
        <w:t xml:space="preserve"> (57%). De esta manera van primando los temas transversales y de interés común, por sobre los intereses políticos partidarios. Uno de l</w:t>
      </w:r>
      <w:r>
        <w:t>os factores que han facilitado la colaboración política es la visión del territorio como un todo y por ende como un elemento común para todos, además de la necesidad de trabajar colaborativamente en pos de objetivos comunes.</w:t>
      </w:r>
    </w:p>
    <w:p w:rsidR="00000000" w:rsidRDefault="00716720">
      <w:pPr>
        <w:spacing w:line="360" w:lineRule="auto"/>
        <w:jc w:val="center"/>
        <w:rPr>
          <w:b/>
          <w:bCs/>
        </w:rPr>
      </w:pPr>
      <w:r>
        <w:br w:type="page"/>
      </w:r>
      <w:r>
        <w:rPr>
          <w:b/>
          <w:bCs/>
        </w:rPr>
        <w:lastRenderedPageBreak/>
        <w:t>Conclusiones</w:t>
      </w:r>
    </w:p>
    <w:p w:rsidR="00000000" w:rsidRDefault="00716720">
      <w:pPr>
        <w:spacing w:line="360" w:lineRule="auto"/>
        <w:jc w:val="both"/>
        <w:rPr>
          <w:b/>
          <w:bCs/>
        </w:rPr>
      </w:pPr>
    </w:p>
    <w:p w:rsidR="00000000" w:rsidRDefault="00716720">
      <w:pPr>
        <w:spacing w:line="360" w:lineRule="auto"/>
        <w:jc w:val="both"/>
      </w:pPr>
      <w:r>
        <w:t>A continuación s</w:t>
      </w:r>
      <w:r>
        <w:t>e presentan las principales ideas expuestas en el documento.</w:t>
      </w:r>
    </w:p>
    <w:p w:rsidR="00000000" w:rsidRDefault="00716720">
      <w:pPr>
        <w:numPr>
          <w:ilvl w:val="0"/>
          <w:numId w:val="2"/>
        </w:numPr>
        <w:spacing w:line="360" w:lineRule="auto"/>
        <w:jc w:val="both"/>
      </w:pPr>
      <w:r>
        <w:t>AMDEL surge desde las necesidades de su territorio, y de sus alcaldes, quienes ven  la asociación de alcaldes como una oportunidad para alcanzar el desarrollo económico local.</w:t>
      </w:r>
    </w:p>
    <w:p w:rsidR="00000000" w:rsidRDefault="00716720">
      <w:pPr>
        <w:numPr>
          <w:ilvl w:val="0"/>
          <w:numId w:val="2"/>
        </w:numPr>
        <w:spacing w:line="360" w:lineRule="auto"/>
        <w:jc w:val="both"/>
      </w:pPr>
      <w:r>
        <w:t>La creación de esta</w:t>
      </w:r>
      <w:r>
        <w:t xml:space="preserve"> asociación se ve además influenciada por la afinidad política entre los alcaldes de las comunas que formaron parte de esta, sin embargo hoy en día subsiste con alcaldes que poseen una diversidad de adhesiones políticas.</w:t>
      </w:r>
    </w:p>
    <w:p w:rsidR="00000000" w:rsidRDefault="00716720">
      <w:pPr>
        <w:numPr>
          <w:ilvl w:val="0"/>
          <w:numId w:val="2"/>
        </w:numPr>
        <w:spacing w:line="360" w:lineRule="auto"/>
        <w:jc w:val="both"/>
      </w:pPr>
      <w:r>
        <w:t>Existen una sinergia de iniciativas</w:t>
      </w:r>
      <w:r>
        <w:t xml:space="preserve"> con el trabajo que se venía realizando en el Gobierno Regional, específicamente con el Modelo de Gestión Territorial.</w:t>
      </w:r>
    </w:p>
    <w:p w:rsidR="00000000" w:rsidRDefault="00716720">
      <w:pPr>
        <w:numPr>
          <w:ilvl w:val="0"/>
          <w:numId w:val="12"/>
        </w:numPr>
        <w:spacing w:line="360" w:lineRule="auto"/>
        <w:jc w:val="both"/>
      </w:pPr>
      <w:r>
        <w:t>AMDEL se configura como un territorio al compartir un espacio con identidad y que posee además un proyecto de desarrollo socialmente acor</w:t>
      </w:r>
      <w:r>
        <w:t>dado. EL funcionamiento de AMDEL al estar basado en una lógica territorial logra ir incorporando en el diálogo a los diversos actores del territorio, generando participación en diversas instancias (mesas, comisiones) , en las cuales se va compartiendo la d</w:t>
      </w:r>
      <w:r>
        <w:t>ecisión de los recursos y temas a trabajar. Generando en este sentido una gestión integral del territorio. AMDEL logra articularse con actores externos a su territorio, lo cual es fundamental para lograr los objetivos propuestos.</w:t>
      </w:r>
    </w:p>
    <w:p w:rsidR="00000000" w:rsidRDefault="00716720">
      <w:pPr>
        <w:numPr>
          <w:ilvl w:val="0"/>
          <w:numId w:val="2"/>
        </w:numPr>
        <w:spacing w:line="360" w:lineRule="auto"/>
        <w:jc w:val="both"/>
      </w:pPr>
      <w:r>
        <w:t>Las estrategias desarrolla</w:t>
      </w:r>
      <w:r>
        <w:t>das por AMDEL para cada una de las diversas áreas temáticas va generando una red de articulaciones multisectoriales en el territorio.</w:t>
      </w:r>
    </w:p>
    <w:p w:rsidR="00000000" w:rsidRDefault="00716720">
      <w:pPr>
        <w:numPr>
          <w:ilvl w:val="0"/>
          <w:numId w:val="2"/>
        </w:numPr>
        <w:spacing w:line="360" w:lineRule="auto"/>
        <w:jc w:val="both"/>
      </w:pPr>
      <w:r>
        <w:t>Son diversas las áreas temáticas que se vienen trabajando en AMDEL, para lo cual existen diversas instancias de trabajo or</w:t>
      </w:r>
      <w:r>
        <w:t>ganizadas. En este punto se evidencia la necesidad de más personal estable en la asociación que permita realizar gestión territorial y articulación de actores. Las soluciones a esta situación son temporales y poco sustentables en el tiempo, ya que se remit</w:t>
      </w:r>
      <w:r>
        <w:t>en a las contrataciones de profesionales por un periodo limitado de tiempo y con fondos concursables.</w:t>
      </w:r>
    </w:p>
    <w:p w:rsidR="00000000" w:rsidRDefault="00716720">
      <w:pPr>
        <w:numPr>
          <w:ilvl w:val="0"/>
          <w:numId w:val="2"/>
        </w:numPr>
        <w:spacing w:line="360" w:lineRule="auto"/>
        <w:jc w:val="both"/>
      </w:pPr>
      <w:r>
        <w:t>Existe una carencia de recursos estables en AMDEL, lo cual le impide tener un equipo permanente y estable en el tiempo.</w:t>
      </w:r>
    </w:p>
    <w:p w:rsidR="00000000" w:rsidRDefault="00716720">
      <w:pPr>
        <w:numPr>
          <w:ilvl w:val="0"/>
          <w:numId w:val="2"/>
        </w:numPr>
        <w:spacing w:line="360" w:lineRule="auto"/>
        <w:jc w:val="both"/>
      </w:pPr>
      <w:r>
        <w:lastRenderedPageBreak/>
        <w:t>La priorización de los proyectos q</w:t>
      </w:r>
      <w:r>
        <w:t>ue elaboran las bases, puede ser compleja, ya que algunas áreas quedan postergadas si sus proyectos no son seleccionadas, lo cual puede provocar la desmotivación de los actores que forman parte de las mesas.</w:t>
      </w:r>
    </w:p>
    <w:p w:rsidR="00000000" w:rsidRDefault="00716720">
      <w:pPr>
        <w:numPr>
          <w:ilvl w:val="0"/>
          <w:numId w:val="2"/>
        </w:numPr>
        <w:spacing w:line="360" w:lineRule="auto"/>
        <w:jc w:val="both"/>
      </w:pPr>
      <w:r>
        <w:t>Dentro de los factores que han facilitado el pro</w:t>
      </w:r>
      <w:r>
        <w:t xml:space="preserve">ceso de AMDEL se encuentra la voluntad de integración territorial, de trabajo colaborativo de los alcaldes para lograr objetivos comunes y transversales a ellos. </w:t>
      </w:r>
    </w:p>
    <w:p w:rsidR="00000000" w:rsidRDefault="00716720">
      <w:pPr>
        <w:numPr>
          <w:ilvl w:val="0"/>
          <w:numId w:val="2"/>
        </w:numPr>
        <w:spacing w:line="360" w:lineRule="auto"/>
        <w:jc w:val="both"/>
      </w:pPr>
      <w:r>
        <w:t>Otro factor que influye en el funcionamiento de AMDEL hace referencia a la institucionalizaci</w:t>
      </w:r>
      <w:r>
        <w:t>ón y estructuración de la Asociación, es decir, ésta desde su gestación ha trabajado en la definición de procesos, procedimientos que van normando su operación en el territorio, lo cual además se encuentra legitimado por su comunidad. Esto último uno lo pu</w:t>
      </w:r>
      <w:r>
        <w:t>ede percibir debido a que las municipalidades siguen operando dentro de esta lógica, así como otros actores, teniendo resultados producto de esta gestión.</w:t>
      </w:r>
    </w:p>
    <w:p w:rsidR="00000000" w:rsidRDefault="00716720">
      <w:pPr>
        <w:spacing w:line="360" w:lineRule="auto"/>
        <w:jc w:val="center"/>
        <w:rPr>
          <w:b/>
          <w:bCs/>
        </w:rPr>
      </w:pPr>
      <w:r>
        <w:br w:type="page"/>
      </w:r>
      <w:r>
        <w:rPr>
          <w:b/>
          <w:bCs/>
        </w:rPr>
        <w:lastRenderedPageBreak/>
        <w:t>Bibliografía</w:t>
      </w:r>
    </w:p>
    <w:p w:rsidR="00000000" w:rsidRDefault="00716720">
      <w:pPr>
        <w:spacing w:line="360" w:lineRule="auto"/>
        <w:jc w:val="center"/>
      </w:pPr>
    </w:p>
    <w:p w:rsidR="00000000" w:rsidRDefault="00716720">
      <w:pPr>
        <w:numPr>
          <w:ilvl w:val="0"/>
          <w:numId w:val="1"/>
        </w:numPr>
        <w:autoSpaceDE w:val="0"/>
        <w:autoSpaceDN w:val="0"/>
        <w:adjustRightInd w:val="0"/>
        <w:spacing w:line="360" w:lineRule="auto"/>
        <w:rPr>
          <w:lang w:val="es-MX"/>
        </w:rPr>
      </w:pPr>
      <w:r>
        <w:rPr>
          <w:lang w:val="es-MX"/>
        </w:rPr>
        <w:t>Gatica, F. (2008). Redes y oportunidades de desarrollo. El caso de los circuitos econó</w:t>
      </w:r>
      <w:r>
        <w:rPr>
          <w:lang w:val="es-MX"/>
        </w:rPr>
        <w:t>micos locales en el Secano Interior de la Región del Bío-Bío. Ediciones Universidad del Bío-Bío.</w:t>
      </w:r>
    </w:p>
    <w:p w:rsidR="00000000" w:rsidRDefault="00716720">
      <w:pPr>
        <w:numPr>
          <w:ilvl w:val="0"/>
          <w:numId w:val="1"/>
        </w:numPr>
        <w:autoSpaceDE w:val="0"/>
        <w:autoSpaceDN w:val="0"/>
        <w:adjustRightInd w:val="0"/>
        <w:spacing w:line="360" w:lineRule="auto"/>
      </w:pPr>
      <w:r>
        <w:rPr>
          <w:lang w:val="es-MX"/>
        </w:rPr>
        <w:t xml:space="preserve">GORE (2006). </w:t>
      </w:r>
      <w:r>
        <w:t>Sistematización y evaluación del modelo de gestión territorial de la Región del Bío-Bío.</w:t>
      </w:r>
    </w:p>
    <w:p w:rsidR="00000000" w:rsidRDefault="00716720">
      <w:pPr>
        <w:numPr>
          <w:ilvl w:val="0"/>
          <w:numId w:val="1"/>
        </w:numPr>
        <w:autoSpaceDE w:val="0"/>
        <w:autoSpaceDN w:val="0"/>
        <w:adjustRightInd w:val="0"/>
        <w:spacing w:line="360" w:lineRule="auto"/>
        <w:rPr>
          <w:lang w:val="es-MX"/>
        </w:rPr>
      </w:pPr>
      <w:r>
        <w:rPr>
          <w:lang w:val="es-MX"/>
        </w:rPr>
        <w:t>GORE (2006). Plan de Desarrollo Territorial Territorio Se</w:t>
      </w:r>
      <w:r>
        <w:rPr>
          <w:lang w:val="es-MX"/>
        </w:rPr>
        <w:t>cano Interior Bío Bío Concepción - AMDEL http://www.pdtbiobio.cl/territorios/secano_interior/pdt_actualizado_2006.pdf</w:t>
      </w:r>
    </w:p>
    <w:p w:rsidR="00000000" w:rsidRDefault="00716720">
      <w:pPr>
        <w:numPr>
          <w:ilvl w:val="0"/>
          <w:numId w:val="1"/>
        </w:numPr>
        <w:autoSpaceDE w:val="0"/>
        <w:autoSpaceDN w:val="0"/>
        <w:adjustRightInd w:val="0"/>
        <w:spacing w:line="360" w:lineRule="auto"/>
      </w:pPr>
      <w:r>
        <w:t xml:space="preserve">Kreitner, R y Kinicki.A. (1998) Comportamiento de las Organizaciones. </w:t>
      </w:r>
      <w:r>
        <w:rPr>
          <w:lang w:val="en-US"/>
        </w:rPr>
        <w:t xml:space="preserve">Editorial Mc Graw Hill. </w:t>
      </w:r>
      <w:r>
        <w:t xml:space="preserve">Tercera Edición. Madrid. España. </w:t>
      </w:r>
    </w:p>
    <w:p w:rsidR="00000000" w:rsidRDefault="00716720">
      <w:pPr>
        <w:pStyle w:val="Textoindependiente"/>
        <w:numPr>
          <w:ilvl w:val="0"/>
          <w:numId w:val="1"/>
        </w:numPr>
        <w:rPr>
          <w:lang w:val="en-US"/>
        </w:rPr>
      </w:pPr>
      <w:r>
        <w:t xml:space="preserve">SUBDERE a </w:t>
      </w:r>
      <w:r>
        <w:t xml:space="preserve">(2009). Minuta descriptiva. Reforma constitucional que reconoce personalidad jurídica a Asociaciones Municipales. </w:t>
      </w:r>
      <w:r>
        <w:rPr>
          <w:lang w:val="en-US"/>
        </w:rPr>
        <w:t xml:space="preserve">URL: </w:t>
      </w:r>
      <w:hyperlink r:id="rId13" w:history="1">
        <w:r>
          <w:rPr>
            <w:rStyle w:val="Hipervnculo"/>
            <w:color w:val="auto"/>
            <w:lang w:val="en-US"/>
          </w:rPr>
          <w:t>http://www.subdere.gov.cl/1510/articles-76827_recurso_2.doc</w:t>
        </w:r>
      </w:hyperlink>
      <w:r>
        <w:rPr>
          <w:lang w:val="en-US"/>
        </w:rPr>
        <w:t>.</w:t>
      </w:r>
    </w:p>
    <w:p w:rsidR="00000000" w:rsidRDefault="00716720">
      <w:pPr>
        <w:pStyle w:val="Textoindependiente"/>
        <w:numPr>
          <w:ilvl w:val="0"/>
          <w:numId w:val="1"/>
        </w:numPr>
        <w:rPr>
          <w:lang w:val="es-MX"/>
        </w:rPr>
      </w:pPr>
      <w:r>
        <w:rPr>
          <w:lang w:val="es-MX"/>
        </w:rPr>
        <w:t xml:space="preserve">SUBDERE b (2009). </w:t>
      </w:r>
      <w:r>
        <w:t>Buenas prácticas para el desarrollo de los territorios. Experiencias destacadas 2008. Serie de Documento de Trabajo, División de Políticas y Estudios, Departamento de Estudios y Evaluación.</w:t>
      </w:r>
    </w:p>
    <w:p w:rsidR="00000000" w:rsidRDefault="00716720">
      <w:pPr>
        <w:numPr>
          <w:ilvl w:val="0"/>
          <w:numId w:val="1"/>
        </w:numPr>
        <w:spacing w:line="360" w:lineRule="auto"/>
        <w:jc w:val="both"/>
        <w:rPr>
          <w:lang w:val="en-US"/>
        </w:rPr>
      </w:pPr>
      <w:r>
        <w:rPr>
          <w:lang w:val="es-MX"/>
        </w:rPr>
        <w:t xml:space="preserve">Villar A. (2008), </w:t>
      </w:r>
      <w:r>
        <w:t xml:space="preserve">Políticas sociales en el Área </w:t>
      </w:r>
      <w:r>
        <w:t xml:space="preserve">Metropolitana de Buenos Aires: viejos problemas de articulación intergubernamental y nuevos desafíos de gestión. </w:t>
      </w:r>
      <w:r>
        <w:rPr>
          <w:lang w:val="en-US"/>
        </w:rPr>
        <w:t xml:space="preserve">URL: </w:t>
      </w:r>
      <w:hyperlink r:id="rId14" w:history="1">
        <w:r>
          <w:rPr>
            <w:rStyle w:val="Hipervnculo"/>
            <w:lang w:val="en-US"/>
          </w:rPr>
          <w:t>http://www.planejamento.gov.br/hotsites/seges/</w:t>
        </w:r>
        <w:r>
          <w:rPr>
            <w:rStyle w:val="Hipervnculo"/>
            <w:lang w:val="en-US"/>
          </w:rPr>
          <w:t>clad/documentos/villarale.pdf</w:t>
        </w:r>
      </w:hyperlink>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spacing w:line="360" w:lineRule="auto"/>
        <w:ind w:left="340"/>
        <w:jc w:val="both"/>
        <w:rPr>
          <w:lang w:val="en-US"/>
        </w:rPr>
      </w:pPr>
    </w:p>
    <w:p w:rsidR="00000000" w:rsidRDefault="00716720">
      <w:pPr>
        <w:pStyle w:val="Ttulo3"/>
        <w:ind w:left="0"/>
      </w:pPr>
      <w:r>
        <w:t>ANEXO 1: Listado de proyectos de AMDEL</w:t>
      </w:r>
    </w:p>
    <w:p w:rsidR="00000000" w:rsidRDefault="00716720">
      <w:pPr>
        <w:spacing w:line="360" w:lineRule="auto"/>
        <w:ind w:left="340"/>
        <w:jc w:val="both"/>
      </w:pPr>
    </w:p>
    <w:tbl>
      <w:tblPr>
        <w:tblpPr w:leftFromText="141" w:rightFromText="141" w:vertAnchor="page" w:horzAnchor="margin" w:tblpY="2318"/>
        <w:tblW w:w="8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tblPr>
      <w:tblGrid>
        <w:gridCol w:w="1216"/>
        <w:gridCol w:w="5154"/>
        <w:gridCol w:w="1080"/>
        <w:gridCol w:w="1260"/>
      </w:tblGrid>
      <w:tr w:rsidR="00000000">
        <w:tblPrEx>
          <w:tblCellMar>
            <w:top w:w="0" w:type="dxa"/>
            <w:bottom w:w="0" w:type="dxa"/>
          </w:tblCellMar>
        </w:tblPrEx>
        <w:trPr>
          <w:trHeight w:val="180"/>
        </w:trPr>
        <w:tc>
          <w:tcPr>
            <w:tcW w:w="8710" w:type="dxa"/>
            <w:gridSpan w:val="4"/>
            <w:shd w:val="clear" w:color="auto" w:fill="FFFF99"/>
          </w:tcPr>
          <w:p w:rsidR="00000000" w:rsidRDefault="00716720">
            <w:pPr>
              <w:jc w:val="center"/>
              <w:rPr>
                <w:b/>
                <w:sz w:val="20"/>
              </w:rPr>
            </w:pPr>
            <w:r>
              <w:rPr>
                <w:b/>
                <w:sz w:val="20"/>
              </w:rPr>
              <w:t>INICIATIVAS POSTULADAS EN PROCESO DE REVISION – PERÍODO 2009-2010</w:t>
            </w:r>
          </w:p>
        </w:tc>
      </w:tr>
      <w:tr w:rsidR="00000000">
        <w:tblPrEx>
          <w:tblCellMar>
            <w:top w:w="0" w:type="dxa"/>
            <w:left w:w="108" w:type="dxa"/>
            <w:bottom w:w="0" w:type="dxa"/>
            <w:right w:w="108" w:type="dxa"/>
          </w:tblCellMar>
          <w:tblLook w:val="04A0"/>
        </w:tblPrEx>
        <w:tc>
          <w:tcPr>
            <w:tcW w:w="1216" w:type="dxa"/>
            <w:shd w:val="clear" w:color="auto" w:fill="C2D69B"/>
          </w:tcPr>
          <w:p w:rsidR="00000000" w:rsidRDefault="00716720">
            <w:pPr>
              <w:jc w:val="center"/>
              <w:rPr>
                <w:b/>
                <w:sz w:val="20"/>
              </w:rPr>
            </w:pPr>
            <w:r>
              <w:rPr>
                <w:b/>
                <w:sz w:val="20"/>
              </w:rPr>
              <w:t>AREA</w:t>
            </w:r>
          </w:p>
        </w:tc>
        <w:tc>
          <w:tcPr>
            <w:tcW w:w="5154" w:type="dxa"/>
            <w:shd w:val="clear" w:color="auto" w:fill="C2D69B"/>
          </w:tcPr>
          <w:p w:rsidR="00000000" w:rsidRDefault="00716720">
            <w:pPr>
              <w:jc w:val="center"/>
              <w:rPr>
                <w:b/>
                <w:sz w:val="20"/>
              </w:rPr>
            </w:pPr>
            <w:r>
              <w:rPr>
                <w:b/>
                <w:sz w:val="20"/>
              </w:rPr>
              <w:t>NOMBRE INICIATIVA</w:t>
            </w:r>
          </w:p>
        </w:tc>
        <w:tc>
          <w:tcPr>
            <w:tcW w:w="1080" w:type="dxa"/>
            <w:shd w:val="clear" w:color="auto" w:fill="C2D69B"/>
          </w:tcPr>
          <w:p w:rsidR="00000000" w:rsidRDefault="00716720">
            <w:pPr>
              <w:jc w:val="center"/>
              <w:rPr>
                <w:b/>
                <w:sz w:val="20"/>
              </w:rPr>
            </w:pPr>
            <w:r>
              <w:rPr>
                <w:b/>
                <w:sz w:val="20"/>
              </w:rPr>
              <w:t>MONTO (M$)</w:t>
            </w:r>
          </w:p>
        </w:tc>
        <w:tc>
          <w:tcPr>
            <w:tcW w:w="1260" w:type="dxa"/>
            <w:shd w:val="clear" w:color="auto" w:fill="C2D69B"/>
          </w:tcPr>
          <w:p w:rsidR="00000000" w:rsidRDefault="00716720">
            <w:pPr>
              <w:jc w:val="center"/>
              <w:rPr>
                <w:b/>
                <w:sz w:val="20"/>
              </w:rPr>
            </w:pPr>
            <w:r>
              <w:rPr>
                <w:b/>
                <w:sz w:val="20"/>
              </w:rPr>
              <w:t>FUENTE</w:t>
            </w:r>
          </w:p>
        </w:tc>
      </w:tr>
      <w:tr w:rsidR="00000000">
        <w:tblPrEx>
          <w:tblCellMar>
            <w:top w:w="0" w:type="dxa"/>
            <w:left w:w="108" w:type="dxa"/>
            <w:bottom w:w="0" w:type="dxa"/>
            <w:right w:w="108" w:type="dxa"/>
          </w:tblCellMar>
          <w:tblLook w:val="04A0"/>
        </w:tblPrEx>
        <w:trPr>
          <w:cantSplit/>
        </w:trPr>
        <w:tc>
          <w:tcPr>
            <w:tcW w:w="1216" w:type="dxa"/>
            <w:vMerge w:val="restart"/>
            <w:vAlign w:val="center"/>
          </w:tcPr>
          <w:p w:rsidR="00000000" w:rsidRDefault="00716720">
            <w:pPr>
              <w:jc w:val="center"/>
              <w:rPr>
                <w:sz w:val="20"/>
              </w:rPr>
            </w:pPr>
            <w:r>
              <w:rPr>
                <w:sz w:val="20"/>
              </w:rPr>
              <w:t>Fomento Productivo</w:t>
            </w:r>
          </w:p>
        </w:tc>
        <w:tc>
          <w:tcPr>
            <w:tcW w:w="5154" w:type="dxa"/>
          </w:tcPr>
          <w:p w:rsidR="00000000" w:rsidRDefault="00716720">
            <w:pPr>
              <w:rPr>
                <w:sz w:val="20"/>
              </w:rPr>
            </w:pPr>
            <w:r>
              <w:rPr>
                <w:sz w:val="20"/>
              </w:rPr>
              <w:t xml:space="preserve">Programa Saneamiento Derechos de Aguas, Santa </w:t>
            </w:r>
            <w:r>
              <w:rPr>
                <w:sz w:val="20"/>
              </w:rPr>
              <w:t>Juana</w:t>
            </w:r>
          </w:p>
        </w:tc>
        <w:tc>
          <w:tcPr>
            <w:tcW w:w="1080" w:type="dxa"/>
          </w:tcPr>
          <w:p w:rsidR="00000000" w:rsidRDefault="00716720">
            <w:pPr>
              <w:jc w:val="right"/>
              <w:rPr>
                <w:sz w:val="20"/>
              </w:rPr>
            </w:pPr>
            <w:r>
              <w:rPr>
                <w:sz w:val="20"/>
              </w:rPr>
              <w:t>43.810</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 xml:space="preserve">Programa Saneamiento Derechos de Aguas, Florida </w:t>
            </w:r>
          </w:p>
        </w:tc>
        <w:tc>
          <w:tcPr>
            <w:tcW w:w="1080" w:type="dxa"/>
          </w:tcPr>
          <w:p w:rsidR="00000000" w:rsidRDefault="00716720">
            <w:pPr>
              <w:jc w:val="right"/>
              <w:rPr>
                <w:sz w:val="20"/>
              </w:rPr>
            </w:pPr>
            <w:r>
              <w:rPr>
                <w:sz w:val="20"/>
              </w:rPr>
              <w:t>49.560</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Programa Saneamiento Derechos de Aguas, Hualqui</w:t>
            </w:r>
          </w:p>
        </w:tc>
        <w:tc>
          <w:tcPr>
            <w:tcW w:w="1080" w:type="dxa"/>
          </w:tcPr>
          <w:p w:rsidR="00000000" w:rsidRDefault="00716720">
            <w:pPr>
              <w:jc w:val="right"/>
              <w:rPr>
                <w:sz w:val="20"/>
              </w:rPr>
            </w:pPr>
            <w:r>
              <w:rPr>
                <w:sz w:val="20"/>
              </w:rPr>
              <w:t>43.313</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Programa Saneamiento Derechos de Aguas, Yumbel</w:t>
            </w:r>
          </w:p>
        </w:tc>
        <w:tc>
          <w:tcPr>
            <w:tcW w:w="1080" w:type="dxa"/>
          </w:tcPr>
          <w:p w:rsidR="00000000" w:rsidRDefault="00716720">
            <w:pPr>
              <w:jc w:val="right"/>
              <w:rPr>
                <w:sz w:val="20"/>
              </w:rPr>
            </w:pPr>
            <w:r>
              <w:rPr>
                <w:sz w:val="20"/>
              </w:rPr>
              <w:t>43.680</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 xml:space="preserve">Adquisición de Carpas para Ferias y Eventos </w:t>
            </w:r>
          </w:p>
        </w:tc>
        <w:tc>
          <w:tcPr>
            <w:tcW w:w="1080" w:type="dxa"/>
          </w:tcPr>
          <w:p w:rsidR="00000000" w:rsidRDefault="00716720">
            <w:pPr>
              <w:jc w:val="right"/>
              <w:rPr>
                <w:sz w:val="20"/>
              </w:rPr>
            </w:pPr>
            <w:r>
              <w:rPr>
                <w:sz w:val="20"/>
              </w:rPr>
              <w:t>70.21</w:t>
            </w:r>
            <w:r>
              <w:rPr>
                <w:sz w:val="20"/>
              </w:rPr>
              <w:t>0</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Difusión y posicionamiento de la imagen e identidad del Territorio AMDEL</w:t>
            </w:r>
          </w:p>
        </w:tc>
        <w:tc>
          <w:tcPr>
            <w:tcW w:w="1080" w:type="dxa"/>
          </w:tcPr>
          <w:p w:rsidR="00000000" w:rsidRDefault="00716720">
            <w:pPr>
              <w:jc w:val="right"/>
              <w:rPr>
                <w:sz w:val="20"/>
              </w:rPr>
            </w:pPr>
            <w:r>
              <w:rPr>
                <w:sz w:val="20"/>
              </w:rPr>
              <w:t>97.000</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Diseño y aplicación de manejo agronómico para la extracción y purificación de resveratrol desde la cepa uva país, del territorio  AMDEL para la industria nutrac</w:t>
            </w:r>
            <w:r>
              <w:rPr>
                <w:sz w:val="20"/>
              </w:rPr>
              <w:t>éutica.</w:t>
            </w:r>
          </w:p>
        </w:tc>
        <w:tc>
          <w:tcPr>
            <w:tcW w:w="1080" w:type="dxa"/>
          </w:tcPr>
          <w:p w:rsidR="00000000" w:rsidRDefault="00716720">
            <w:pPr>
              <w:jc w:val="right"/>
              <w:rPr>
                <w:sz w:val="20"/>
              </w:rPr>
            </w:pPr>
            <w:r>
              <w:rPr>
                <w:sz w:val="20"/>
              </w:rPr>
              <w:t>3.700</w:t>
            </w:r>
          </w:p>
        </w:tc>
        <w:tc>
          <w:tcPr>
            <w:tcW w:w="1260" w:type="dxa"/>
          </w:tcPr>
          <w:p w:rsidR="00000000" w:rsidRDefault="00716720">
            <w:pPr>
              <w:rPr>
                <w:sz w:val="20"/>
              </w:rPr>
            </w:pPr>
            <w:r>
              <w:rPr>
                <w:sz w:val="20"/>
              </w:rPr>
              <w:t>FIA</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 xml:space="preserve">Programa Fomento al Riego Territorial </w:t>
            </w:r>
          </w:p>
        </w:tc>
        <w:tc>
          <w:tcPr>
            <w:tcW w:w="1080" w:type="dxa"/>
          </w:tcPr>
          <w:p w:rsidR="00000000" w:rsidRDefault="00716720">
            <w:pPr>
              <w:jc w:val="right"/>
              <w:rPr>
                <w:sz w:val="20"/>
              </w:rPr>
            </w:pPr>
            <w:r>
              <w:rPr>
                <w:sz w:val="20"/>
              </w:rPr>
              <w:t>72.000</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Programa de Transferencia Tecnológica para recolectores del rubro Productos Forestales No Maderables, Territorio AMDEL</w:t>
            </w:r>
          </w:p>
        </w:tc>
        <w:tc>
          <w:tcPr>
            <w:tcW w:w="1080" w:type="dxa"/>
          </w:tcPr>
          <w:p w:rsidR="00000000" w:rsidRDefault="00716720">
            <w:pPr>
              <w:jc w:val="right"/>
              <w:rPr>
                <w:sz w:val="20"/>
              </w:rPr>
            </w:pPr>
            <w:r>
              <w:rPr>
                <w:sz w:val="20"/>
              </w:rPr>
              <w:t>194.000</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c>
          <w:tcPr>
            <w:tcW w:w="1216" w:type="dxa"/>
            <w:vAlign w:val="center"/>
          </w:tcPr>
          <w:p w:rsidR="00000000" w:rsidRDefault="00716720">
            <w:pPr>
              <w:jc w:val="center"/>
              <w:rPr>
                <w:sz w:val="20"/>
              </w:rPr>
            </w:pPr>
            <w:r>
              <w:rPr>
                <w:sz w:val="20"/>
              </w:rPr>
              <w:t>Social</w:t>
            </w:r>
          </w:p>
        </w:tc>
        <w:tc>
          <w:tcPr>
            <w:tcW w:w="5154" w:type="dxa"/>
          </w:tcPr>
          <w:p w:rsidR="00000000" w:rsidRDefault="00716720">
            <w:pPr>
              <w:rPr>
                <w:sz w:val="20"/>
              </w:rPr>
            </w:pPr>
            <w:r>
              <w:rPr>
                <w:sz w:val="20"/>
              </w:rPr>
              <w:t>Capacitación para el fortalecimiento de las</w:t>
            </w:r>
            <w:r>
              <w:rPr>
                <w:sz w:val="20"/>
              </w:rPr>
              <w:t xml:space="preserve"> Organizaciones Comunitarias de Carácter Territorial, Territorio AMDEL.</w:t>
            </w:r>
          </w:p>
        </w:tc>
        <w:tc>
          <w:tcPr>
            <w:tcW w:w="1080" w:type="dxa"/>
          </w:tcPr>
          <w:p w:rsidR="00000000" w:rsidRDefault="00716720">
            <w:pPr>
              <w:jc w:val="right"/>
              <w:rPr>
                <w:sz w:val="20"/>
              </w:rPr>
            </w:pPr>
            <w:r>
              <w:rPr>
                <w:sz w:val="20"/>
              </w:rPr>
              <w:t>234.000</w:t>
            </w:r>
          </w:p>
        </w:tc>
        <w:tc>
          <w:tcPr>
            <w:tcW w:w="126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c>
          <w:tcPr>
            <w:tcW w:w="1216" w:type="dxa"/>
          </w:tcPr>
          <w:p w:rsidR="00000000" w:rsidRDefault="00716720">
            <w:pPr>
              <w:rPr>
                <w:sz w:val="20"/>
              </w:rPr>
            </w:pPr>
          </w:p>
        </w:tc>
        <w:tc>
          <w:tcPr>
            <w:tcW w:w="5154" w:type="dxa"/>
          </w:tcPr>
          <w:p w:rsidR="00000000" w:rsidRDefault="00716720">
            <w:pPr>
              <w:rPr>
                <w:sz w:val="20"/>
              </w:rPr>
            </w:pPr>
          </w:p>
        </w:tc>
        <w:tc>
          <w:tcPr>
            <w:tcW w:w="1080" w:type="dxa"/>
          </w:tcPr>
          <w:p w:rsidR="00000000" w:rsidRDefault="00716720">
            <w:pPr>
              <w:jc w:val="right"/>
              <w:rPr>
                <w:sz w:val="20"/>
              </w:rPr>
            </w:pPr>
          </w:p>
        </w:tc>
        <w:tc>
          <w:tcPr>
            <w:tcW w:w="1260" w:type="dxa"/>
          </w:tcPr>
          <w:p w:rsidR="00000000" w:rsidRDefault="00716720">
            <w:pPr>
              <w:rPr>
                <w:sz w:val="20"/>
              </w:rPr>
            </w:pPr>
          </w:p>
        </w:tc>
      </w:tr>
      <w:tr w:rsidR="00000000">
        <w:tblPrEx>
          <w:tblCellMar>
            <w:top w:w="0" w:type="dxa"/>
            <w:left w:w="108" w:type="dxa"/>
            <w:bottom w:w="0" w:type="dxa"/>
            <w:right w:w="108" w:type="dxa"/>
          </w:tblCellMar>
          <w:tblLook w:val="04A0"/>
        </w:tblPrEx>
        <w:trPr>
          <w:cantSplit/>
        </w:trPr>
        <w:tc>
          <w:tcPr>
            <w:tcW w:w="1216" w:type="dxa"/>
            <w:vMerge w:val="restart"/>
            <w:vAlign w:val="center"/>
          </w:tcPr>
          <w:p w:rsidR="00000000" w:rsidRDefault="00716720">
            <w:pPr>
              <w:jc w:val="center"/>
              <w:rPr>
                <w:sz w:val="20"/>
              </w:rPr>
            </w:pPr>
            <w:r>
              <w:rPr>
                <w:sz w:val="20"/>
              </w:rPr>
              <w:t>Político Institucional</w:t>
            </w:r>
          </w:p>
        </w:tc>
        <w:tc>
          <w:tcPr>
            <w:tcW w:w="5154" w:type="dxa"/>
          </w:tcPr>
          <w:p w:rsidR="00000000" w:rsidRDefault="00716720">
            <w:pPr>
              <w:rPr>
                <w:sz w:val="20"/>
              </w:rPr>
            </w:pPr>
            <w:r>
              <w:rPr>
                <w:sz w:val="20"/>
              </w:rPr>
              <w:t>Periódico Territorial AMDEL</w:t>
            </w:r>
          </w:p>
        </w:tc>
        <w:tc>
          <w:tcPr>
            <w:tcW w:w="1080" w:type="dxa"/>
          </w:tcPr>
          <w:p w:rsidR="00000000" w:rsidRDefault="00716720">
            <w:pPr>
              <w:jc w:val="right"/>
              <w:rPr>
                <w:sz w:val="20"/>
              </w:rPr>
            </w:pPr>
            <w:r>
              <w:rPr>
                <w:sz w:val="20"/>
              </w:rPr>
              <w:t>700</w:t>
            </w:r>
          </w:p>
        </w:tc>
        <w:tc>
          <w:tcPr>
            <w:tcW w:w="1260" w:type="dxa"/>
          </w:tcPr>
          <w:p w:rsidR="00000000" w:rsidRDefault="00716720">
            <w:pPr>
              <w:rPr>
                <w:sz w:val="20"/>
              </w:rPr>
            </w:pPr>
            <w:r>
              <w:rPr>
                <w:sz w:val="20"/>
              </w:rPr>
              <w:t>AMDEL</w:t>
            </w:r>
          </w:p>
        </w:tc>
      </w:tr>
      <w:tr w:rsidR="00000000">
        <w:tblPrEx>
          <w:tblCellMar>
            <w:top w:w="0" w:type="dxa"/>
            <w:left w:w="108" w:type="dxa"/>
            <w:bottom w:w="0" w:type="dxa"/>
            <w:right w:w="108" w:type="dxa"/>
          </w:tblCellMar>
          <w:tblLook w:val="04A0"/>
        </w:tblPrEx>
        <w:trPr>
          <w:cantSplit/>
        </w:trPr>
        <w:tc>
          <w:tcPr>
            <w:tcW w:w="1216" w:type="dxa"/>
            <w:vMerge/>
          </w:tcPr>
          <w:p w:rsidR="00000000" w:rsidRDefault="00716720">
            <w:pPr>
              <w:rPr>
                <w:sz w:val="20"/>
              </w:rPr>
            </w:pPr>
          </w:p>
        </w:tc>
        <w:tc>
          <w:tcPr>
            <w:tcW w:w="5154" w:type="dxa"/>
          </w:tcPr>
          <w:p w:rsidR="00000000" w:rsidRDefault="00716720">
            <w:pPr>
              <w:rPr>
                <w:sz w:val="20"/>
              </w:rPr>
            </w:pPr>
            <w:r>
              <w:rPr>
                <w:sz w:val="20"/>
              </w:rPr>
              <w:t>Documental Territorial sobre rescate de oficios tradicionales y en riesgo de extinción</w:t>
            </w:r>
          </w:p>
        </w:tc>
        <w:tc>
          <w:tcPr>
            <w:tcW w:w="1080" w:type="dxa"/>
          </w:tcPr>
          <w:p w:rsidR="00000000" w:rsidRDefault="00716720">
            <w:pPr>
              <w:jc w:val="right"/>
              <w:rPr>
                <w:sz w:val="20"/>
              </w:rPr>
            </w:pPr>
            <w:r>
              <w:rPr>
                <w:sz w:val="20"/>
              </w:rPr>
              <w:t>Por definir</w:t>
            </w:r>
          </w:p>
        </w:tc>
        <w:tc>
          <w:tcPr>
            <w:tcW w:w="1260" w:type="dxa"/>
          </w:tcPr>
          <w:p w:rsidR="00000000" w:rsidRDefault="00716720">
            <w:pPr>
              <w:rPr>
                <w:sz w:val="20"/>
              </w:rPr>
            </w:pPr>
            <w:r>
              <w:rPr>
                <w:sz w:val="20"/>
              </w:rPr>
              <w:t>CNC</w:t>
            </w:r>
            <w:r>
              <w:rPr>
                <w:sz w:val="20"/>
              </w:rPr>
              <w:t>A</w:t>
            </w:r>
          </w:p>
        </w:tc>
      </w:tr>
    </w:tbl>
    <w:p w:rsidR="00000000" w:rsidRDefault="00716720">
      <w:pPr>
        <w:spacing w:line="360" w:lineRule="auto"/>
        <w:jc w:val="both"/>
      </w:pPr>
      <w:r>
        <w:t>Fuente: Tabla facilitada por Coordinador Territorial, Secano Interior Concepción y Bío Bío-AMDEL</w:t>
      </w:r>
    </w:p>
    <w:p w:rsidR="00000000" w:rsidRDefault="00716720">
      <w:pPr>
        <w:spacing w:line="360" w:lineRule="auto"/>
        <w:jc w:val="both"/>
      </w:pPr>
    </w:p>
    <w:p w:rsidR="00000000" w:rsidRDefault="00716720">
      <w:pPr>
        <w:spacing w:line="360" w:lineRule="auto"/>
        <w:jc w:val="both"/>
      </w:pPr>
      <w:r>
        <w:br w:type="page"/>
      </w:r>
      <w:r>
        <w:lastRenderedPageBreak/>
        <w:t>Fuente: Tabla facilitada por Coordinador Territorial, Secano Interior Concepción y Bío Bío-AMDEL</w:t>
      </w:r>
    </w:p>
    <w:p w:rsidR="00000000" w:rsidRDefault="00716720">
      <w:pPr>
        <w:spacing w:line="360" w:lineRule="auto"/>
        <w:ind w:left="340"/>
        <w:jc w:val="both"/>
      </w:pPr>
    </w:p>
    <w:tbl>
      <w:tblPr>
        <w:tblpPr w:leftFromText="141" w:rightFromText="141" w:vertAnchor="page" w:horzAnchor="margin" w:tblpY="1418"/>
        <w:tblW w:w="8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48"/>
        <w:gridCol w:w="4860"/>
        <w:gridCol w:w="1080"/>
        <w:gridCol w:w="1260"/>
      </w:tblGrid>
      <w:tr w:rsidR="00000000">
        <w:tc>
          <w:tcPr>
            <w:tcW w:w="8748" w:type="dxa"/>
            <w:gridSpan w:val="4"/>
            <w:tcBorders>
              <w:bottom w:val="single" w:sz="4" w:space="0" w:color="000000"/>
            </w:tcBorders>
            <w:shd w:val="clear" w:color="auto" w:fill="FAFAB0"/>
          </w:tcPr>
          <w:p w:rsidR="00000000" w:rsidRDefault="00716720">
            <w:pPr>
              <w:jc w:val="center"/>
              <w:rPr>
                <w:b/>
                <w:sz w:val="20"/>
              </w:rPr>
            </w:pPr>
            <w:r>
              <w:rPr>
                <w:b/>
                <w:sz w:val="20"/>
              </w:rPr>
              <w:t>INICIATIVAS EN PROCESO DE FORMULACION 2010</w:t>
            </w:r>
          </w:p>
        </w:tc>
      </w:tr>
      <w:tr w:rsidR="00000000">
        <w:tc>
          <w:tcPr>
            <w:tcW w:w="1548" w:type="dxa"/>
            <w:shd w:val="clear" w:color="auto" w:fill="99CC00"/>
          </w:tcPr>
          <w:p w:rsidR="00000000" w:rsidRDefault="00716720">
            <w:pPr>
              <w:jc w:val="center"/>
              <w:rPr>
                <w:b/>
                <w:sz w:val="20"/>
              </w:rPr>
            </w:pPr>
            <w:r>
              <w:rPr>
                <w:b/>
                <w:sz w:val="20"/>
              </w:rPr>
              <w:t>AREA</w:t>
            </w:r>
          </w:p>
        </w:tc>
        <w:tc>
          <w:tcPr>
            <w:tcW w:w="4860" w:type="dxa"/>
            <w:shd w:val="clear" w:color="auto" w:fill="99CC00"/>
          </w:tcPr>
          <w:p w:rsidR="00000000" w:rsidRDefault="00716720">
            <w:pPr>
              <w:jc w:val="center"/>
              <w:rPr>
                <w:b/>
                <w:sz w:val="20"/>
              </w:rPr>
            </w:pPr>
            <w:r>
              <w:rPr>
                <w:b/>
                <w:sz w:val="20"/>
              </w:rPr>
              <w:t xml:space="preserve">NOMBRE </w:t>
            </w:r>
            <w:r>
              <w:rPr>
                <w:b/>
                <w:sz w:val="20"/>
              </w:rPr>
              <w:t>INICIATIVA</w:t>
            </w:r>
          </w:p>
        </w:tc>
        <w:tc>
          <w:tcPr>
            <w:tcW w:w="1080" w:type="dxa"/>
            <w:shd w:val="clear" w:color="auto" w:fill="99CC00"/>
          </w:tcPr>
          <w:p w:rsidR="00000000" w:rsidRDefault="00716720">
            <w:pPr>
              <w:jc w:val="center"/>
              <w:rPr>
                <w:b/>
                <w:sz w:val="20"/>
              </w:rPr>
            </w:pPr>
            <w:r>
              <w:rPr>
                <w:b/>
                <w:sz w:val="20"/>
              </w:rPr>
              <w:t>MONTO (M$)</w:t>
            </w:r>
          </w:p>
        </w:tc>
        <w:tc>
          <w:tcPr>
            <w:tcW w:w="1260" w:type="dxa"/>
            <w:shd w:val="clear" w:color="auto" w:fill="99CC00"/>
          </w:tcPr>
          <w:p w:rsidR="00000000" w:rsidRDefault="00716720">
            <w:pPr>
              <w:jc w:val="center"/>
              <w:rPr>
                <w:b/>
                <w:sz w:val="20"/>
              </w:rPr>
            </w:pPr>
            <w:r>
              <w:rPr>
                <w:b/>
                <w:sz w:val="20"/>
              </w:rPr>
              <w:t>FUENTE</w:t>
            </w:r>
          </w:p>
        </w:tc>
      </w:tr>
      <w:tr w:rsidR="00000000">
        <w:trPr>
          <w:cantSplit/>
        </w:trPr>
        <w:tc>
          <w:tcPr>
            <w:tcW w:w="1548" w:type="dxa"/>
            <w:vMerge w:val="restart"/>
            <w:vAlign w:val="center"/>
          </w:tcPr>
          <w:p w:rsidR="00000000" w:rsidRDefault="00716720">
            <w:pPr>
              <w:jc w:val="center"/>
              <w:rPr>
                <w:sz w:val="20"/>
              </w:rPr>
            </w:pPr>
            <w:r>
              <w:rPr>
                <w:sz w:val="20"/>
              </w:rPr>
              <w:t>Fomento Productivo</w:t>
            </w:r>
          </w:p>
        </w:tc>
        <w:tc>
          <w:tcPr>
            <w:tcW w:w="4860" w:type="dxa"/>
          </w:tcPr>
          <w:p w:rsidR="00000000" w:rsidRDefault="00716720">
            <w:pPr>
              <w:rPr>
                <w:sz w:val="20"/>
              </w:rPr>
            </w:pPr>
            <w:r>
              <w:rPr>
                <w:sz w:val="20"/>
              </w:rPr>
              <w:t>Programa  de formalización, capacitación y asesoramiento de microempresarios del territorio AMDEL</w:t>
            </w:r>
          </w:p>
        </w:tc>
        <w:tc>
          <w:tcPr>
            <w:tcW w:w="1080" w:type="dxa"/>
          </w:tcPr>
          <w:p w:rsidR="00000000" w:rsidRDefault="00716720">
            <w:pPr>
              <w:rPr>
                <w:sz w:val="20"/>
              </w:rPr>
            </w:pPr>
            <w:r>
              <w:rPr>
                <w:sz w:val="20"/>
              </w:rPr>
              <w:t>Por definir</w:t>
            </w:r>
          </w:p>
        </w:tc>
        <w:tc>
          <w:tcPr>
            <w:tcW w:w="1260" w:type="dxa"/>
          </w:tcPr>
          <w:p w:rsidR="00000000" w:rsidRDefault="00716720">
            <w:pPr>
              <w:rPr>
                <w:sz w:val="20"/>
              </w:rPr>
            </w:pPr>
            <w:r>
              <w:rPr>
                <w:sz w:val="20"/>
              </w:rPr>
              <w:t>FNDR</w:t>
            </w:r>
          </w:p>
        </w:tc>
      </w:tr>
      <w:tr w:rsidR="00000000">
        <w:trPr>
          <w:cantSplit/>
        </w:trPr>
        <w:tc>
          <w:tcPr>
            <w:tcW w:w="1548" w:type="dxa"/>
            <w:vMerge/>
          </w:tcPr>
          <w:p w:rsidR="00000000" w:rsidRDefault="00716720">
            <w:pPr>
              <w:rPr>
                <w:sz w:val="20"/>
              </w:rPr>
            </w:pPr>
          </w:p>
        </w:tc>
        <w:tc>
          <w:tcPr>
            <w:tcW w:w="4860" w:type="dxa"/>
          </w:tcPr>
          <w:p w:rsidR="00000000" w:rsidRDefault="00716720">
            <w:pPr>
              <w:rPr>
                <w:sz w:val="20"/>
              </w:rPr>
            </w:pPr>
            <w:r>
              <w:rPr>
                <w:sz w:val="20"/>
              </w:rPr>
              <w:t>Programa Jóvenes Emprendedores Rurales: Desarrollo de Empresarialidad de Base Local</w:t>
            </w:r>
          </w:p>
        </w:tc>
        <w:tc>
          <w:tcPr>
            <w:tcW w:w="1080" w:type="dxa"/>
          </w:tcPr>
          <w:p w:rsidR="00000000" w:rsidRDefault="00716720">
            <w:pPr>
              <w:rPr>
                <w:sz w:val="20"/>
              </w:rPr>
            </w:pPr>
            <w:r>
              <w:rPr>
                <w:sz w:val="20"/>
              </w:rPr>
              <w:t>Por de</w:t>
            </w:r>
            <w:r>
              <w:rPr>
                <w:sz w:val="20"/>
              </w:rPr>
              <w:t>finir</w:t>
            </w:r>
          </w:p>
        </w:tc>
        <w:tc>
          <w:tcPr>
            <w:tcW w:w="1260" w:type="dxa"/>
          </w:tcPr>
          <w:p w:rsidR="00000000" w:rsidRDefault="00716720">
            <w:pPr>
              <w:rPr>
                <w:sz w:val="20"/>
              </w:rPr>
            </w:pPr>
            <w:r>
              <w:rPr>
                <w:sz w:val="20"/>
              </w:rPr>
              <w:t>FNDR</w:t>
            </w:r>
          </w:p>
        </w:tc>
      </w:tr>
      <w:tr w:rsidR="00000000">
        <w:trPr>
          <w:cantSplit/>
        </w:trPr>
        <w:tc>
          <w:tcPr>
            <w:tcW w:w="1548" w:type="dxa"/>
            <w:vMerge/>
          </w:tcPr>
          <w:p w:rsidR="00000000" w:rsidRDefault="00716720">
            <w:pPr>
              <w:rPr>
                <w:sz w:val="20"/>
              </w:rPr>
            </w:pPr>
          </w:p>
        </w:tc>
        <w:tc>
          <w:tcPr>
            <w:tcW w:w="4860" w:type="dxa"/>
          </w:tcPr>
          <w:p w:rsidR="00000000" w:rsidRDefault="00716720">
            <w:pPr>
              <w:rPr>
                <w:sz w:val="20"/>
              </w:rPr>
            </w:pPr>
            <w:r>
              <w:rPr>
                <w:sz w:val="20"/>
              </w:rPr>
              <w:t>Feria AMDEL 2010, al rescate de las tradiciones culturales del Territorio.</w:t>
            </w:r>
          </w:p>
        </w:tc>
        <w:tc>
          <w:tcPr>
            <w:tcW w:w="1080" w:type="dxa"/>
          </w:tcPr>
          <w:p w:rsidR="00000000" w:rsidRDefault="00716720">
            <w:pPr>
              <w:rPr>
                <w:sz w:val="20"/>
              </w:rPr>
            </w:pPr>
            <w:r>
              <w:rPr>
                <w:sz w:val="20"/>
              </w:rPr>
              <w:t>Por definir</w:t>
            </w:r>
          </w:p>
        </w:tc>
        <w:tc>
          <w:tcPr>
            <w:tcW w:w="1260" w:type="dxa"/>
          </w:tcPr>
          <w:p w:rsidR="00000000" w:rsidRDefault="00716720">
            <w:pPr>
              <w:rPr>
                <w:sz w:val="20"/>
              </w:rPr>
            </w:pPr>
            <w:r>
              <w:rPr>
                <w:sz w:val="20"/>
              </w:rPr>
              <w:t>FNDR</w:t>
            </w:r>
          </w:p>
        </w:tc>
      </w:tr>
      <w:tr w:rsidR="00000000">
        <w:tc>
          <w:tcPr>
            <w:tcW w:w="1548" w:type="dxa"/>
            <w:vAlign w:val="center"/>
          </w:tcPr>
          <w:p w:rsidR="00000000" w:rsidRDefault="00716720">
            <w:pPr>
              <w:jc w:val="center"/>
              <w:rPr>
                <w:sz w:val="20"/>
              </w:rPr>
            </w:pPr>
            <w:r>
              <w:rPr>
                <w:sz w:val="20"/>
              </w:rPr>
              <w:t>Social</w:t>
            </w:r>
          </w:p>
        </w:tc>
        <w:tc>
          <w:tcPr>
            <w:tcW w:w="4860" w:type="dxa"/>
          </w:tcPr>
          <w:p w:rsidR="00000000" w:rsidRDefault="00716720">
            <w:pPr>
              <w:rPr>
                <w:sz w:val="20"/>
              </w:rPr>
            </w:pPr>
            <w:r>
              <w:rPr>
                <w:sz w:val="20"/>
              </w:rPr>
              <w:t>Segundo Campeonato de Fútbol AMATEUR Intercomunas, COPA AMDEL 2010</w:t>
            </w:r>
          </w:p>
        </w:tc>
        <w:tc>
          <w:tcPr>
            <w:tcW w:w="1080" w:type="dxa"/>
          </w:tcPr>
          <w:p w:rsidR="00000000" w:rsidRDefault="00716720">
            <w:pPr>
              <w:rPr>
                <w:sz w:val="20"/>
              </w:rPr>
            </w:pPr>
            <w:r>
              <w:rPr>
                <w:sz w:val="20"/>
              </w:rPr>
              <w:t>Por definir</w:t>
            </w:r>
          </w:p>
        </w:tc>
        <w:tc>
          <w:tcPr>
            <w:tcW w:w="1260" w:type="dxa"/>
          </w:tcPr>
          <w:p w:rsidR="00000000" w:rsidRDefault="00716720">
            <w:pPr>
              <w:rPr>
                <w:sz w:val="20"/>
              </w:rPr>
            </w:pPr>
            <w:r>
              <w:rPr>
                <w:sz w:val="20"/>
              </w:rPr>
              <w:t>FNDR</w:t>
            </w:r>
          </w:p>
        </w:tc>
      </w:tr>
      <w:tr w:rsidR="00000000">
        <w:trPr>
          <w:cantSplit/>
        </w:trPr>
        <w:tc>
          <w:tcPr>
            <w:tcW w:w="1548" w:type="dxa"/>
            <w:vMerge w:val="restart"/>
            <w:vAlign w:val="center"/>
          </w:tcPr>
          <w:p w:rsidR="00000000" w:rsidRDefault="00716720">
            <w:pPr>
              <w:jc w:val="center"/>
              <w:rPr>
                <w:sz w:val="20"/>
              </w:rPr>
            </w:pPr>
          </w:p>
          <w:p w:rsidR="00000000" w:rsidRDefault="00716720">
            <w:pPr>
              <w:jc w:val="center"/>
              <w:rPr>
                <w:sz w:val="20"/>
              </w:rPr>
            </w:pPr>
          </w:p>
          <w:p w:rsidR="00000000" w:rsidRDefault="00716720">
            <w:pPr>
              <w:jc w:val="center"/>
              <w:rPr>
                <w:sz w:val="20"/>
              </w:rPr>
            </w:pPr>
          </w:p>
          <w:p w:rsidR="00000000" w:rsidRDefault="00716720">
            <w:pPr>
              <w:jc w:val="center"/>
              <w:rPr>
                <w:sz w:val="20"/>
              </w:rPr>
            </w:pPr>
          </w:p>
          <w:p w:rsidR="00000000" w:rsidRDefault="00716720">
            <w:pPr>
              <w:jc w:val="center"/>
              <w:rPr>
                <w:sz w:val="20"/>
              </w:rPr>
            </w:pPr>
          </w:p>
          <w:p w:rsidR="00000000" w:rsidRDefault="00716720">
            <w:pPr>
              <w:jc w:val="center"/>
              <w:rPr>
                <w:sz w:val="20"/>
              </w:rPr>
            </w:pPr>
          </w:p>
          <w:p w:rsidR="00000000" w:rsidRDefault="00716720">
            <w:pPr>
              <w:jc w:val="center"/>
              <w:rPr>
                <w:sz w:val="20"/>
              </w:rPr>
            </w:pPr>
            <w:r>
              <w:rPr>
                <w:sz w:val="20"/>
              </w:rPr>
              <w:t>Medioambiente</w:t>
            </w:r>
          </w:p>
        </w:tc>
        <w:tc>
          <w:tcPr>
            <w:tcW w:w="4860" w:type="dxa"/>
          </w:tcPr>
          <w:p w:rsidR="00000000" w:rsidRDefault="00716720">
            <w:pPr>
              <w:rPr>
                <w:sz w:val="20"/>
              </w:rPr>
            </w:pPr>
            <w:r>
              <w:rPr>
                <w:sz w:val="20"/>
              </w:rPr>
              <w:t xml:space="preserve">Estudio de Ingeniería de Detalle para </w:t>
            </w:r>
            <w:r>
              <w:rPr>
                <w:sz w:val="20"/>
              </w:rPr>
              <w:t>la Construcción de Planta de Compostaje, Vermicompostaje y Centro de Acopio de Materiales Reciclables comuna Florida</w:t>
            </w:r>
          </w:p>
        </w:tc>
        <w:tc>
          <w:tcPr>
            <w:tcW w:w="1080" w:type="dxa"/>
          </w:tcPr>
          <w:p w:rsidR="00000000" w:rsidRDefault="00716720">
            <w:pPr>
              <w:rPr>
                <w:sz w:val="20"/>
              </w:rPr>
            </w:pPr>
            <w:r>
              <w:rPr>
                <w:sz w:val="20"/>
              </w:rPr>
              <w:t>34.000</w:t>
            </w:r>
          </w:p>
        </w:tc>
        <w:tc>
          <w:tcPr>
            <w:tcW w:w="1260" w:type="dxa"/>
          </w:tcPr>
          <w:p w:rsidR="00000000" w:rsidRDefault="00716720">
            <w:pPr>
              <w:rPr>
                <w:sz w:val="20"/>
              </w:rPr>
            </w:pPr>
            <w:r>
              <w:rPr>
                <w:sz w:val="20"/>
              </w:rPr>
              <w:t>SUBDERE</w:t>
            </w:r>
          </w:p>
        </w:tc>
      </w:tr>
      <w:tr w:rsidR="00000000">
        <w:trPr>
          <w:cantSplit/>
        </w:trPr>
        <w:tc>
          <w:tcPr>
            <w:tcW w:w="1548" w:type="dxa"/>
            <w:vMerge/>
          </w:tcPr>
          <w:p w:rsidR="00000000" w:rsidRDefault="00716720">
            <w:pPr>
              <w:rPr>
                <w:sz w:val="20"/>
              </w:rPr>
            </w:pPr>
          </w:p>
        </w:tc>
        <w:tc>
          <w:tcPr>
            <w:tcW w:w="4860" w:type="dxa"/>
          </w:tcPr>
          <w:p w:rsidR="00000000" w:rsidRDefault="00716720">
            <w:pPr>
              <w:rPr>
                <w:sz w:val="20"/>
              </w:rPr>
            </w:pPr>
            <w:r>
              <w:rPr>
                <w:sz w:val="20"/>
              </w:rPr>
              <w:t>Estudio de Ingeniería de Detalle para la Construcción de Planta de Compostaje, Vermicompostaje y Centro de Acopio de Mater</w:t>
            </w:r>
            <w:r>
              <w:rPr>
                <w:sz w:val="20"/>
              </w:rPr>
              <w:t>iales Reciclables comuna San Rosendo</w:t>
            </w:r>
          </w:p>
        </w:tc>
        <w:tc>
          <w:tcPr>
            <w:tcW w:w="1080" w:type="dxa"/>
          </w:tcPr>
          <w:p w:rsidR="00000000" w:rsidRDefault="00716720">
            <w:pPr>
              <w:rPr>
                <w:sz w:val="20"/>
              </w:rPr>
            </w:pPr>
            <w:r>
              <w:rPr>
                <w:sz w:val="20"/>
              </w:rPr>
              <w:t>34.000</w:t>
            </w:r>
          </w:p>
        </w:tc>
        <w:tc>
          <w:tcPr>
            <w:tcW w:w="1260" w:type="dxa"/>
          </w:tcPr>
          <w:p w:rsidR="00000000" w:rsidRDefault="00716720">
            <w:pPr>
              <w:rPr>
                <w:sz w:val="20"/>
              </w:rPr>
            </w:pPr>
            <w:r>
              <w:rPr>
                <w:sz w:val="20"/>
              </w:rPr>
              <w:t>SUBDERE</w:t>
            </w:r>
          </w:p>
        </w:tc>
      </w:tr>
      <w:tr w:rsidR="00000000">
        <w:trPr>
          <w:cantSplit/>
        </w:trPr>
        <w:tc>
          <w:tcPr>
            <w:tcW w:w="1548" w:type="dxa"/>
            <w:vMerge/>
          </w:tcPr>
          <w:p w:rsidR="00000000" w:rsidRDefault="00716720">
            <w:pPr>
              <w:rPr>
                <w:sz w:val="20"/>
              </w:rPr>
            </w:pPr>
          </w:p>
        </w:tc>
        <w:tc>
          <w:tcPr>
            <w:tcW w:w="4860" w:type="dxa"/>
          </w:tcPr>
          <w:p w:rsidR="00000000" w:rsidRDefault="00716720">
            <w:pPr>
              <w:rPr>
                <w:sz w:val="20"/>
              </w:rPr>
            </w:pPr>
            <w:r>
              <w:rPr>
                <w:sz w:val="20"/>
              </w:rPr>
              <w:t>Estudio de Ingeniería de Detalle para la Construcción de Planta de Compostaje, Vermicompostaje y Centro de Acopio de Materiales Reciclables comuna Hualqui</w:t>
            </w:r>
          </w:p>
        </w:tc>
        <w:tc>
          <w:tcPr>
            <w:tcW w:w="1080" w:type="dxa"/>
          </w:tcPr>
          <w:p w:rsidR="00000000" w:rsidRDefault="00716720">
            <w:pPr>
              <w:rPr>
                <w:sz w:val="20"/>
              </w:rPr>
            </w:pPr>
            <w:r>
              <w:rPr>
                <w:sz w:val="20"/>
              </w:rPr>
              <w:t>34.000</w:t>
            </w:r>
          </w:p>
        </w:tc>
        <w:tc>
          <w:tcPr>
            <w:tcW w:w="1260" w:type="dxa"/>
          </w:tcPr>
          <w:p w:rsidR="00000000" w:rsidRDefault="00716720">
            <w:pPr>
              <w:rPr>
                <w:sz w:val="20"/>
              </w:rPr>
            </w:pPr>
            <w:r>
              <w:rPr>
                <w:sz w:val="20"/>
              </w:rPr>
              <w:t>SUBDERE</w:t>
            </w:r>
          </w:p>
        </w:tc>
      </w:tr>
      <w:tr w:rsidR="00000000">
        <w:trPr>
          <w:cantSplit/>
        </w:trPr>
        <w:tc>
          <w:tcPr>
            <w:tcW w:w="1548" w:type="dxa"/>
            <w:vMerge/>
          </w:tcPr>
          <w:p w:rsidR="00000000" w:rsidRDefault="00716720">
            <w:pPr>
              <w:rPr>
                <w:sz w:val="20"/>
              </w:rPr>
            </w:pPr>
          </w:p>
        </w:tc>
        <w:tc>
          <w:tcPr>
            <w:tcW w:w="4860" w:type="dxa"/>
          </w:tcPr>
          <w:p w:rsidR="00000000" w:rsidRDefault="00716720">
            <w:pPr>
              <w:rPr>
                <w:sz w:val="20"/>
              </w:rPr>
            </w:pPr>
            <w:r>
              <w:rPr>
                <w:sz w:val="20"/>
              </w:rPr>
              <w:t>Estudio de Ingeniería de Detal</w:t>
            </w:r>
            <w:r>
              <w:rPr>
                <w:sz w:val="20"/>
              </w:rPr>
              <w:t>le para la Construcción de Planta de Compostaje, Vermicompostaje, Centro de Acopio y Separación de Materiales Reciclables comuna Yumbel</w:t>
            </w:r>
          </w:p>
        </w:tc>
        <w:tc>
          <w:tcPr>
            <w:tcW w:w="1080" w:type="dxa"/>
          </w:tcPr>
          <w:p w:rsidR="00000000" w:rsidRDefault="00716720">
            <w:pPr>
              <w:rPr>
                <w:sz w:val="20"/>
              </w:rPr>
            </w:pPr>
            <w:r>
              <w:rPr>
                <w:sz w:val="20"/>
              </w:rPr>
              <w:t>34.000</w:t>
            </w:r>
          </w:p>
        </w:tc>
        <w:tc>
          <w:tcPr>
            <w:tcW w:w="1260" w:type="dxa"/>
          </w:tcPr>
          <w:p w:rsidR="00000000" w:rsidRDefault="00716720">
            <w:pPr>
              <w:rPr>
                <w:sz w:val="20"/>
              </w:rPr>
            </w:pPr>
            <w:r>
              <w:rPr>
                <w:sz w:val="20"/>
              </w:rPr>
              <w:t>SUBDERE</w:t>
            </w:r>
          </w:p>
        </w:tc>
      </w:tr>
      <w:tr w:rsidR="00000000">
        <w:trPr>
          <w:cantSplit/>
        </w:trPr>
        <w:tc>
          <w:tcPr>
            <w:tcW w:w="1548" w:type="dxa"/>
            <w:vMerge/>
          </w:tcPr>
          <w:p w:rsidR="00000000" w:rsidRDefault="00716720">
            <w:pPr>
              <w:rPr>
                <w:sz w:val="20"/>
              </w:rPr>
            </w:pPr>
          </w:p>
        </w:tc>
        <w:tc>
          <w:tcPr>
            <w:tcW w:w="4860" w:type="dxa"/>
          </w:tcPr>
          <w:p w:rsidR="00000000" w:rsidRDefault="00716720">
            <w:pPr>
              <w:rPr>
                <w:sz w:val="20"/>
              </w:rPr>
            </w:pPr>
            <w:r>
              <w:rPr>
                <w:sz w:val="20"/>
              </w:rPr>
              <w:t>Plan de Educación Medioambiental</w:t>
            </w:r>
          </w:p>
        </w:tc>
        <w:tc>
          <w:tcPr>
            <w:tcW w:w="1080" w:type="dxa"/>
          </w:tcPr>
          <w:p w:rsidR="00000000" w:rsidRDefault="00716720">
            <w:pPr>
              <w:rPr>
                <w:sz w:val="20"/>
              </w:rPr>
            </w:pPr>
            <w:r>
              <w:rPr>
                <w:sz w:val="20"/>
              </w:rPr>
              <w:t>370.000</w:t>
            </w:r>
          </w:p>
        </w:tc>
        <w:tc>
          <w:tcPr>
            <w:tcW w:w="1260" w:type="dxa"/>
          </w:tcPr>
          <w:p w:rsidR="00000000" w:rsidRDefault="00716720">
            <w:pPr>
              <w:rPr>
                <w:sz w:val="20"/>
              </w:rPr>
            </w:pPr>
            <w:r>
              <w:rPr>
                <w:sz w:val="20"/>
              </w:rPr>
              <w:t>SUBDERE</w:t>
            </w:r>
          </w:p>
        </w:tc>
      </w:tr>
      <w:tr w:rsidR="00000000">
        <w:trPr>
          <w:cantSplit/>
        </w:trPr>
        <w:tc>
          <w:tcPr>
            <w:tcW w:w="1548" w:type="dxa"/>
            <w:vMerge w:val="restart"/>
            <w:vAlign w:val="center"/>
          </w:tcPr>
          <w:p w:rsidR="00000000" w:rsidRDefault="00716720">
            <w:pPr>
              <w:jc w:val="center"/>
              <w:rPr>
                <w:sz w:val="20"/>
              </w:rPr>
            </w:pPr>
            <w:r>
              <w:rPr>
                <w:sz w:val="20"/>
              </w:rPr>
              <w:t>Infraestructura y Conectividad</w:t>
            </w:r>
          </w:p>
        </w:tc>
        <w:tc>
          <w:tcPr>
            <w:tcW w:w="4860" w:type="dxa"/>
          </w:tcPr>
          <w:p w:rsidR="00000000" w:rsidRDefault="00716720">
            <w:pPr>
              <w:rPr>
                <w:sz w:val="20"/>
              </w:rPr>
            </w:pPr>
            <w:r>
              <w:rPr>
                <w:sz w:val="20"/>
              </w:rPr>
              <w:t>Plan de Mejoramiento d</w:t>
            </w:r>
            <w:r>
              <w:rPr>
                <w:sz w:val="20"/>
              </w:rPr>
              <w:t>e Caminos Secundarios, Territorio AMDEL</w:t>
            </w:r>
          </w:p>
        </w:tc>
        <w:tc>
          <w:tcPr>
            <w:tcW w:w="1080" w:type="dxa"/>
          </w:tcPr>
          <w:p w:rsidR="00000000" w:rsidRDefault="00716720">
            <w:pPr>
              <w:rPr>
                <w:sz w:val="20"/>
              </w:rPr>
            </w:pPr>
            <w:r>
              <w:rPr>
                <w:sz w:val="20"/>
              </w:rPr>
              <w:t>900.000</w:t>
            </w:r>
          </w:p>
        </w:tc>
        <w:tc>
          <w:tcPr>
            <w:tcW w:w="1260" w:type="dxa"/>
          </w:tcPr>
          <w:p w:rsidR="00000000" w:rsidRDefault="00716720">
            <w:pPr>
              <w:rPr>
                <w:sz w:val="20"/>
              </w:rPr>
            </w:pPr>
            <w:r>
              <w:rPr>
                <w:sz w:val="20"/>
              </w:rPr>
              <w:t>FNDR - MOP</w:t>
            </w:r>
          </w:p>
        </w:tc>
      </w:tr>
      <w:tr w:rsidR="00000000">
        <w:trPr>
          <w:cantSplit/>
        </w:trPr>
        <w:tc>
          <w:tcPr>
            <w:tcW w:w="1548" w:type="dxa"/>
            <w:vMerge/>
          </w:tcPr>
          <w:p w:rsidR="00000000" w:rsidRDefault="00716720">
            <w:pPr>
              <w:rPr>
                <w:sz w:val="20"/>
              </w:rPr>
            </w:pPr>
          </w:p>
        </w:tc>
        <w:tc>
          <w:tcPr>
            <w:tcW w:w="4860" w:type="dxa"/>
          </w:tcPr>
          <w:p w:rsidR="00000000" w:rsidRDefault="00716720">
            <w:pPr>
              <w:rPr>
                <w:sz w:val="20"/>
              </w:rPr>
            </w:pPr>
            <w:r>
              <w:rPr>
                <w:sz w:val="20"/>
              </w:rPr>
              <w:t>Plan de Mejoramiento de Veredas y Aceras</w:t>
            </w:r>
          </w:p>
        </w:tc>
        <w:tc>
          <w:tcPr>
            <w:tcW w:w="1080" w:type="dxa"/>
          </w:tcPr>
          <w:p w:rsidR="00000000" w:rsidRDefault="00716720">
            <w:pPr>
              <w:rPr>
                <w:sz w:val="20"/>
              </w:rPr>
            </w:pPr>
            <w:r>
              <w:rPr>
                <w:sz w:val="20"/>
              </w:rPr>
              <w:t>350.000</w:t>
            </w:r>
          </w:p>
        </w:tc>
        <w:tc>
          <w:tcPr>
            <w:tcW w:w="1260" w:type="dxa"/>
          </w:tcPr>
          <w:p w:rsidR="00000000" w:rsidRDefault="00716720">
            <w:pPr>
              <w:rPr>
                <w:sz w:val="20"/>
              </w:rPr>
            </w:pPr>
            <w:r>
              <w:rPr>
                <w:sz w:val="20"/>
              </w:rPr>
              <w:t>FNDR</w:t>
            </w:r>
          </w:p>
        </w:tc>
      </w:tr>
      <w:tr w:rsidR="00000000">
        <w:trPr>
          <w:cantSplit/>
        </w:trPr>
        <w:tc>
          <w:tcPr>
            <w:tcW w:w="1548" w:type="dxa"/>
            <w:vMerge/>
          </w:tcPr>
          <w:p w:rsidR="00000000" w:rsidRDefault="00716720">
            <w:pPr>
              <w:rPr>
                <w:sz w:val="20"/>
              </w:rPr>
            </w:pPr>
          </w:p>
        </w:tc>
        <w:tc>
          <w:tcPr>
            <w:tcW w:w="4860" w:type="dxa"/>
          </w:tcPr>
          <w:p w:rsidR="00000000" w:rsidRDefault="00716720">
            <w:pPr>
              <w:rPr>
                <w:sz w:val="20"/>
              </w:rPr>
            </w:pPr>
            <w:r>
              <w:rPr>
                <w:sz w:val="20"/>
              </w:rPr>
              <w:t>Plan de Mejoramiento de Infraestructura Deportivas comunas del Territorio AMDEL</w:t>
            </w:r>
          </w:p>
        </w:tc>
        <w:tc>
          <w:tcPr>
            <w:tcW w:w="1080" w:type="dxa"/>
          </w:tcPr>
          <w:p w:rsidR="00000000" w:rsidRDefault="00716720">
            <w:pPr>
              <w:rPr>
                <w:sz w:val="20"/>
              </w:rPr>
            </w:pPr>
            <w:r>
              <w:rPr>
                <w:sz w:val="20"/>
              </w:rPr>
              <w:t>Por definir</w:t>
            </w:r>
          </w:p>
        </w:tc>
        <w:tc>
          <w:tcPr>
            <w:tcW w:w="1260" w:type="dxa"/>
          </w:tcPr>
          <w:p w:rsidR="00000000" w:rsidRDefault="00716720">
            <w:pPr>
              <w:rPr>
                <w:sz w:val="20"/>
              </w:rPr>
            </w:pPr>
            <w:r>
              <w:rPr>
                <w:sz w:val="20"/>
              </w:rPr>
              <w:t>FNDR</w:t>
            </w:r>
          </w:p>
        </w:tc>
      </w:tr>
    </w:tbl>
    <w:p w:rsidR="00000000" w:rsidRDefault="00716720">
      <w:pPr>
        <w:spacing w:line="360" w:lineRule="auto"/>
        <w:ind w:left="340"/>
        <w:jc w:val="both"/>
      </w:pPr>
    </w:p>
    <w:p w:rsidR="00000000" w:rsidRDefault="00716720">
      <w:pPr>
        <w:spacing w:line="360" w:lineRule="auto"/>
        <w:ind w:left="340"/>
        <w:jc w:val="both"/>
      </w:pPr>
      <w:r>
        <w:br w:type="page"/>
      </w:r>
    </w:p>
    <w:tbl>
      <w:tblPr>
        <w:tblpPr w:leftFromText="141" w:rightFromText="141" w:vertAnchor="page" w:horzAnchor="margin" w:tblpY="1418"/>
        <w:tblW w:w="8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tblPr>
      <w:tblGrid>
        <w:gridCol w:w="1150"/>
        <w:gridCol w:w="4140"/>
        <w:gridCol w:w="1800"/>
        <w:gridCol w:w="1440"/>
      </w:tblGrid>
      <w:tr w:rsidR="00000000">
        <w:tblPrEx>
          <w:tblCellMar>
            <w:top w:w="0" w:type="dxa"/>
            <w:bottom w:w="0" w:type="dxa"/>
          </w:tblCellMar>
        </w:tblPrEx>
        <w:trPr>
          <w:trHeight w:val="360"/>
        </w:trPr>
        <w:tc>
          <w:tcPr>
            <w:tcW w:w="8530" w:type="dxa"/>
            <w:gridSpan w:val="4"/>
            <w:shd w:val="clear" w:color="auto" w:fill="FFFF99"/>
          </w:tcPr>
          <w:p w:rsidR="00000000" w:rsidRDefault="00716720">
            <w:pPr>
              <w:jc w:val="center"/>
              <w:rPr>
                <w:b/>
                <w:sz w:val="20"/>
              </w:rPr>
            </w:pPr>
            <w:r>
              <w:rPr>
                <w:b/>
                <w:sz w:val="20"/>
              </w:rPr>
              <w:t>INICIATIVAS FINANCIADAS EN EJECUCION A</w:t>
            </w:r>
            <w:r>
              <w:rPr>
                <w:b/>
                <w:sz w:val="20"/>
              </w:rPr>
              <w:t>ÑO 2009</w:t>
            </w:r>
          </w:p>
        </w:tc>
      </w:tr>
      <w:tr w:rsidR="00000000">
        <w:tblPrEx>
          <w:tblCellMar>
            <w:top w:w="0" w:type="dxa"/>
            <w:left w:w="108" w:type="dxa"/>
            <w:bottom w:w="0" w:type="dxa"/>
            <w:right w:w="108" w:type="dxa"/>
          </w:tblCellMar>
          <w:tblLook w:val="04A0"/>
        </w:tblPrEx>
        <w:trPr>
          <w:trHeight w:val="219"/>
        </w:trPr>
        <w:tc>
          <w:tcPr>
            <w:tcW w:w="1150" w:type="dxa"/>
            <w:shd w:val="clear" w:color="auto" w:fill="C2D69B"/>
          </w:tcPr>
          <w:p w:rsidR="00000000" w:rsidRDefault="00716720">
            <w:pPr>
              <w:jc w:val="center"/>
              <w:rPr>
                <w:b/>
                <w:sz w:val="20"/>
              </w:rPr>
            </w:pPr>
            <w:r>
              <w:rPr>
                <w:b/>
                <w:sz w:val="20"/>
              </w:rPr>
              <w:t>AREA</w:t>
            </w:r>
          </w:p>
        </w:tc>
        <w:tc>
          <w:tcPr>
            <w:tcW w:w="4140" w:type="dxa"/>
            <w:shd w:val="clear" w:color="auto" w:fill="C2D69B"/>
          </w:tcPr>
          <w:p w:rsidR="00000000" w:rsidRDefault="00716720">
            <w:pPr>
              <w:jc w:val="center"/>
              <w:rPr>
                <w:b/>
                <w:sz w:val="20"/>
              </w:rPr>
            </w:pPr>
            <w:r>
              <w:rPr>
                <w:b/>
                <w:sz w:val="20"/>
              </w:rPr>
              <w:t>NOMBRE INICIATIVA</w:t>
            </w:r>
          </w:p>
        </w:tc>
        <w:tc>
          <w:tcPr>
            <w:tcW w:w="1800" w:type="dxa"/>
            <w:shd w:val="clear" w:color="auto" w:fill="C2D69B"/>
          </w:tcPr>
          <w:p w:rsidR="00000000" w:rsidRDefault="00716720">
            <w:pPr>
              <w:jc w:val="center"/>
              <w:rPr>
                <w:b/>
                <w:sz w:val="20"/>
              </w:rPr>
            </w:pPr>
            <w:r>
              <w:rPr>
                <w:b/>
                <w:sz w:val="20"/>
              </w:rPr>
              <w:t>MONTO (M$)</w:t>
            </w:r>
          </w:p>
        </w:tc>
        <w:tc>
          <w:tcPr>
            <w:tcW w:w="1440" w:type="dxa"/>
            <w:shd w:val="clear" w:color="auto" w:fill="C2D69B"/>
          </w:tcPr>
          <w:p w:rsidR="00000000" w:rsidRDefault="00716720">
            <w:pPr>
              <w:jc w:val="center"/>
              <w:rPr>
                <w:b/>
                <w:sz w:val="20"/>
              </w:rPr>
            </w:pPr>
            <w:r>
              <w:rPr>
                <w:b/>
                <w:sz w:val="20"/>
              </w:rPr>
              <w:t>FUENTE</w:t>
            </w:r>
          </w:p>
        </w:tc>
      </w:tr>
      <w:tr w:rsidR="00000000">
        <w:tblPrEx>
          <w:tblCellMar>
            <w:top w:w="0" w:type="dxa"/>
            <w:left w:w="108" w:type="dxa"/>
            <w:bottom w:w="0" w:type="dxa"/>
            <w:right w:w="108" w:type="dxa"/>
          </w:tblCellMar>
          <w:tblLook w:val="04A0"/>
        </w:tblPrEx>
        <w:trPr>
          <w:trHeight w:val="437"/>
        </w:trPr>
        <w:tc>
          <w:tcPr>
            <w:tcW w:w="1150" w:type="dxa"/>
          </w:tcPr>
          <w:p w:rsidR="00000000" w:rsidRDefault="00716720">
            <w:pPr>
              <w:rPr>
                <w:sz w:val="20"/>
              </w:rPr>
            </w:pPr>
          </w:p>
        </w:tc>
        <w:tc>
          <w:tcPr>
            <w:tcW w:w="4140" w:type="dxa"/>
          </w:tcPr>
          <w:p w:rsidR="00000000" w:rsidRDefault="00716720">
            <w:pPr>
              <w:rPr>
                <w:sz w:val="20"/>
              </w:rPr>
            </w:pPr>
            <w:r>
              <w:rPr>
                <w:sz w:val="20"/>
              </w:rPr>
              <w:t>Estudio Diagnóstico Plan de Desarrollo Turístico Territorial</w:t>
            </w:r>
          </w:p>
        </w:tc>
        <w:tc>
          <w:tcPr>
            <w:tcW w:w="1800" w:type="dxa"/>
          </w:tcPr>
          <w:p w:rsidR="00000000" w:rsidRDefault="00716720">
            <w:pPr>
              <w:rPr>
                <w:sz w:val="20"/>
              </w:rPr>
            </w:pPr>
            <w:r>
              <w:rPr>
                <w:sz w:val="20"/>
              </w:rPr>
              <w:t>C</w:t>
            </w:r>
          </w:p>
        </w:tc>
        <w:tc>
          <w:tcPr>
            <w:tcW w:w="144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trHeight w:val="676"/>
        </w:trPr>
        <w:tc>
          <w:tcPr>
            <w:tcW w:w="1150" w:type="dxa"/>
          </w:tcPr>
          <w:p w:rsidR="00000000" w:rsidRDefault="00716720">
            <w:pPr>
              <w:rPr>
                <w:sz w:val="20"/>
              </w:rPr>
            </w:pPr>
          </w:p>
        </w:tc>
        <w:tc>
          <w:tcPr>
            <w:tcW w:w="4140" w:type="dxa"/>
          </w:tcPr>
          <w:p w:rsidR="00000000" w:rsidRDefault="00716720">
            <w:pPr>
              <w:rPr>
                <w:sz w:val="20"/>
              </w:rPr>
            </w:pPr>
            <w:r>
              <w:rPr>
                <w:bCs/>
                <w:sz w:val="20"/>
                <w:lang w:val="es-ES_tradnl"/>
              </w:rPr>
              <w:t>Fortalecimiento del Desarrollo Económico, Social e Institucional de la Asociación de Municipalidades para el Desarrollo Económico Loca</w:t>
            </w:r>
            <w:r>
              <w:rPr>
                <w:bCs/>
                <w:sz w:val="20"/>
                <w:lang w:val="es-ES_tradnl"/>
              </w:rPr>
              <w:t>l</w:t>
            </w:r>
          </w:p>
        </w:tc>
        <w:tc>
          <w:tcPr>
            <w:tcW w:w="1800" w:type="dxa"/>
          </w:tcPr>
          <w:p w:rsidR="00000000" w:rsidRDefault="00716720">
            <w:pPr>
              <w:rPr>
                <w:sz w:val="20"/>
              </w:rPr>
            </w:pPr>
            <w:r>
              <w:rPr>
                <w:sz w:val="20"/>
              </w:rPr>
              <w:t>10.000</w:t>
            </w:r>
          </w:p>
        </w:tc>
        <w:tc>
          <w:tcPr>
            <w:tcW w:w="1440" w:type="dxa"/>
          </w:tcPr>
          <w:p w:rsidR="00000000" w:rsidRDefault="00716720">
            <w:pPr>
              <w:rPr>
                <w:sz w:val="20"/>
              </w:rPr>
            </w:pPr>
            <w:r>
              <w:rPr>
                <w:sz w:val="20"/>
              </w:rPr>
              <w:t>SUBDERE</w:t>
            </w:r>
          </w:p>
        </w:tc>
      </w:tr>
      <w:tr w:rsidR="00000000">
        <w:tblPrEx>
          <w:tblCellMar>
            <w:top w:w="0" w:type="dxa"/>
            <w:left w:w="108" w:type="dxa"/>
            <w:bottom w:w="0" w:type="dxa"/>
            <w:right w:w="108" w:type="dxa"/>
          </w:tblCellMar>
          <w:tblLook w:val="04A0"/>
        </w:tblPrEx>
        <w:trPr>
          <w:trHeight w:val="457"/>
        </w:trPr>
        <w:tc>
          <w:tcPr>
            <w:tcW w:w="1150" w:type="dxa"/>
          </w:tcPr>
          <w:p w:rsidR="00000000" w:rsidRDefault="00716720">
            <w:pPr>
              <w:rPr>
                <w:sz w:val="20"/>
              </w:rPr>
            </w:pPr>
          </w:p>
        </w:tc>
        <w:tc>
          <w:tcPr>
            <w:tcW w:w="4140" w:type="dxa"/>
          </w:tcPr>
          <w:p w:rsidR="00000000" w:rsidRDefault="00716720">
            <w:pPr>
              <w:rPr>
                <w:sz w:val="20"/>
              </w:rPr>
            </w:pPr>
            <w:r>
              <w:rPr>
                <w:sz w:val="20"/>
              </w:rPr>
              <w:t>Quinta Feria AMDEL 2009, al rescate de las tradiciones culturales del Territorio.</w:t>
            </w:r>
          </w:p>
        </w:tc>
        <w:tc>
          <w:tcPr>
            <w:tcW w:w="1800" w:type="dxa"/>
          </w:tcPr>
          <w:p w:rsidR="00000000" w:rsidRDefault="00716720">
            <w:pPr>
              <w:rPr>
                <w:sz w:val="20"/>
              </w:rPr>
            </w:pPr>
            <w:r>
              <w:rPr>
                <w:sz w:val="20"/>
              </w:rPr>
              <w:t>25.000</w:t>
            </w:r>
          </w:p>
        </w:tc>
        <w:tc>
          <w:tcPr>
            <w:tcW w:w="144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trHeight w:val="219"/>
        </w:trPr>
        <w:tc>
          <w:tcPr>
            <w:tcW w:w="1150" w:type="dxa"/>
          </w:tcPr>
          <w:p w:rsidR="00000000" w:rsidRDefault="00716720">
            <w:pPr>
              <w:rPr>
                <w:sz w:val="20"/>
              </w:rPr>
            </w:pPr>
          </w:p>
        </w:tc>
        <w:tc>
          <w:tcPr>
            <w:tcW w:w="4140" w:type="dxa"/>
          </w:tcPr>
          <w:p w:rsidR="00000000" w:rsidRDefault="00716720">
            <w:pPr>
              <w:rPr>
                <w:sz w:val="20"/>
              </w:rPr>
            </w:pPr>
            <w:r>
              <w:rPr>
                <w:sz w:val="20"/>
              </w:rPr>
              <w:t>Campeonato de Fútbol Territorial, Copa AMDEL 2009</w:t>
            </w:r>
          </w:p>
        </w:tc>
        <w:tc>
          <w:tcPr>
            <w:tcW w:w="1800" w:type="dxa"/>
          </w:tcPr>
          <w:p w:rsidR="00000000" w:rsidRDefault="00716720">
            <w:pPr>
              <w:rPr>
                <w:sz w:val="20"/>
              </w:rPr>
            </w:pPr>
            <w:r>
              <w:rPr>
                <w:sz w:val="20"/>
              </w:rPr>
              <w:t>8.000</w:t>
            </w:r>
          </w:p>
        </w:tc>
        <w:tc>
          <w:tcPr>
            <w:tcW w:w="1440" w:type="dxa"/>
          </w:tcPr>
          <w:p w:rsidR="00000000" w:rsidRDefault="00716720">
            <w:pPr>
              <w:rPr>
                <w:sz w:val="20"/>
              </w:rPr>
            </w:pPr>
            <w:r>
              <w:rPr>
                <w:sz w:val="20"/>
              </w:rPr>
              <w:t>FNDR</w:t>
            </w:r>
          </w:p>
        </w:tc>
      </w:tr>
      <w:tr w:rsidR="00000000">
        <w:tblPrEx>
          <w:tblCellMar>
            <w:top w:w="0" w:type="dxa"/>
            <w:left w:w="108" w:type="dxa"/>
            <w:bottom w:w="0" w:type="dxa"/>
            <w:right w:w="108" w:type="dxa"/>
          </w:tblCellMar>
          <w:tblLook w:val="04A0"/>
        </w:tblPrEx>
        <w:trPr>
          <w:trHeight w:val="437"/>
        </w:trPr>
        <w:tc>
          <w:tcPr>
            <w:tcW w:w="1150" w:type="dxa"/>
          </w:tcPr>
          <w:p w:rsidR="00000000" w:rsidRDefault="00716720">
            <w:pPr>
              <w:rPr>
                <w:sz w:val="20"/>
              </w:rPr>
            </w:pPr>
          </w:p>
        </w:tc>
        <w:tc>
          <w:tcPr>
            <w:tcW w:w="4140" w:type="dxa"/>
          </w:tcPr>
          <w:p w:rsidR="00000000" w:rsidRDefault="00716720">
            <w:pPr>
              <w:rPr>
                <w:sz w:val="20"/>
              </w:rPr>
            </w:pPr>
            <w:r>
              <w:rPr>
                <w:sz w:val="20"/>
              </w:rPr>
              <w:t>Asistencia Técnica para el desarrollo del Plan de Gestión de RSD del Territori</w:t>
            </w:r>
            <w:r>
              <w:rPr>
                <w:sz w:val="20"/>
              </w:rPr>
              <w:t>o AMDEL</w:t>
            </w:r>
          </w:p>
        </w:tc>
        <w:tc>
          <w:tcPr>
            <w:tcW w:w="1800" w:type="dxa"/>
          </w:tcPr>
          <w:p w:rsidR="00000000" w:rsidRDefault="00716720">
            <w:pPr>
              <w:rPr>
                <w:sz w:val="20"/>
              </w:rPr>
            </w:pPr>
            <w:r>
              <w:rPr>
                <w:sz w:val="20"/>
              </w:rPr>
              <w:t>14.400</w:t>
            </w:r>
          </w:p>
        </w:tc>
        <w:tc>
          <w:tcPr>
            <w:tcW w:w="1440" w:type="dxa"/>
          </w:tcPr>
          <w:p w:rsidR="00000000" w:rsidRDefault="00716720">
            <w:pPr>
              <w:rPr>
                <w:sz w:val="20"/>
              </w:rPr>
            </w:pPr>
            <w:r>
              <w:rPr>
                <w:sz w:val="20"/>
              </w:rPr>
              <w:t>SUBDERE</w:t>
            </w:r>
          </w:p>
        </w:tc>
      </w:tr>
      <w:tr w:rsidR="00000000">
        <w:tblPrEx>
          <w:tblCellMar>
            <w:top w:w="0" w:type="dxa"/>
            <w:left w:w="108" w:type="dxa"/>
            <w:bottom w:w="0" w:type="dxa"/>
            <w:right w:w="108" w:type="dxa"/>
          </w:tblCellMar>
          <w:tblLook w:val="04A0"/>
        </w:tblPrEx>
        <w:trPr>
          <w:trHeight w:val="457"/>
        </w:trPr>
        <w:tc>
          <w:tcPr>
            <w:tcW w:w="1150" w:type="dxa"/>
          </w:tcPr>
          <w:p w:rsidR="00000000" w:rsidRDefault="00716720">
            <w:pPr>
              <w:rPr>
                <w:sz w:val="20"/>
              </w:rPr>
            </w:pPr>
          </w:p>
        </w:tc>
        <w:tc>
          <w:tcPr>
            <w:tcW w:w="4140" w:type="dxa"/>
          </w:tcPr>
          <w:p w:rsidR="00000000" w:rsidRDefault="00716720">
            <w:pPr>
              <w:rPr>
                <w:sz w:val="20"/>
              </w:rPr>
            </w:pPr>
            <w:r>
              <w:rPr>
                <w:sz w:val="20"/>
              </w:rPr>
              <w:t>Estudio de Prefactibilidad para construcción puente sobre el río Bio Bio, Territorio AMDEL</w:t>
            </w:r>
          </w:p>
        </w:tc>
        <w:tc>
          <w:tcPr>
            <w:tcW w:w="1800" w:type="dxa"/>
          </w:tcPr>
          <w:p w:rsidR="00000000" w:rsidRDefault="00716720">
            <w:pPr>
              <w:rPr>
                <w:sz w:val="20"/>
              </w:rPr>
            </w:pPr>
            <w:r>
              <w:rPr>
                <w:sz w:val="20"/>
              </w:rPr>
              <w:t>232.444</w:t>
            </w:r>
          </w:p>
        </w:tc>
        <w:tc>
          <w:tcPr>
            <w:tcW w:w="1440" w:type="dxa"/>
          </w:tcPr>
          <w:p w:rsidR="00000000" w:rsidRDefault="00716720">
            <w:pPr>
              <w:rPr>
                <w:sz w:val="20"/>
              </w:rPr>
            </w:pPr>
            <w:r>
              <w:rPr>
                <w:sz w:val="20"/>
              </w:rPr>
              <w:t>MOP</w:t>
            </w:r>
          </w:p>
        </w:tc>
      </w:tr>
      <w:tr w:rsidR="00000000">
        <w:tblPrEx>
          <w:tblCellMar>
            <w:top w:w="0" w:type="dxa"/>
            <w:left w:w="108" w:type="dxa"/>
            <w:bottom w:w="0" w:type="dxa"/>
            <w:right w:w="108" w:type="dxa"/>
          </w:tblCellMar>
          <w:tblLook w:val="04A0"/>
        </w:tblPrEx>
        <w:trPr>
          <w:trHeight w:val="437"/>
        </w:trPr>
        <w:tc>
          <w:tcPr>
            <w:tcW w:w="1150" w:type="dxa"/>
          </w:tcPr>
          <w:p w:rsidR="00000000" w:rsidRDefault="00716720">
            <w:pPr>
              <w:rPr>
                <w:sz w:val="20"/>
              </w:rPr>
            </w:pPr>
          </w:p>
        </w:tc>
        <w:tc>
          <w:tcPr>
            <w:tcW w:w="4140" w:type="dxa"/>
          </w:tcPr>
          <w:p w:rsidR="00000000" w:rsidRDefault="00716720">
            <w:pPr>
              <w:rPr>
                <w:sz w:val="20"/>
              </w:rPr>
            </w:pPr>
            <w:r>
              <w:rPr>
                <w:sz w:val="20"/>
              </w:rPr>
              <w:t>Diseño Planta de Transferencia de RSD mancomunada para las comunas de Cabrero, Yumbel y San Rosendo</w:t>
            </w:r>
          </w:p>
        </w:tc>
        <w:tc>
          <w:tcPr>
            <w:tcW w:w="1800" w:type="dxa"/>
          </w:tcPr>
          <w:p w:rsidR="00000000" w:rsidRDefault="00716720">
            <w:pPr>
              <w:rPr>
                <w:sz w:val="20"/>
              </w:rPr>
            </w:pPr>
            <w:r>
              <w:rPr>
                <w:sz w:val="20"/>
              </w:rPr>
              <w:t>34.000</w:t>
            </w:r>
          </w:p>
        </w:tc>
        <w:tc>
          <w:tcPr>
            <w:tcW w:w="1440" w:type="dxa"/>
          </w:tcPr>
          <w:p w:rsidR="00000000" w:rsidRDefault="00716720">
            <w:pPr>
              <w:rPr>
                <w:sz w:val="20"/>
              </w:rPr>
            </w:pPr>
            <w:r>
              <w:rPr>
                <w:sz w:val="20"/>
              </w:rPr>
              <w:t>SUBDERE</w:t>
            </w:r>
          </w:p>
        </w:tc>
      </w:tr>
      <w:tr w:rsidR="00000000">
        <w:tblPrEx>
          <w:tblCellMar>
            <w:top w:w="0" w:type="dxa"/>
            <w:left w:w="108" w:type="dxa"/>
            <w:bottom w:w="0" w:type="dxa"/>
            <w:right w:w="108" w:type="dxa"/>
          </w:tblCellMar>
          <w:tblLook w:val="04A0"/>
        </w:tblPrEx>
        <w:trPr>
          <w:trHeight w:val="239"/>
        </w:trPr>
        <w:tc>
          <w:tcPr>
            <w:tcW w:w="5290" w:type="dxa"/>
            <w:gridSpan w:val="2"/>
          </w:tcPr>
          <w:p w:rsidR="00000000" w:rsidRDefault="00716720">
            <w:pPr>
              <w:jc w:val="right"/>
              <w:rPr>
                <w:sz w:val="20"/>
              </w:rPr>
            </w:pPr>
            <w:r>
              <w:rPr>
                <w:sz w:val="20"/>
              </w:rPr>
              <w:t>Suma</w:t>
            </w:r>
          </w:p>
        </w:tc>
        <w:tc>
          <w:tcPr>
            <w:tcW w:w="1800" w:type="dxa"/>
          </w:tcPr>
          <w:p w:rsidR="00000000" w:rsidRDefault="00716720">
            <w:pPr>
              <w:rPr>
                <w:sz w:val="20"/>
              </w:rPr>
            </w:pPr>
            <w:r>
              <w:rPr>
                <w:sz w:val="20"/>
              </w:rPr>
              <w:t>364.4</w:t>
            </w:r>
            <w:r>
              <w:rPr>
                <w:sz w:val="20"/>
              </w:rPr>
              <w:t>44</w:t>
            </w:r>
          </w:p>
        </w:tc>
        <w:tc>
          <w:tcPr>
            <w:tcW w:w="1440" w:type="dxa"/>
          </w:tcPr>
          <w:p w:rsidR="00000000" w:rsidRDefault="00716720">
            <w:pPr>
              <w:rPr>
                <w:sz w:val="20"/>
              </w:rPr>
            </w:pPr>
          </w:p>
        </w:tc>
      </w:tr>
    </w:tbl>
    <w:p w:rsidR="00000000" w:rsidRDefault="00716720">
      <w:pPr>
        <w:spacing w:line="360" w:lineRule="auto"/>
        <w:jc w:val="both"/>
      </w:pPr>
      <w:r>
        <w:t>Fuente: Tabla facilitada por Coordinador Territorial, Secano Interior Concepción y Bío Bío-AMDEL</w:t>
      </w:r>
    </w:p>
    <w:p w:rsidR="00000000" w:rsidRDefault="00716720">
      <w:pPr>
        <w:spacing w:line="360" w:lineRule="auto"/>
        <w:ind w:left="340"/>
        <w:jc w:val="both"/>
      </w:pPr>
      <w:r>
        <w:br w:type="page"/>
      </w:r>
    </w:p>
    <w:tbl>
      <w:tblPr>
        <w:tblpPr w:leftFromText="141" w:rightFromText="141" w:vertAnchor="page" w:horzAnchor="margin" w:tblpXSpec="center" w:tblpY="1958"/>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4140"/>
        <w:gridCol w:w="1080"/>
        <w:gridCol w:w="1260"/>
        <w:gridCol w:w="180"/>
        <w:gridCol w:w="1440"/>
      </w:tblGrid>
      <w:tr w:rsidR="00000000">
        <w:trPr>
          <w:cantSplit/>
        </w:trPr>
        <w:tc>
          <w:tcPr>
            <w:tcW w:w="8928" w:type="dxa"/>
            <w:gridSpan w:val="6"/>
            <w:shd w:val="clear" w:color="auto" w:fill="FFFF99"/>
          </w:tcPr>
          <w:p w:rsidR="00000000" w:rsidRDefault="00716720">
            <w:pPr>
              <w:jc w:val="center"/>
              <w:rPr>
                <w:b/>
                <w:sz w:val="20"/>
              </w:rPr>
            </w:pPr>
            <w:r>
              <w:rPr>
                <w:b/>
                <w:sz w:val="20"/>
              </w:rPr>
              <w:t>INICIATIVAS FINANCIADAS 2008 Y ANTERIORES</w:t>
            </w:r>
          </w:p>
        </w:tc>
      </w:tr>
      <w:tr w:rsidR="00000000">
        <w:tc>
          <w:tcPr>
            <w:tcW w:w="828" w:type="dxa"/>
            <w:shd w:val="clear" w:color="auto" w:fill="C2D69B"/>
          </w:tcPr>
          <w:p w:rsidR="00000000" w:rsidRDefault="00716720">
            <w:pPr>
              <w:jc w:val="center"/>
              <w:rPr>
                <w:b/>
                <w:sz w:val="20"/>
              </w:rPr>
            </w:pPr>
            <w:r>
              <w:rPr>
                <w:b/>
                <w:sz w:val="20"/>
              </w:rPr>
              <w:t>AREA</w:t>
            </w:r>
          </w:p>
        </w:tc>
        <w:tc>
          <w:tcPr>
            <w:tcW w:w="4140" w:type="dxa"/>
            <w:shd w:val="clear" w:color="auto" w:fill="C2D69B"/>
          </w:tcPr>
          <w:p w:rsidR="00000000" w:rsidRDefault="00716720">
            <w:pPr>
              <w:jc w:val="center"/>
              <w:rPr>
                <w:b/>
                <w:sz w:val="20"/>
              </w:rPr>
            </w:pPr>
            <w:r>
              <w:rPr>
                <w:b/>
                <w:sz w:val="20"/>
              </w:rPr>
              <w:t>NOMBRE INICIATIVA</w:t>
            </w:r>
          </w:p>
        </w:tc>
        <w:tc>
          <w:tcPr>
            <w:tcW w:w="2520" w:type="dxa"/>
            <w:gridSpan w:val="3"/>
            <w:shd w:val="clear" w:color="auto" w:fill="C2D69B"/>
          </w:tcPr>
          <w:p w:rsidR="00000000" w:rsidRDefault="00716720">
            <w:pPr>
              <w:jc w:val="center"/>
              <w:rPr>
                <w:b/>
                <w:sz w:val="20"/>
              </w:rPr>
            </w:pPr>
            <w:r>
              <w:rPr>
                <w:b/>
                <w:sz w:val="20"/>
              </w:rPr>
              <w:t>MONTO (M$)</w:t>
            </w:r>
          </w:p>
        </w:tc>
        <w:tc>
          <w:tcPr>
            <w:tcW w:w="1440" w:type="dxa"/>
            <w:shd w:val="clear" w:color="auto" w:fill="C2D69B"/>
          </w:tcPr>
          <w:p w:rsidR="00000000" w:rsidRDefault="00716720">
            <w:pPr>
              <w:jc w:val="center"/>
              <w:rPr>
                <w:b/>
                <w:sz w:val="20"/>
              </w:rPr>
            </w:pPr>
            <w:r>
              <w:rPr>
                <w:b/>
                <w:sz w:val="20"/>
              </w:rPr>
              <w:t>FUENTE</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Estudio Diagnóstico Plan de Gestión de RSD del Territorio</w:t>
            </w:r>
          </w:p>
        </w:tc>
        <w:tc>
          <w:tcPr>
            <w:tcW w:w="1260" w:type="dxa"/>
          </w:tcPr>
          <w:p w:rsidR="00000000" w:rsidRDefault="00716720">
            <w:pPr>
              <w:rPr>
                <w:sz w:val="20"/>
              </w:rPr>
            </w:pPr>
            <w:r>
              <w:rPr>
                <w:sz w:val="20"/>
              </w:rPr>
              <w:t>78.000</w:t>
            </w:r>
          </w:p>
        </w:tc>
        <w:tc>
          <w:tcPr>
            <w:tcW w:w="1620" w:type="dxa"/>
            <w:gridSpan w:val="2"/>
          </w:tcPr>
          <w:p w:rsidR="00000000" w:rsidRDefault="00716720">
            <w:pPr>
              <w:rPr>
                <w:sz w:val="20"/>
              </w:rPr>
            </w:pPr>
            <w:r>
              <w:rPr>
                <w:sz w:val="20"/>
              </w:rPr>
              <w:t>S</w:t>
            </w:r>
            <w:r>
              <w:rPr>
                <w:sz w:val="20"/>
              </w:rPr>
              <w:t>UBDERE</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Asistencia Técnica para el control del Plan de Gestión de RSD</w:t>
            </w:r>
          </w:p>
        </w:tc>
        <w:tc>
          <w:tcPr>
            <w:tcW w:w="1260" w:type="dxa"/>
          </w:tcPr>
          <w:p w:rsidR="00000000" w:rsidRDefault="00716720">
            <w:pPr>
              <w:rPr>
                <w:sz w:val="20"/>
              </w:rPr>
            </w:pPr>
            <w:r>
              <w:rPr>
                <w:sz w:val="20"/>
              </w:rPr>
              <w:t>17.340</w:t>
            </w:r>
          </w:p>
        </w:tc>
        <w:tc>
          <w:tcPr>
            <w:tcW w:w="1620" w:type="dxa"/>
            <w:gridSpan w:val="2"/>
          </w:tcPr>
          <w:p w:rsidR="00000000" w:rsidRDefault="00716720">
            <w:pPr>
              <w:rPr>
                <w:sz w:val="20"/>
              </w:rPr>
            </w:pPr>
            <w:r>
              <w:rPr>
                <w:sz w:val="20"/>
              </w:rPr>
              <w:t>SUBDERE</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Apoyo a Distribuidora Territorial PAMDEL</w:t>
            </w:r>
          </w:p>
        </w:tc>
        <w:tc>
          <w:tcPr>
            <w:tcW w:w="1260" w:type="dxa"/>
          </w:tcPr>
          <w:p w:rsidR="00000000" w:rsidRDefault="00716720">
            <w:pPr>
              <w:rPr>
                <w:sz w:val="20"/>
              </w:rPr>
            </w:pPr>
            <w:r>
              <w:rPr>
                <w:sz w:val="20"/>
              </w:rPr>
              <w:t>8.000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Mejoramiento Cartera de Inversión en Fomento Productivo</w:t>
            </w:r>
          </w:p>
        </w:tc>
        <w:tc>
          <w:tcPr>
            <w:tcW w:w="1260" w:type="dxa"/>
          </w:tcPr>
          <w:p w:rsidR="00000000" w:rsidRDefault="00716720">
            <w:pPr>
              <w:rPr>
                <w:sz w:val="20"/>
              </w:rPr>
            </w:pPr>
            <w:r>
              <w:rPr>
                <w:sz w:val="20"/>
              </w:rPr>
              <w:t>9.200</w:t>
            </w:r>
          </w:p>
        </w:tc>
        <w:tc>
          <w:tcPr>
            <w:tcW w:w="1620" w:type="dxa"/>
            <w:gridSpan w:val="2"/>
          </w:tcPr>
          <w:p w:rsidR="00000000" w:rsidRDefault="00716720">
            <w:pPr>
              <w:rPr>
                <w:sz w:val="20"/>
              </w:rPr>
            </w:pPr>
            <w:r>
              <w:rPr>
                <w:sz w:val="20"/>
              </w:rPr>
              <w:t>SUBDERE</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Plan de Capacitac</w:t>
            </w:r>
            <w:r>
              <w:rPr>
                <w:sz w:val="20"/>
              </w:rPr>
              <w:t>ión a Funcionarios Municipales: Competencias Territoriales</w:t>
            </w:r>
          </w:p>
        </w:tc>
        <w:tc>
          <w:tcPr>
            <w:tcW w:w="1260" w:type="dxa"/>
          </w:tcPr>
          <w:p w:rsidR="00000000" w:rsidRDefault="00716720">
            <w:pPr>
              <w:rPr>
                <w:sz w:val="20"/>
              </w:rPr>
            </w:pPr>
            <w:r>
              <w:rPr>
                <w:sz w:val="20"/>
              </w:rPr>
              <w:t>9.000</w:t>
            </w:r>
          </w:p>
        </w:tc>
        <w:tc>
          <w:tcPr>
            <w:tcW w:w="1620" w:type="dxa"/>
            <w:gridSpan w:val="2"/>
          </w:tcPr>
          <w:p w:rsidR="00000000" w:rsidRDefault="00716720">
            <w:pPr>
              <w:rPr>
                <w:sz w:val="20"/>
              </w:rPr>
            </w:pPr>
            <w:r>
              <w:rPr>
                <w:sz w:val="20"/>
              </w:rPr>
              <w:t>SUBDERE</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Adquisición e implementación de equipamiento tecnológico para oficinas territoriales</w:t>
            </w:r>
          </w:p>
        </w:tc>
        <w:tc>
          <w:tcPr>
            <w:tcW w:w="1260" w:type="dxa"/>
          </w:tcPr>
          <w:p w:rsidR="00000000" w:rsidRDefault="00716720">
            <w:pPr>
              <w:rPr>
                <w:sz w:val="20"/>
              </w:rPr>
            </w:pPr>
            <w:r>
              <w:rPr>
                <w:sz w:val="20"/>
              </w:rPr>
              <w:t>10.000</w:t>
            </w:r>
          </w:p>
        </w:tc>
        <w:tc>
          <w:tcPr>
            <w:tcW w:w="1620" w:type="dxa"/>
            <w:gridSpan w:val="2"/>
          </w:tcPr>
          <w:p w:rsidR="00000000" w:rsidRDefault="00716720">
            <w:pPr>
              <w:rPr>
                <w:sz w:val="20"/>
              </w:rPr>
            </w:pPr>
            <w:r>
              <w:rPr>
                <w:sz w:val="20"/>
              </w:rPr>
              <w:t>SUBDERE</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Asistencia Técnica para desarrollo organizacional territorial</w:t>
            </w:r>
          </w:p>
        </w:tc>
        <w:tc>
          <w:tcPr>
            <w:tcW w:w="1260" w:type="dxa"/>
          </w:tcPr>
          <w:p w:rsidR="00000000" w:rsidRDefault="00716720">
            <w:pPr>
              <w:rPr>
                <w:sz w:val="20"/>
              </w:rPr>
            </w:pPr>
            <w:r>
              <w:rPr>
                <w:sz w:val="20"/>
              </w:rPr>
              <w:t>9.066</w:t>
            </w:r>
          </w:p>
        </w:tc>
        <w:tc>
          <w:tcPr>
            <w:tcW w:w="1620" w:type="dxa"/>
            <w:gridSpan w:val="2"/>
          </w:tcPr>
          <w:p w:rsidR="00000000" w:rsidRDefault="00716720">
            <w:pPr>
              <w:rPr>
                <w:sz w:val="20"/>
              </w:rPr>
            </w:pPr>
            <w:r>
              <w:rPr>
                <w:sz w:val="20"/>
              </w:rPr>
              <w:t>SUBDERE</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C</w:t>
            </w:r>
            <w:r>
              <w:rPr>
                <w:sz w:val="20"/>
              </w:rPr>
              <w:t>uarta Feria Expo AMDEL</w:t>
            </w:r>
          </w:p>
        </w:tc>
        <w:tc>
          <w:tcPr>
            <w:tcW w:w="1260" w:type="dxa"/>
          </w:tcPr>
          <w:p w:rsidR="00000000" w:rsidRDefault="00716720">
            <w:pPr>
              <w:rPr>
                <w:sz w:val="20"/>
              </w:rPr>
            </w:pPr>
            <w:r>
              <w:rPr>
                <w:sz w:val="20"/>
              </w:rPr>
              <w:t>33.000</w:t>
            </w:r>
          </w:p>
        </w:tc>
        <w:tc>
          <w:tcPr>
            <w:tcW w:w="1620" w:type="dxa"/>
            <w:gridSpan w:val="2"/>
          </w:tcPr>
          <w:p w:rsidR="00000000" w:rsidRDefault="00716720">
            <w:pPr>
              <w:rPr>
                <w:sz w:val="20"/>
              </w:rPr>
            </w:pPr>
            <w:r>
              <w:rPr>
                <w:sz w:val="20"/>
              </w:rPr>
              <w:t>INDAP</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Fortalecimiento Empresarial para Asociación Gremial de Mujeres Emprendedoras de AMDEL 2006</w:t>
            </w:r>
          </w:p>
        </w:tc>
        <w:tc>
          <w:tcPr>
            <w:tcW w:w="1260" w:type="dxa"/>
          </w:tcPr>
          <w:p w:rsidR="00000000" w:rsidRDefault="00716720">
            <w:pPr>
              <w:rPr>
                <w:sz w:val="20"/>
              </w:rPr>
            </w:pPr>
            <w:r>
              <w:rPr>
                <w:sz w:val="20"/>
              </w:rPr>
              <w:t>10.000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Diplomado en Desarrollo Económico Local</w:t>
            </w:r>
          </w:p>
        </w:tc>
        <w:tc>
          <w:tcPr>
            <w:tcW w:w="1260" w:type="dxa"/>
          </w:tcPr>
          <w:p w:rsidR="00000000" w:rsidRDefault="00716720">
            <w:pPr>
              <w:rPr>
                <w:sz w:val="20"/>
              </w:rPr>
            </w:pPr>
            <w:r>
              <w:rPr>
                <w:sz w:val="20"/>
              </w:rPr>
              <w:t>40.000</w:t>
            </w:r>
          </w:p>
        </w:tc>
        <w:tc>
          <w:tcPr>
            <w:tcW w:w="1620" w:type="dxa"/>
            <w:gridSpan w:val="2"/>
          </w:tcPr>
          <w:p w:rsidR="00000000" w:rsidRDefault="00716720">
            <w:pPr>
              <w:rPr>
                <w:sz w:val="20"/>
              </w:rPr>
            </w:pPr>
            <w:r>
              <w:rPr>
                <w:sz w:val="20"/>
              </w:rPr>
              <w:t>FNDR</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Fortalecimiento Empresarial par</w:t>
            </w:r>
            <w:r>
              <w:rPr>
                <w:sz w:val="20"/>
              </w:rPr>
              <w:t>a Asociación Gremial de Mujeres Emprendedoras de AMDEL 2005</w:t>
            </w:r>
          </w:p>
        </w:tc>
        <w:tc>
          <w:tcPr>
            <w:tcW w:w="1260" w:type="dxa"/>
          </w:tcPr>
          <w:p w:rsidR="00000000" w:rsidRDefault="00716720">
            <w:pPr>
              <w:rPr>
                <w:sz w:val="20"/>
              </w:rPr>
            </w:pPr>
            <w:r>
              <w:rPr>
                <w:sz w:val="20"/>
              </w:rPr>
              <w:t>16.800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Comercialización de Productores Agrícolas AMDEL</w:t>
            </w:r>
          </w:p>
        </w:tc>
        <w:tc>
          <w:tcPr>
            <w:tcW w:w="1260" w:type="dxa"/>
          </w:tcPr>
          <w:p w:rsidR="00000000" w:rsidRDefault="00716720">
            <w:pPr>
              <w:rPr>
                <w:sz w:val="20"/>
              </w:rPr>
            </w:pPr>
            <w:r>
              <w:rPr>
                <w:sz w:val="20"/>
              </w:rPr>
              <w:t>13.400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PROFO AMDEL SERCOTEC, 5 años</w:t>
            </w:r>
          </w:p>
        </w:tc>
        <w:tc>
          <w:tcPr>
            <w:tcW w:w="1260" w:type="dxa"/>
          </w:tcPr>
          <w:p w:rsidR="00000000" w:rsidRDefault="00716720">
            <w:pPr>
              <w:rPr>
                <w:sz w:val="20"/>
              </w:rPr>
            </w:pPr>
            <w:r>
              <w:rPr>
                <w:sz w:val="20"/>
              </w:rPr>
              <w:t>100.000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Escuela de Líderes, tres versiones</w:t>
            </w:r>
          </w:p>
        </w:tc>
        <w:tc>
          <w:tcPr>
            <w:tcW w:w="1260" w:type="dxa"/>
          </w:tcPr>
          <w:p w:rsidR="00000000" w:rsidRDefault="00716720">
            <w:pPr>
              <w:rPr>
                <w:sz w:val="20"/>
              </w:rPr>
            </w:pPr>
            <w:r>
              <w:rPr>
                <w:sz w:val="20"/>
              </w:rPr>
              <w:t>35.000</w:t>
            </w:r>
          </w:p>
        </w:tc>
        <w:tc>
          <w:tcPr>
            <w:tcW w:w="1620" w:type="dxa"/>
            <w:gridSpan w:val="2"/>
          </w:tcPr>
          <w:p w:rsidR="00000000" w:rsidRDefault="00716720">
            <w:pPr>
              <w:rPr>
                <w:sz w:val="20"/>
              </w:rPr>
            </w:pPr>
            <w:r>
              <w:rPr>
                <w:sz w:val="20"/>
              </w:rPr>
              <w:t>F</w:t>
            </w:r>
            <w:r>
              <w:rPr>
                <w:sz w:val="20"/>
              </w:rPr>
              <w:t>NDR</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Campamentos Territoriales para jóvenes, dos versiones</w:t>
            </w:r>
          </w:p>
        </w:tc>
        <w:tc>
          <w:tcPr>
            <w:tcW w:w="1260" w:type="dxa"/>
          </w:tcPr>
          <w:p w:rsidR="00000000" w:rsidRDefault="00716720">
            <w:pPr>
              <w:rPr>
                <w:sz w:val="20"/>
              </w:rPr>
            </w:pPr>
            <w:r>
              <w:rPr>
                <w:sz w:val="20"/>
              </w:rPr>
              <w:t>20.000</w:t>
            </w:r>
          </w:p>
        </w:tc>
        <w:tc>
          <w:tcPr>
            <w:tcW w:w="1620" w:type="dxa"/>
            <w:gridSpan w:val="2"/>
          </w:tcPr>
          <w:p w:rsidR="00000000" w:rsidRDefault="00716720">
            <w:pPr>
              <w:rPr>
                <w:sz w:val="20"/>
              </w:rPr>
            </w:pPr>
            <w:r>
              <w:rPr>
                <w:sz w:val="20"/>
              </w:rPr>
              <w:t>UNION EUROPEA</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Fortalecimiento de  Asociatividad Municipal</w:t>
            </w:r>
          </w:p>
        </w:tc>
        <w:tc>
          <w:tcPr>
            <w:tcW w:w="1260" w:type="dxa"/>
          </w:tcPr>
          <w:p w:rsidR="00000000" w:rsidRDefault="00716720">
            <w:pPr>
              <w:rPr>
                <w:sz w:val="20"/>
              </w:rPr>
            </w:pPr>
            <w:r>
              <w:rPr>
                <w:sz w:val="20"/>
              </w:rPr>
              <w:t>44.000</w:t>
            </w:r>
          </w:p>
        </w:tc>
        <w:tc>
          <w:tcPr>
            <w:tcW w:w="1620" w:type="dxa"/>
            <w:gridSpan w:val="2"/>
          </w:tcPr>
          <w:p w:rsidR="00000000" w:rsidRDefault="00716720">
            <w:pPr>
              <w:rPr>
                <w:sz w:val="20"/>
              </w:rPr>
            </w:pPr>
            <w:r>
              <w:rPr>
                <w:sz w:val="20"/>
              </w:rPr>
              <w:t>SUBDERE</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Fortalecimiento para Microempresarios, dos versiones</w:t>
            </w:r>
          </w:p>
        </w:tc>
        <w:tc>
          <w:tcPr>
            <w:tcW w:w="1260" w:type="dxa"/>
          </w:tcPr>
          <w:p w:rsidR="00000000" w:rsidRDefault="00716720">
            <w:pPr>
              <w:rPr>
                <w:sz w:val="20"/>
              </w:rPr>
            </w:pPr>
            <w:r>
              <w:rPr>
                <w:sz w:val="20"/>
              </w:rPr>
              <w:t>16.000</w:t>
            </w:r>
          </w:p>
        </w:tc>
        <w:tc>
          <w:tcPr>
            <w:tcW w:w="1620" w:type="dxa"/>
            <w:gridSpan w:val="2"/>
          </w:tcPr>
          <w:p w:rsidR="00000000" w:rsidRDefault="00716720">
            <w:pPr>
              <w:rPr>
                <w:sz w:val="20"/>
              </w:rPr>
            </w:pPr>
            <w:r>
              <w:rPr>
                <w:sz w:val="20"/>
              </w:rPr>
              <w:t>FOSIS</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Ferias Expo AMDEL, t</w:t>
            </w:r>
            <w:r>
              <w:rPr>
                <w:sz w:val="20"/>
              </w:rPr>
              <w:t>res versiones</w:t>
            </w:r>
          </w:p>
        </w:tc>
        <w:tc>
          <w:tcPr>
            <w:tcW w:w="1260" w:type="dxa"/>
          </w:tcPr>
          <w:p w:rsidR="00000000" w:rsidRDefault="00716720">
            <w:pPr>
              <w:rPr>
                <w:sz w:val="20"/>
              </w:rPr>
            </w:pPr>
            <w:r>
              <w:rPr>
                <w:sz w:val="20"/>
              </w:rPr>
              <w:t>37.000</w:t>
            </w:r>
          </w:p>
        </w:tc>
        <w:tc>
          <w:tcPr>
            <w:tcW w:w="1620" w:type="dxa"/>
            <w:gridSpan w:val="2"/>
          </w:tcPr>
          <w:p w:rsidR="00000000" w:rsidRDefault="00716720">
            <w:pPr>
              <w:rPr>
                <w:sz w:val="20"/>
              </w:rPr>
            </w:pPr>
            <w:r>
              <w:rPr>
                <w:sz w:val="20"/>
              </w:rPr>
              <w:t>INDAP</w:t>
            </w:r>
          </w:p>
          <w:p w:rsidR="00000000" w:rsidRDefault="00716720">
            <w:pPr>
              <w:rPr>
                <w:sz w:val="20"/>
              </w:rPr>
            </w:pPr>
            <w:r>
              <w:rPr>
                <w:sz w:val="20"/>
              </w:rPr>
              <w:t>UNION EUROPEA</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Fortalecimiento de Organizaciones Gremiales del Territorio</w:t>
            </w:r>
          </w:p>
        </w:tc>
        <w:tc>
          <w:tcPr>
            <w:tcW w:w="1260" w:type="dxa"/>
          </w:tcPr>
          <w:p w:rsidR="00000000" w:rsidRDefault="00716720">
            <w:pPr>
              <w:rPr>
                <w:sz w:val="20"/>
              </w:rPr>
            </w:pPr>
            <w:r>
              <w:rPr>
                <w:sz w:val="20"/>
              </w:rPr>
              <w:t>17.700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Desarrollo del Vino Jesuita de 1630, Territorio AMDEL</w:t>
            </w:r>
          </w:p>
        </w:tc>
        <w:tc>
          <w:tcPr>
            <w:tcW w:w="1260" w:type="dxa"/>
          </w:tcPr>
          <w:p w:rsidR="00000000" w:rsidRDefault="00716720">
            <w:pPr>
              <w:rPr>
                <w:sz w:val="20"/>
              </w:rPr>
            </w:pPr>
            <w:r>
              <w:rPr>
                <w:sz w:val="20"/>
              </w:rPr>
              <w:t>16.790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 xml:space="preserve">Programa de apoyo a comercialización de </w:t>
            </w:r>
            <w:r>
              <w:rPr>
                <w:sz w:val="20"/>
              </w:rPr>
              <w:t>pequeños productores agrícolas</w:t>
            </w:r>
          </w:p>
        </w:tc>
        <w:tc>
          <w:tcPr>
            <w:tcW w:w="1260" w:type="dxa"/>
          </w:tcPr>
          <w:p w:rsidR="00000000" w:rsidRDefault="00716720">
            <w:pPr>
              <w:rPr>
                <w:sz w:val="20"/>
              </w:rPr>
            </w:pPr>
            <w:r>
              <w:rPr>
                <w:sz w:val="20"/>
              </w:rPr>
              <w:t>10.720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Instalación de INFOCENTROS del Sistema Integrado de oficinas de D.E.L. de AMDEL</w:t>
            </w:r>
          </w:p>
        </w:tc>
        <w:tc>
          <w:tcPr>
            <w:tcW w:w="1260" w:type="dxa"/>
          </w:tcPr>
          <w:p w:rsidR="00000000" w:rsidRDefault="00716720">
            <w:pPr>
              <w:rPr>
                <w:sz w:val="20"/>
              </w:rPr>
            </w:pPr>
            <w:r>
              <w:rPr>
                <w:sz w:val="20"/>
              </w:rPr>
              <w:t>37.000</w:t>
            </w:r>
          </w:p>
        </w:tc>
        <w:tc>
          <w:tcPr>
            <w:tcW w:w="1620" w:type="dxa"/>
            <w:gridSpan w:val="2"/>
          </w:tcPr>
          <w:p w:rsidR="00000000" w:rsidRDefault="00716720">
            <w:pPr>
              <w:rPr>
                <w:sz w:val="20"/>
              </w:rPr>
            </w:pPr>
            <w:r>
              <w:rPr>
                <w:sz w:val="20"/>
              </w:rPr>
              <w:t>SERCOTEC</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Adquisición de Stand para Ferias  y Exposiciones del Territorio</w:t>
            </w:r>
          </w:p>
        </w:tc>
        <w:tc>
          <w:tcPr>
            <w:tcW w:w="1260" w:type="dxa"/>
          </w:tcPr>
          <w:p w:rsidR="00000000" w:rsidRDefault="00716720">
            <w:pPr>
              <w:rPr>
                <w:sz w:val="20"/>
              </w:rPr>
            </w:pPr>
            <w:r>
              <w:rPr>
                <w:sz w:val="20"/>
              </w:rPr>
              <w:t>47.000</w:t>
            </w:r>
          </w:p>
        </w:tc>
        <w:tc>
          <w:tcPr>
            <w:tcW w:w="1620" w:type="dxa"/>
            <w:gridSpan w:val="2"/>
          </w:tcPr>
          <w:p w:rsidR="00000000" w:rsidRDefault="00716720">
            <w:pPr>
              <w:rPr>
                <w:sz w:val="20"/>
              </w:rPr>
            </w:pPr>
            <w:r>
              <w:rPr>
                <w:sz w:val="20"/>
              </w:rPr>
              <w:t>FNDR</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Programa de Manejo Predial Inte</w:t>
            </w:r>
            <w:r>
              <w:rPr>
                <w:sz w:val="20"/>
              </w:rPr>
              <w:t>gral Sustentable</w:t>
            </w:r>
          </w:p>
        </w:tc>
        <w:tc>
          <w:tcPr>
            <w:tcW w:w="1260" w:type="dxa"/>
          </w:tcPr>
          <w:p w:rsidR="00000000" w:rsidRDefault="00716720">
            <w:pPr>
              <w:rPr>
                <w:sz w:val="20"/>
              </w:rPr>
            </w:pPr>
            <w:r>
              <w:rPr>
                <w:sz w:val="20"/>
              </w:rPr>
              <w:t>96.120</w:t>
            </w:r>
          </w:p>
        </w:tc>
        <w:tc>
          <w:tcPr>
            <w:tcW w:w="1620" w:type="dxa"/>
            <w:gridSpan w:val="2"/>
          </w:tcPr>
          <w:p w:rsidR="00000000" w:rsidRDefault="00716720">
            <w:pPr>
              <w:rPr>
                <w:sz w:val="20"/>
              </w:rPr>
            </w:pPr>
            <w:r>
              <w:rPr>
                <w:sz w:val="20"/>
              </w:rPr>
              <w:t>FNDR</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Instalación de Señalética Informativa Ciudadana de AMDEL</w:t>
            </w:r>
          </w:p>
        </w:tc>
        <w:tc>
          <w:tcPr>
            <w:tcW w:w="1260" w:type="dxa"/>
          </w:tcPr>
          <w:p w:rsidR="00000000" w:rsidRDefault="00716720">
            <w:pPr>
              <w:rPr>
                <w:sz w:val="20"/>
              </w:rPr>
            </w:pPr>
            <w:r>
              <w:rPr>
                <w:sz w:val="20"/>
              </w:rPr>
              <w:t>62.167</w:t>
            </w:r>
          </w:p>
        </w:tc>
        <w:tc>
          <w:tcPr>
            <w:tcW w:w="1620" w:type="dxa"/>
            <w:gridSpan w:val="2"/>
          </w:tcPr>
          <w:p w:rsidR="00000000" w:rsidRDefault="00716720">
            <w:pPr>
              <w:rPr>
                <w:sz w:val="20"/>
              </w:rPr>
            </w:pPr>
            <w:r>
              <w:rPr>
                <w:sz w:val="20"/>
              </w:rPr>
              <w:t>FNDR</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Diagnóstico y Evaluación para el manejo integrado de Microcuencas del Territorio</w:t>
            </w:r>
          </w:p>
        </w:tc>
        <w:tc>
          <w:tcPr>
            <w:tcW w:w="1260" w:type="dxa"/>
          </w:tcPr>
          <w:p w:rsidR="00000000" w:rsidRDefault="00716720">
            <w:pPr>
              <w:rPr>
                <w:sz w:val="20"/>
              </w:rPr>
            </w:pPr>
            <w:r>
              <w:rPr>
                <w:sz w:val="20"/>
              </w:rPr>
              <w:t>48.137</w:t>
            </w:r>
          </w:p>
        </w:tc>
        <w:tc>
          <w:tcPr>
            <w:tcW w:w="1620" w:type="dxa"/>
            <w:gridSpan w:val="2"/>
          </w:tcPr>
          <w:p w:rsidR="00000000" w:rsidRDefault="00716720">
            <w:pPr>
              <w:rPr>
                <w:sz w:val="20"/>
              </w:rPr>
            </w:pPr>
            <w:r>
              <w:rPr>
                <w:sz w:val="20"/>
              </w:rPr>
              <w:t>FNDR</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Plan de Marketing Comunal y Territorial</w:t>
            </w:r>
          </w:p>
        </w:tc>
        <w:tc>
          <w:tcPr>
            <w:tcW w:w="1260" w:type="dxa"/>
          </w:tcPr>
          <w:p w:rsidR="00000000" w:rsidRDefault="00716720">
            <w:pPr>
              <w:rPr>
                <w:sz w:val="20"/>
              </w:rPr>
            </w:pPr>
            <w:r>
              <w:rPr>
                <w:sz w:val="20"/>
              </w:rPr>
              <w:t>53.294</w:t>
            </w:r>
          </w:p>
        </w:tc>
        <w:tc>
          <w:tcPr>
            <w:tcW w:w="1620" w:type="dxa"/>
            <w:gridSpan w:val="2"/>
          </w:tcPr>
          <w:p w:rsidR="00000000" w:rsidRDefault="00716720">
            <w:pPr>
              <w:rPr>
                <w:sz w:val="20"/>
              </w:rPr>
            </w:pPr>
            <w:r>
              <w:rPr>
                <w:sz w:val="20"/>
              </w:rPr>
              <w:t>FNDR</w:t>
            </w:r>
          </w:p>
        </w:tc>
      </w:tr>
      <w:tr w:rsidR="00000000">
        <w:tc>
          <w:tcPr>
            <w:tcW w:w="828" w:type="dxa"/>
          </w:tcPr>
          <w:p w:rsidR="00000000" w:rsidRDefault="00716720">
            <w:pPr>
              <w:rPr>
                <w:sz w:val="20"/>
              </w:rPr>
            </w:pPr>
          </w:p>
        </w:tc>
        <w:tc>
          <w:tcPr>
            <w:tcW w:w="5220" w:type="dxa"/>
            <w:gridSpan w:val="2"/>
          </w:tcPr>
          <w:p w:rsidR="00000000" w:rsidRDefault="00716720">
            <w:pPr>
              <w:rPr>
                <w:sz w:val="20"/>
              </w:rPr>
            </w:pPr>
            <w:r>
              <w:rPr>
                <w:sz w:val="20"/>
              </w:rPr>
              <w:t>Diagn</w:t>
            </w:r>
            <w:r>
              <w:rPr>
                <w:sz w:val="20"/>
              </w:rPr>
              <w:t>óstico de Circuitos Económicos Locales Territorial</w:t>
            </w:r>
          </w:p>
        </w:tc>
        <w:tc>
          <w:tcPr>
            <w:tcW w:w="1260" w:type="dxa"/>
          </w:tcPr>
          <w:p w:rsidR="00000000" w:rsidRDefault="00716720">
            <w:pPr>
              <w:rPr>
                <w:sz w:val="20"/>
              </w:rPr>
            </w:pPr>
            <w:r>
              <w:rPr>
                <w:sz w:val="20"/>
              </w:rPr>
              <w:t>67.964</w:t>
            </w:r>
          </w:p>
        </w:tc>
        <w:tc>
          <w:tcPr>
            <w:tcW w:w="1620" w:type="dxa"/>
            <w:gridSpan w:val="2"/>
          </w:tcPr>
          <w:p w:rsidR="00000000" w:rsidRDefault="00716720">
            <w:pPr>
              <w:rPr>
                <w:sz w:val="20"/>
              </w:rPr>
            </w:pPr>
            <w:r>
              <w:rPr>
                <w:sz w:val="20"/>
              </w:rPr>
              <w:t>FNDR</w:t>
            </w:r>
          </w:p>
        </w:tc>
      </w:tr>
      <w:tr w:rsidR="00000000">
        <w:tc>
          <w:tcPr>
            <w:tcW w:w="6048" w:type="dxa"/>
            <w:gridSpan w:val="3"/>
          </w:tcPr>
          <w:p w:rsidR="00000000" w:rsidRDefault="00716720">
            <w:pPr>
              <w:jc w:val="right"/>
              <w:rPr>
                <w:sz w:val="20"/>
              </w:rPr>
            </w:pPr>
            <w:r>
              <w:rPr>
                <w:sz w:val="20"/>
              </w:rPr>
              <w:t>Suma</w:t>
            </w:r>
          </w:p>
        </w:tc>
        <w:tc>
          <w:tcPr>
            <w:tcW w:w="1260" w:type="dxa"/>
          </w:tcPr>
          <w:p w:rsidR="00000000" w:rsidRDefault="00716720">
            <w:pPr>
              <w:rPr>
                <w:sz w:val="20"/>
              </w:rPr>
            </w:pPr>
            <w:r>
              <w:rPr>
                <w:sz w:val="20"/>
              </w:rPr>
              <w:t>962.698</w:t>
            </w:r>
          </w:p>
        </w:tc>
        <w:tc>
          <w:tcPr>
            <w:tcW w:w="1620" w:type="dxa"/>
            <w:gridSpan w:val="2"/>
          </w:tcPr>
          <w:p w:rsidR="00000000" w:rsidRDefault="00716720">
            <w:pPr>
              <w:rPr>
                <w:sz w:val="20"/>
              </w:rPr>
            </w:pPr>
          </w:p>
        </w:tc>
      </w:tr>
      <w:tr w:rsidR="00000000">
        <w:tc>
          <w:tcPr>
            <w:tcW w:w="6048" w:type="dxa"/>
            <w:gridSpan w:val="3"/>
          </w:tcPr>
          <w:p w:rsidR="00000000" w:rsidRDefault="00716720">
            <w:pPr>
              <w:jc w:val="right"/>
              <w:rPr>
                <w:b/>
                <w:sz w:val="20"/>
              </w:rPr>
            </w:pPr>
            <w:r>
              <w:rPr>
                <w:b/>
                <w:sz w:val="20"/>
              </w:rPr>
              <w:t>Total</w:t>
            </w:r>
          </w:p>
        </w:tc>
        <w:tc>
          <w:tcPr>
            <w:tcW w:w="1260" w:type="dxa"/>
          </w:tcPr>
          <w:p w:rsidR="00000000" w:rsidRDefault="00716720">
            <w:pPr>
              <w:rPr>
                <w:b/>
                <w:sz w:val="20"/>
              </w:rPr>
            </w:pPr>
            <w:r>
              <w:rPr>
                <w:b/>
                <w:sz w:val="20"/>
              </w:rPr>
              <w:t>1.327.142</w:t>
            </w:r>
          </w:p>
        </w:tc>
        <w:tc>
          <w:tcPr>
            <w:tcW w:w="1620" w:type="dxa"/>
            <w:gridSpan w:val="2"/>
          </w:tcPr>
          <w:p w:rsidR="00000000" w:rsidRDefault="00716720">
            <w:pPr>
              <w:rPr>
                <w:b/>
                <w:sz w:val="20"/>
              </w:rPr>
            </w:pPr>
          </w:p>
        </w:tc>
      </w:tr>
    </w:tbl>
    <w:p w:rsidR="00000000" w:rsidRDefault="00716720">
      <w:pPr>
        <w:spacing w:line="360" w:lineRule="auto"/>
        <w:jc w:val="both"/>
      </w:pPr>
      <w:r>
        <w:t>Fuente: Tabla facilitada por Coordinador Territorial, Secano Interior Concepción y Bío Bío-AMDEL</w:t>
      </w:r>
    </w:p>
    <w:p w:rsidR="00000000" w:rsidRDefault="00716720">
      <w:pPr>
        <w:autoSpaceDE w:val="0"/>
        <w:autoSpaceDN w:val="0"/>
        <w:adjustRightInd w:val="0"/>
        <w:spacing w:line="400" w:lineRule="atLeast"/>
        <w:rPr>
          <w:rFonts w:eastAsia="Calibri"/>
          <w:lang w:val="es-CL" w:eastAsia="es-CL"/>
        </w:rPr>
      </w:pPr>
      <w:r>
        <w:br w:type="page"/>
      </w:r>
    </w:p>
    <w:tbl>
      <w:tblPr>
        <w:tblpPr w:leftFromText="141" w:rightFromText="141" w:horzAnchor="margin" w:tblpY="9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89"/>
        <w:gridCol w:w="4489"/>
      </w:tblGrid>
      <w:tr w:rsidR="00000000">
        <w:tblPrEx>
          <w:tblCellMar>
            <w:top w:w="0" w:type="dxa"/>
            <w:bottom w:w="0" w:type="dxa"/>
          </w:tblCellMar>
        </w:tblPrEx>
        <w:tc>
          <w:tcPr>
            <w:tcW w:w="4489" w:type="dxa"/>
          </w:tcPr>
          <w:p w:rsidR="00000000" w:rsidRDefault="00716720">
            <w:r>
              <w:t xml:space="preserve">César González                                              </w:t>
            </w:r>
            <w:r>
              <w:t xml:space="preserve">                                                                                          </w:t>
            </w:r>
          </w:p>
        </w:tc>
        <w:tc>
          <w:tcPr>
            <w:tcW w:w="4489" w:type="dxa"/>
          </w:tcPr>
          <w:p w:rsidR="00000000" w:rsidRDefault="00716720">
            <w:r>
              <w:t xml:space="preserve">Asesor actualización Plan de desarrollo territorial                                                                                                    </w:t>
            </w:r>
          </w:p>
        </w:tc>
      </w:tr>
      <w:tr w:rsidR="00000000">
        <w:tblPrEx>
          <w:tblCellMar>
            <w:top w:w="0" w:type="dxa"/>
            <w:bottom w:w="0" w:type="dxa"/>
          </w:tblCellMar>
        </w:tblPrEx>
        <w:tc>
          <w:tcPr>
            <w:tcW w:w="4489" w:type="dxa"/>
          </w:tcPr>
          <w:p w:rsidR="00000000" w:rsidRDefault="00716720">
            <w:r>
              <w:t>Delfín Vidal</w:t>
            </w:r>
            <w:r>
              <w:t xml:space="preserve">                                                                                                                                          </w:t>
            </w:r>
          </w:p>
        </w:tc>
        <w:tc>
          <w:tcPr>
            <w:tcW w:w="4489" w:type="dxa"/>
          </w:tcPr>
          <w:p w:rsidR="00000000" w:rsidRDefault="00716720">
            <w:r>
              <w:t xml:space="preserve">SECPLAN municipalidad de florida                                                                                     </w:t>
            </w:r>
            <w:r>
              <w:t xml:space="preserve">                                 </w:t>
            </w:r>
          </w:p>
        </w:tc>
      </w:tr>
      <w:tr w:rsidR="00000000">
        <w:tblPrEx>
          <w:tblCellMar>
            <w:top w:w="0" w:type="dxa"/>
            <w:bottom w:w="0" w:type="dxa"/>
          </w:tblCellMar>
        </w:tblPrEx>
        <w:tc>
          <w:tcPr>
            <w:tcW w:w="4489" w:type="dxa"/>
          </w:tcPr>
          <w:p w:rsidR="00000000" w:rsidRDefault="00716720">
            <w:r>
              <w:t xml:space="preserve">José Sepúlveda                                                                                                                                        </w:t>
            </w:r>
          </w:p>
        </w:tc>
        <w:tc>
          <w:tcPr>
            <w:tcW w:w="4489" w:type="dxa"/>
          </w:tcPr>
          <w:p w:rsidR="00000000" w:rsidRDefault="00716720">
            <w:r>
              <w:t xml:space="preserve">Director  (San Rosendo)                                               </w:t>
            </w:r>
            <w:r>
              <w:t xml:space="preserve">                                                                                </w:t>
            </w:r>
          </w:p>
        </w:tc>
      </w:tr>
      <w:tr w:rsidR="00000000">
        <w:tblPrEx>
          <w:tblCellMar>
            <w:top w:w="0" w:type="dxa"/>
            <w:bottom w:w="0" w:type="dxa"/>
          </w:tblCellMar>
        </w:tblPrEx>
        <w:tc>
          <w:tcPr>
            <w:tcW w:w="4489" w:type="dxa"/>
          </w:tcPr>
          <w:p w:rsidR="00000000" w:rsidRDefault="00716720">
            <w:r>
              <w:t xml:space="preserve">Víctor Reyes                                                                                                                                          </w:t>
            </w:r>
          </w:p>
        </w:tc>
        <w:tc>
          <w:tcPr>
            <w:tcW w:w="4489" w:type="dxa"/>
          </w:tcPr>
          <w:p w:rsidR="00000000" w:rsidRDefault="00716720">
            <w:r>
              <w:t>Secretario Directorio (</w:t>
            </w:r>
            <w:r>
              <w:t xml:space="preserve">Municipalidad  Santa Juana)                                                                                                                </w:t>
            </w:r>
          </w:p>
        </w:tc>
      </w:tr>
      <w:tr w:rsidR="00000000">
        <w:tblPrEx>
          <w:tblCellMar>
            <w:top w:w="0" w:type="dxa"/>
            <w:bottom w:w="0" w:type="dxa"/>
          </w:tblCellMar>
        </w:tblPrEx>
        <w:tc>
          <w:tcPr>
            <w:tcW w:w="4489" w:type="dxa"/>
          </w:tcPr>
          <w:p w:rsidR="00000000" w:rsidRDefault="00716720">
            <w:r>
              <w:t xml:space="preserve">César Hidalgo                                                                                                      </w:t>
            </w:r>
            <w:r>
              <w:t xml:space="preserve">                                   </w:t>
            </w:r>
          </w:p>
        </w:tc>
        <w:tc>
          <w:tcPr>
            <w:tcW w:w="4489" w:type="dxa"/>
          </w:tcPr>
          <w:p w:rsidR="00000000" w:rsidRDefault="00716720">
            <w:r>
              <w:t xml:space="preserve">Ejecutivo integral INDAP                                                                                                                              </w:t>
            </w:r>
          </w:p>
        </w:tc>
      </w:tr>
      <w:tr w:rsidR="00000000">
        <w:tblPrEx>
          <w:tblCellMar>
            <w:top w:w="0" w:type="dxa"/>
            <w:bottom w:w="0" w:type="dxa"/>
          </w:tblCellMar>
        </w:tblPrEx>
        <w:tc>
          <w:tcPr>
            <w:tcW w:w="4489" w:type="dxa"/>
          </w:tcPr>
          <w:p w:rsidR="00000000" w:rsidRDefault="00716720">
            <w:r>
              <w:t xml:space="preserve">Alex Salazar                                                        </w:t>
            </w:r>
            <w:r>
              <w:t xml:space="preserve">                                                                                  </w:t>
            </w:r>
          </w:p>
        </w:tc>
        <w:tc>
          <w:tcPr>
            <w:tcW w:w="4489" w:type="dxa"/>
          </w:tcPr>
          <w:p w:rsidR="00000000" w:rsidRDefault="00716720">
            <w:r>
              <w:t xml:space="preserve">Planificación , Instituto Nacional del Deporte                                                                                                        </w:t>
            </w:r>
          </w:p>
        </w:tc>
      </w:tr>
      <w:tr w:rsidR="00000000">
        <w:tblPrEx>
          <w:tblCellMar>
            <w:top w:w="0" w:type="dxa"/>
            <w:bottom w:w="0" w:type="dxa"/>
          </w:tblCellMar>
        </w:tblPrEx>
        <w:tc>
          <w:tcPr>
            <w:tcW w:w="4489" w:type="dxa"/>
          </w:tcPr>
          <w:p w:rsidR="00000000" w:rsidRDefault="00716720">
            <w:r>
              <w:t xml:space="preserve">Patricia Conejeros   </w:t>
            </w:r>
            <w:r>
              <w:t xml:space="preserve">                                                                                                                                 </w:t>
            </w:r>
          </w:p>
        </w:tc>
        <w:tc>
          <w:tcPr>
            <w:tcW w:w="4489" w:type="dxa"/>
          </w:tcPr>
          <w:p w:rsidR="00000000" w:rsidRDefault="00716720">
            <w:r>
              <w:t xml:space="preserve">Directora , Mesa p/p AMDEL                                                                                                    </w:t>
            </w:r>
            <w:r>
              <w:t xml:space="preserve">                        </w:t>
            </w:r>
          </w:p>
        </w:tc>
      </w:tr>
      <w:tr w:rsidR="00000000">
        <w:tblPrEx>
          <w:tblCellMar>
            <w:top w:w="0" w:type="dxa"/>
            <w:bottom w:w="0" w:type="dxa"/>
          </w:tblCellMar>
        </w:tblPrEx>
        <w:tc>
          <w:tcPr>
            <w:tcW w:w="4489" w:type="dxa"/>
          </w:tcPr>
          <w:p w:rsidR="00000000" w:rsidRDefault="00716720">
            <w:r>
              <w:t xml:space="preserve">Cristian Pérez                                                                                                                                        </w:t>
            </w:r>
          </w:p>
        </w:tc>
        <w:tc>
          <w:tcPr>
            <w:tcW w:w="4489" w:type="dxa"/>
          </w:tcPr>
          <w:p w:rsidR="00000000" w:rsidRDefault="00716720">
            <w:r>
              <w:t xml:space="preserve">Jefe técnico PRODESAL 3                                                        </w:t>
            </w:r>
            <w:r>
              <w:t xml:space="preserve">                                                                       </w:t>
            </w:r>
          </w:p>
        </w:tc>
      </w:tr>
      <w:tr w:rsidR="00000000">
        <w:tblPrEx>
          <w:tblCellMar>
            <w:top w:w="0" w:type="dxa"/>
            <w:bottom w:w="0" w:type="dxa"/>
          </w:tblCellMar>
        </w:tblPrEx>
        <w:tc>
          <w:tcPr>
            <w:tcW w:w="4489" w:type="dxa"/>
          </w:tcPr>
          <w:p w:rsidR="00000000" w:rsidRDefault="00716720">
            <w:r>
              <w:t xml:space="preserve">Gustavo Viveros                                                                                                                                       </w:t>
            </w:r>
          </w:p>
        </w:tc>
        <w:tc>
          <w:tcPr>
            <w:tcW w:w="4489" w:type="dxa"/>
          </w:tcPr>
          <w:p w:rsidR="00000000" w:rsidRDefault="00716720">
            <w:r>
              <w:t>Responsable Actualización PDT 20</w:t>
            </w:r>
            <w:r>
              <w:t xml:space="preserve">10-2015                                                                                                                     </w:t>
            </w:r>
          </w:p>
        </w:tc>
      </w:tr>
      <w:tr w:rsidR="00000000">
        <w:tblPrEx>
          <w:tblCellMar>
            <w:top w:w="0" w:type="dxa"/>
            <w:bottom w:w="0" w:type="dxa"/>
          </w:tblCellMar>
        </w:tblPrEx>
        <w:tc>
          <w:tcPr>
            <w:tcW w:w="4489" w:type="dxa"/>
          </w:tcPr>
          <w:p w:rsidR="00000000" w:rsidRDefault="00716720">
            <w:r>
              <w:t xml:space="preserve">Víctor Ramo                                                                                                                       </w:t>
            </w:r>
            <w:r>
              <w:t xml:space="preserve">                    </w:t>
            </w:r>
          </w:p>
        </w:tc>
        <w:tc>
          <w:tcPr>
            <w:tcW w:w="4489" w:type="dxa"/>
          </w:tcPr>
          <w:p w:rsidR="00000000" w:rsidRDefault="00716720">
            <w:r>
              <w:t xml:space="preserve">Ingeniero civil MOP                                                                                                                                    </w:t>
            </w:r>
          </w:p>
        </w:tc>
      </w:tr>
      <w:tr w:rsidR="00000000">
        <w:tblPrEx>
          <w:tblCellMar>
            <w:top w:w="0" w:type="dxa"/>
            <w:bottom w:w="0" w:type="dxa"/>
          </w:tblCellMar>
        </w:tblPrEx>
        <w:tc>
          <w:tcPr>
            <w:tcW w:w="4489" w:type="dxa"/>
          </w:tcPr>
          <w:p w:rsidR="00000000" w:rsidRDefault="00716720">
            <w:r>
              <w:t xml:space="preserve">Alejandro Chávez                                                                  </w:t>
            </w:r>
            <w:r>
              <w:t xml:space="preserve">                                                                    </w:t>
            </w:r>
          </w:p>
        </w:tc>
        <w:tc>
          <w:tcPr>
            <w:tcW w:w="4489" w:type="dxa"/>
          </w:tcPr>
          <w:p w:rsidR="00000000" w:rsidRDefault="00716720">
            <w:r>
              <w:t xml:space="preserve">Coordinador Regional territorio AMDEL                                                                                                                 </w:t>
            </w:r>
          </w:p>
        </w:tc>
      </w:tr>
      <w:tr w:rsidR="00000000">
        <w:tblPrEx>
          <w:tblCellMar>
            <w:top w:w="0" w:type="dxa"/>
            <w:bottom w:w="0" w:type="dxa"/>
          </w:tblCellMar>
        </w:tblPrEx>
        <w:tc>
          <w:tcPr>
            <w:tcW w:w="4489" w:type="dxa"/>
          </w:tcPr>
          <w:p w:rsidR="00000000" w:rsidRDefault="00716720">
            <w:r>
              <w:t xml:space="preserve">Giordi Menallo                     </w:t>
            </w:r>
            <w:r>
              <w:t xml:space="preserve">                                                                                                                   </w:t>
            </w:r>
          </w:p>
        </w:tc>
        <w:tc>
          <w:tcPr>
            <w:tcW w:w="4489" w:type="dxa"/>
          </w:tcPr>
          <w:p w:rsidR="00000000" w:rsidRDefault="00716720">
            <w:r>
              <w:t xml:space="preserve">Coordinador Regional de Inversiones en salud (SEREMI)                                                                                       </w:t>
            </w:r>
            <w:r>
              <w:t xml:space="preserve">          </w:t>
            </w:r>
          </w:p>
        </w:tc>
      </w:tr>
      <w:tr w:rsidR="00000000">
        <w:tblPrEx>
          <w:tblCellMar>
            <w:top w:w="0" w:type="dxa"/>
            <w:bottom w:w="0" w:type="dxa"/>
          </w:tblCellMar>
        </w:tblPrEx>
        <w:tc>
          <w:tcPr>
            <w:tcW w:w="4489" w:type="dxa"/>
          </w:tcPr>
          <w:p w:rsidR="00000000" w:rsidRDefault="00716720">
            <w:r>
              <w:t xml:space="preserve">Lissette Tosso                                                                                                                                        </w:t>
            </w:r>
          </w:p>
        </w:tc>
        <w:tc>
          <w:tcPr>
            <w:tcW w:w="4489" w:type="dxa"/>
          </w:tcPr>
          <w:p w:rsidR="00000000" w:rsidRDefault="00716720">
            <w:r>
              <w:t xml:space="preserve">SECPLAN, Municipio de Hualqui                                                                </w:t>
            </w:r>
            <w:r>
              <w:t xml:space="preserve">                                                         </w:t>
            </w:r>
          </w:p>
        </w:tc>
      </w:tr>
      <w:tr w:rsidR="00000000">
        <w:tblPrEx>
          <w:tblCellMar>
            <w:top w:w="0" w:type="dxa"/>
            <w:bottom w:w="0" w:type="dxa"/>
          </w:tblCellMar>
        </w:tblPrEx>
        <w:tc>
          <w:tcPr>
            <w:tcW w:w="4489" w:type="dxa"/>
          </w:tcPr>
          <w:p w:rsidR="00000000" w:rsidRDefault="00716720">
            <w:r>
              <w:t xml:space="preserve">Susana Valenzuela                                                                                                                                     </w:t>
            </w:r>
          </w:p>
        </w:tc>
        <w:tc>
          <w:tcPr>
            <w:tcW w:w="4489" w:type="dxa"/>
          </w:tcPr>
          <w:p w:rsidR="00000000" w:rsidRDefault="00716720">
            <w:r>
              <w:t xml:space="preserve">Encargada fomento Productivo Municipalidad de </w:t>
            </w:r>
            <w:r>
              <w:t xml:space="preserve">Santa Juana                                                                                               </w:t>
            </w:r>
          </w:p>
        </w:tc>
      </w:tr>
    </w:tbl>
    <w:p w:rsidR="00000000" w:rsidRDefault="00716720">
      <w:pPr>
        <w:pStyle w:val="Epgrafe"/>
      </w:pPr>
      <w:r>
        <w:t>ANEXO 2: Listado de encuestados</w:t>
      </w:r>
    </w:p>
    <w:p w:rsidR="00000000" w:rsidRDefault="00716720"/>
    <w:p w:rsidR="00000000" w:rsidRDefault="00716720"/>
    <w:p w:rsidR="00000000" w:rsidRDefault="00716720"/>
    <w:p w:rsidR="00000000" w:rsidRDefault="00716720"/>
    <w:p w:rsidR="00000000" w:rsidRDefault="00716720"/>
    <w:p w:rsidR="00716720" w:rsidRDefault="00716720"/>
    <w:sectPr w:rsidR="00716720">
      <w:footerReference w:type="even"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720" w:rsidRDefault="00716720">
      <w:r>
        <w:separator/>
      </w:r>
    </w:p>
  </w:endnote>
  <w:endnote w:type="continuationSeparator" w:id="0">
    <w:p w:rsidR="00716720" w:rsidRDefault="007167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A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167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00000" w:rsidRDefault="0071672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1672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F3045">
      <w:rPr>
        <w:rStyle w:val="Nmerodepgina"/>
        <w:noProof/>
      </w:rPr>
      <w:t>39</w:t>
    </w:r>
    <w:r>
      <w:rPr>
        <w:rStyle w:val="Nmerodepgina"/>
      </w:rPr>
      <w:fldChar w:fldCharType="end"/>
    </w:r>
  </w:p>
  <w:p w:rsidR="00000000" w:rsidRDefault="00716720">
    <w:pPr>
      <w:pStyle w:val="Piedepgina"/>
      <w:ind w:right="360"/>
      <w:jc w:val="center"/>
    </w:pPr>
  </w:p>
  <w:p w:rsidR="00000000" w:rsidRDefault="0071672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720" w:rsidRDefault="00716720">
      <w:r>
        <w:separator/>
      </w:r>
    </w:p>
  </w:footnote>
  <w:footnote w:type="continuationSeparator" w:id="0">
    <w:p w:rsidR="00716720" w:rsidRDefault="00716720">
      <w:r>
        <w:continuationSeparator/>
      </w:r>
    </w:p>
  </w:footnote>
  <w:footnote w:id="1">
    <w:p w:rsidR="00000000" w:rsidRDefault="00716720">
      <w:pPr>
        <w:pStyle w:val="Textonotapie"/>
      </w:pPr>
      <w:r>
        <w:rPr>
          <w:rStyle w:val="Refdenotaalpie"/>
        </w:rPr>
        <w:footnoteRef/>
      </w:r>
      <w:r>
        <w:t xml:space="preserve"> El equipo que desarrolló este informe estuvo constituido por  Manuel Albarrán, Director Programa de Política</w:t>
      </w:r>
      <w:r>
        <w:t>s Públicas y Ciudadanía y Carmen Araneda, Profesional  de Políticas Públicas y Ciudadanía.</w:t>
      </w:r>
    </w:p>
  </w:footnote>
  <w:footnote w:id="2">
    <w:p w:rsidR="00000000" w:rsidRDefault="00716720">
      <w:pPr>
        <w:pStyle w:val="Textonotapie"/>
      </w:pPr>
      <w:r>
        <w:rPr>
          <w:rStyle w:val="Refdenotaalpie"/>
        </w:rPr>
        <w:footnoteRef/>
      </w:r>
      <w:r>
        <w:t xml:space="preserve"> Documento: Términos de referencia para investigador de Estudio de Casos. Estudio “Articulación y actores para la descentralización en tres Regiones de Chile”.</w:t>
      </w:r>
    </w:p>
  </w:footnote>
  <w:footnote w:id="3">
    <w:p w:rsidR="00000000" w:rsidRDefault="00716720">
      <w:pPr>
        <w:pStyle w:val="Textonotapie"/>
      </w:pPr>
      <w:r>
        <w:rPr>
          <w:rStyle w:val="Refdenotaalpie"/>
        </w:rPr>
        <w:footnoteRef/>
      </w:r>
      <w:r>
        <w:t xml:space="preserve"> Ve</w:t>
      </w:r>
      <w:r>
        <w:t>r anexo 2</w:t>
      </w:r>
    </w:p>
  </w:footnote>
  <w:footnote w:id="4">
    <w:p w:rsidR="00000000" w:rsidRDefault="00716720">
      <w:pPr>
        <w:pStyle w:val="Textonotapie"/>
      </w:pPr>
      <w:r>
        <w:rPr>
          <w:rStyle w:val="Refdenotaalpie"/>
        </w:rPr>
        <w:footnoteRef/>
      </w:r>
      <w:r>
        <w:t xml:space="preserve"> Información extraída de la página web de AMDEL: http://www.amdel.cl/contenido/marco-estrategico4.php</w:t>
      </w:r>
    </w:p>
  </w:footnote>
  <w:footnote w:id="5">
    <w:p w:rsidR="00000000" w:rsidRDefault="00716720">
      <w:pPr>
        <w:pStyle w:val="Textonotapie"/>
      </w:pPr>
      <w:r>
        <w:rPr>
          <w:rStyle w:val="Refdenotaalpie"/>
        </w:rPr>
        <w:footnoteRef/>
      </w:r>
      <w:r>
        <w:t xml:space="preserve"> Información extraída del documento “Síntesis de resultados, actualización PDT AMDEL 2010-2015”</w:t>
      </w:r>
    </w:p>
  </w:footnote>
  <w:footnote w:id="6">
    <w:p w:rsidR="00000000" w:rsidRDefault="00716720">
      <w:pPr>
        <w:pStyle w:val="Textonotapie"/>
      </w:pPr>
      <w:r>
        <w:rPr>
          <w:rStyle w:val="Refdenotaalpie"/>
        </w:rPr>
        <w:footnoteRef/>
      </w:r>
      <w:r>
        <w:t xml:space="preserve"> Información extraída de la página web: </w:t>
      </w:r>
      <w:hyperlink r:id="rId1" w:history="1">
        <w:r>
          <w:rPr>
            <w:rStyle w:val="Hipervnculo"/>
            <w:color w:val="auto"/>
          </w:rPr>
          <w:t>http</w:t>
        </w:r>
        <w:r>
          <w:rPr>
            <w:rStyle w:val="Hipervnculo"/>
            <w:color w:val="auto"/>
          </w:rPr>
          <w:t>:</w:t>
        </w:r>
        <w:r>
          <w:rPr>
            <w:rStyle w:val="Hipervnculo"/>
            <w:color w:val="auto"/>
          </w:rPr>
          <w:t>//www.amdel.cl/contenido/ntra-gente.php</w:t>
        </w:r>
      </w:hyperlink>
      <w:r>
        <w:t xml:space="preserve"> y de folleto de cuatro caras: “Ruta territorio AMDEL, tradición de buena gente”</w:t>
      </w:r>
    </w:p>
  </w:footnote>
  <w:footnote w:id="7">
    <w:p w:rsidR="00000000" w:rsidRDefault="00716720">
      <w:pPr>
        <w:pStyle w:val="Textonotapie"/>
      </w:pPr>
      <w:r>
        <w:rPr>
          <w:rStyle w:val="Refdenotaalpie"/>
        </w:rPr>
        <w:footnoteRef/>
      </w:r>
      <w:r>
        <w:t xml:space="preserve"> Información extraída de la página web de AMDEL: www.amdel.cl</w:t>
      </w:r>
    </w:p>
  </w:footnote>
  <w:footnote w:id="8">
    <w:p w:rsidR="00000000" w:rsidRDefault="00716720">
      <w:pPr>
        <w:pStyle w:val="Textonotapie"/>
      </w:pPr>
      <w:r>
        <w:rPr>
          <w:rStyle w:val="Refdenotaalpie"/>
        </w:rPr>
        <w:footnoteRef/>
      </w:r>
      <w:r>
        <w:t xml:space="preserve"> Ver anexo</w:t>
      </w:r>
      <w:r>
        <w:t xml:space="preserve"> 1 con listado de proyecto</w:t>
      </w:r>
    </w:p>
  </w:footnote>
  <w:footnote w:id="9">
    <w:p w:rsidR="00000000" w:rsidRDefault="00716720">
      <w:pPr>
        <w:pStyle w:val="Textonotapie"/>
      </w:pPr>
      <w:r>
        <w:rPr>
          <w:rStyle w:val="Refdenotaalpie"/>
        </w:rPr>
        <w:footnoteRef/>
      </w:r>
      <w:r>
        <w:t xml:space="preserve"> Ver anexo 1 con listado de proyecto</w:t>
      </w:r>
    </w:p>
  </w:footnote>
  <w:footnote w:id="10">
    <w:p w:rsidR="00000000" w:rsidRDefault="00716720">
      <w:pPr>
        <w:pStyle w:val="Textonotapie"/>
      </w:pPr>
      <w:r>
        <w:rPr>
          <w:rStyle w:val="Refdenotaalpie"/>
        </w:rPr>
        <w:footnoteRef/>
      </w:r>
      <w:r>
        <w:t xml:space="preserve"> Nómina de alcaldes que fueron parte del origen de AMDEL</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10"/>
        <w:gridCol w:w="2520"/>
        <w:gridCol w:w="1980"/>
        <w:gridCol w:w="3240"/>
      </w:tblGrid>
      <w:tr w:rsidR="00000000">
        <w:tblPrEx>
          <w:tblCellMar>
            <w:top w:w="0" w:type="dxa"/>
            <w:bottom w:w="0" w:type="dxa"/>
          </w:tblCellMar>
        </w:tblPrEx>
        <w:trPr>
          <w:trHeight w:val="332"/>
        </w:trPr>
        <w:tc>
          <w:tcPr>
            <w:tcW w:w="1510" w:type="dxa"/>
          </w:tcPr>
          <w:p w:rsidR="00000000" w:rsidRDefault="00716720">
            <w:pPr>
              <w:rPr>
                <w:b/>
                <w:bCs/>
                <w:sz w:val="20"/>
              </w:rPr>
            </w:pPr>
            <w:r>
              <w:rPr>
                <w:b/>
                <w:bCs/>
                <w:sz w:val="20"/>
              </w:rPr>
              <w:t>COMUNA</w:t>
            </w:r>
          </w:p>
        </w:tc>
        <w:tc>
          <w:tcPr>
            <w:tcW w:w="2520" w:type="dxa"/>
          </w:tcPr>
          <w:p w:rsidR="00000000" w:rsidRDefault="00716720">
            <w:pPr>
              <w:rPr>
                <w:b/>
                <w:bCs/>
                <w:sz w:val="20"/>
              </w:rPr>
            </w:pPr>
            <w:r>
              <w:rPr>
                <w:b/>
                <w:bCs/>
                <w:sz w:val="20"/>
              </w:rPr>
              <w:t>ALCALDE</w:t>
            </w:r>
            <w:r>
              <w:rPr>
                <w:b/>
                <w:bCs/>
                <w:sz w:val="20"/>
              </w:rPr>
              <w:tab/>
            </w:r>
            <w:r>
              <w:rPr>
                <w:b/>
                <w:bCs/>
                <w:sz w:val="20"/>
              </w:rPr>
              <w:tab/>
            </w:r>
          </w:p>
        </w:tc>
        <w:tc>
          <w:tcPr>
            <w:tcW w:w="1980" w:type="dxa"/>
          </w:tcPr>
          <w:p w:rsidR="00000000" w:rsidRDefault="00716720">
            <w:pPr>
              <w:rPr>
                <w:b/>
                <w:bCs/>
                <w:sz w:val="20"/>
              </w:rPr>
            </w:pPr>
            <w:r>
              <w:rPr>
                <w:b/>
                <w:bCs/>
                <w:sz w:val="20"/>
              </w:rPr>
              <w:t>PARTIDO</w:t>
            </w:r>
          </w:p>
        </w:tc>
        <w:tc>
          <w:tcPr>
            <w:tcW w:w="3240" w:type="dxa"/>
          </w:tcPr>
          <w:p w:rsidR="00000000" w:rsidRDefault="00716720">
            <w:pPr>
              <w:rPr>
                <w:b/>
                <w:bCs/>
                <w:sz w:val="20"/>
              </w:rPr>
            </w:pPr>
            <w:r>
              <w:rPr>
                <w:b/>
                <w:bCs/>
                <w:sz w:val="20"/>
              </w:rPr>
              <w:t>PERIODO</w:t>
            </w:r>
          </w:p>
        </w:tc>
      </w:tr>
      <w:tr w:rsidR="00000000">
        <w:tblPrEx>
          <w:tblCellMar>
            <w:top w:w="0" w:type="dxa"/>
            <w:bottom w:w="0" w:type="dxa"/>
          </w:tblCellMar>
        </w:tblPrEx>
        <w:trPr>
          <w:trHeight w:val="312"/>
        </w:trPr>
        <w:tc>
          <w:tcPr>
            <w:tcW w:w="1510" w:type="dxa"/>
          </w:tcPr>
          <w:p w:rsidR="00000000" w:rsidRDefault="00716720">
            <w:pPr>
              <w:rPr>
                <w:sz w:val="20"/>
              </w:rPr>
            </w:pPr>
            <w:r>
              <w:rPr>
                <w:sz w:val="20"/>
              </w:rPr>
              <w:t>Coelemu</w:t>
            </w:r>
          </w:p>
        </w:tc>
        <w:tc>
          <w:tcPr>
            <w:tcW w:w="2520" w:type="dxa"/>
          </w:tcPr>
          <w:p w:rsidR="00000000" w:rsidRDefault="00716720">
            <w:pPr>
              <w:rPr>
                <w:sz w:val="20"/>
              </w:rPr>
            </w:pPr>
            <w:r>
              <w:rPr>
                <w:sz w:val="20"/>
              </w:rPr>
              <w:t>Sr. Juan Riquelme Brito</w:t>
            </w:r>
          </w:p>
        </w:tc>
        <w:tc>
          <w:tcPr>
            <w:tcW w:w="1980" w:type="dxa"/>
          </w:tcPr>
          <w:p w:rsidR="00000000" w:rsidRDefault="00716720">
            <w:pPr>
              <w:rPr>
                <w:sz w:val="20"/>
              </w:rPr>
            </w:pPr>
            <w:r>
              <w:rPr>
                <w:sz w:val="20"/>
              </w:rPr>
              <w:t>DC</w:t>
            </w:r>
            <w:r>
              <w:rPr>
                <w:sz w:val="20"/>
              </w:rPr>
              <w:tab/>
            </w:r>
          </w:p>
        </w:tc>
        <w:tc>
          <w:tcPr>
            <w:tcW w:w="3240" w:type="dxa"/>
          </w:tcPr>
          <w:p w:rsidR="00000000" w:rsidRDefault="00716720">
            <w:pPr>
              <w:rPr>
                <w:sz w:val="20"/>
              </w:rPr>
            </w:pPr>
            <w:r>
              <w:rPr>
                <w:sz w:val="20"/>
              </w:rPr>
              <w:t xml:space="preserve">1996-2000 </w:t>
            </w:r>
          </w:p>
        </w:tc>
      </w:tr>
      <w:tr w:rsidR="00000000">
        <w:tblPrEx>
          <w:tblCellMar>
            <w:top w:w="0" w:type="dxa"/>
            <w:bottom w:w="0" w:type="dxa"/>
          </w:tblCellMar>
        </w:tblPrEx>
        <w:trPr>
          <w:trHeight w:val="353"/>
        </w:trPr>
        <w:tc>
          <w:tcPr>
            <w:tcW w:w="1510" w:type="dxa"/>
          </w:tcPr>
          <w:p w:rsidR="00000000" w:rsidRDefault="00716720">
            <w:pPr>
              <w:rPr>
                <w:sz w:val="20"/>
              </w:rPr>
            </w:pPr>
            <w:r>
              <w:rPr>
                <w:sz w:val="20"/>
              </w:rPr>
              <w:t>Laja</w:t>
            </w:r>
            <w:r>
              <w:rPr>
                <w:sz w:val="20"/>
              </w:rPr>
              <w:tab/>
            </w:r>
          </w:p>
        </w:tc>
        <w:tc>
          <w:tcPr>
            <w:tcW w:w="2520" w:type="dxa"/>
          </w:tcPr>
          <w:p w:rsidR="00000000" w:rsidRDefault="00716720">
            <w:pPr>
              <w:rPr>
                <w:sz w:val="20"/>
              </w:rPr>
            </w:pPr>
            <w:r>
              <w:rPr>
                <w:sz w:val="20"/>
              </w:rPr>
              <w:t>Sr. José Pinto Albornoz</w:t>
            </w:r>
            <w:r>
              <w:rPr>
                <w:sz w:val="20"/>
              </w:rPr>
              <w:tab/>
            </w:r>
          </w:p>
        </w:tc>
        <w:tc>
          <w:tcPr>
            <w:tcW w:w="1980" w:type="dxa"/>
          </w:tcPr>
          <w:p w:rsidR="00000000" w:rsidRDefault="00716720">
            <w:pPr>
              <w:rPr>
                <w:sz w:val="20"/>
              </w:rPr>
            </w:pPr>
            <w:r>
              <w:rPr>
                <w:sz w:val="20"/>
              </w:rPr>
              <w:t>PS</w:t>
            </w:r>
          </w:p>
        </w:tc>
        <w:tc>
          <w:tcPr>
            <w:tcW w:w="3240" w:type="dxa"/>
          </w:tcPr>
          <w:p w:rsidR="00000000" w:rsidRDefault="00716720">
            <w:pPr>
              <w:rPr>
                <w:sz w:val="20"/>
              </w:rPr>
            </w:pPr>
            <w:r>
              <w:rPr>
                <w:sz w:val="20"/>
              </w:rPr>
              <w:t>1996-2000</w:t>
            </w:r>
          </w:p>
        </w:tc>
      </w:tr>
      <w:tr w:rsidR="00000000">
        <w:tblPrEx>
          <w:tblCellMar>
            <w:top w:w="0" w:type="dxa"/>
            <w:bottom w:w="0" w:type="dxa"/>
          </w:tblCellMar>
        </w:tblPrEx>
        <w:trPr>
          <w:trHeight w:val="353"/>
        </w:trPr>
        <w:tc>
          <w:tcPr>
            <w:tcW w:w="1510" w:type="dxa"/>
          </w:tcPr>
          <w:p w:rsidR="00000000" w:rsidRDefault="00716720">
            <w:pPr>
              <w:rPr>
                <w:sz w:val="20"/>
              </w:rPr>
            </w:pPr>
            <w:r>
              <w:rPr>
                <w:sz w:val="20"/>
              </w:rPr>
              <w:t>Mulché</w:t>
            </w:r>
            <w:r>
              <w:rPr>
                <w:sz w:val="20"/>
              </w:rPr>
              <w:t>n</w:t>
            </w:r>
          </w:p>
        </w:tc>
        <w:tc>
          <w:tcPr>
            <w:tcW w:w="2520" w:type="dxa"/>
          </w:tcPr>
          <w:p w:rsidR="00000000" w:rsidRDefault="00716720">
            <w:pPr>
              <w:rPr>
                <w:sz w:val="20"/>
              </w:rPr>
            </w:pPr>
            <w:r>
              <w:rPr>
                <w:sz w:val="20"/>
              </w:rPr>
              <w:t>Sr. Francisco Jara Delgado</w:t>
            </w:r>
          </w:p>
        </w:tc>
        <w:tc>
          <w:tcPr>
            <w:tcW w:w="1980" w:type="dxa"/>
          </w:tcPr>
          <w:p w:rsidR="00000000" w:rsidRDefault="00716720">
            <w:pPr>
              <w:rPr>
                <w:sz w:val="20"/>
              </w:rPr>
            </w:pPr>
            <w:r>
              <w:rPr>
                <w:sz w:val="20"/>
              </w:rPr>
              <w:t>INDEPENDIENTE</w:t>
            </w:r>
          </w:p>
        </w:tc>
        <w:tc>
          <w:tcPr>
            <w:tcW w:w="3240" w:type="dxa"/>
          </w:tcPr>
          <w:p w:rsidR="00000000" w:rsidRDefault="00716720">
            <w:pPr>
              <w:rPr>
                <w:sz w:val="20"/>
              </w:rPr>
            </w:pPr>
            <w:r>
              <w:rPr>
                <w:sz w:val="20"/>
              </w:rPr>
              <w:t>1996-2000</w:t>
            </w:r>
          </w:p>
        </w:tc>
      </w:tr>
      <w:tr w:rsidR="00000000">
        <w:tblPrEx>
          <w:tblCellMar>
            <w:top w:w="0" w:type="dxa"/>
            <w:bottom w:w="0" w:type="dxa"/>
          </w:tblCellMar>
        </w:tblPrEx>
        <w:trPr>
          <w:trHeight w:val="353"/>
        </w:trPr>
        <w:tc>
          <w:tcPr>
            <w:tcW w:w="1510" w:type="dxa"/>
          </w:tcPr>
          <w:p w:rsidR="00000000" w:rsidRDefault="00716720">
            <w:pPr>
              <w:rPr>
                <w:sz w:val="20"/>
              </w:rPr>
            </w:pPr>
            <w:r>
              <w:rPr>
                <w:sz w:val="20"/>
              </w:rPr>
              <w:t>Lota</w:t>
            </w:r>
            <w:r>
              <w:rPr>
                <w:sz w:val="20"/>
              </w:rPr>
              <w:tab/>
            </w:r>
          </w:p>
        </w:tc>
        <w:tc>
          <w:tcPr>
            <w:tcW w:w="2520" w:type="dxa"/>
          </w:tcPr>
          <w:p w:rsidR="00000000" w:rsidRDefault="00716720">
            <w:pPr>
              <w:rPr>
                <w:sz w:val="20"/>
              </w:rPr>
            </w:pPr>
            <w:r>
              <w:rPr>
                <w:sz w:val="20"/>
              </w:rPr>
              <w:t>Sr. Jorge Venegas Troncoso</w:t>
            </w:r>
          </w:p>
        </w:tc>
        <w:tc>
          <w:tcPr>
            <w:tcW w:w="1980" w:type="dxa"/>
          </w:tcPr>
          <w:p w:rsidR="00000000" w:rsidRDefault="00716720">
            <w:pPr>
              <w:rPr>
                <w:sz w:val="20"/>
              </w:rPr>
            </w:pPr>
            <w:r>
              <w:rPr>
                <w:sz w:val="20"/>
              </w:rPr>
              <w:t>PS</w:t>
            </w:r>
          </w:p>
        </w:tc>
        <w:tc>
          <w:tcPr>
            <w:tcW w:w="3240" w:type="dxa"/>
          </w:tcPr>
          <w:p w:rsidR="00000000" w:rsidRDefault="00716720">
            <w:pPr>
              <w:rPr>
                <w:sz w:val="20"/>
              </w:rPr>
            </w:pPr>
            <w:r>
              <w:rPr>
                <w:sz w:val="20"/>
              </w:rPr>
              <w:t>1996-2000</w:t>
            </w:r>
          </w:p>
        </w:tc>
      </w:tr>
      <w:tr w:rsidR="00000000">
        <w:tblPrEx>
          <w:tblCellMar>
            <w:top w:w="0" w:type="dxa"/>
            <w:bottom w:w="0" w:type="dxa"/>
          </w:tblCellMar>
        </w:tblPrEx>
        <w:trPr>
          <w:trHeight w:val="353"/>
        </w:trPr>
        <w:tc>
          <w:tcPr>
            <w:tcW w:w="1510" w:type="dxa"/>
          </w:tcPr>
          <w:p w:rsidR="00000000" w:rsidRDefault="00716720">
            <w:pPr>
              <w:rPr>
                <w:sz w:val="20"/>
              </w:rPr>
            </w:pPr>
            <w:r>
              <w:rPr>
                <w:sz w:val="20"/>
              </w:rPr>
              <w:t>Penco</w:t>
            </w:r>
          </w:p>
        </w:tc>
        <w:tc>
          <w:tcPr>
            <w:tcW w:w="2520" w:type="dxa"/>
          </w:tcPr>
          <w:p w:rsidR="00000000" w:rsidRDefault="00716720">
            <w:pPr>
              <w:rPr>
                <w:sz w:val="20"/>
              </w:rPr>
            </w:pPr>
            <w:r>
              <w:rPr>
                <w:sz w:val="20"/>
              </w:rPr>
              <w:t>Sr. Ramón Fuentealba Hernández</w:t>
            </w:r>
          </w:p>
        </w:tc>
        <w:tc>
          <w:tcPr>
            <w:tcW w:w="1980" w:type="dxa"/>
          </w:tcPr>
          <w:p w:rsidR="00000000" w:rsidRDefault="00716720">
            <w:pPr>
              <w:rPr>
                <w:sz w:val="20"/>
              </w:rPr>
            </w:pPr>
            <w:r>
              <w:rPr>
                <w:sz w:val="20"/>
              </w:rPr>
              <w:t>DC</w:t>
            </w:r>
          </w:p>
        </w:tc>
        <w:tc>
          <w:tcPr>
            <w:tcW w:w="3240" w:type="dxa"/>
          </w:tcPr>
          <w:p w:rsidR="00000000" w:rsidRDefault="00716720">
            <w:pPr>
              <w:rPr>
                <w:sz w:val="20"/>
              </w:rPr>
            </w:pPr>
            <w:r>
              <w:rPr>
                <w:sz w:val="20"/>
              </w:rPr>
              <w:t>1996-2000</w:t>
            </w:r>
          </w:p>
        </w:tc>
      </w:tr>
      <w:tr w:rsidR="00000000">
        <w:tblPrEx>
          <w:tblCellMar>
            <w:top w:w="0" w:type="dxa"/>
            <w:bottom w:w="0" w:type="dxa"/>
          </w:tblCellMar>
        </w:tblPrEx>
        <w:trPr>
          <w:trHeight w:val="353"/>
        </w:trPr>
        <w:tc>
          <w:tcPr>
            <w:tcW w:w="1510" w:type="dxa"/>
          </w:tcPr>
          <w:p w:rsidR="00000000" w:rsidRDefault="00716720">
            <w:pPr>
              <w:rPr>
                <w:sz w:val="20"/>
              </w:rPr>
            </w:pPr>
            <w:r>
              <w:rPr>
                <w:sz w:val="20"/>
              </w:rPr>
              <w:t>Tomé</w:t>
            </w:r>
          </w:p>
        </w:tc>
        <w:tc>
          <w:tcPr>
            <w:tcW w:w="2520" w:type="dxa"/>
          </w:tcPr>
          <w:p w:rsidR="00000000" w:rsidRDefault="00716720">
            <w:pPr>
              <w:rPr>
                <w:sz w:val="20"/>
              </w:rPr>
            </w:pPr>
            <w:r>
              <w:rPr>
                <w:sz w:val="20"/>
              </w:rPr>
              <w:t>Sr. Eduardo Aguilera Aguilera</w:t>
            </w:r>
            <w:r>
              <w:rPr>
                <w:sz w:val="20"/>
              </w:rPr>
              <w:tab/>
            </w:r>
          </w:p>
        </w:tc>
        <w:tc>
          <w:tcPr>
            <w:tcW w:w="1980" w:type="dxa"/>
          </w:tcPr>
          <w:p w:rsidR="00000000" w:rsidRDefault="00716720">
            <w:pPr>
              <w:rPr>
                <w:sz w:val="20"/>
              </w:rPr>
            </w:pPr>
            <w:r>
              <w:rPr>
                <w:sz w:val="20"/>
              </w:rPr>
              <w:t>DC</w:t>
            </w:r>
          </w:p>
        </w:tc>
        <w:tc>
          <w:tcPr>
            <w:tcW w:w="3240" w:type="dxa"/>
          </w:tcPr>
          <w:p w:rsidR="00000000" w:rsidRDefault="00716720">
            <w:pPr>
              <w:rPr>
                <w:sz w:val="20"/>
              </w:rPr>
            </w:pPr>
            <w:r>
              <w:rPr>
                <w:sz w:val="20"/>
              </w:rPr>
              <w:t>1996-2000</w:t>
            </w:r>
          </w:p>
        </w:tc>
      </w:tr>
      <w:tr w:rsidR="00000000">
        <w:tblPrEx>
          <w:tblCellMar>
            <w:top w:w="0" w:type="dxa"/>
            <w:bottom w:w="0" w:type="dxa"/>
          </w:tblCellMar>
        </w:tblPrEx>
        <w:trPr>
          <w:trHeight w:val="353"/>
        </w:trPr>
        <w:tc>
          <w:tcPr>
            <w:tcW w:w="1510" w:type="dxa"/>
          </w:tcPr>
          <w:p w:rsidR="00000000" w:rsidRDefault="00716720">
            <w:pPr>
              <w:rPr>
                <w:sz w:val="20"/>
              </w:rPr>
            </w:pPr>
            <w:r>
              <w:rPr>
                <w:sz w:val="20"/>
              </w:rPr>
              <w:t>Yumbel</w:t>
            </w:r>
          </w:p>
        </w:tc>
        <w:tc>
          <w:tcPr>
            <w:tcW w:w="2520" w:type="dxa"/>
          </w:tcPr>
          <w:p w:rsidR="00000000" w:rsidRDefault="00716720">
            <w:pPr>
              <w:rPr>
                <w:sz w:val="20"/>
                <w:lang w:val="es-CL"/>
              </w:rPr>
            </w:pPr>
            <w:r>
              <w:rPr>
                <w:sz w:val="20"/>
                <w:lang w:val="es-CL"/>
              </w:rPr>
              <w:t>Sr. Raúl Betancur Ayala</w:t>
            </w:r>
          </w:p>
        </w:tc>
        <w:tc>
          <w:tcPr>
            <w:tcW w:w="1980" w:type="dxa"/>
          </w:tcPr>
          <w:p w:rsidR="00000000" w:rsidRDefault="00716720">
            <w:pPr>
              <w:rPr>
                <w:sz w:val="20"/>
              </w:rPr>
            </w:pPr>
            <w:r>
              <w:rPr>
                <w:sz w:val="20"/>
              </w:rPr>
              <w:t>DC</w:t>
            </w:r>
          </w:p>
        </w:tc>
        <w:tc>
          <w:tcPr>
            <w:tcW w:w="3240" w:type="dxa"/>
          </w:tcPr>
          <w:p w:rsidR="00000000" w:rsidRDefault="00716720">
            <w:pPr>
              <w:rPr>
                <w:sz w:val="20"/>
              </w:rPr>
            </w:pPr>
            <w:r>
              <w:rPr>
                <w:sz w:val="20"/>
              </w:rPr>
              <w:t>1996-2000</w:t>
            </w:r>
          </w:p>
        </w:tc>
      </w:tr>
      <w:tr w:rsidR="00000000">
        <w:tblPrEx>
          <w:tblCellMar>
            <w:top w:w="0" w:type="dxa"/>
            <w:bottom w:w="0" w:type="dxa"/>
          </w:tblCellMar>
        </w:tblPrEx>
        <w:trPr>
          <w:cantSplit/>
          <w:trHeight w:val="340"/>
        </w:trPr>
        <w:tc>
          <w:tcPr>
            <w:tcW w:w="1510" w:type="dxa"/>
            <w:vMerge w:val="restart"/>
          </w:tcPr>
          <w:p w:rsidR="00000000" w:rsidRDefault="00716720">
            <w:pPr>
              <w:rPr>
                <w:sz w:val="20"/>
              </w:rPr>
            </w:pPr>
            <w:r>
              <w:rPr>
                <w:sz w:val="20"/>
              </w:rPr>
              <w:t>Yungay</w:t>
            </w:r>
          </w:p>
        </w:tc>
        <w:tc>
          <w:tcPr>
            <w:tcW w:w="2520" w:type="dxa"/>
          </w:tcPr>
          <w:p w:rsidR="00000000" w:rsidRDefault="00716720">
            <w:pPr>
              <w:rPr>
                <w:sz w:val="20"/>
              </w:rPr>
            </w:pPr>
            <w:r>
              <w:rPr>
                <w:sz w:val="20"/>
              </w:rPr>
              <w:t>Sr</w:t>
            </w:r>
            <w:r>
              <w:rPr>
                <w:sz w:val="20"/>
              </w:rPr>
              <w:t>. Mario Costa Muñoz</w:t>
            </w:r>
          </w:p>
        </w:tc>
        <w:tc>
          <w:tcPr>
            <w:tcW w:w="1980" w:type="dxa"/>
          </w:tcPr>
          <w:p w:rsidR="00000000" w:rsidRDefault="00716720">
            <w:pPr>
              <w:rPr>
                <w:sz w:val="20"/>
              </w:rPr>
            </w:pPr>
            <w:r>
              <w:rPr>
                <w:sz w:val="20"/>
              </w:rPr>
              <w:t>RN</w:t>
            </w:r>
          </w:p>
        </w:tc>
        <w:tc>
          <w:tcPr>
            <w:tcW w:w="3240" w:type="dxa"/>
          </w:tcPr>
          <w:p w:rsidR="00000000" w:rsidRDefault="00716720">
            <w:pPr>
              <w:rPr>
                <w:sz w:val="20"/>
              </w:rPr>
            </w:pPr>
            <w:r>
              <w:rPr>
                <w:sz w:val="20"/>
              </w:rPr>
              <w:t>1996-1998</w:t>
            </w:r>
          </w:p>
        </w:tc>
      </w:tr>
      <w:tr w:rsidR="00000000">
        <w:tblPrEx>
          <w:tblCellMar>
            <w:top w:w="0" w:type="dxa"/>
            <w:bottom w:w="0" w:type="dxa"/>
          </w:tblCellMar>
        </w:tblPrEx>
        <w:trPr>
          <w:cantSplit/>
          <w:trHeight w:val="171"/>
        </w:trPr>
        <w:tc>
          <w:tcPr>
            <w:tcW w:w="1510" w:type="dxa"/>
            <w:vMerge/>
          </w:tcPr>
          <w:p w:rsidR="00000000" w:rsidRDefault="00716720">
            <w:pPr>
              <w:rPr>
                <w:sz w:val="20"/>
              </w:rPr>
            </w:pPr>
          </w:p>
        </w:tc>
        <w:tc>
          <w:tcPr>
            <w:tcW w:w="2520" w:type="dxa"/>
          </w:tcPr>
          <w:p w:rsidR="00000000" w:rsidRDefault="00716720">
            <w:pPr>
              <w:rPr>
                <w:sz w:val="20"/>
              </w:rPr>
            </w:pPr>
            <w:r>
              <w:rPr>
                <w:sz w:val="20"/>
              </w:rPr>
              <w:t>Sr. Roberto Melo Cuevas</w:t>
            </w:r>
          </w:p>
        </w:tc>
        <w:tc>
          <w:tcPr>
            <w:tcW w:w="1980" w:type="dxa"/>
          </w:tcPr>
          <w:p w:rsidR="00000000" w:rsidRDefault="00716720">
            <w:pPr>
              <w:rPr>
                <w:sz w:val="20"/>
              </w:rPr>
            </w:pPr>
            <w:r>
              <w:rPr>
                <w:sz w:val="20"/>
              </w:rPr>
              <w:t>DC</w:t>
            </w:r>
          </w:p>
        </w:tc>
        <w:tc>
          <w:tcPr>
            <w:tcW w:w="3240" w:type="dxa"/>
          </w:tcPr>
          <w:p w:rsidR="00000000" w:rsidRDefault="00716720">
            <w:pPr>
              <w:rPr>
                <w:sz w:val="20"/>
              </w:rPr>
            </w:pPr>
            <w:r>
              <w:rPr>
                <w:sz w:val="20"/>
              </w:rPr>
              <w:t>1998-2000</w:t>
            </w:r>
          </w:p>
        </w:tc>
      </w:tr>
      <w:tr w:rsidR="00000000">
        <w:tblPrEx>
          <w:tblCellMar>
            <w:top w:w="0" w:type="dxa"/>
            <w:bottom w:w="0" w:type="dxa"/>
          </w:tblCellMar>
        </w:tblPrEx>
        <w:trPr>
          <w:cantSplit/>
          <w:trHeight w:val="265"/>
        </w:trPr>
        <w:tc>
          <w:tcPr>
            <w:tcW w:w="1510" w:type="dxa"/>
          </w:tcPr>
          <w:p w:rsidR="00000000" w:rsidRDefault="00716720">
            <w:pPr>
              <w:rPr>
                <w:sz w:val="20"/>
              </w:rPr>
            </w:pPr>
            <w:r>
              <w:rPr>
                <w:sz w:val="20"/>
              </w:rPr>
              <w:t>Nacimiento</w:t>
            </w:r>
          </w:p>
        </w:tc>
        <w:tc>
          <w:tcPr>
            <w:tcW w:w="2520" w:type="dxa"/>
          </w:tcPr>
          <w:p w:rsidR="00000000" w:rsidRDefault="00716720">
            <w:pPr>
              <w:rPr>
                <w:sz w:val="20"/>
              </w:rPr>
            </w:pPr>
            <w:r>
              <w:rPr>
                <w:sz w:val="20"/>
              </w:rPr>
              <w:t>Sr. Oscar Guerrero Quinsac</w:t>
            </w:r>
          </w:p>
        </w:tc>
        <w:tc>
          <w:tcPr>
            <w:tcW w:w="1980" w:type="dxa"/>
          </w:tcPr>
          <w:p w:rsidR="00000000" w:rsidRDefault="00716720">
            <w:pPr>
              <w:rPr>
                <w:sz w:val="20"/>
              </w:rPr>
            </w:pPr>
            <w:r>
              <w:rPr>
                <w:sz w:val="20"/>
              </w:rPr>
              <w:t>DC</w:t>
            </w:r>
          </w:p>
        </w:tc>
        <w:tc>
          <w:tcPr>
            <w:tcW w:w="3240" w:type="dxa"/>
          </w:tcPr>
          <w:p w:rsidR="00000000" w:rsidRDefault="00716720">
            <w:pPr>
              <w:rPr>
                <w:sz w:val="20"/>
              </w:rPr>
            </w:pPr>
            <w:r>
              <w:rPr>
                <w:sz w:val="20"/>
              </w:rPr>
              <w:t>1996-2000</w:t>
            </w:r>
          </w:p>
        </w:tc>
      </w:tr>
    </w:tbl>
    <w:p w:rsidR="00000000" w:rsidRDefault="00716720">
      <w:pPr>
        <w:pStyle w:val="Textonotapie"/>
      </w:pPr>
    </w:p>
  </w:footnote>
  <w:footnote w:id="11">
    <w:p w:rsidR="00000000" w:rsidRDefault="00716720">
      <w:pPr>
        <w:pStyle w:val="Sangradetextonormal"/>
        <w:jc w:val="both"/>
        <w:rPr>
          <w:rFonts w:ascii="Times New Roman" w:hAnsi="Times New Roman"/>
        </w:rPr>
      </w:pPr>
      <w:r>
        <w:rPr>
          <w:rStyle w:val="Refdenotaalpie"/>
        </w:rPr>
        <w:footnoteRef/>
      </w:r>
      <w:r>
        <w:t xml:space="preserve"> </w:t>
      </w:r>
      <w:r>
        <w:rPr>
          <w:rFonts w:ascii="Times New Roman" w:hAnsi="Times New Roman"/>
          <w:sz w:val="20"/>
        </w:rPr>
        <w:t>Los territorios de planificación definidos en la Estrategia Regional de Desarrollo  se definen como agrupaciones de comunas o pa</w:t>
      </w:r>
      <w:r>
        <w:rPr>
          <w:rFonts w:ascii="Times New Roman" w:hAnsi="Times New Roman"/>
          <w:sz w:val="20"/>
        </w:rPr>
        <w:t>rtes de ellas en función de parámetros  de orden institucional, físicos y económicos (GORE Bío Bío, 2006).</w:t>
      </w:r>
    </w:p>
    <w:p w:rsidR="00000000" w:rsidRDefault="00716720">
      <w:pPr>
        <w:pStyle w:val="Textonotapie"/>
      </w:pPr>
    </w:p>
  </w:footnote>
  <w:footnote w:id="12">
    <w:p w:rsidR="00000000" w:rsidRDefault="00716720">
      <w:pPr>
        <w:pStyle w:val="Textonotapie"/>
      </w:pPr>
      <w:r>
        <w:rPr>
          <w:rStyle w:val="Refdenotaalpie"/>
        </w:rPr>
        <w:footnoteRef/>
      </w:r>
      <w:r>
        <w:t xml:space="preserve"> Información facilitada por el coordinador territorial del Secano Interior-AMDEL</w:t>
      </w:r>
    </w:p>
  </w:footnote>
  <w:footnote w:id="13">
    <w:p w:rsidR="00000000" w:rsidRDefault="00716720">
      <w:pPr>
        <w:pStyle w:val="Textonotapie"/>
        <w:jc w:val="both"/>
      </w:pPr>
      <w:r>
        <w:rPr>
          <w:rStyle w:val="Refdenotaalpie"/>
        </w:rPr>
        <w:footnoteRef/>
      </w:r>
      <w:r>
        <w:t xml:space="preserve"> La lógica de funcionamiento es la siguiente, se abre una cuenta </w:t>
      </w:r>
      <w:r>
        <w:t>corriente a nombre de la asociación y los recursos que se reciben de los servicios públicos llegan a esa cuenta y la municipalidad que preside la asociación los administra, licita en el mercado público, le paga a los profesionales, hace la boleta, los cheq</w:t>
      </w:r>
      <w:r>
        <w:t>ues. Esta figura de administración es compleja para la municipalidad que se hace cargo de esta labor, porque cuentan con el mismo personal del municipio. debido a que no cuentan con recursos para contratar más personal.</w:t>
      </w:r>
    </w:p>
  </w:footnote>
  <w:footnote w:id="14">
    <w:p w:rsidR="00000000" w:rsidRDefault="00716720">
      <w:pPr>
        <w:pStyle w:val="Textonotapie"/>
      </w:pPr>
      <w:r>
        <w:rPr>
          <w:rStyle w:val="Refdenotaalpie"/>
        </w:rPr>
        <w:footnoteRef/>
      </w:r>
      <w:r>
        <w:t xml:space="preserve"> Sobre este punto de financiamiento</w:t>
      </w:r>
      <w:r>
        <w:t xml:space="preserve"> de la oficina de la asociación se profundizará cuando se trate el tema de los recursos.</w:t>
      </w:r>
    </w:p>
  </w:footnote>
  <w:footnote w:id="15">
    <w:p w:rsidR="00000000" w:rsidRDefault="00716720">
      <w:pPr>
        <w:pStyle w:val="Textonotapie"/>
      </w:pPr>
      <w:r>
        <w:rPr>
          <w:rStyle w:val="Refdenotaalpie"/>
        </w:rPr>
        <w:footnoteRef/>
      </w:r>
      <w:r>
        <w:t xml:space="preserve"> Información extraída de la siguiente página web:  http://www.subdere.gov.cl/1510/article-76827.html</w:t>
      </w:r>
    </w:p>
  </w:footnote>
  <w:footnote w:id="16">
    <w:p w:rsidR="00000000" w:rsidRDefault="00716720">
      <w:pPr>
        <w:pStyle w:val="Textonotapie"/>
      </w:pPr>
      <w:r>
        <w:rPr>
          <w:rStyle w:val="Refdenotaalpie"/>
        </w:rPr>
        <w:footnoteRef/>
      </w:r>
      <w:r>
        <w:t xml:space="preserve"> La apropiabilidad es la capacidad que tienen los propietarios p</w:t>
      </w:r>
      <w:r>
        <w:t>ara obtener, de la forma más exclusiva posible, todos los beneficios económicos y financieros que se derivan de las propiedades (Magee, 1977).</w:t>
      </w:r>
    </w:p>
  </w:footnote>
  <w:footnote w:id="17">
    <w:p w:rsidR="00000000" w:rsidRDefault="00716720">
      <w:pPr>
        <w:pStyle w:val="Textonotapie"/>
      </w:pPr>
      <w:r>
        <w:rPr>
          <w:rStyle w:val="Refdenotaalpie"/>
        </w:rPr>
        <w:footnoteRef/>
      </w:r>
      <w:r>
        <w:t xml:space="preserve"> Información facilitada por el coordinador territorial del Secano Interior-AMDEL</w:t>
      </w:r>
    </w:p>
  </w:footnote>
  <w:footnote w:id="18">
    <w:p w:rsidR="00000000" w:rsidRDefault="00716720">
      <w:pPr>
        <w:pStyle w:val="Textonotapie"/>
      </w:pPr>
      <w:r>
        <w:rPr>
          <w:rStyle w:val="Refdenotaalpie"/>
        </w:rPr>
        <w:footnoteRef/>
      </w:r>
      <w:r>
        <w:t xml:space="preserve"> Para ver los actores claves d</w:t>
      </w:r>
      <w:r>
        <w:t>e la mesa ver  tabla</w:t>
      </w:r>
      <w:r>
        <w:rPr>
          <w:bCs/>
        </w:rPr>
        <w:t xml:space="preserve"> 1: “Integrantes de las mesas de articulación de AMDEL”.</w:t>
      </w:r>
    </w:p>
  </w:footnote>
  <w:footnote w:id="19">
    <w:p w:rsidR="00000000" w:rsidRDefault="00716720">
      <w:pPr>
        <w:pStyle w:val="Textonotapie"/>
      </w:pPr>
      <w:r>
        <w:rPr>
          <w:rStyle w:val="Refdenotaalpie"/>
        </w:rPr>
        <w:footnoteRef/>
      </w:r>
      <w:r>
        <w:t xml:space="preserve"> La estrategia participa se profundiza en la pág. 22.</w:t>
      </w:r>
    </w:p>
  </w:footnote>
  <w:footnote w:id="20">
    <w:p w:rsidR="00000000" w:rsidRDefault="00716720">
      <w:pPr>
        <w:pStyle w:val="Textonotapie"/>
      </w:pPr>
      <w:r>
        <w:rPr>
          <w:rStyle w:val="Refdenotaalpie"/>
        </w:rPr>
        <w:footnoteRef/>
      </w:r>
      <w:r>
        <w:t xml:space="preserve"> Como se señalaba anteriormente en cada una de estas comisiones / mesas participan también representantes de la Secretaría </w:t>
      </w:r>
      <w:r>
        <w:t>Ejecutiva de AMDEL, encargados de realizar la articulación y gestión territorial.</w:t>
      </w:r>
    </w:p>
  </w:footnote>
  <w:footnote w:id="21">
    <w:p w:rsidR="00000000" w:rsidRDefault="00716720">
      <w:pPr>
        <w:pStyle w:val="Textonotapie"/>
      </w:pPr>
      <w:r>
        <w:rPr>
          <w:rStyle w:val="Refdenotaalpie"/>
        </w:rPr>
        <w:footnoteRef/>
      </w:r>
      <w:r>
        <w:t xml:space="preserve"> Es el gobernador de Bío Bío quien prioriza y respalda las iniciativas de AMDEL (afinidad con comunas rurales de Bío Bío).</w:t>
      </w:r>
    </w:p>
  </w:footnote>
  <w:footnote w:id="22">
    <w:p w:rsidR="00000000" w:rsidRDefault="00716720">
      <w:pPr>
        <w:pStyle w:val="Textonotapie"/>
      </w:pPr>
      <w:r>
        <w:rPr>
          <w:rStyle w:val="Refdenotaalpie"/>
        </w:rPr>
        <w:footnoteRef/>
      </w:r>
      <w:r>
        <w:t xml:space="preserve"> Este ejemplo ha sido señalado por el Coordinador</w:t>
      </w:r>
      <w:r>
        <w:t xml:space="preserve"> Territorial del secano Interior-AMDEL</w:t>
      </w:r>
    </w:p>
  </w:footnote>
  <w:footnote w:id="23">
    <w:p w:rsidR="00000000" w:rsidRDefault="00716720">
      <w:pPr>
        <w:pStyle w:val="Textonotapie"/>
      </w:pPr>
      <w:r>
        <w:rPr>
          <w:rStyle w:val="Refdenotaalpie"/>
        </w:rPr>
        <w:footnoteRef/>
      </w:r>
      <w:r>
        <w:t xml:space="preserve"> Ver documento anexo Ord. 155.</w:t>
      </w:r>
    </w:p>
  </w:footnote>
  <w:footnote w:id="24">
    <w:p w:rsidR="00000000" w:rsidRDefault="00716720">
      <w:pPr>
        <w:pStyle w:val="Textonotapie"/>
        <w:rPr>
          <w:b/>
          <w:bCs/>
        </w:rPr>
      </w:pPr>
      <w:r>
        <w:rPr>
          <w:rStyle w:val="Refdenotaalpie"/>
        </w:rPr>
        <w:footnoteRef/>
      </w:r>
      <w:r>
        <w:t xml:space="preserve"> Para saber cuales, ver  </w:t>
      </w:r>
      <w:r>
        <w:rPr>
          <w:bCs/>
        </w:rPr>
        <w:t>ANEXO 1: Listado de proyectos de AMDEL</w:t>
      </w:r>
    </w:p>
    <w:p w:rsidR="00000000" w:rsidRDefault="00716720">
      <w:pPr>
        <w:pStyle w:val="Textonotapie"/>
      </w:pPr>
    </w:p>
  </w:footnote>
  <w:footnote w:id="25">
    <w:p w:rsidR="00000000" w:rsidRDefault="00716720">
      <w:pPr>
        <w:pStyle w:val="Textonotapie"/>
      </w:pPr>
      <w:r>
        <w:rPr>
          <w:rStyle w:val="Refdenotaalpie"/>
        </w:rPr>
        <w:footnoteRef/>
      </w:r>
      <w:r>
        <w:t xml:space="preserve"> Para conocer los proyectos, año, monto, ver  </w:t>
      </w:r>
      <w:r>
        <w:rPr>
          <w:bCs/>
        </w:rPr>
        <w:t>ANEXO 1: Listado de proyectos de AMDEL</w:t>
      </w:r>
    </w:p>
  </w:footnote>
  <w:footnote w:id="26">
    <w:p w:rsidR="00000000" w:rsidRDefault="00716720">
      <w:pPr>
        <w:pStyle w:val="Textonotapie"/>
      </w:pPr>
      <w:r>
        <w:rPr>
          <w:rStyle w:val="Refdenotaalpie"/>
        </w:rPr>
        <w:footnoteRef/>
      </w:r>
      <w:r>
        <w:t xml:space="preserve"> Si bien existe una Secretaria E</w:t>
      </w:r>
      <w:r>
        <w:t xml:space="preserve">jecutiva en la Asociación, ésta no da abasto para coordinar eficientemente a todas las áreas de trabajo, para lo cual se requieren más profesionales a cargo de la gestión de dichas áreas .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1895"/>
    <w:multiLevelType w:val="hybridMultilevel"/>
    <w:tmpl w:val="819EFA66"/>
    <w:lvl w:ilvl="0" w:tplc="DA765CB0">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4753EAC"/>
    <w:multiLevelType w:val="hybridMultilevel"/>
    <w:tmpl w:val="3B2C5278"/>
    <w:lvl w:ilvl="0" w:tplc="DA765CB0">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E5732BA"/>
    <w:multiLevelType w:val="hybridMultilevel"/>
    <w:tmpl w:val="78B2AD6C"/>
    <w:lvl w:ilvl="0" w:tplc="DA765CB0">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62064AE"/>
    <w:multiLevelType w:val="hybridMultilevel"/>
    <w:tmpl w:val="44FE2CB6"/>
    <w:lvl w:ilvl="0" w:tplc="DA765CB0">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3F3B73A1"/>
    <w:multiLevelType w:val="hybridMultilevel"/>
    <w:tmpl w:val="532C3650"/>
    <w:lvl w:ilvl="0" w:tplc="2946CD6E">
      <w:start w:val="1"/>
      <w:numFmt w:val="bullet"/>
      <w:lvlText w:val=""/>
      <w:lvlJc w:val="left"/>
      <w:pPr>
        <w:tabs>
          <w:tab w:val="num" w:pos="62"/>
        </w:tabs>
        <w:ind w:left="0" w:firstLine="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66375B6"/>
    <w:multiLevelType w:val="hybridMultilevel"/>
    <w:tmpl w:val="1A22DF22"/>
    <w:lvl w:ilvl="0" w:tplc="2946CD6E">
      <w:start w:val="1"/>
      <w:numFmt w:val="bullet"/>
      <w:lvlText w:val=""/>
      <w:lvlJc w:val="left"/>
      <w:pPr>
        <w:tabs>
          <w:tab w:val="num" w:pos="62"/>
        </w:tabs>
        <w:ind w:left="0" w:firstLine="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4E3E6F6F"/>
    <w:multiLevelType w:val="hybridMultilevel"/>
    <w:tmpl w:val="765C2082"/>
    <w:lvl w:ilvl="0" w:tplc="2946CD6E">
      <w:start w:val="1"/>
      <w:numFmt w:val="bullet"/>
      <w:lvlText w:val=""/>
      <w:lvlJc w:val="left"/>
      <w:pPr>
        <w:tabs>
          <w:tab w:val="num" w:pos="62"/>
        </w:tabs>
        <w:ind w:left="0" w:firstLine="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502D16A2"/>
    <w:multiLevelType w:val="hybridMultilevel"/>
    <w:tmpl w:val="E56C124C"/>
    <w:lvl w:ilvl="0" w:tplc="DA765CB0">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63C420A0"/>
    <w:multiLevelType w:val="hybridMultilevel"/>
    <w:tmpl w:val="7FB273EC"/>
    <w:lvl w:ilvl="0" w:tplc="2946CD6E">
      <w:start w:val="1"/>
      <w:numFmt w:val="bullet"/>
      <w:lvlText w:val=""/>
      <w:lvlJc w:val="left"/>
      <w:pPr>
        <w:tabs>
          <w:tab w:val="num" w:pos="62"/>
        </w:tabs>
        <w:ind w:left="0" w:firstLine="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6CCF7E3E"/>
    <w:multiLevelType w:val="hybridMultilevel"/>
    <w:tmpl w:val="BDF014CE"/>
    <w:lvl w:ilvl="0" w:tplc="DA765CB0">
      <w:start w:val="1"/>
      <w:numFmt w:val="bullet"/>
      <w:lvlText w:val=""/>
      <w:lvlJc w:val="left"/>
      <w:pPr>
        <w:tabs>
          <w:tab w:val="num" w:pos="720"/>
        </w:tabs>
        <w:ind w:left="720" w:hanging="38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186318"/>
    <w:multiLevelType w:val="hybridMultilevel"/>
    <w:tmpl w:val="B00C4118"/>
    <w:lvl w:ilvl="0" w:tplc="2946CD6E">
      <w:start w:val="1"/>
      <w:numFmt w:val="bullet"/>
      <w:lvlText w:val=""/>
      <w:lvlJc w:val="left"/>
      <w:pPr>
        <w:tabs>
          <w:tab w:val="num" w:pos="62"/>
        </w:tabs>
        <w:ind w:left="0" w:firstLine="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76F67A17"/>
    <w:multiLevelType w:val="hybridMultilevel"/>
    <w:tmpl w:val="E3CA6762"/>
    <w:lvl w:ilvl="0" w:tplc="1D4A15DC">
      <w:start w:val="29"/>
      <w:numFmt w:val="bullet"/>
      <w:lvlText w:val="-"/>
      <w:lvlJc w:val="left"/>
      <w:pPr>
        <w:tabs>
          <w:tab w:val="num" w:pos="397"/>
        </w:tabs>
        <w:ind w:left="397" w:hanging="37"/>
      </w:pPr>
      <w:rPr>
        <w:rFonts w:ascii="Arial" w:eastAsia="Bookshelf Symbol 7"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8"/>
  </w:num>
  <w:num w:numId="6">
    <w:abstractNumId w:val="6"/>
  </w:num>
  <w:num w:numId="7">
    <w:abstractNumId w:val="11"/>
  </w:num>
  <w:num w:numId="8">
    <w:abstractNumId w:val="10"/>
  </w:num>
  <w:num w:numId="9">
    <w:abstractNumId w:val="2"/>
  </w:num>
  <w:num w:numId="10">
    <w:abstractNumId w:val="5"/>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footnotePr>
    <w:footnote w:id="-1"/>
    <w:footnote w:id="0"/>
  </w:footnotePr>
  <w:endnotePr>
    <w:endnote w:id="-1"/>
    <w:endnote w:id="0"/>
  </w:endnotePr>
  <w:compat/>
  <w:rsids>
    <w:rsidRoot w:val="009F3045"/>
    <w:rsid w:val="00716720"/>
    <w:rsid w:val="009F304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s-ES" w:eastAsia="es-ES"/>
    </w:rPr>
  </w:style>
  <w:style w:type="paragraph" w:styleId="Ttulo1">
    <w:name w:val="heading 1"/>
    <w:basedOn w:val="Normal"/>
    <w:next w:val="Normal"/>
    <w:qFormat/>
    <w:pPr>
      <w:keepNext/>
      <w:spacing w:line="360" w:lineRule="auto"/>
      <w:jc w:val="both"/>
      <w:outlineLvl w:val="0"/>
    </w:pPr>
    <w:rPr>
      <w:b/>
      <w:bCs/>
    </w:rPr>
  </w:style>
  <w:style w:type="paragraph" w:styleId="Ttulo2">
    <w:name w:val="heading 2"/>
    <w:basedOn w:val="Normal"/>
    <w:next w:val="Normal"/>
    <w:qFormat/>
    <w:pPr>
      <w:keepNext/>
      <w:jc w:val="both"/>
      <w:outlineLvl w:val="1"/>
    </w:pPr>
    <w:rPr>
      <w:bCs/>
      <w:color w:val="000000"/>
      <w:lang w:eastAsia="es-AR"/>
    </w:rPr>
  </w:style>
  <w:style w:type="paragraph" w:styleId="Ttulo3">
    <w:name w:val="heading 3"/>
    <w:basedOn w:val="Normal"/>
    <w:next w:val="Normal"/>
    <w:qFormat/>
    <w:pPr>
      <w:keepNext/>
      <w:spacing w:line="360" w:lineRule="auto"/>
      <w:ind w:left="340"/>
      <w:jc w:val="both"/>
      <w:outlineLvl w:val="2"/>
    </w:pPr>
    <w:rPr>
      <w:b/>
      <w:bCs/>
    </w:rPr>
  </w:style>
  <w:style w:type="paragraph" w:styleId="Ttulo4">
    <w:name w:val="heading 4"/>
    <w:basedOn w:val="Normal"/>
    <w:next w:val="Normal"/>
    <w:qFormat/>
    <w:pPr>
      <w:keepNext/>
      <w:spacing w:line="360" w:lineRule="auto"/>
      <w:jc w:val="center"/>
      <w:outlineLvl w:val="3"/>
    </w:pPr>
    <w:rPr>
      <w:b/>
    </w:rPr>
  </w:style>
  <w:style w:type="character" w:default="1" w:styleId="Fuentedeprrafopredeter">
    <w:name w:val="Default Paragraph Font"/>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unhideWhenUsed/>
    <w:pPr>
      <w:tabs>
        <w:tab w:val="center" w:pos="4419"/>
        <w:tab w:val="right" w:pos="8838"/>
      </w:tabs>
    </w:pPr>
  </w:style>
  <w:style w:type="character" w:customStyle="1" w:styleId="EncabezadoCar">
    <w:name w:val="Encabezado Car"/>
    <w:basedOn w:val="Fuentedeprrafopredeter"/>
    <w:semiHidden/>
    <w:rPr>
      <w:rFonts w:ascii="Times New Roman" w:eastAsia="Times New Roman" w:hAnsi="Times New Roman"/>
      <w:sz w:val="24"/>
      <w:szCs w:val="24"/>
      <w:lang w:val="es-ES" w:eastAsia="es-ES"/>
    </w:rPr>
  </w:style>
  <w:style w:type="paragraph" w:styleId="Piedepgina">
    <w:name w:val="footer"/>
    <w:basedOn w:val="Normal"/>
    <w:semiHidden/>
    <w:unhideWhenUsed/>
    <w:pPr>
      <w:tabs>
        <w:tab w:val="center" w:pos="4419"/>
        <w:tab w:val="right" w:pos="8838"/>
      </w:tabs>
    </w:pPr>
  </w:style>
  <w:style w:type="character" w:customStyle="1" w:styleId="PiedepginaCar">
    <w:name w:val="Pie de página Car"/>
    <w:basedOn w:val="Fuentedeprrafopredeter"/>
    <w:rPr>
      <w:rFonts w:ascii="Times New Roman" w:eastAsia="Times New Roman" w:hAnsi="Times New Roman"/>
      <w:sz w:val="24"/>
      <w:szCs w:val="24"/>
      <w:lang w:val="es-ES" w:eastAsia="es-ES"/>
    </w:rPr>
  </w:style>
  <w:style w:type="paragraph" w:styleId="Sangradetextonormal">
    <w:name w:val="Body Text Indent"/>
    <w:basedOn w:val="Normal"/>
    <w:semiHidden/>
    <w:pPr>
      <w:spacing w:line="360" w:lineRule="auto"/>
      <w:ind w:firstLine="708"/>
    </w:pPr>
    <w:rPr>
      <w:rFonts w:ascii="Garamond" w:hAnsi="Garamond"/>
      <w:bCs/>
    </w:rPr>
  </w:style>
  <w:style w:type="character" w:customStyle="1" w:styleId="SangradetextonormalCar">
    <w:name w:val="Sangría de texto normal Car"/>
    <w:basedOn w:val="Fuentedeprrafopredeter"/>
    <w:semiHidden/>
    <w:rPr>
      <w:rFonts w:ascii="Garamond" w:eastAsia="Times New Roman" w:hAnsi="Garamond"/>
      <w:bCs/>
      <w:sz w:val="24"/>
      <w:szCs w:val="24"/>
      <w:lang w:val="es-ES" w:eastAsia="es-ES"/>
    </w:rPr>
  </w:style>
  <w:style w:type="paragraph" w:styleId="Textonotapie">
    <w:name w:val="footnote text"/>
    <w:basedOn w:val="Normal"/>
    <w:semiHidden/>
    <w:unhideWhenUsed/>
    <w:rPr>
      <w:sz w:val="20"/>
      <w:szCs w:val="20"/>
    </w:rPr>
  </w:style>
  <w:style w:type="character" w:customStyle="1" w:styleId="TextonotapieCar">
    <w:name w:val="Texto nota pie Car"/>
    <w:basedOn w:val="Fuentedeprrafopredeter"/>
    <w:semiHidden/>
    <w:rPr>
      <w:rFonts w:ascii="Times New Roman" w:eastAsia="Times New Roman" w:hAnsi="Times New Roman"/>
      <w:lang w:val="es-ES" w:eastAsia="es-ES"/>
    </w:rPr>
  </w:style>
  <w:style w:type="character" w:styleId="Refdenotaalpie">
    <w:name w:val="footnote reference"/>
    <w:basedOn w:val="Fuentedeprrafopredeter"/>
    <w:semiHidden/>
    <w:unhideWhenUsed/>
    <w:rPr>
      <w:vertAlign w:val="superscript"/>
    </w:rPr>
  </w:style>
  <w:style w:type="character" w:styleId="Hipervnculo">
    <w:name w:val="Hyperlink"/>
    <w:basedOn w:val="Fuentedeprrafopredeter"/>
    <w:semiHidden/>
    <w:rPr>
      <w:color w:val="0000FF"/>
      <w:u w:val="single"/>
    </w:rPr>
  </w:style>
  <w:style w:type="paragraph" w:styleId="Sangra2detindependiente">
    <w:name w:val="Body Text Indent 2"/>
    <w:basedOn w:val="Normal"/>
    <w:semiHidden/>
    <w:pPr>
      <w:spacing w:line="360" w:lineRule="auto"/>
      <w:ind w:firstLine="708"/>
      <w:jc w:val="both"/>
    </w:pPr>
    <w:rPr>
      <w:lang w:val="es-CL"/>
    </w:rPr>
  </w:style>
  <w:style w:type="paragraph" w:customStyle="1" w:styleId="texto-contenido-int">
    <w:name w:val="texto-contenido-int"/>
    <w:basedOn w:val="Normal"/>
    <w:pPr>
      <w:spacing w:before="100" w:beforeAutospacing="1" w:after="100" w:afterAutospacing="1"/>
    </w:pPr>
    <w:rPr>
      <w:rFonts w:ascii="Arial Unicode MS" w:eastAsia="Arial Unicode MS" w:hAnsi="Arial Unicode MS" w:cs="Arial Unicode MS"/>
    </w:rPr>
  </w:style>
  <w:style w:type="paragraph" w:customStyle="1" w:styleId="titulos-int">
    <w:name w:val="titulos-int"/>
    <w:basedOn w:val="Normal"/>
    <w:pPr>
      <w:spacing w:before="100" w:beforeAutospacing="1" w:after="100" w:afterAutospacing="1"/>
    </w:pPr>
    <w:rPr>
      <w:rFonts w:ascii="Arial Unicode MS" w:eastAsia="Arial Unicode MS" w:hAnsi="Arial Unicode MS" w:cs="Arial Unicode MS"/>
    </w:rPr>
  </w:style>
  <w:style w:type="character" w:styleId="Nmerodepgina">
    <w:name w:val="page number"/>
    <w:basedOn w:val="Fuentedeprrafopredeter"/>
    <w:semiHidden/>
  </w:style>
  <w:style w:type="paragraph" w:styleId="Textoindependiente">
    <w:name w:val="Body Text"/>
    <w:basedOn w:val="Normal"/>
    <w:semiHidden/>
    <w:pPr>
      <w:spacing w:line="360" w:lineRule="auto"/>
      <w:jc w:val="both"/>
    </w:pPr>
  </w:style>
  <w:style w:type="paragraph" w:styleId="Textoindependiente2">
    <w:name w:val="Body Text 2"/>
    <w:basedOn w:val="Normal"/>
    <w:semiHidden/>
    <w:pPr>
      <w:spacing w:line="360" w:lineRule="auto"/>
      <w:jc w:val="both"/>
    </w:pPr>
    <w:rPr>
      <w:b/>
    </w:rPr>
  </w:style>
  <w:style w:type="paragraph" w:styleId="Textodeglobo">
    <w:name w:val="Balloon Text"/>
    <w:basedOn w:val="Normal"/>
    <w:semiHidden/>
    <w:rPr>
      <w:rFonts w:ascii="Tahoma" w:hAnsi="Tahoma" w:cs="Tahoma"/>
      <w:sz w:val="16"/>
      <w:szCs w:val="16"/>
    </w:rPr>
  </w:style>
  <w:style w:type="character" w:styleId="Refdecomentario">
    <w:name w:val="annotation reference"/>
    <w:basedOn w:val="Fuentedeprrafopredeter"/>
    <w:semiHidden/>
    <w:rPr>
      <w:sz w:val="16"/>
      <w:szCs w:val="16"/>
    </w:rPr>
  </w:style>
  <w:style w:type="paragraph" w:styleId="Textocomentario">
    <w:name w:val="annotation text"/>
    <w:basedOn w:val="Normal"/>
    <w:semiHidden/>
    <w:rPr>
      <w:sz w:val="20"/>
      <w:szCs w:val="20"/>
    </w:rPr>
  </w:style>
  <w:style w:type="paragraph" w:styleId="Asuntodelcomentario">
    <w:name w:val="annotation subject"/>
    <w:basedOn w:val="Textocomentario"/>
    <w:next w:val="Textocomentario"/>
    <w:semiHidden/>
    <w:rPr>
      <w:b/>
      <w:bCs/>
    </w:rPr>
  </w:style>
  <w:style w:type="character" w:styleId="Textoennegrita">
    <w:name w:val="Strong"/>
    <w:basedOn w:val="Fuentedeprrafopredeter"/>
    <w:qFormat/>
    <w:rPr>
      <w:b/>
      <w:bCs/>
    </w:rPr>
  </w:style>
  <w:style w:type="paragraph" w:styleId="DireccinHTML">
    <w:name w:val="HTML Address"/>
    <w:basedOn w:val="Normal"/>
    <w:semiHidden/>
    <w:rPr>
      <w:rFonts w:ascii="Arial Unicode MS" w:eastAsia="Arial Unicode MS" w:hAnsi="Arial Unicode MS" w:cs="Arial Unicode MS"/>
      <w:i/>
      <w:iCs/>
    </w:rPr>
  </w:style>
  <w:style w:type="paragraph" w:styleId="Sangra3detindependiente">
    <w:name w:val="Body Text Indent 3"/>
    <w:basedOn w:val="Normal"/>
    <w:semiHidden/>
    <w:pPr>
      <w:spacing w:line="360" w:lineRule="auto"/>
      <w:ind w:firstLine="708"/>
      <w:jc w:val="both"/>
    </w:pPr>
    <w:rPr>
      <w:bCs/>
      <w:color w:val="000000"/>
      <w:lang w:eastAsia="es-AR"/>
    </w:rPr>
  </w:style>
  <w:style w:type="paragraph" w:styleId="Textoindependiente3">
    <w:name w:val="Body Text 3"/>
    <w:basedOn w:val="Normal"/>
    <w:semiHidden/>
    <w:pPr>
      <w:jc w:val="both"/>
    </w:pPr>
    <w:rPr>
      <w:bCs/>
      <w:color w:val="000000"/>
      <w:lang w:eastAsia="es-AR"/>
    </w:rPr>
  </w:style>
  <w:style w:type="character" w:styleId="Hipervnculovisitado">
    <w:name w:val="FollowedHyperlink"/>
    <w:basedOn w:val="Fuentedeprrafopredeter"/>
    <w:semiHidden/>
    <w:rPr>
      <w:color w:val="800080"/>
      <w:u w:val="single"/>
    </w:rPr>
  </w:style>
  <w:style w:type="paragraph" w:styleId="Epgrafe">
    <w:name w:val="caption"/>
    <w:basedOn w:val="Normal"/>
    <w:next w:val="Normal"/>
    <w:qFormat/>
    <w:pPr>
      <w:spacing w:line="360" w:lineRule="auto"/>
      <w:ind w:left="340"/>
      <w:jc w:val="both"/>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subdere.gov.cl/1510/articles-76827_recurso_2.do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planejamento.gov.br/hotsites/seges/clad/documentos/villaral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mdel.cl/contenido/ntra-gente.ph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11325</Words>
  <Characters>62292</Characters>
  <Application>Microsoft Office Word</Application>
  <DocSecurity>0</DocSecurity>
  <Lines>519</Lines>
  <Paragraphs>146</Paragraphs>
  <ScaleCrop>false</ScaleCrop>
  <HeadingPairs>
    <vt:vector size="2" baseType="variant">
      <vt:variant>
        <vt:lpstr>Título</vt:lpstr>
      </vt:variant>
      <vt:variant>
        <vt:i4>1</vt:i4>
      </vt:variant>
    </vt:vector>
  </HeadingPairs>
  <TitlesOfParts>
    <vt:vector size="1" baseType="lpstr">
      <vt:lpstr>Informe Estudio “Articulación y Actores para la Descentralización en tres Regiones de Chile”, caso AMDEL</vt:lpstr>
    </vt:vector>
  </TitlesOfParts>
  <Company/>
  <LinksUpToDate>false</LinksUpToDate>
  <CharactersWithSpaces>73471</CharactersWithSpaces>
  <SharedDoc>false</SharedDoc>
  <HLinks>
    <vt:vector size="24" baseType="variant">
      <vt:variant>
        <vt:i4>4128814</vt:i4>
      </vt:variant>
      <vt:variant>
        <vt:i4>9</vt:i4>
      </vt:variant>
      <vt:variant>
        <vt:i4>0</vt:i4>
      </vt:variant>
      <vt:variant>
        <vt:i4>5</vt:i4>
      </vt:variant>
      <vt:variant>
        <vt:lpwstr>http://www.planejamento.gov.br/hotsites/seges/clad/documentos/villarale.pdf</vt:lpwstr>
      </vt:variant>
      <vt:variant>
        <vt:lpwstr/>
      </vt:variant>
      <vt:variant>
        <vt:i4>7995513</vt:i4>
      </vt:variant>
      <vt:variant>
        <vt:i4>6</vt:i4>
      </vt:variant>
      <vt:variant>
        <vt:i4>0</vt:i4>
      </vt:variant>
      <vt:variant>
        <vt:i4>5</vt:i4>
      </vt:variant>
      <vt:variant>
        <vt:lpwstr>http://www.subdere.gov.cl/1510/articles-76827_recurso_2.doc</vt:lpwstr>
      </vt:variant>
      <vt:variant>
        <vt:lpwstr/>
      </vt:variant>
      <vt:variant>
        <vt:i4>4784146</vt:i4>
      </vt:variant>
      <vt:variant>
        <vt:i4>0</vt:i4>
      </vt:variant>
      <vt:variant>
        <vt:i4>0</vt:i4>
      </vt:variant>
      <vt:variant>
        <vt:i4>5</vt:i4>
      </vt:variant>
      <vt:variant>
        <vt:lpwstr>http://www.amdel.cl/contenido/ntra-gente.php</vt:lpwstr>
      </vt:variant>
      <vt:variant>
        <vt:lpwstr/>
      </vt:variant>
      <vt:variant>
        <vt:i4>0</vt:i4>
      </vt:variant>
      <vt:variant>
        <vt:i4>24886</vt:i4>
      </vt:variant>
      <vt:variant>
        <vt:i4>1043</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Estudio “Articulación y Actores para la Descentralización en tres Regiones de Chile”, caso AMDEL</dc:title>
  <dc:creator>Carmen</dc:creator>
  <cp:lastModifiedBy>Daniella Gac</cp:lastModifiedBy>
  <cp:revision>2</cp:revision>
  <cp:lastPrinted>2009-12-22T14:29:00Z</cp:lastPrinted>
  <dcterms:created xsi:type="dcterms:W3CDTF">2011-04-12T20:54:00Z</dcterms:created>
  <dcterms:modified xsi:type="dcterms:W3CDTF">2011-04-12T20:54:00Z</dcterms:modified>
</cp:coreProperties>
</file>